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556700" w14:textId="7BA9F2C7" w:rsidR="00207795" w:rsidRPr="00826B91" w:rsidRDefault="004945D4" w:rsidP="00CF1712">
      <w:pPr>
        <w:rPr>
          <w:color w:val="D46515"/>
          <w14:textFill>
            <w14:solidFill>
              <w14:srgbClr w14:val="D46515">
                <w14:alpha w14:val="52000"/>
              </w14:srgbClr>
            </w14:solidFill>
          </w14:textFill>
        </w:rPr>
      </w:pPr>
      <w:r w:rsidRPr="00826B91">
        <w:rPr>
          <w:noProof/>
          <w:color w:val="D46515"/>
          <w14:ligatures w14:val="standardContextual"/>
        </w:rPr>
        <w:drawing>
          <wp:anchor distT="0" distB="0" distL="114300" distR="114300" simplePos="0" relativeHeight="251658250" behindDoc="1" locked="0" layoutInCell="1" allowOverlap="1" wp14:anchorId="637181A4" wp14:editId="4631613F">
            <wp:simplePos x="0" y="0"/>
            <wp:positionH relativeFrom="page">
              <wp:posOffset>3175</wp:posOffset>
            </wp:positionH>
            <wp:positionV relativeFrom="paragraph">
              <wp:posOffset>-904875</wp:posOffset>
            </wp:positionV>
            <wp:extent cx="7543800" cy="10666095"/>
            <wp:effectExtent l="0" t="0" r="0" b="1905"/>
            <wp:wrapNone/>
            <wp:docPr id="182416074"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6074" name="Obrázek 18"/>
                    <pic:cNvPicPr/>
                  </pic:nvPicPr>
                  <pic:blipFill rotWithShape="1">
                    <a:blip r:embed="rId11" cstate="print">
                      <a:extLst>
                        <a:ext uri="{28A0092B-C50C-407E-A947-70E740481C1C}">
                          <a14:useLocalDpi xmlns:a14="http://schemas.microsoft.com/office/drawing/2010/main" val="0"/>
                        </a:ext>
                      </a:extLst>
                    </a:blip>
                    <a:srcRect/>
                    <a:stretch>
                      <a:fillRect/>
                    </a:stretch>
                  </pic:blipFill>
                  <pic:spPr bwMode="auto">
                    <a:xfrm>
                      <a:off x="0" y="0"/>
                      <a:ext cx="7543800" cy="10666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0A52" w:rsidRPr="00826B91">
        <w:rPr>
          <w:noProof/>
          <w14:ligatures w14:val="standardContextual"/>
        </w:rPr>
        <mc:AlternateContent>
          <mc:Choice Requires="wps">
            <w:drawing>
              <wp:anchor distT="0" distB="0" distL="114300" distR="114300" simplePos="0" relativeHeight="251658246" behindDoc="1" locked="0" layoutInCell="1" allowOverlap="1" wp14:anchorId="4CE36E1C" wp14:editId="6D00D1B4">
                <wp:simplePos x="0" y="0"/>
                <wp:positionH relativeFrom="margin">
                  <wp:posOffset>-1844040</wp:posOffset>
                </wp:positionH>
                <wp:positionV relativeFrom="paragraph">
                  <wp:posOffset>-822960</wp:posOffset>
                </wp:positionV>
                <wp:extent cx="10119360" cy="10119360"/>
                <wp:effectExtent l="0" t="0" r="0" b="0"/>
                <wp:wrapNone/>
                <wp:docPr id="1054483940" name="Oval 11"/>
                <wp:cNvGraphicFramePr/>
                <a:graphic xmlns:a="http://schemas.openxmlformats.org/drawingml/2006/main">
                  <a:graphicData uri="http://schemas.microsoft.com/office/word/2010/wordprocessingShape">
                    <wps:wsp>
                      <wps:cNvSpPr/>
                      <wps:spPr>
                        <a:xfrm>
                          <a:off x="0" y="0"/>
                          <a:ext cx="10119360" cy="10119360"/>
                        </a:xfrm>
                        <a:prstGeom prst="ellipse">
                          <a:avLst/>
                        </a:prstGeom>
                        <a:blipFill>
                          <a:blip r:embed="rId12" cstate="print">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12D21E" id="Oval 11" o:spid="_x0000_s1026" style="position:absolute;margin-left:-145.2pt;margin-top:-64.8pt;width:796.8pt;height:796.8pt;z-index:-251658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" stroked="f" strokeweight="1pt">
                <v:fill r:id="rId13" o:title="" recolor="t" rotate="t" type="frame"/>
                <v:stroke joinstyle="miter"/>
                <w10:wrap anchorx="margin"/>
              </v:oval>
            </w:pict>
          </mc:Fallback>
        </mc:AlternateContent>
      </w:r>
      <w:r w:rsidR="00A2797D" w:rsidRPr="00826B91">
        <w:rPr>
          <w:noProof/>
        </w:rPr>
        <w:drawing>
          <wp:anchor distT="0" distB="0" distL="114300" distR="114300" simplePos="0" relativeHeight="251658249" behindDoc="0" locked="0" layoutInCell="1" allowOverlap="1" wp14:anchorId="57F1BA42" wp14:editId="6ED975EB">
            <wp:simplePos x="0" y="0"/>
            <wp:positionH relativeFrom="margin">
              <wp:align>center</wp:align>
            </wp:positionH>
            <wp:positionV relativeFrom="paragraph">
              <wp:posOffset>-469900</wp:posOffset>
            </wp:positionV>
            <wp:extent cx="4914900" cy="469900"/>
            <wp:effectExtent l="0" t="0" r="0" b="6350"/>
            <wp:wrapNone/>
            <wp:docPr id="1170726933" name="Obrázek 26" descr="C:\Users\eva.birgusova\AppData\Local\Microsoft\Windows\INetCache\Content.Word\OPŽP_AOPK_hlavicka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va.birgusova\AppData\Local\Microsoft\Windows\INetCache\Content.Word\OPŽP_AOPK_hlavicka_colour.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14900" cy="469900"/>
                    </a:xfrm>
                    <a:prstGeom prst="rect">
                      <a:avLst/>
                    </a:prstGeom>
                    <a:noFill/>
                    <a:ln>
                      <a:noFill/>
                    </a:ln>
                  </pic:spPr>
                </pic:pic>
              </a:graphicData>
            </a:graphic>
            <wp14:sizeRelV relativeFrom="margin">
              <wp14:pctHeight>0</wp14:pctHeight>
            </wp14:sizeRelV>
          </wp:anchor>
        </w:drawing>
      </w:r>
      <w:r w:rsidR="00C70628" w:rsidRPr="00826B91">
        <w:rPr>
          <w:noProof/>
          <w:color w:val="D46515"/>
          <w14:textFill>
            <w14:solidFill>
              <w14:srgbClr w14:val="D46515">
                <w14:alpha w14:val="52000"/>
              </w14:srgbClr>
            </w14:solidFill>
          </w14:textFill>
          <w14:ligatures w14:val="standardContextual"/>
        </w:rPr>
        <mc:AlternateContent>
          <mc:Choice Requires="wps">
            <w:drawing>
              <wp:anchor distT="0" distB="0" distL="114300" distR="114300" simplePos="0" relativeHeight="251658247" behindDoc="0" locked="0" layoutInCell="1" allowOverlap="1" wp14:anchorId="3CB7B4A3" wp14:editId="41806008">
                <wp:simplePos x="0" y="0"/>
                <wp:positionH relativeFrom="column">
                  <wp:posOffset>-888642</wp:posOffset>
                </wp:positionH>
                <wp:positionV relativeFrom="paragraph">
                  <wp:posOffset>193183</wp:posOffset>
                </wp:positionV>
                <wp:extent cx="7521262" cy="0"/>
                <wp:effectExtent l="0" t="0" r="10160" b="12700"/>
                <wp:wrapNone/>
                <wp:docPr id="1973127000" name="Straight Connector 16"/>
                <wp:cNvGraphicFramePr/>
                <a:graphic xmlns:a="http://schemas.openxmlformats.org/drawingml/2006/main">
                  <a:graphicData uri="http://schemas.microsoft.com/office/word/2010/wordprocessingShape">
                    <wps:wsp>
                      <wps:cNvCnPr/>
                      <wps:spPr>
                        <a:xfrm>
                          <a:off x="0" y="0"/>
                          <a:ext cx="7521262" cy="0"/>
                        </a:xfrm>
                        <a:prstGeom prst="line">
                          <a:avLst/>
                        </a:prstGeom>
                        <a:ln>
                          <a:solidFill>
                            <a:srgbClr val="00344B">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FA37DE" id="Straight Connector 16" o:spid="_x0000_s1026" style="position:absolute;z-index:251658247;visibility:visible;mso-wrap-style:square;mso-wrap-distance-left:9pt;mso-wrap-distance-top:0;mso-wrap-distance-right:9pt;mso-wrap-distance-bottom:0;mso-position-horizontal:absolute;mso-position-horizontal-relative:text;mso-position-vertical:absolute;mso-position-vertical-relative:text" from="-69.95pt,15.2pt" to="522.3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" strokecolor="#00344b" strokeweight=".5pt">
                <v:stroke opacity="13107f" joinstyle="miter"/>
              </v:line>
            </w:pict>
          </mc:Fallback>
        </mc:AlternateContent>
      </w:r>
    </w:p>
    <w:p w14:paraId="00456A84" w14:textId="33530AD0" w:rsidR="008E79BB" w:rsidRPr="00826B91" w:rsidRDefault="008E79BB" w:rsidP="00CF1712"/>
    <w:p w14:paraId="5632DC82" w14:textId="77F3797D" w:rsidR="008E79BB" w:rsidRPr="00826B91" w:rsidRDefault="008E79BB" w:rsidP="00CF1712"/>
    <w:p w14:paraId="2497DBDD" w14:textId="0E447F4F" w:rsidR="008E79BB" w:rsidRPr="00826B91" w:rsidRDefault="008E79BB" w:rsidP="00CF1712"/>
    <w:p w14:paraId="08793F94" w14:textId="4E705636" w:rsidR="008E79BB" w:rsidRPr="00826B91" w:rsidRDefault="008E79BB" w:rsidP="00CF1712"/>
    <w:p w14:paraId="748A8CDF" w14:textId="4E661B2E" w:rsidR="008E79BB" w:rsidRPr="00826B91" w:rsidRDefault="008E79BB" w:rsidP="00CF1712">
      <w:pPr>
        <w:rPr>
          <w:color w:val="00344B"/>
        </w:rPr>
      </w:pPr>
    </w:p>
    <w:p w14:paraId="18E189CE" w14:textId="4116DD52" w:rsidR="008E79BB" w:rsidRPr="00826B91" w:rsidRDefault="008E79BB" w:rsidP="00CF1712"/>
    <w:p w14:paraId="35620EC3" w14:textId="02B3564D" w:rsidR="008E79BB" w:rsidRPr="00826B91" w:rsidRDefault="00671BC3" w:rsidP="00CF1712">
      <w:pPr>
        <w:tabs>
          <w:tab w:val="right" w:pos="9026"/>
        </w:tabs>
      </w:pPr>
      <w:r w:rsidRPr="00826B91">
        <w:tab/>
      </w:r>
    </w:p>
    <w:p w14:paraId="5AC4C496" w14:textId="19397AAF" w:rsidR="008E79BB" w:rsidRPr="00826B91" w:rsidRDefault="008E79BB" w:rsidP="00CF1712"/>
    <w:p w14:paraId="122D1824" w14:textId="40571018" w:rsidR="007527CA" w:rsidRPr="00826B91" w:rsidRDefault="007527CA" w:rsidP="00CF1712"/>
    <w:p w14:paraId="19D1B8D6" w14:textId="5155E300" w:rsidR="007527CA" w:rsidRPr="00826B91" w:rsidRDefault="007527CA" w:rsidP="00CF1712"/>
    <w:p w14:paraId="7EA0E81F" w14:textId="6033DFDA" w:rsidR="008E79BB" w:rsidRPr="00826B91" w:rsidRDefault="008E79BB" w:rsidP="00CF1712"/>
    <w:p w14:paraId="5B53C60D" w14:textId="6757CD1D" w:rsidR="008E79BB" w:rsidRPr="00826B91" w:rsidRDefault="008E79BB" w:rsidP="00CF1712"/>
    <w:p w14:paraId="7FF6D3D3" w14:textId="0369DC1B" w:rsidR="008E79BB" w:rsidRPr="00826B91" w:rsidRDefault="008E79BB" w:rsidP="00CF1712"/>
    <w:p w14:paraId="1DB5AEC8" w14:textId="0DA7C1AC" w:rsidR="00D72DDA" w:rsidRPr="00826B91" w:rsidRDefault="00D72DDA" w:rsidP="00CF1712"/>
    <w:p w14:paraId="169A9F80" w14:textId="5AA53835" w:rsidR="00D72DDA" w:rsidRPr="00826B91" w:rsidRDefault="00D72DDA" w:rsidP="00CF1712"/>
    <w:p w14:paraId="4B7B6C35" w14:textId="6065FE88" w:rsidR="00D72DDA" w:rsidRPr="00826B91" w:rsidRDefault="00D72DDA" w:rsidP="00CF1712"/>
    <w:p w14:paraId="382AA296" w14:textId="50F87F8E" w:rsidR="008E79BB" w:rsidRPr="00826B91" w:rsidRDefault="008E79BB" w:rsidP="00CF1712"/>
    <w:p w14:paraId="25F8EA5F" w14:textId="628D4684" w:rsidR="008E79BB" w:rsidRPr="00826B91" w:rsidRDefault="008E79BB" w:rsidP="00CF1712"/>
    <w:p w14:paraId="23617223" w14:textId="1D299803" w:rsidR="008E79BB" w:rsidRPr="00826B91" w:rsidRDefault="008E79BB" w:rsidP="00CF1712"/>
    <w:p w14:paraId="659582E7" w14:textId="003831CD" w:rsidR="008E79BB" w:rsidRPr="00826B91" w:rsidRDefault="008E79BB" w:rsidP="00CF1712"/>
    <w:p w14:paraId="2E1DAFB6" w14:textId="1D249F04" w:rsidR="008E79BB" w:rsidRPr="00826B91" w:rsidRDefault="00AC173A" w:rsidP="00CF1712">
      <w:r w:rsidRPr="00826B91">
        <w:rPr>
          <w:noProof/>
          <w14:ligatures w14:val="standardContextual"/>
        </w:rPr>
        <mc:AlternateContent>
          <mc:Choice Requires="wps">
            <w:drawing>
              <wp:anchor distT="0" distB="0" distL="114300" distR="114300" simplePos="0" relativeHeight="251658245" behindDoc="0" locked="0" layoutInCell="1" allowOverlap="1" wp14:anchorId="3D18BE83" wp14:editId="0A4441AF">
                <wp:simplePos x="0" y="0"/>
                <wp:positionH relativeFrom="margin">
                  <wp:posOffset>-41564</wp:posOffset>
                </wp:positionH>
                <wp:positionV relativeFrom="paragraph">
                  <wp:posOffset>297929</wp:posOffset>
                </wp:positionV>
                <wp:extent cx="5358246" cy="720437"/>
                <wp:effectExtent l="0" t="0" r="0" b="3810"/>
                <wp:wrapNone/>
                <wp:docPr id="1292108683" name="Text Box 5"/>
                <wp:cNvGraphicFramePr/>
                <a:graphic xmlns:a="http://schemas.openxmlformats.org/drawingml/2006/main">
                  <a:graphicData uri="http://schemas.microsoft.com/office/word/2010/wordprocessingShape">
                    <wps:wsp>
                      <wps:cNvSpPr txBox="1"/>
                      <wps:spPr>
                        <a:xfrm>
                          <a:off x="0" y="0"/>
                          <a:ext cx="5358246" cy="720437"/>
                        </a:xfrm>
                        <a:prstGeom prst="rect">
                          <a:avLst/>
                        </a:prstGeom>
                        <a:noFill/>
                        <a:ln w="6350">
                          <a:noFill/>
                        </a:ln>
                      </wps:spPr>
                      <wps:txbx>
                        <w:txbxContent>
                          <w:p w14:paraId="32C802FE" w14:textId="77777777" w:rsidR="00AC173A" w:rsidRDefault="004A54E0" w:rsidP="00B2436A">
                            <w:pPr>
                              <w:jc w:val="left"/>
                              <w:rPr>
                                <w:bCs/>
                                <w:color w:val="00344B"/>
                                <w:sz w:val="32"/>
                                <w:szCs w:val="32"/>
                              </w:rPr>
                            </w:pPr>
                            <w:r w:rsidRPr="0076301C">
                              <w:rPr>
                                <w:bCs/>
                                <w:color w:val="00344B"/>
                                <w:sz w:val="32"/>
                                <w:szCs w:val="32"/>
                              </w:rPr>
                              <w:t xml:space="preserve">Doplňující průzkumy a </w:t>
                            </w:r>
                            <w:r w:rsidR="00D62980" w:rsidRPr="0076301C">
                              <w:rPr>
                                <w:bCs/>
                                <w:color w:val="00344B"/>
                                <w:sz w:val="32"/>
                                <w:szCs w:val="32"/>
                              </w:rPr>
                              <w:t>rozbory – Textová</w:t>
                            </w:r>
                            <w:r w:rsidRPr="0076301C">
                              <w:rPr>
                                <w:bCs/>
                                <w:color w:val="00344B"/>
                                <w:sz w:val="32"/>
                                <w:szCs w:val="32"/>
                              </w:rPr>
                              <w:t xml:space="preserve"> zpráv</w:t>
                            </w:r>
                            <w:r w:rsidR="00AC173A">
                              <w:rPr>
                                <w:bCs/>
                                <w:color w:val="00344B"/>
                                <w:sz w:val="32"/>
                                <w:szCs w:val="32"/>
                              </w:rPr>
                              <w:t xml:space="preserve">a </w:t>
                            </w:r>
                          </w:p>
                          <w:p w14:paraId="2E474E91" w14:textId="38975131" w:rsidR="004A54E0" w:rsidRPr="00AC173A" w:rsidRDefault="00AC173A" w:rsidP="00AC173A">
                            <w:pPr>
                              <w:jc w:val="center"/>
                              <w:rPr>
                                <w:bCs/>
                                <w:i/>
                                <w:iCs/>
                                <w:color w:val="00344B"/>
                                <w:sz w:val="24"/>
                                <w:szCs w:val="24"/>
                              </w:rPr>
                            </w:pPr>
                            <w:r w:rsidRPr="00AC173A">
                              <w:rPr>
                                <w:bCs/>
                                <w:i/>
                                <w:iCs/>
                                <w:color w:val="00344B"/>
                                <w:sz w:val="24"/>
                                <w:szCs w:val="24"/>
                              </w:rPr>
                              <w:t>červen</w:t>
                            </w:r>
                            <w:r w:rsidR="004C1CDF">
                              <w:rPr>
                                <w:bCs/>
                                <w:i/>
                                <w:iCs/>
                                <w:color w:val="00344B"/>
                                <w:sz w:val="24"/>
                                <w:szCs w:val="24"/>
                              </w:rPr>
                              <w:t>e</w:t>
                            </w:r>
                            <w:r w:rsidRPr="00AC173A">
                              <w:rPr>
                                <w:bCs/>
                                <w:i/>
                                <w:iCs/>
                                <w:color w:val="00344B"/>
                                <w:sz w:val="24"/>
                                <w:szCs w:val="24"/>
                              </w:rPr>
                              <w:t>c 2026</w:t>
                            </w:r>
                          </w:p>
                          <w:p w14:paraId="3A61A1F2" w14:textId="77777777" w:rsidR="0004719D" w:rsidRPr="0076301C" w:rsidRDefault="0004719D" w:rsidP="00B2436A">
                            <w:pPr>
                              <w:jc w:val="left"/>
                              <w:rPr>
                                <w:bCs/>
                                <w:color w:val="00344B"/>
                                <w:sz w:val="32"/>
                                <w:szCs w:val="32"/>
                              </w:rPr>
                            </w:pPr>
                          </w:p>
                          <w:p w14:paraId="6E43A8FC" w14:textId="77777777" w:rsidR="00B21F6A" w:rsidRPr="0076301C" w:rsidRDefault="00B21F6A" w:rsidP="00B2436A">
                            <w:pPr>
                              <w:jc w:val="left"/>
                              <w:rPr>
                                <w:bCs/>
                                <w:color w:val="00344B"/>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18BE83" id="_x0000_t202" coordsize="21600,21600" o:spt="202" path="m,l,21600r21600,l21600,xe">
                <v:stroke joinstyle="miter"/>
                <v:path gradientshapeok="t" o:connecttype="rect"/>
              </v:shapetype>
              <v:shape id="Text Box 5" o:spid="_x0000_s1026" type="#_x0000_t202" style="position:absolute;left:0;text-align:left;margin-left:-3.25pt;margin-top:23.45pt;width:421.9pt;height:56.7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" filled="f" stroked="f" strokeweight=".5pt">
                <v:textbox>
                  <w:txbxContent>
                    <w:p w14:paraId="32C802FE" w14:textId="77777777" w:rsidR="00AC173A" w:rsidRDefault="004A54E0" w:rsidP="00B2436A">
                      <w:pPr>
                        <w:jc w:val="left"/>
                        <w:rPr>
                          <w:bCs/>
                          <w:color w:val="00344B"/>
                          <w:sz w:val="32"/>
                          <w:szCs w:val="32"/>
                        </w:rPr>
                      </w:pPr>
                      <w:r w:rsidRPr="0076301C">
                        <w:rPr>
                          <w:bCs/>
                          <w:color w:val="00344B"/>
                          <w:sz w:val="32"/>
                          <w:szCs w:val="32"/>
                        </w:rPr>
                        <w:t xml:space="preserve">Doplňující průzkumy a </w:t>
                      </w:r>
                      <w:r w:rsidR="00D62980" w:rsidRPr="0076301C">
                        <w:rPr>
                          <w:bCs/>
                          <w:color w:val="00344B"/>
                          <w:sz w:val="32"/>
                          <w:szCs w:val="32"/>
                        </w:rPr>
                        <w:t>rozbory – Textová</w:t>
                      </w:r>
                      <w:r w:rsidRPr="0076301C">
                        <w:rPr>
                          <w:bCs/>
                          <w:color w:val="00344B"/>
                          <w:sz w:val="32"/>
                          <w:szCs w:val="32"/>
                        </w:rPr>
                        <w:t xml:space="preserve"> zpráv</w:t>
                      </w:r>
                      <w:r w:rsidR="00AC173A">
                        <w:rPr>
                          <w:bCs/>
                          <w:color w:val="00344B"/>
                          <w:sz w:val="32"/>
                          <w:szCs w:val="32"/>
                        </w:rPr>
                        <w:t xml:space="preserve">a </w:t>
                      </w:r>
                    </w:p>
                    <w:p w14:paraId="2E474E91" w14:textId="38975131" w:rsidR="004A54E0" w:rsidRPr="00AC173A" w:rsidRDefault="00AC173A" w:rsidP="00AC173A">
                      <w:pPr>
                        <w:jc w:val="center"/>
                        <w:rPr>
                          <w:bCs/>
                          <w:i/>
                          <w:iCs/>
                          <w:color w:val="00344B"/>
                          <w:sz w:val="24"/>
                          <w:szCs w:val="24"/>
                        </w:rPr>
                      </w:pPr>
                      <w:r w:rsidRPr="00AC173A">
                        <w:rPr>
                          <w:bCs/>
                          <w:i/>
                          <w:iCs/>
                          <w:color w:val="00344B"/>
                          <w:sz w:val="24"/>
                          <w:szCs w:val="24"/>
                        </w:rPr>
                        <w:t>červen</w:t>
                      </w:r>
                      <w:r w:rsidR="004C1CDF">
                        <w:rPr>
                          <w:bCs/>
                          <w:i/>
                          <w:iCs/>
                          <w:color w:val="00344B"/>
                          <w:sz w:val="24"/>
                          <w:szCs w:val="24"/>
                        </w:rPr>
                        <w:t>e</w:t>
                      </w:r>
                      <w:r w:rsidRPr="00AC173A">
                        <w:rPr>
                          <w:bCs/>
                          <w:i/>
                          <w:iCs/>
                          <w:color w:val="00344B"/>
                          <w:sz w:val="24"/>
                          <w:szCs w:val="24"/>
                        </w:rPr>
                        <w:t>c 2026</w:t>
                      </w:r>
                    </w:p>
                    <w:p w14:paraId="3A61A1F2" w14:textId="77777777" w:rsidR="0004719D" w:rsidRPr="0076301C" w:rsidRDefault="0004719D" w:rsidP="00B2436A">
                      <w:pPr>
                        <w:jc w:val="left"/>
                        <w:rPr>
                          <w:bCs/>
                          <w:color w:val="00344B"/>
                          <w:sz w:val="32"/>
                          <w:szCs w:val="32"/>
                        </w:rPr>
                      </w:pPr>
                    </w:p>
                    <w:p w14:paraId="6E43A8FC" w14:textId="77777777" w:rsidR="00B21F6A" w:rsidRPr="0076301C" w:rsidRDefault="00B21F6A" w:rsidP="00B2436A">
                      <w:pPr>
                        <w:jc w:val="left"/>
                        <w:rPr>
                          <w:bCs/>
                          <w:color w:val="00344B"/>
                          <w:sz w:val="96"/>
                          <w:szCs w:val="96"/>
                        </w:rPr>
                      </w:pPr>
                    </w:p>
                  </w:txbxContent>
                </v:textbox>
                <w10:wrap anchorx="margin"/>
              </v:shape>
            </w:pict>
          </mc:Fallback>
        </mc:AlternateContent>
      </w:r>
    </w:p>
    <w:p w14:paraId="1BC3CAFE" w14:textId="5FC17EA6" w:rsidR="008E79BB" w:rsidRPr="00826B91" w:rsidRDefault="008E79BB" w:rsidP="00CF1712"/>
    <w:p w14:paraId="15763C45" w14:textId="65E87A47" w:rsidR="008E79BB" w:rsidRPr="00826B91" w:rsidRDefault="008E79BB" w:rsidP="00CF1712"/>
    <w:p w14:paraId="457C6B69" w14:textId="22A7EA9C" w:rsidR="008E79BB" w:rsidRPr="00826B91" w:rsidRDefault="008262B4" w:rsidP="00CF1712">
      <w:r w:rsidRPr="00826B91">
        <w:rPr>
          <w:noProof/>
          <w14:ligatures w14:val="standardContextual"/>
        </w:rPr>
        <mc:AlternateContent>
          <mc:Choice Requires="wps">
            <w:drawing>
              <wp:anchor distT="0" distB="0" distL="114300" distR="114300" simplePos="0" relativeHeight="251658244" behindDoc="0" locked="0" layoutInCell="1" allowOverlap="1" wp14:anchorId="520C9CE9" wp14:editId="43F641FF">
                <wp:simplePos x="0" y="0"/>
                <wp:positionH relativeFrom="margin">
                  <wp:posOffset>-139065</wp:posOffset>
                </wp:positionH>
                <wp:positionV relativeFrom="paragraph">
                  <wp:posOffset>86995</wp:posOffset>
                </wp:positionV>
                <wp:extent cx="6480175" cy="1105468"/>
                <wp:effectExtent l="0" t="0" r="0" b="0"/>
                <wp:wrapNone/>
                <wp:docPr id="2090765301" name="Text Box 5"/>
                <wp:cNvGraphicFramePr/>
                <a:graphic xmlns:a="http://schemas.openxmlformats.org/drawingml/2006/main">
                  <a:graphicData uri="http://schemas.microsoft.com/office/word/2010/wordprocessingShape">
                    <wps:wsp>
                      <wps:cNvSpPr txBox="1"/>
                      <wps:spPr>
                        <a:xfrm>
                          <a:off x="0" y="0"/>
                          <a:ext cx="6480175" cy="1105468"/>
                        </a:xfrm>
                        <a:prstGeom prst="rect">
                          <a:avLst/>
                        </a:prstGeom>
                        <a:noFill/>
                        <a:ln w="6350">
                          <a:noFill/>
                        </a:ln>
                      </wps:spPr>
                      <wps:txbx>
                        <w:txbxContent>
                          <w:p w14:paraId="360BED97" w14:textId="5938A9FC" w:rsidR="00B21F6A" w:rsidRPr="0076301C" w:rsidRDefault="00E33DBA" w:rsidP="00B2436A">
                            <w:pPr>
                              <w:jc w:val="left"/>
                              <w:rPr>
                                <w:bCs/>
                                <w:color w:val="FFFFFF" w:themeColor="background1"/>
                                <w:sz w:val="36"/>
                                <w:szCs w:val="36"/>
                              </w:rPr>
                            </w:pPr>
                            <w:r w:rsidRPr="0076301C">
                              <w:rPr>
                                <w:bCs/>
                                <w:color w:val="FFFFFF" w:themeColor="background1"/>
                                <w:sz w:val="36"/>
                                <w:szCs w:val="36"/>
                              </w:rPr>
                              <w:t xml:space="preserve">SPRÁVNÍHO OBVODU </w:t>
                            </w:r>
                            <w:r w:rsidR="00B316CF" w:rsidRPr="0076301C">
                              <w:rPr>
                                <w:bCs/>
                                <w:color w:val="FFFFFF" w:themeColor="background1"/>
                                <w:sz w:val="36"/>
                                <w:szCs w:val="36"/>
                              </w:rPr>
                              <w:t xml:space="preserve">OBCE S ROZŠÍŘENOU PŮSOBNOSTÍ </w:t>
                            </w:r>
                            <w:r w:rsidR="004A54EB" w:rsidRPr="0076301C">
                              <w:rPr>
                                <w:bCs/>
                                <w:color w:val="FFFFFF" w:themeColor="background1"/>
                                <w:sz w:val="36"/>
                                <w:szCs w:val="36"/>
                              </w:rPr>
                              <w:t>SLANÝ</w:t>
                            </w:r>
                          </w:p>
                          <w:p w14:paraId="15942B0A" w14:textId="77777777" w:rsidR="00EE571E" w:rsidRPr="0076301C" w:rsidRDefault="00EE571E" w:rsidP="00B2436A">
                            <w:pPr>
                              <w:jc w:val="left"/>
                              <w:rPr>
                                <w:bCs/>
                                <w:color w:val="FFFFFF" w:themeColor="background1"/>
                                <w:sz w:val="36"/>
                                <w:szCs w:val="36"/>
                              </w:rPr>
                            </w:pPr>
                          </w:p>
                          <w:p w14:paraId="74AC902B" w14:textId="77777777" w:rsidR="00EE571E" w:rsidRPr="0076301C" w:rsidRDefault="00EE571E" w:rsidP="00B2436A">
                            <w:pPr>
                              <w:jc w:val="left"/>
                              <w:rPr>
                                <w:bCs/>
                                <w:color w:val="FFFFFF" w:themeColor="background1"/>
                                <w:sz w:val="36"/>
                                <w:szCs w:val="36"/>
                              </w:rPr>
                            </w:pPr>
                          </w:p>
                          <w:p w14:paraId="455C9292" w14:textId="77777777" w:rsidR="00EE571E" w:rsidRPr="0076301C" w:rsidRDefault="00EE571E" w:rsidP="00B2436A">
                            <w:pPr>
                              <w:jc w:val="left"/>
                              <w:rPr>
                                <w:bCs/>
                                <w:color w:val="FFFFFF" w:themeColor="background1"/>
                                <w:sz w:val="36"/>
                                <w:szCs w:val="36"/>
                              </w:rPr>
                            </w:pPr>
                          </w:p>
                          <w:p w14:paraId="5C8FBE80" w14:textId="77777777" w:rsidR="00EE571E" w:rsidRPr="0076301C" w:rsidRDefault="00EE571E" w:rsidP="00B2436A">
                            <w:pPr>
                              <w:jc w:val="left"/>
                              <w:rPr>
                                <w:bCs/>
                                <w:color w:val="FFFFFF" w:themeColor="background1"/>
                                <w:sz w:val="36"/>
                                <w:szCs w:val="36"/>
                              </w:rPr>
                            </w:pPr>
                          </w:p>
                          <w:p w14:paraId="46DDBC75" w14:textId="77777777" w:rsidR="00EE571E" w:rsidRPr="0076301C" w:rsidRDefault="00EE571E" w:rsidP="00B2436A">
                            <w:pPr>
                              <w:jc w:val="left"/>
                              <w:rPr>
                                <w:bCs/>
                                <w:color w:val="FFFFFF" w:themeColor="background1"/>
                                <w:sz w:val="36"/>
                                <w:szCs w:val="36"/>
                              </w:rPr>
                            </w:pPr>
                          </w:p>
                          <w:p w14:paraId="11D0EBF3" w14:textId="77777777" w:rsidR="00EE571E" w:rsidRPr="0076301C" w:rsidRDefault="00EE571E" w:rsidP="00B2436A">
                            <w:pPr>
                              <w:jc w:val="left"/>
                              <w:rPr>
                                <w:bCs/>
                                <w:color w:val="FFFFFF" w:themeColor="background1"/>
                                <w:sz w:val="36"/>
                                <w:szCs w:val="36"/>
                              </w:rPr>
                            </w:pPr>
                          </w:p>
                          <w:p w14:paraId="54FF337C" w14:textId="77777777" w:rsidR="00EE571E" w:rsidRPr="0076301C" w:rsidRDefault="00EE571E" w:rsidP="00B2436A">
                            <w:pPr>
                              <w:jc w:val="left"/>
                              <w:rPr>
                                <w:bCs/>
                                <w:color w:val="FFFFFF" w:themeColor="background1"/>
                                <w:sz w:val="36"/>
                                <w:szCs w:val="36"/>
                              </w:rPr>
                            </w:pPr>
                          </w:p>
                          <w:p w14:paraId="254DB566" w14:textId="13BF8988" w:rsidR="00B21F6A" w:rsidRPr="0076301C" w:rsidRDefault="00B21F6A" w:rsidP="00B2436A">
                            <w:pPr>
                              <w:jc w:val="left"/>
                              <w:rPr>
                                <w:bCs/>
                                <w:color w:val="FFFFFF" w:themeColor="background1"/>
                                <w:sz w:val="36"/>
                                <w:szCs w:val="36"/>
                              </w:rPr>
                            </w:pPr>
                          </w:p>
                          <w:p w14:paraId="1257292F" w14:textId="77777777" w:rsidR="00C21160" w:rsidRPr="0076301C" w:rsidRDefault="00C21160" w:rsidP="00B2436A">
                            <w:pPr>
                              <w:jc w:val="left"/>
                              <w:rPr>
                                <w:bCs/>
                                <w:color w:val="FFFFFF" w:themeColor="background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C9CE9" id="_x0000_s1027" type="#_x0000_t202" style="position:absolute;left:0;text-align:left;margin-left:-10.95pt;margin-top:6.85pt;width:510.25pt;height:87.0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" filled="f" stroked="f" strokeweight=".5pt">
                <v:textbox>
                  <w:txbxContent>
                    <w:p w14:paraId="360BED97" w14:textId="5938A9FC" w:rsidR="00B21F6A" w:rsidRPr="0076301C" w:rsidRDefault="00E33DBA" w:rsidP="00B2436A">
                      <w:pPr>
                        <w:jc w:val="left"/>
                        <w:rPr>
                          <w:bCs/>
                          <w:color w:val="FFFFFF" w:themeColor="background1"/>
                          <w:sz w:val="36"/>
                          <w:szCs w:val="36"/>
                        </w:rPr>
                      </w:pPr>
                      <w:r w:rsidRPr="0076301C">
                        <w:rPr>
                          <w:bCs/>
                          <w:color w:val="FFFFFF" w:themeColor="background1"/>
                          <w:sz w:val="36"/>
                          <w:szCs w:val="36"/>
                        </w:rPr>
                        <w:t xml:space="preserve">SPRÁVNÍHO OBVODU </w:t>
                      </w:r>
                      <w:r w:rsidR="00B316CF" w:rsidRPr="0076301C">
                        <w:rPr>
                          <w:bCs/>
                          <w:color w:val="FFFFFF" w:themeColor="background1"/>
                          <w:sz w:val="36"/>
                          <w:szCs w:val="36"/>
                        </w:rPr>
                        <w:t xml:space="preserve">OBCE S ROZŠÍŘENOU PŮSOBNOSTÍ </w:t>
                      </w:r>
                      <w:r w:rsidR="004A54EB" w:rsidRPr="0076301C">
                        <w:rPr>
                          <w:bCs/>
                          <w:color w:val="FFFFFF" w:themeColor="background1"/>
                          <w:sz w:val="36"/>
                          <w:szCs w:val="36"/>
                        </w:rPr>
                        <w:t>SLANÝ</w:t>
                      </w:r>
                    </w:p>
                    <w:p w14:paraId="15942B0A" w14:textId="77777777" w:rsidR="00EE571E" w:rsidRPr="0076301C" w:rsidRDefault="00EE571E" w:rsidP="00B2436A">
                      <w:pPr>
                        <w:jc w:val="left"/>
                        <w:rPr>
                          <w:bCs/>
                          <w:color w:val="FFFFFF" w:themeColor="background1"/>
                          <w:sz w:val="36"/>
                          <w:szCs w:val="36"/>
                        </w:rPr>
                      </w:pPr>
                    </w:p>
                    <w:p w14:paraId="74AC902B" w14:textId="77777777" w:rsidR="00EE571E" w:rsidRPr="0076301C" w:rsidRDefault="00EE571E" w:rsidP="00B2436A">
                      <w:pPr>
                        <w:jc w:val="left"/>
                        <w:rPr>
                          <w:bCs/>
                          <w:color w:val="FFFFFF" w:themeColor="background1"/>
                          <w:sz w:val="36"/>
                          <w:szCs w:val="36"/>
                        </w:rPr>
                      </w:pPr>
                    </w:p>
                    <w:p w14:paraId="455C9292" w14:textId="77777777" w:rsidR="00EE571E" w:rsidRPr="0076301C" w:rsidRDefault="00EE571E" w:rsidP="00B2436A">
                      <w:pPr>
                        <w:jc w:val="left"/>
                        <w:rPr>
                          <w:bCs/>
                          <w:color w:val="FFFFFF" w:themeColor="background1"/>
                          <w:sz w:val="36"/>
                          <w:szCs w:val="36"/>
                        </w:rPr>
                      </w:pPr>
                    </w:p>
                    <w:p w14:paraId="5C8FBE80" w14:textId="77777777" w:rsidR="00EE571E" w:rsidRPr="0076301C" w:rsidRDefault="00EE571E" w:rsidP="00B2436A">
                      <w:pPr>
                        <w:jc w:val="left"/>
                        <w:rPr>
                          <w:bCs/>
                          <w:color w:val="FFFFFF" w:themeColor="background1"/>
                          <w:sz w:val="36"/>
                          <w:szCs w:val="36"/>
                        </w:rPr>
                      </w:pPr>
                    </w:p>
                    <w:p w14:paraId="46DDBC75" w14:textId="77777777" w:rsidR="00EE571E" w:rsidRPr="0076301C" w:rsidRDefault="00EE571E" w:rsidP="00B2436A">
                      <w:pPr>
                        <w:jc w:val="left"/>
                        <w:rPr>
                          <w:bCs/>
                          <w:color w:val="FFFFFF" w:themeColor="background1"/>
                          <w:sz w:val="36"/>
                          <w:szCs w:val="36"/>
                        </w:rPr>
                      </w:pPr>
                    </w:p>
                    <w:p w14:paraId="11D0EBF3" w14:textId="77777777" w:rsidR="00EE571E" w:rsidRPr="0076301C" w:rsidRDefault="00EE571E" w:rsidP="00B2436A">
                      <w:pPr>
                        <w:jc w:val="left"/>
                        <w:rPr>
                          <w:bCs/>
                          <w:color w:val="FFFFFF" w:themeColor="background1"/>
                          <w:sz w:val="36"/>
                          <w:szCs w:val="36"/>
                        </w:rPr>
                      </w:pPr>
                    </w:p>
                    <w:p w14:paraId="54FF337C" w14:textId="77777777" w:rsidR="00EE571E" w:rsidRPr="0076301C" w:rsidRDefault="00EE571E" w:rsidP="00B2436A">
                      <w:pPr>
                        <w:jc w:val="left"/>
                        <w:rPr>
                          <w:bCs/>
                          <w:color w:val="FFFFFF" w:themeColor="background1"/>
                          <w:sz w:val="36"/>
                          <w:szCs w:val="36"/>
                        </w:rPr>
                      </w:pPr>
                    </w:p>
                    <w:p w14:paraId="254DB566" w14:textId="13BF8988" w:rsidR="00B21F6A" w:rsidRPr="0076301C" w:rsidRDefault="00B21F6A" w:rsidP="00B2436A">
                      <w:pPr>
                        <w:jc w:val="left"/>
                        <w:rPr>
                          <w:bCs/>
                          <w:color w:val="FFFFFF" w:themeColor="background1"/>
                          <w:sz w:val="36"/>
                          <w:szCs w:val="36"/>
                        </w:rPr>
                      </w:pPr>
                    </w:p>
                    <w:p w14:paraId="1257292F" w14:textId="77777777" w:rsidR="00C21160" w:rsidRPr="0076301C" w:rsidRDefault="00C21160" w:rsidP="00B2436A">
                      <w:pPr>
                        <w:jc w:val="left"/>
                        <w:rPr>
                          <w:bCs/>
                          <w:color w:val="FFFFFF" w:themeColor="background1"/>
                          <w:sz w:val="36"/>
                          <w:szCs w:val="36"/>
                        </w:rPr>
                      </w:pPr>
                    </w:p>
                  </w:txbxContent>
                </v:textbox>
                <w10:wrap anchorx="margin"/>
              </v:shape>
            </w:pict>
          </mc:Fallback>
        </mc:AlternateContent>
      </w:r>
      <w:r w:rsidR="00B2436A" w:rsidRPr="00826B91">
        <w:rPr>
          <w:noProof/>
          <w14:ligatures w14:val="standardContextual"/>
        </w:rPr>
        <mc:AlternateContent>
          <mc:Choice Requires="wps">
            <w:drawing>
              <wp:anchor distT="0" distB="0" distL="114300" distR="114300" simplePos="0" relativeHeight="251658248" behindDoc="0" locked="0" layoutInCell="1" allowOverlap="1" wp14:anchorId="79CDD145" wp14:editId="57B799DC">
                <wp:simplePos x="0" y="0"/>
                <wp:positionH relativeFrom="margin">
                  <wp:posOffset>5303520</wp:posOffset>
                </wp:positionH>
                <wp:positionV relativeFrom="paragraph">
                  <wp:posOffset>229870</wp:posOffset>
                </wp:positionV>
                <wp:extent cx="1173480" cy="624840"/>
                <wp:effectExtent l="0" t="0" r="0" b="3810"/>
                <wp:wrapNone/>
                <wp:docPr id="1929601267" name="Text Box 5"/>
                <wp:cNvGraphicFramePr/>
                <a:graphic xmlns:a="http://schemas.openxmlformats.org/drawingml/2006/main">
                  <a:graphicData uri="http://schemas.microsoft.com/office/word/2010/wordprocessingShape">
                    <wps:wsp>
                      <wps:cNvSpPr txBox="1"/>
                      <wps:spPr>
                        <a:xfrm>
                          <a:off x="0" y="0"/>
                          <a:ext cx="1173480" cy="624840"/>
                        </a:xfrm>
                        <a:prstGeom prst="rect">
                          <a:avLst/>
                        </a:prstGeom>
                        <a:noFill/>
                        <a:ln w="6350">
                          <a:noFill/>
                        </a:ln>
                      </wps:spPr>
                      <wps:txbx>
                        <w:txbxContent>
                          <w:p w14:paraId="0D1F5E03" w14:textId="73B0753E" w:rsidR="00B2436A" w:rsidRPr="0076301C" w:rsidRDefault="00B2436A" w:rsidP="00B2436A">
                            <w:pPr>
                              <w:jc w:val="left"/>
                              <w:rPr>
                                <w:b/>
                                <w:color w:val="FFFFFF" w:themeColor="background1"/>
                                <w:sz w:val="56"/>
                                <w:szCs w:val="56"/>
                              </w:rPr>
                            </w:pPr>
                            <w:r w:rsidRPr="0076301C">
                              <w:rPr>
                                <w:b/>
                                <w:color w:val="FFFFFF" w:themeColor="background1"/>
                                <w:sz w:val="56"/>
                                <w:szCs w:val="56"/>
                              </w:rPr>
                              <w:t>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DD145" id="_x0000_s1028" type="#_x0000_t202" style="position:absolute;left:0;text-align:left;margin-left:417.6pt;margin-top:18.1pt;width:92.4pt;height:49.2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" filled="f" stroked="f" strokeweight=".5pt">
                <v:textbox>
                  <w:txbxContent>
                    <w:p w14:paraId="0D1F5E03" w14:textId="73B0753E" w:rsidR="00B2436A" w:rsidRPr="0076301C" w:rsidRDefault="00B2436A" w:rsidP="00B2436A">
                      <w:pPr>
                        <w:jc w:val="left"/>
                        <w:rPr>
                          <w:b/>
                          <w:color w:val="FFFFFF" w:themeColor="background1"/>
                          <w:sz w:val="56"/>
                          <w:szCs w:val="56"/>
                        </w:rPr>
                      </w:pPr>
                      <w:r w:rsidRPr="0076301C">
                        <w:rPr>
                          <w:b/>
                          <w:color w:val="FFFFFF" w:themeColor="background1"/>
                          <w:sz w:val="56"/>
                          <w:szCs w:val="56"/>
                        </w:rPr>
                        <w:t>2026</w:t>
                      </w:r>
                    </w:p>
                  </w:txbxContent>
                </v:textbox>
                <w10:wrap anchorx="margin"/>
              </v:shape>
            </w:pict>
          </mc:Fallback>
        </mc:AlternateContent>
      </w:r>
    </w:p>
    <w:p w14:paraId="716778F5" w14:textId="5657562C" w:rsidR="008E79BB" w:rsidRPr="00826B91" w:rsidRDefault="008E79BB" w:rsidP="00CF1712"/>
    <w:p w14:paraId="21101845" w14:textId="580390DA" w:rsidR="00D46F92" w:rsidRPr="00826B91" w:rsidRDefault="00D46F92" w:rsidP="00CF1712"/>
    <w:p w14:paraId="223C67C9" w14:textId="6F72D13E" w:rsidR="00D46F92" w:rsidRPr="00826B91" w:rsidRDefault="00D46F92" w:rsidP="00CF1712">
      <w:pPr>
        <w:tabs>
          <w:tab w:val="right" w:pos="-3686"/>
          <w:tab w:val="left" w:pos="1418"/>
          <w:tab w:val="left" w:pos="3119"/>
        </w:tabs>
        <w:spacing w:after="0"/>
        <w:rPr>
          <w:b/>
        </w:rPr>
      </w:pPr>
    </w:p>
    <w:p w14:paraId="56AEE5CA" w14:textId="77777777" w:rsidR="006C1690" w:rsidRPr="00826B91" w:rsidRDefault="006C1690" w:rsidP="00CF1712">
      <w:pPr>
        <w:tabs>
          <w:tab w:val="right" w:pos="-3686"/>
          <w:tab w:val="left" w:pos="1418"/>
          <w:tab w:val="left" w:pos="3119"/>
        </w:tabs>
        <w:spacing w:after="0"/>
        <w:rPr>
          <w:b/>
        </w:rPr>
      </w:pPr>
    </w:p>
    <w:p w14:paraId="5AA3FCA4" w14:textId="77777777" w:rsidR="008262B4" w:rsidRPr="00826B91" w:rsidRDefault="008262B4" w:rsidP="00CF1712">
      <w:pPr>
        <w:tabs>
          <w:tab w:val="right" w:pos="-3686"/>
          <w:tab w:val="left" w:pos="1418"/>
          <w:tab w:val="left" w:pos="3119"/>
        </w:tabs>
        <w:spacing w:after="0"/>
        <w:rPr>
          <w:b/>
        </w:rPr>
      </w:pPr>
    </w:p>
    <w:p w14:paraId="05D16D44" w14:textId="62B0A0C7" w:rsidR="00D11563" w:rsidRPr="00826B91" w:rsidRDefault="003252AE" w:rsidP="00CF1712">
      <w:pPr>
        <w:tabs>
          <w:tab w:val="right" w:pos="-3686"/>
          <w:tab w:val="left" w:pos="1418"/>
          <w:tab w:val="left" w:pos="3119"/>
        </w:tabs>
        <w:spacing w:after="0"/>
        <w:rPr>
          <w:b/>
        </w:rPr>
      </w:pPr>
      <w:r>
        <w:rPr>
          <w:noProof/>
        </w:rPr>
        <w:drawing>
          <wp:anchor distT="0" distB="0" distL="114300" distR="114300" simplePos="0" relativeHeight="251659274" behindDoc="1" locked="0" layoutInCell="1" allowOverlap="1" wp14:anchorId="2EA21F8D" wp14:editId="788ECE2C">
            <wp:simplePos x="0" y="0"/>
            <wp:positionH relativeFrom="column">
              <wp:posOffset>3438525</wp:posOffset>
            </wp:positionH>
            <wp:positionV relativeFrom="paragraph">
              <wp:posOffset>110490</wp:posOffset>
            </wp:positionV>
            <wp:extent cx="1335405" cy="981075"/>
            <wp:effectExtent l="0" t="0" r="0" b="9525"/>
            <wp:wrapTight wrapText="bothSides">
              <wp:wrapPolygon edited="0">
                <wp:start x="0" y="0"/>
                <wp:lineTo x="0" y="21390"/>
                <wp:lineTo x="21261" y="21390"/>
                <wp:lineTo x="21261" y="0"/>
                <wp:lineTo x="0" y="0"/>
              </wp:wrapPolygon>
            </wp:wrapTight>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5405" cy="981075"/>
                    </a:xfrm>
                    <a:prstGeom prst="rect">
                      <a:avLst/>
                    </a:prstGeom>
                    <a:noFill/>
                    <a:ln>
                      <a:noFill/>
                    </a:ln>
                  </pic:spPr>
                </pic:pic>
              </a:graphicData>
            </a:graphic>
            <wp14:sizeRelH relativeFrom="page">
              <wp14:pctWidth>0</wp14:pctWidth>
            </wp14:sizeRelH>
            <wp14:sizeRelV relativeFrom="page">
              <wp14:pctHeight>0</wp14:pctHeight>
            </wp14:sizeRelV>
          </wp:anchor>
        </w:drawing>
      </w:r>
      <w:r w:rsidR="00D11563" w:rsidRPr="00826B91">
        <w:rPr>
          <w:b/>
        </w:rPr>
        <w:t>Objednatel:</w:t>
      </w:r>
      <w:r w:rsidR="00D11563" w:rsidRPr="00826B91">
        <w:rPr>
          <w:b/>
        </w:rPr>
        <w:tab/>
      </w:r>
    </w:p>
    <w:p w14:paraId="1C754466" w14:textId="632B2E2F" w:rsidR="00C21160" w:rsidRPr="00826B91" w:rsidRDefault="00C21160" w:rsidP="00CF1712">
      <w:pPr>
        <w:tabs>
          <w:tab w:val="right" w:pos="-3686"/>
          <w:tab w:val="left" w:pos="1418"/>
          <w:tab w:val="left" w:pos="3119"/>
        </w:tabs>
        <w:spacing w:after="0"/>
        <w:rPr>
          <w:b/>
          <w:bCs/>
        </w:rPr>
      </w:pPr>
      <w:r w:rsidRPr="00826B91">
        <w:rPr>
          <w:b/>
          <w:bCs/>
        </w:rPr>
        <w:t xml:space="preserve">Město </w:t>
      </w:r>
      <w:r w:rsidR="004A54EB" w:rsidRPr="00826B91">
        <w:rPr>
          <w:b/>
          <w:bCs/>
        </w:rPr>
        <w:t>Slaný</w:t>
      </w:r>
    </w:p>
    <w:p w14:paraId="6DD1FC62" w14:textId="51BD353F" w:rsidR="00D1731C" w:rsidRPr="00826B91" w:rsidRDefault="001C1D83" w:rsidP="00CF1712">
      <w:pPr>
        <w:tabs>
          <w:tab w:val="right" w:pos="-3686"/>
          <w:tab w:val="left" w:pos="1418"/>
          <w:tab w:val="left" w:pos="3119"/>
        </w:tabs>
        <w:spacing w:after="0"/>
      </w:pPr>
      <w:r w:rsidRPr="00826B91">
        <w:t>Velvarská</w:t>
      </w:r>
      <w:r w:rsidR="00D1731C" w:rsidRPr="00826B91">
        <w:t xml:space="preserve"> </w:t>
      </w:r>
      <w:r w:rsidRPr="00826B91">
        <w:t>136/1</w:t>
      </w:r>
      <w:r w:rsidR="00D1731C" w:rsidRPr="00826B91">
        <w:t xml:space="preserve"> </w:t>
      </w:r>
    </w:p>
    <w:p w14:paraId="545308B0" w14:textId="0B0B086A" w:rsidR="00D1731C" w:rsidRPr="00826B91" w:rsidRDefault="00C251D1" w:rsidP="00CF1712">
      <w:pPr>
        <w:tabs>
          <w:tab w:val="right" w:pos="-3686"/>
          <w:tab w:val="left" w:pos="1418"/>
          <w:tab w:val="left" w:pos="3119"/>
        </w:tabs>
        <w:spacing w:after="0"/>
      </w:pPr>
      <w:r w:rsidRPr="00826B91">
        <w:t xml:space="preserve">274 </w:t>
      </w:r>
      <w:r w:rsidR="00D1731C" w:rsidRPr="00826B91">
        <w:t xml:space="preserve">01 </w:t>
      </w:r>
      <w:r w:rsidR="004A54EB" w:rsidRPr="00826B91">
        <w:t>Slaný</w:t>
      </w:r>
    </w:p>
    <w:p w14:paraId="6FB03956" w14:textId="76BE53E5" w:rsidR="00D11563" w:rsidRPr="00826B91" w:rsidRDefault="00D11563" w:rsidP="00CF1712">
      <w:pPr>
        <w:tabs>
          <w:tab w:val="right" w:pos="-3686"/>
          <w:tab w:val="left" w:pos="1418"/>
          <w:tab w:val="left" w:pos="3119"/>
        </w:tabs>
        <w:spacing w:after="0"/>
        <w:rPr>
          <w:bCs/>
          <w:sz w:val="24"/>
          <w:szCs w:val="24"/>
        </w:rPr>
      </w:pPr>
      <w:r w:rsidRPr="00826B91">
        <w:t xml:space="preserve">IČ: </w:t>
      </w:r>
      <w:r w:rsidR="00C251D1" w:rsidRPr="00826B91">
        <w:t>0234877</w:t>
      </w:r>
    </w:p>
    <w:p w14:paraId="569498AB" w14:textId="7362E83A" w:rsidR="00D11563" w:rsidRPr="00826B91" w:rsidRDefault="00D11563" w:rsidP="00CF1712">
      <w:pPr>
        <w:tabs>
          <w:tab w:val="right" w:pos="-3686"/>
          <w:tab w:val="left" w:pos="1418"/>
          <w:tab w:val="left" w:pos="3119"/>
        </w:tabs>
        <w:spacing w:after="0"/>
        <w:rPr>
          <w:b/>
          <w:sz w:val="28"/>
          <w:szCs w:val="28"/>
        </w:rPr>
      </w:pPr>
    </w:p>
    <w:p w14:paraId="1DB1BEB3" w14:textId="77777777" w:rsidR="00D11563" w:rsidRPr="00826B91" w:rsidRDefault="00D11563" w:rsidP="00CF1712">
      <w:pPr>
        <w:tabs>
          <w:tab w:val="right" w:pos="-3686"/>
          <w:tab w:val="left" w:pos="1560"/>
          <w:tab w:val="left" w:pos="2835"/>
          <w:tab w:val="left" w:pos="3119"/>
          <w:tab w:val="right" w:pos="11057"/>
        </w:tabs>
        <w:spacing w:after="0"/>
        <w:ind w:left="1418" w:right="283"/>
        <w:jc w:val="left"/>
        <w:rPr>
          <w:b/>
          <w:sz w:val="28"/>
          <w:szCs w:val="28"/>
        </w:rPr>
      </w:pPr>
      <w:r w:rsidRPr="00826B91">
        <w:rPr>
          <w:b/>
          <w:sz w:val="28"/>
          <w:szCs w:val="28"/>
        </w:rPr>
        <w:tab/>
      </w:r>
      <w:r w:rsidRPr="00826B91">
        <w:rPr>
          <w:b/>
          <w:sz w:val="28"/>
          <w:szCs w:val="28"/>
        </w:rPr>
        <w:tab/>
      </w:r>
    </w:p>
    <w:p w14:paraId="1691CD10" w14:textId="77777777" w:rsidR="00C9791E" w:rsidRPr="00826B91" w:rsidRDefault="00C9791E" w:rsidP="00CF1712">
      <w:pPr>
        <w:tabs>
          <w:tab w:val="right" w:pos="-3686"/>
          <w:tab w:val="left" w:pos="1418"/>
          <w:tab w:val="left" w:pos="3261"/>
        </w:tabs>
        <w:spacing w:after="0"/>
        <w:rPr>
          <w:b/>
        </w:rPr>
      </w:pPr>
    </w:p>
    <w:p w14:paraId="58AACBD7" w14:textId="4C61EF61" w:rsidR="00D11563" w:rsidRPr="00826B91" w:rsidRDefault="00D11563" w:rsidP="00CF1712">
      <w:pPr>
        <w:tabs>
          <w:tab w:val="right" w:pos="-3686"/>
          <w:tab w:val="left" w:pos="1418"/>
          <w:tab w:val="left" w:pos="3261"/>
        </w:tabs>
        <w:spacing w:after="0"/>
        <w:rPr>
          <w:b/>
        </w:rPr>
      </w:pPr>
      <w:r w:rsidRPr="00826B91">
        <w:rPr>
          <w:b/>
        </w:rPr>
        <w:t>Zpracovatelé:</w:t>
      </w:r>
    </w:p>
    <w:p w14:paraId="2B5AE387" w14:textId="77777777" w:rsidR="00D11563" w:rsidRPr="00826B91" w:rsidRDefault="00D11563" w:rsidP="00CF1712">
      <w:pPr>
        <w:tabs>
          <w:tab w:val="right" w:pos="-3686"/>
          <w:tab w:val="left" w:pos="1418"/>
          <w:tab w:val="left" w:pos="3261"/>
        </w:tabs>
        <w:spacing w:after="0"/>
        <w:rPr>
          <w:b/>
        </w:rPr>
      </w:pPr>
      <w:r w:rsidRPr="00826B91">
        <w:rPr>
          <w:b/>
        </w:rPr>
        <w:tab/>
      </w:r>
    </w:p>
    <w:p w14:paraId="58D78583" w14:textId="47B5590B" w:rsidR="00D11563" w:rsidRPr="00826B91" w:rsidRDefault="00D46F92" w:rsidP="00CF1712">
      <w:pPr>
        <w:tabs>
          <w:tab w:val="right" w:pos="-3686"/>
          <w:tab w:val="left" w:pos="1418"/>
          <w:tab w:val="left" w:pos="3261"/>
        </w:tabs>
        <w:spacing w:after="0"/>
        <w:rPr>
          <w:b/>
        </w:rPr>
      </w:pPr>
      <w:r w:rsidRPr="00826B91">
        <w:rPr>
          <w:rStyle w:val="VelknadpisChar"/>
          <w:noProof/>
        </w:rPr>
        <w:drawing>
          <wp:anchor distT="0" distB="0" distL="114300" distR="114300" simplePos="0" relativeHeight="251658240" behindDoc="0" locked="0" layoutInCell="1" allowOverlap="1" wp14:anchorId="2BAA1B7F" wp14:editId="42A5DE1A">
            <wp:simplePos x="0" y="0"/>
            <wp:positionH relativeFrom="column">
              <wp:posOffset>3488690</wp:posOffset>
            </wp:positionH>
            <wp:positionV relativeFrom="paragraph">
              <wp:posOffset>159385</wp:posOffset>
            </wp:positionV>
            <wp:extent cx="2676525" cy="401320"/>
            <wp:effectExtent l="0" t="0" r="3175" b="5080"/>
            <wp:wrapNone/>
            <wp:docPr id="3361674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167419" name="Picture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76525" cy="401320"/>
                    </a:xfrm>
                    <a:prstGeom prst="rect">
                      <a:avLst/>
                    </a:prstGeom>
                  </pic:spPr>
                </pic:pic>
              </a:graphicData>
            </a:graphic>
            <wp14:sizeRelH relativeFrom="page">
              <wp14:pctWidth>0</wp14:pctWidth>
            </wp14:sizeRelH>
            <wp14:sizeRelV relativeFrom="page">
              <wp14:pctHeight>0</wp14:pctHeight>
            </wp14:sizeRelV>
          </wp:anchor>
        </w:drawing>
      </w:r>
      <w:r w:rsidR="00D11563" w:rsidRPr="00826B91">
        <w:rPr>
          <w:b/>
        </w:rPr>
        <w:t>ASITIS s.r.o.</w:t>
      </w:r>
    </w:p>
    <w:p w14:paraId="5F29D9C4" w14:textId="0236DFFB" w:rsidR="00D11563" w:rsidRPr="00826B91" w:rsidRDefault="00D11563" w:rsidP="00CF1712">
      <w:pPr>
        <w:tabs>
          <w:tab w:val="right" w:pos="-3686"/>
          <w:tab w:val="left" w:pos="1418"/>
          <w:tab w:val="left" w:pos="3261"/>
        </w:tabs>
        <w:spacing w:after="0"/>
      </w:pPr>
      <w:r w:rsidRPr="00826B91">
        <w:rPr>
          <w:b/>
        </w:rPr>
        <w:t>Vážného 99/10, 621 00 Brno</w:t>
      </w:r>
    </w:p>
    <w:p w14:paraId="6394129C" w14:textId="77777777" w:rsidR="00D11563" w:rsidRPr="00826B91" w:rsidRDefault="00D11563" w:rsidP="00CF1712">
      <w:pPr>
        <w:spacing w:after="0"/>
      </w:pPr>
      <w:r w:rsidRPr="00826B91">
        <w:rPr>
          <w:b/>
        </w:rPr>
        <w:t>se sídlem:</w:t>
      </w:r>
      <w:r w:rsidRPr="00826B91">
        <w:t xml:space="preserve"> </w:t>
      </w:r>
      <w:r w:rsidRPr="00826B91">
        <w:tab/>
        <w:t>Vážného 99/10, 621 00 Brno</w:t>
      </w:r>
    </w:p>
    <w:p w14:paraId="429AE5C7" w14:textId="295D6D31" w:rsidR="00D11563" w:rsidRPr="00826B91" w:rsidRDefault="00D11563" w:rsidP="00CF1712">
      <w:pPr>
        <w:spacing w:after="0"/>
      </w:pPr>
      <w:r w:rsidRPr="00826B91">
        <w:rPr>
          <w:b/>
        </w:rPr>
        <w:t>IČO:</w:t>
      </w:r>
      <w:r w:rsidRPr="00826B91">
        <w:t xml:space="preserve"> </w:t>
      </w:r>
      <w:r w:rsidRPr="00826B91">
        <w:tab/>
      </w:r>
      <w:r w:rsidRPr="00826B91">
        <w:tab/>
        <w:t>07836686</w:t>
      </w:r>
    </w:p>
    <w:p w14:paraId="4B6DEDD7" w14:textId="77777777" w:rsidR="00D11563" w:rsidRPr="00826B91" w:rsidRDefault="00D11563" w:rsidP="00CF1712">
      <w:pPr>
        <w:spacing w:after="0"/>
      </w:pPr>
      <w:r w:rsidRPr="00826B91">
        <w:rPr>
          <w:b/>
        </w:rPr>
        <w:t>zastoupen:</w:t>
      </w:r>
      <w:r w:rsidRPr="00826B91">
        <w:t xml:space="preserve"> </w:t>
      </w:r>
      <w:r w:rsidRPr="00826B91">
        <w:tab/>
        <w:t>Ing. Martin Vokřál, jednatel</w:t>
      </w:r>
    </w:p>
    <w:p w14:paraId="534A362F" w14:textId="2DC53790" w:rsidR="00D11563" w:rsidRPr="00826B91" w:rsidRDefault="00D11563" w:rsidP="00CF1712">
      <w:pPr>
        <w:spacing w:after="0"/>
      </w:pPr>
      <w:r w:rsidRPr="00826B91">
        <w:rPr>
          <w:b/>
        </w:rPr>
        <w:t>kontakt:</w:t>
      </w:r>
      <w:r w:rsidRPr="00826B91">
        <w:t xml:space="preserve"> </w:t>
      </w:r>
      <w:r w:rsidRPr="00826B91">
        <w:tab/>
        <w:t>email: vokral@asitis.cz, tel.:  +420 777 551 594</w:t>
      </w:r>
    </w:p>
    <w:p w14:paraId="610D842F" w14:textId="5603D312" w:rsidR="00D11563" w:rsidRPr="00826B91" w:rsidRDefault="00D11563" w:rsidP="00CF1712">
      <w:pPr>
        <w:spacing w:after="240"/>
      </w:pPr>
    </w:p>
    <w:p w14:paraId="5E94FA7B" w14:textId="01BD12AD" w:rsidR="00D11563" w:rsidRPr="00826B91" w:rsidRDefault="00D11563" w:rsidP="00CF1712">
      <w:pPr>
        <w:spacing w:after="240"/>
      </w:pPr>
    </w:p>
    <w:p w14:paraId="145A20BF" w14:textId="1325D357" w:rsidR="00D11563" w:rsidRPr="00826B91" w:rsidRDefault="00507326" w:rsidP="00CF1712">
      <w:pPr>
        <w:spacing w:after="0"/>
        <w:rPr>
          <w:b/>
        </w:rPr>
      </w:pPr>
      <w:r w:rsidRPr="00826B91">
        <w:rPr>
          <w:b/>
          <w:noProof/>
        </w:rPr>
        <w:drawing>
          <wp:anchor distT="0" distB="0" distL="114300" distR="114300" simplePos="0" relativeHeight="251658241" behindDoc="1" locked="0" layoutInCell="1" allowOverlap="1" wp14:anchorId="34355DCC" wp14:editId="1E088CD5">
            <wp:simplePos x="0" y="0"/>
            <wp:positionH relativeFrom="column">
              <wp:posOffset>4105275</wp:posOffset>
            </wp:positionH>
            <wp:positionV relativeFrom="paragraph">
              <wp:posOffset>26035</wp:posOffset>
            </wp:positionV>
            <wp:extent cx="1071880" cy="787400"/>
            <wp:effectExtent l="0" t="0" r="0" b="0"/>
            <wp:wrapTight wrapText="bothSides">
              <wp:wrapPolygon edited="0">
                <wp:start x="8445" y="3484"/>
                <wp:lineTo x="6142" y="4529"/>
                <wp:lineTo x="2559" y="8013"/>
                <wp:lineTo x="2559" y="10800"/>
                <wp:lineTo x="5630" y="15329"/>
                <wp:lineTo x="5118" y="15677"/>
                <wp:lineTo x="4095" y="16723"/>
                <wp:lineTo x="4351" y="18465"/>
                <wp:lineTo x="17403" y="18465"/>
                <wp:lineTo x="17915" y="16026"/>
                <wp:lineTo x="14332" y="15329"/>
                <wp:lineTo x="19450" y="11497"/>
                <wp:lineTo x="19450" y="8361"/>
                <wp:lineTo x="15355" y="4529"/>
                <wp:lineTo x="13308" y="3484"/>
                <wp:lineTo x="8445" y="3484"/>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1880" cy="787400"/>
                    </a:xfrm>
                    <a:prstGeom prst="rect">
                      <a:avLst/>
                    </a:prstGeom>
                    <a:noFill/>
                  </pic:spPr>
                </pic:pic>
              </a:graphicData>
            </a:graphic>
            <wp14:sizeRelH relativeFrom="page">
              <wp14:pctWidth>0</wp14:pctWidth>
            </wp14:sizeRelH>
            <wp14:sizeRelV relativeFrom="page">
              <wp14:pctHeight>0</wp14:pctHeight>
            </wp14:sizeRelV>
          </wp:anchor>
        </w:drawing>
      </w:r>
      <w:r w:rsidR="00D11563" w:rsidRPr="00826B91">
        <w:rPr>
          <w:b/>
        </w:rPr>
        <w:t>EKOTOXA s.r.o.</w:t>
      </w:r>
    </w:p>
    <w:p w14:paraId="60A6ED9E" w14:textId="172E715B" w:rsidR="00D11563" w:rsidRPr="00826B91" w:rsidRDefault="00D11563" w:rsidP="00CF1712">
      <w:pPr>
        <w:spacing w:after="0"/>
      </w:pPr>
      <w:r w:rsidRPr="00826B91">
        <w:t>Lidická 700/19, 602 00 Brno, Veveří</w:t>
      </w:r>
    </w:p>
    <w:p w14:paraId="7EF6A302" w14:textId="4518159F" w:rsidR="00D11563" w:rsidRPr="00826B91" w:rsidRDefault="00D11563" w:rsidP="00CF1712">
      <w:pPr>
        <w:spacing w:after="0"/>
      </w:pPr>
      <w:r w:rsidRPr="00826B91">
        <w:t>IČ: 64608531</w:t>
      </w:r>
    </w:p>
    <w:p w14:paraId="56D8710C" w14:textId="3ED5DFE7" w:rsidR="00D11563" w:rsidRPr="00826B91" w:rsidRDefault="00D11563" w:rsidP="00CF1712">
      <w:pPr>
        <w:spacing w:after="240"/>
      </w:pPr>
    </w:p>
    <w:p w14:paraId="4875B3CC" w14:textId="5FAEB62A" w:rsidR="00D11563" w:rsidRPr="00826B91" w:rsidRDefault="00D11563" w:rsidP="00CF1712">
      <w:pPr>
        <w:spacing w:after="240"/>
      </w:pPr>
    </w:p>
    <w:p w14:paraId="667F7C2A" w14:textId="3F6AADD4" w:rsidR="00D11563" w:rsidRPr="00826B91" w:rsidRDefault="00D11563" w:rsidP="00CF1712">
      <w:pPr>
        <w:spacing w:after="0"/>
        <w:rPr>
          <w:b/>
        </w:rPr>
      </w:pPr>
      <w:r w:rsidRPr="00826B91">
        <w:rPr>
          <w:b/>
        </w:rPr>
        <w:t>Institut regionálních informací s.r.o.</w:t>
      </w:r>
      <w:r w:rsidRPr="00826B91">
        <w:t xml:space="preserve"> </w:t>
      </w:r>
    </w:p>
    <w:p w14:paraId="43CB360B" w14:textId="134A6255" w:rsidR="00D11563" w:rsidRPr="00826B91" w:rsidRDefault="00507326" w:rsidP="00CF1712">
      <w:pPr>
        <w:spacing w:after="0"/>
      </w:pPr>
      <w:r w:rsidRPr="00826B91">
        <w:rPr>
          <w:b/>
          <w:noProof/>
        </w:rPr>
        <w:drawing>
          <wp:anchor distT="0" distB="0" distL="114300" distR="114300" simplePos="0" relativeHeight="251658242" behindDoc="1" locked="0" layoutInCell="1" allowOverlap="1" wp14:anchorId="2EEA282C" wp14:editId="176B4655">
            <wp:simplePos x="0" y="0"/>
            <wp:positionH relativeFrom="column">
              <wp:posOffset>4053840</wp:posOffset>
            </wp:positionH>
            <wp:positionV relativeFrom="paragraph">
              <wp:posOffset>26035</wp:posOffset>
            </wp:positionV>
            <wp:extent cx="1619250" cy="304800"/>
            <wp:effectExtent l="0" t="0" r="6350" b="0"/>
            <wp:wrapTight wrapText="bothSides">
              <wp:wrapPolygon edited="0">
                <wp:start x="0" y="0"/>
                <wp:lineTo x="0" y="20700"/>
                <wp:lineTo x="21515" y="20700"/>
                <wp:lineTo x="21515" y="0"/>
                <wp:lineTo x="0" y="0"/>
              </wp:wrapPolygon>
            </wp:wrapTight>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19250" cy="304800"/>
                    </a:xfrm>
                    <a:prstGeom prst="rect">
                      <a:avLst/>
                    </a:prstGeom>
                    <a:noFill/>
                  </pic:spPr>
                </pic:pic>
              </a:graphicData>
            </a:graphic>
            <wp14:sizeRelH relativeFrom="page">
              <wp14:pctWidth>0</wp14:pctWidth>
            </wp14:sizeRelH>
            <wp14:sizeRelV relativeFrom="page">
              <wp14:pctHeight>0</wp14:pctHeight>
            </wp14:sizeRelV>
          </wp:anchor>
        </w:drawing>
      </w:r>
      <w:r w:rsidR="00D11563" w:rsidRPr="00826B91">
        <w:t>Chládkova 898/2, 616 00 Brno</w:t>
      </w:r>
    </w:p>
    <w:p w14:paraId="65E51537" w14:textId="77777777" w:rsidR="00D11563" w:rsidRPr="00826B91" w:rsidRDefault="00D11563" w:rsidP="00CF1712">
      <w:pPr>
        <w:spacing w:after="240"/>
      </w:pPr>
    </w:p>
    <w:p w14:paraId="206BDB4A" w14:textId="1F2986F1" w:rsidR="00D11563" w:rsidRPr="00826B91" w:rsidRDefault="00D11563" w:rsidP="00CF1712">
      <w:pPr>
        <w:spacing w:after="240"/>
      </w:pPr>
    </w:p>
    <w:p w14:paraId="64C86678" w14:textId="6CEA62F3" w:rsidR="00D11563" w:rsidRPr="00826B91" w:rsidRDefault="00507326" w:rsidP="00CF1712">
      <w:pPr>
        <w:spacing w:after="0"/>
        <w:rPr>
          <w:b/>
        </w:rPr>
      </w:pPr>
      <w:r w:rsidRPr="00826B91">
        <w:rPr>
          <w:noProof/>
        </w:rPr>
        <w:drawing>
          <wp:anchor distT="0" distB="0" distL="114300" distR="114300" simplePos="0" relativeHeight="251658243" behindDoc="1" locked="0" layoutInCell="1" allowOverlap="1" wp14:anchorId="5DEE8D28" wp14:editId="405D0A13">
            <wp:simplePos x="0" y="0"/>
            <wp:positionH relativeFrom="column">
              <wp:posOffset>4104005</wp:posOffset>
            </wp:positionH>
            <wp:positionV relativeFrom="paragraph">
              <wp:posOffset>66675</wp:posOffset>
            </wp:positionV>
            <wp:extent cx="1109345" cy="565150"/>
            <wp:effectExtent l="0" t="0" r="0" b="6350"/>
            <wp:wrapTight wrapText="bothSides">
              <wp:wrapPolygon edited="0">
                <wp:start x="0" y="0"/>
                <wp:lineTo x="0" y="21357"/>
                <wp:lineTo x="21266" y="21357"/>
                <wp:lineTo x="21266" y="0"/>
                <wp:lineTo x="0" y="0"/>
              </wp:wrapPolygon>
            </wp:wrapTight>
            <wp:docPr id="2" name="Obrázek 2" descr="C:\Users\eva.birgusova\AppData\Local\Microsoft\Windows\INetCache\Content.Word\logo_podpis_Atreg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va.birgusova\AppData\Local\Microsoft\Windows\INetCache\Content.Word\logo_podpis_Atregia.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09345" cy="5651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1563" w:rsidRPr="00826B91">
        <w:rPr>
          <w:b/>
        </w:rPr>
        <w:t xml:space="preserve">ATREGIA s.r.o. </w:t>
      </w:r>
    </w:p>
    <w:p w14:paraId="770FF975" w14:textId="77777777" w:rsidR="00D11563" w:rsidRPr="00826B91" w:rsidRDefault="00D11563" w:rsidP="00CF1712">
      <w:pPr>
        <w:spacing w:after="0"/>
      </w:pPr>
      <w:r w:rsidRPr="00826B91">
        <w:t xml:space="preserve">Vážného 10, 621 00 Brno </w:t>
      </w:r>
    </w:p>
    <w:p w14:paraId="3AE204FA" w14:textId="77777777" w:rsidR="00D11563" w:rsidRPr="00826B91" w:rsidRDefault="00D11563" w:rsidP="00CF1712">
      <w:pPr>
        <w:spacing w:after="0"/>
      </w:pPr>
      <w:r w:rsidRPr="00826B91">
        <w:t>IČ: 02017342</w:t>
      </w:r>
    </w:p>
    <w:p w14:paraId="0BE5ADE2" w14:textId="77777777" w:rsidR="00D11563" w:rsidRPr="00826B91" w:rsidRDefault="00D11563" w:rsidP="00CF1712">
      <w:pPr>
        <w:spacing w:after="240"/>
      </w:pPr>
    </w:p>
    <w:p w14:paraId="054C8063" w14:textId="77777777" w:rsidR="00D11563" w:rsidRPr="00826B91" w:rsidRDefault="00D11563" w:rsidP="00CF1712">
      <w:pPr>
        <w:spacing w:after="240"/>
      </w:pPr>
    </w:p>
    <w:p w14:paraId="3CD8BB4B" w14:textId="77777777" w:rsidR="008E79BB" w:rsidRPr="00826B91" w:rsidRDefault="008E79BB" w:rsidP="00CF1712"/>
    <w:p w14:paraId="549A9197" w14:textId="77777777" w:rsidR="00A57043" w:rsidRPr="00826B91" w:rsidRDefault="00A57043" w:rsidP="00CF1712">
      <w:pPr>
        <w:tabs>
          <w:tab w:val="right" w:pos="-3686"/>
          <w:tab w:val="left" w:pos="2835"/>
        </w:tabs>
        <w:spacing w:after="0"/>
        <w:rPr>
          <w:sz w:val="28"/>
          <w:szCs w:val="28"/>
        </w:rPr>
      </w:pPr>
    </w:p>
    <w:p w14:paraId="7F08FB63" w14:textId="77777777" w:rsidR="001D35C1" w:rsidRPr="00826B91" w:rsidRDefault="001D35C1" w:rsidP="00CF1712">
      <w:pPr>
        <w:tabs>
          <w:tab w:val="right" w:pos="-3686"/>
          <w:tab w:val="left" w:pos="2835"/>
        </w:tabs>
        <w:spacing w:after="0"/>
        <w:rPr>
          <w:sz w:val="28"/>
          <w:szCs w:val="28"/>
        </w:rPr>
      </w:pPr>
    </w:p>
    <w:p w14:paraId="380F4104" w14:textId="77777777" w:rsidR="001D35C1" w:rsidRPr="00826B91" w:rsidRDefault="001D35C1" w:rsidP="00CF1712">
      <w:pPr>
        <w:tabs>
          <w:tab w:val="right" w:pos="-3686"/>
          <w:tab w:val="left" w:pos="2835"/>
        </w:tabs>
        <w:spacing w:after="0"/>
        <w:rPr>
          <w:sz w:val="28"/>
          <w:szCs w:val="28"/>
        </w:rPr>
      </w:pPr>
    </w:p>
    <w:p w14:paraId="3924A885" w14:textId="77777777" w:rsidR="00C9791E" w:rsidRPr="00826B91" w:rsidRDefault="00C9791E" w:rsidP="00CF1712">
      <w:pPr>
        <w:tabs>
          <w:tab w:val="right" w:pos="-3686"/>
          <w:tab w:val="left" w:pos="2835"/>
        </w:tabs>
        <w:spacing w:after="0"/>
        <w:rPr>
          <w:sz w:val="28"/>
          <w:szCs w:val="28"/>
        </w:rPr>
      </w:pPr>
    </w:p>
    <w:p w14:paraId="6B2B325A" w14:textId="40111B8A" w:rsidR="005B22C6" w:rsidRPr="00826B91" w:rsidRDefault="005B22C6" w:rsidP="00CF1712">
      <w:pPr>
        <w:tabs>
          <w:tab w:val="right" w:pos="-3686"/>
          <w:tab w:val="left" w:pos="2835"/>
        </w:tabs>
        <w:spacing w:after="0"/>
        <w:rPr>
          <w:sz w:val="28"/>
          <w:szCs w:val="28"/>
        </w:rPr>
      </w:pPr>
      <w:r w:rsidRPr="00826B91">
        <w:rPr>
          <w:sz w:val="28"/>
          <w:szCs w:val="28"/>
        </w:rPr>
        <w:lastRenderedPageBreak/>
        <w:t xml:space="preserve">Autorský </w:t>
      </w:r>
      <w:r w:rsidR="00074841" w:rsidRPr="00826B91">
        <w:rPr>
          <w:sz w:val="28"/>
          <w:szCs w:val="28"/>
        </w:rPr>
        <w:t>t</w:t>
      </w:r>
      <w:r w:rsidRPr="00826B91">
        <w:rPr>
          <w:sz w:val="28"/>
          <w:szCs w:val="28"/>
        </w:rPr>
        <w:t>ým:</w:t>
      </w:r>
    </w:p>
    <w:p w14:paraId="7337AA31" w14:textId="77777777" w:rsidR="005B22C6" w:rsidRPr="00826B91" w:rsidRDefault="005B22C6" w:rsidP="00CF1712">
      <w:pPr>
        <w:tabs>
          <w:tab w:val="right" w:pos="-3686"/>
          <w:tab w:val="left" w:pos="2835"/>
        </w:tabs>
        <w:spacing w:after="0"/>
      </w:pPr>
    </w:p>
    <w:p w14:paraId="02303BCC" w14:textId="77777777" w:rsidR="005B22C6" w:rsidRPr="00826B91" w:rsidRDefault="005B22C6" w:rsidP="00CF1712">
      <w:pPr>
        <w:jc w:val="left"/>
        <w:sectPr w:rsidR="005B22C6" w:rsidRPr="00826B91" w:rsidSect="00D1315D">
          <w:headerReference w:type="default" r:id="rId20"/>
          <w:footerReference w:type="even" r:id="rId21"/>
          <w:footerReference w:type="default" r:id="rId22"/>
          <w:pgSz w:w="11906" w:h="16838"/>
          <w:pgMar w:top="1440" w:right="1440" w:bottom="1440" w:left="1440" w:header="709" w:footer="709" w:gutter="0"/>
          <w:cols w:space="708"/>
          <w:titlePg/>
          <w:docGrid w:linePitch="360"/>
        </w:sectPr>
      </w:pPr>
    </w:p>
    <w:p w14:paraId="79C65984" w14:textId="77777777" w:rsidR="005C46BB" w:rsidRPr="00826B91" w:rsidRDefault="005C46BB" w:rsidP="00CF1712">
      <w:pPr>
        <w:jc w:val="left"/>
        <w:rPr>
          <w:b/>
          <w:bCs/>
        </w:rPr>
      </w:pPr>
      <w:r w:rsidRPr="00826B91">
        <w:rPr>
          <w:b/>
          <w:bCs/>
        </w:rPr>
        <w:t>Ing. Eva Birgusová</w:t>
      </w:r>
      <w:r w:rsidRPr="00826B91">
        <w:rPr>
          <w:b/>
          <w:bCs/>
        </w:rPr>
        <w:tab/>
      </w:r>
      <w:r w:rsidRPr="00826B91">
        <w:rPr>
          <w:b/>
          <w:bCs/>
        </w:rPr>
        <w:tab/>
      </w:r>
    </w:p>
    <w:p w14:paraId="49651626" w14:textId="77777777" w:rsidR="005C46BB" w:rsidRPr="00826B91" w:rsidRDefault="005C46BB" w:rsidP="00CF1712">
      <w:pPr>
        <w:jc w:val="left"/>
      </w:pPr>
      <w:r w:rsidRPr="00826B91">
        <w:t>vedení projektu a koordinace prací, lesnictví</w:t>
      </w:r>
    </w:p>
    <w:p w14:paraId="460F9555" w14:textId="77777777" w:rsidR="005C46BB" w:rsidRPr="00826B91" w:rsidRDefault="005C46BB" w:rsidP="00CF1712">
      <w:pPr>
        <w:jc w:val="left"/>
        <w:rPr>
          <w:b/>
          <w:bCs/>
        </w:rPr>
      </w:pPr>
      <w:r w:rsidRPr="00826B91">
        <w:rPr>
          <w:b/>
          <w:bCs/>
        </w:rPr>
        <w:t>Mgr. Klára Pavková</w:t>
      </w:r>
      <w:r w:rsidRPr="00826B91">
        <w:rPr>
          <w:b/>
          <w:bCs/>
        </w:rPr>
        <w:tab/>
      </w:r>
      <w:r w:rsidRPr="00826B91">
        <w:rPr>
          <w:b/>
          <w:bCs/>
        </w:rPr>
        <w:tab/>
      </w:r>
    </w:p>
    <w:p w14:paraId="5EE0BC70" w14:textId="77777777" w:rsidR="005C46BB" w:rsidRPr="00826B91" w:rsidRDefault="005C46BB" w:rsidP="00CF1712">
      <w:pPr>
        <w:jc w:val="left"/>
      </w:pPr>
      <w:r w:rsidRPr="00826B91">
        <w:t>ochrana přírody, biodiverzita, migrační prostupnost, těžba, brownfieldy</w:t>
      </w:r>
    </w:p>
    <w:p w14:paraId="6EA9F75E" w14:textId="77777777" w:rsidR="005C46BB" w:rsidRPr="00826B91" w:rsidRDefault="005C46BB" w:rsidP="00CF1712">
      <w:pPr>
        <w:jc w:val="left"/>
        <w:rPr>
          <w:b/>
          <w:bCs/>
        </w:rPr>
      </w:pPr>
      <w:r w:rsidRPr="00826B91">
        <w:rPr>
          <w:b/>
          <w:bCs/>
        </w:rPr>
        <w:t>Ing. Žaneta Žůrková</w:t>
      </w:r>
      <w:r w:rsidRPr="00826B91">
        <w:rPr>
          <w:b/>
          <w:bCs/>
        </w:rPr>
        <w:tab/>
      </w:r>
      <w:r w:rsidRPr="00826B91">
        <w:rPr>
          <w:b/>
          <w:bCs/>
        </w:rPr>
        <w:tab/>
      </w:r>
    </w:p>
    <w:p w14:paraId="0983B375" w14:textId="77777777" w:rsidR="005C46BB" w:rsidRPr="00826B91" w:rsidRDefault="005C46BB" w:rsidP="00CF1712">
      <w:pPr>
        <w:jc w:val="left"/>
      </w:pPr>
      <w:r w:rsidRPr="00826B91">
        <w:t>rekreace a turistický ruch</w:t>
      </w:r>
    </w:p>
    <w:p w14:paraId="1C884EF8" w14:textId="77777777" w:rsidR="005C46BB" w:rsidRPr="00826B91" w:rsidRDefault="005C46BB" w:rsidP="00CF1712">
      <w:pPr>
        <w:jc w:val="left"/>
        <w:rPr>
          <w:b/>
          <w:bCs/>
        </w:rPr>
      </w:pPr>
      <w:r w:rsidRPr="00826B91">
        <w:rPr>
          <w:b/>
          <w:bCs/>
        </w:rPr>
        <w:t>Ing. Ondřej Tučka</w:t>
      </w:r>
      <w:r w:rsidRPr="00826B91">
        <w:rPr>
          <w:b/>
          <w:bCs/>
        </w:rPr>
        <w:tab/>
      </w:r>
      <w:r w:rsidRPr="00826B91">
        <w:rPr>
          <w:b/>
          <w:bCs/>
        </w:rPr>
        <w:tab/>
      </w:r>
    </w:p>
    <w:p w14:paraId="344A542A" w14:textId="77777777" w:rsidR="005C46BB" w:rsidRPr="00826B91" w:rsidRDefault="005C46BB" w:rsidP="00CF1712">
      <w:pPr>
        <w:jc w:val="left"/>
      </w:pPr>
      <w:r w:rsidRPr="00826B91">
        <w:t xml:space="preserve">vodní režim, </w:t>
      </w:r>
    </w:p>
    <w:p w14:paraId="228BA175" w14:textId="0517BD50" w:rsidR="005C46BB" w:rsidRPr="00826B91" w:rsidRDefault="005C46BB" w:rsidP="00CF1712">
      <w:pPr>
        <w:jc w:val="left"/>
        <w:rPr>
          <w:b/>
          <w:bCs/>
        </w:rPr>
      </w:pPr>
      <w:r w:rsidRPr="00826B91">
        <w:rPr>
          <w:b/>
          <w:bCs/>
        </w:rPr>
        <w:t>Bc Tomáš M</w:t>
      </w:r>
      <w:r w:rsidR="0073342E">
        <w:rPr>
          <w:b/>
          <w:bCs/>
        </w:rPr>
        <w:t>ü</w:t>
      </w:r>
      <w:r w:rsidRPr="00826B91">
        <w:rPr>
          <w:b/>
          <w:bCs/>
        </w:rPr>
        <w:t>hr</w:t>
      </w:r>
      <w:r w:rsidRPr="00826B91">
        <w:rPr>
          <w:b/>
          <w:bCs/>
        </w:rPr>
        <w:tab/>
      </w:r>
      <w:r w:rsidRPr="00826B91">
        <w:rPr>
          <w:b/>
          <w:bCs/>
        </w:rPr>
        <w:tab/>
      </w:r>
      <w:r w:rsidRPr="00826B91">
        <w:rPr>
          <w:b/>
          <w:bCs/>
        </w:rPr>
        <w:tab/>
      </w:r>
    </w:p>
    <w:p w14:paraId="61BDC2F2" w14:textId="77777777" w:rsidR="005C46BB" w:rsidRDefault="005C46BB" w:rsidP="00CF1712">
      <w:pPr>
        <w:jc w:val="left"/>
      </w:pPr>
      <w:r w:rsidRPr="00826B91">
        <w:t>práce v GIS, zpracování výkresů</w:t>
      </w:r>
    </w:p>
    <w:p w14:paraId="661519A9" w14:textId="1EDE6808" w:rsidR="00C3465A" w:rsidRPr="005E747E" w:rsidRDefault="00C3465A" w:rsidP="00CF1712">
      <w:pPr>
        <w:jc w:val="left"/>
        <w:rPr>
          <w:b/>
          <w:bCs/>
        </w:rPr>
      </w:pPr>
      <w:r w:rsidRPr="005E747E">
        <w:rPr>
          <w:b/>
          <w:bCs/>
        </w:rPr>
        <w:t>Mgr. Hana Trávníčková</w:t>
      </w:r>
    </w:p>
    <w:p w14:paraId="0BC13D15" w14:textId="110D5A13" w:rsidR="00C3465A" w:rsidRPr="00826B91" w:rsidRDefault="005E747E" w:rsidP="00CF1712">
      <w:pPr>
        <w:jc w:val="left"/>
      </w:pPr>
      <w:r>
        <w:t>Rozbor požadavků na změny v území</w:t>
      </w:r>
    </w:p>
    <w:p w14:paraId="47EC95A8" w14:textId="77777777" w:rsidR="005C46BB" w:rsidRPr="00826B91" w:rsidRDefault="005C46BB" w:rsidP="00CF1712">
      <w:pPr>
        <w:jc w:val="left"/>
        <w:rPr>
          <w:b/>
          <w:bCs/>
        </w:rPr>
      </w:pPr>
      <w:r w:rsidRPr="00826B91">
        <w:rPr>
          <w:b/>
          <w:bCs/>
        </w:rPr>
        <w:t>Ing. arch. Michal Hadlač</w:t>
      </w:r>
      <w:r w:rsidRPr="00826B91">
        <w:rPr>
          <w:b/>
          <w:bCs/>
        </w:rPr>
        <w:tab/>
      </w:r>
    </w:p>
    <w:p w14:paraId="5A361C68" w14:textId="77777777" w:rsidR="005C46BB" w:rsidRPr="00826B91" w:rsidRDefault="005C46BB" w:rsidP="00CF1712">
      <w:pPr>
        <w:jc w:val="left"/>
      </w:pPr>
      <w:r w:rsidRPr="00826B91">
        <w:t>autorizovaný architekt pro obor územní plánování – urbanismus</w:t>
      </w:r>
    </w:p>
    <w:p w14:paraId="68EC9B78" w14:textId="77777777" w:rsidR="005C46BB" w:rsidRPr="00826B91" w:rsidRDefault="005C46BB" w:rsidP="00CF1712">
      <w:pPr>
        <w:jc w:val="left"/>
        <w:rPr>
          <w:b/>
          <w:bCs/>
        </w:rPr>
      </w:pPr>
    </w:p>
    <w:p w14:paraId="40934BEF" w14:textId="77777777" w:rsidR="005C46BB" w:rsidRPr="00826B91" w:rsidRDefault="005C46BB" w:rsidP="00CF1712">
      <w:pPr>
        <w:jc w:val="left"/>
        <w:rPr>
          <w:b/>
          <w:bCs/>
        </w:rPr>
      </w:pPr>
      <w:r w:rsidRPr="00826B91">
        <w:rPr>
          <w:b/>
          <w:bCs/>
        </w:rPr>
        <w:t>Mgr. Roman Barták</w:t>
      </w:r>
    </w:p>
    <w:p w14:paraId="6DD4DD4C" w14:textId="77777777" w:rsidR="005C46BB" w:rsidRPr="00826B91" w:rsidRDefault="005C46BB" w:rsidP="00CF1712">
      <w:pPr>
        <w:jc w:val="left"/>
      </w:pPr>
      <w:r w:rsidRPr="00826B91">
        <w:t>krajinný ráz</w:t>
      </w:r>
    </w:p>
    <w:p w14:paraId="1A3AA5C5" w14:textId="77777777" w:rsidR="005C46BB" w:rsidRPr="00826B91" w:rsidRDefault="005C46BB" w:rsidP="00CF1712">
      <w:pPr>
        <w:jc w:val="left"/>
        <w:rPr>
          <w:b/>
          <w:bCs/>
        </w:rPr>
      </w:pPr>
      <w:r w:rsidRPr="00826B91">
        <w:rPr>
          <w:b/>
          <w:bCs/>
        </w:rPr>
        <w:t>Ing. Milada Kadlecová</w:t>
      </w:r>
      <w:r w:rsidRPr="00826B91">
        <w:rPr>
          <w:b/>
          <w:bCs/>
        </w:rPr>
        <w:tab/>
      </w:r>
    </w:p>
    <w:p w14:paraId="56F64577" w14:textId="77777777" w:rsidR="005C46BB" w:rsidRPr="00826B91" w:rsidRDefault="005C46BB" w:rsidP="00CF1712">
      <w:pPr>
        <w:jc w:val="left"/>
      </w:pPr>
      <w:r w:rsidRPr="00826B91">
        <w:t>bydlení a sídelní struktura</w:t>
      </w:r>
    </w:p>
    <w:p w14:paraId="40D3CA56" w14:textId="77777777" w:rsidR="005C46BB" w:rsidRPr="00826B91" w:rsidRDefault="005C46BB" w:rsidP="00CF1712">
      <w:pPr>
        <w:jc w:val="left"/>
        <w:rPr>
          <w:b/>
          <w:bCs/>
        </w:rPr>
      </w:pPr>
      <w:r w:rsidRPr="00826B91">
        <w:rPr>
          <w:b/>
          <w:bCs/>
        </w:rPr>
        <w:t>Ing. Milada Májska, PhD.</w:t>
      </w:r>
      <w:r w:rsidRPr="00826B91">
        <w:rPr>
          <w:b/>
          <w:bCs/>
        </w:rPr>
        <w:tab/>
      </w:r>
    </w:p>
    <w:p w14:paraId="1806127F" w14:textId="77777777" w:rsidR="005C46BB" w:rsidRPr="00826B91" w:rsidRDefault="005C46BB" w:rsidP="00CF1712">
      <w:pPr>
        <w:jc w:val="left"/>
      </w:pPr>
      <w:r w:rsidRPr="00826B91">
        <w:t>ochrana přírody a krajiny – kvalita přístupů a rozhraní sídel a krajiny, terénní průzkumy</w:t>
      </w:r>
    </w:p>
    <w:p w14:paraId="3C005007" w14:textId="77777777" w:rsidR="005C46BB" w:rsidRPr="00826B91" w:rsidRDefault="005C46BB" w:rsidP="00CF1712">
      <w:pPr>
        <w:jc w:val="left"/>
        <w:rPr>
          <w:b/>
          <w:bCs/>
        </w:rPr>
      </w:pPr>
      <w:r w:rsidRPr="00826B91">
        <w:rPr>
          <w:b/>
          <w:bCs/>
        </w:rPr>
        <w:t>Mgr. Jakub Kura</w:t>
      </w:r>
      <w:r w:rsidRPr="00826B91">
        <w:rPr>
          <w:b/>
          <w:bCs/>
        </w:rPr>
        <w:tab/>
      </w:r>
      <w:r w:rsidRPr="00826B91">
        <w:rPr>
          <w:b/>
          <w:bCs/>
        </w:rPr>
        <w:tab/>
      </w:r>
    </w:p>
    <w:p w14:paraId="730AF7BA" w14:textId="77777777" w:rsidR="005C46BB" w:rsidRPr="00826B91" w:rsidRDefault="005C46BB" w:rsidP="00CF1712">
      <w:pPr>
        <w:jc w:val="left"/>
      </w:pPr>
      <w:r w:rsidRPr="00826B91">
        <w:t>dopravní a technická infrastruktura, terénní průzkumy</w:t>
      </w:r>
    </w:p>
    <w:p w14:paraId="06CE9CF3" w14:textId="77777777" w:rsidR="005C46BB" w:rsidRPr="00826B91" w:rsidRDefault="005C46BB" w:rsidP="00CF1712">
      <w:pPr>
        <w:jc w:val="left"/>
        <w:rPr>
          <w:b/>
          <w:bCs/>
        </w:rPr>
      </w:pPr>
      <w:r w:rsidRPr="00826B91">
        <w:rPr>
          <w:b/>
          <w:bCs/>
        </w:rPr>
        <w:t>Ing. et. Ing. Barbora Májková</w:t>
      </w:r>
    </w:p>
    <w:p w14:paraId="3F67CBDA" w14:textId="77777777" w:rsidR="005C46BB" w:rsidRPr="00826B91" w:rsidRDefault="005C46BB" w:rsidP="00CF1712">
      <w:pPr>
        <w:jc w:val="left"/>
      </w:pPr>
      <w:r w:rsidRPr="00826B91">
        <w:t>autorizovaná krajinářská architektka – rizika, problémy a ohrožení</w:t>
      </w:r>
    </w:p>
    <w:p w14:paraId="0C043F2B" w14:textId="77777777" w:rsidR="005C46BB" w:rsidRPr="00826B91" w:rsidRDefault="005C46BB" w:rsidP="00CF1712">
      <w:pPr>
        <w:rPr>
          <w:b/>
          <w:bCs/>
        </w:rPr>
      </w:pPr>
      <w:r w:rsidRPr="00826B91">
        <w:rPr>
          <w:b/>
          <w:bCs/>
        </w:rPr>
        <w:t>Ing. Jiří Vysoudil</w:t>
      </w:r>
    </w:p>
    <w:p w14:paraId="19F8075A" w14:textId="130B5A5D" w:rsidR="005C46BB" w:rsidRPr="00826B91" w:rsidRDefault="005E747E" w:rsidP="00CF1712">
      <w:r>
        <w:t>v</w:t>
      </w:r>
      <w:r w:rsidR="005C46BB" w:rsidRPr="00826B91">
        <w:t>odní hospodářství, vodní režim</w:t>
      </w:r>
    </w:p>
    <w:p w14:paraId="0F72BC88" w14:textId="175D6C9B" w:rsidR="001A7C35" w:rsidRPr="00826B91" w:rsidRDefault="00F11082" w:rsidP="00CF1712">
      <w:pPr>
        <w:jc w:val="left"/>
        <w:sectPr w:rsidR="001A7C35" w:rsidRPr="00826B91" w:rsidSect="005B22C6">
          <w:type w:val="continuous"/>
          <w:pgSz w:w="11906" w:h="16838"/>
          <w:pgMar w:top="1440" w:right="1440" w:bottom="1440" w:left="1440" w:header="708" w:footer="708" w:gutter="0"/>
          <w:cols w:num="2" w:space="708"/>
          <w:docGrid w:linePitch="360"/>
        </w:sectPr>
      </w:pPr>
      <w:r w:rsidRPr="00826B91">
        <w:t>,</w:t>
      </w:r>
    </w:p>
    <w:p w14:paraId="149262E8" w14:textId="325E64F8" w:rsidR="00AB0A0E" w:rsidRPr="00826B91" w:rsidRDefault="00AB0A0E" w:rsidP="00CF1712">
      <w:pPr>
        <w:spacing w:after="0"/>
        <w:jc w:val="left"/>
      </w:pPr>
      <w:r w:rsidRPr="00826B91">
        <w:br w:type="page"/>
      </w:r>
    </w:p>
    <w:sdt>
      <w:sdtPr>
        <w:rPr>
          <w:rFonts w:ascii="Arial" w:eastAsia="Arial" w:hAnsi="Arial" w:cs="Arial"/>
          <w:color w:val="auto"/>
          <w:sz w:val="22"/>
          <w:szCs w:val="22"/>
        </w:rPr>
        <w:id w:val="-1834681526"/>
        <w:docPartObj>
          <w:docPartGallery w:val="Table of Contents"/>
          <w:docPartUnique/>
        </w:docPartObj>
      </w:sdtPr>
      <w:sdtEndPr>
        <w:rPr>
          <w:b/>
          <w:bCs/>
        </w:rPr>
      </w:sdtEndPr>
      <w:sdtContent>
        <w:p w14:paraId="7469CEEE" w14:textId="000E8D61" w:rsidR="00AB0A0E" w:rsidRPr="00826B91" w:rsidRDefault="00AB0A0E" w:rsidP="00CF1712">
          <w:pPr>
            <w:pStyle w:val="Nadpisobsahu"/>
            <w:spacing w:line="276" w:lineRule="auto"/>
            <w:rPr>
              <w:rFonts w:ascii="Arial" w:hAnsi="Arial" w:cs="Arial"/>
              <w:b/>
              <w:bCs/>
              <w:color w:val="00344B"/>
            </w:rPr>
          </w:pPr>
          <w:r w:rsidRPr="00826B91">
            <w:rPr>
              <w:rFonts w:ascii="Arial" w:hAnsi="Arial" w:cs="Arial"/>
              <w:b/>
              <w:bCs/>
              <w:color w:val="00344B"/>
            </w:rPr>
            <w:t>Obsah</w:t>
          </w:r>
        </w:p>
        <w:p w14:paraId="56AC9F04" w14:textId="54ED1F47" w:rsidR="00B42471" w:rsidRDefault="003C589A">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826B91">
            <w:rPr>
              <w:rFonts w:cs="Arial"/>
              <w:b w:val="0"/>
              <w:bCs w:val="0"/>
            </w:rPr>
            <w:fldChar w:fldCharType="begin"/>
          </w:r>
          <w:r w:rsidRPr="00826B91">
            <w:rPr>
              <w:rFonts w:cs="Arial"/>
              <w:b w:val="0"/>
              <w:bCs w:val="0"/>
            </w:rPr>
            <w:instrText xml:space="preserve"> TOC \o "1-3" \u </w:instrText>
          </w:r>
          <w:r w:rsidRPr="00826B91">
            <w:rPr>
              <w:rFonts w:cs="Arial"/>
              <w:b w:val="0"/>
              <w:bCs w:val="0"/>
            </w:rPr>
            <w:fldChar w:fldCharType="separate"/>
          </w:r>
          <w:r w:rsidR="00B42471" w:rsidRPr="00A10D2B">
            <w:rPr>
              <w:rFonts w:cs="Arial"/>
              <w:noProof/>
            </w:rPr>
            <w:t>1</w:t>
          </w:r>
          <w:r w:rsidR="00B42471">
            <w:rPr>
              <w:rFonts w:asciiTheme="minorHAnsi" w:eastAsiaTheme="minorEastAsia" w:hAnsiTheme="minorHAnsi" w:cstheme="minorBidi"/>
              <w:b w:val="0"/>
              <w:bCs w:val="0"/>
              <w:caps w:val="0"/>
              <w:noProof/>
              <w:kern w:val="2"/>
              <w:sz w:val="24"/>
              <w:szCs w:val="24"/>
              <w14:ligatures w14:val="standardContextual"/>
            </w:rPr>
            <w:tab/>
          </w:r>
          <w:r w:rsidR="00B42471" w:rsidRPr="00A10D2B">
            <w:rPr>
              <w:rFonts w:cs="Arial"/>
              <w:noProof/>
            </w:rPr>
            <w:t>Úvod</w:t>
          </w:r>
          <w:r w:rsidR="00B42471">
            <w:rPr>
              <w:noProof/>
            </w:rPr>
            <w:tab/>
          </w:r>
          <w:r w:rsidR="00B42471">
            <w:rPr>
              <w:noProof/>
            </w:rPr>
            <w:fldChar w:fldCharType="begin"/>
          </w:r>
          <w:r w:rsidR="00B42471">
            <w:rPr>
              <w:noProof/>
            </w:rPr>
            <w:instrText xml:space="preserve"> PAGEREF _Toc235190223 \h </w:instrText>
          </w:r>
          <w:r w:rsidR="00B42471">
            <w:rPr>
              <w:noProof/>
            </w:rPr>
          </w:r>
          <w:r w:rsidR="00B42471">
            <w:rPr>
              <w:noProof/>
            </w:rPr>
            <w:fldChar w:fldCharType="separate"/>
          </w:r>
          <w:r w:rsidR="0019401B">
            <w:rPr>
              <w:noProof/>
            </w:rPr>
            <w:t>10</w:t>
          </w:r>
          <w:r w:rsidR="00B42471">
            <w:rPr>
              <w:noProof/>
            </w:rPr>
            <w:fldChar w:fldCharType="end"/>
          </w:r>
        </w:p>
        <w:p w14:paraId="375D3A90" w14:textId="4DCD5E37"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rPr>
            <w:t>1.1</w:t>
          </w:r>
          <w:r>
            <w:rPr>
              <w:rFonts w:asciiTheme="minorHAnsi" w:eastAsiaTheme="minorEastAsia" w:hAnsiTheme="minorHAnsi" w:cstheme="minorBidi"/>
              <w:iCs w:val="0"/>
              <w:noProof/>
              <w:kern w:val="2"/>
              <w:sz w:val="24"/>
              <w:szCs w:val="24"/>
              <w14:ligatures w14:val="standardContextual"/>
            </w:rPr>
            <w:tab/>
          </w:r>
          <w:r w:rsidRPr="00A10D2B">
            <w:rPr>
              <w:rFonts w:cs="Arial"/>
              <w:noProof/>
            </w:rPr>
            <w:t>Územní studie krajiny pro správní obvod ORP Slaný</w:t>
          </w:r>
          <w:r>
            <w:rPr>
              <w:noProof/>
            </w:rPr>
            <w:tab/>
          </w:r>
          <w:r>
            <w:rPr>
              <w:noProof/>
            </w:rPr>
            <w:fldChar w:fldCharType="begin"/>
          </w:r>
          <w:r>
            <w:rPr>
              <w:noProof/>
            </w:rPr>
            <w:instrText xml:space="preserve"> PAGEREF _Toc235190224 \h </w:instrText>
          </w:r>
          <w:r>
            <w:rPr>
              <w:noProof/>
            </w:rPr>
          </w:r>
          <w:r>
            <w:rPr>
              <w:noProof/>
            </w:rPr>
            <w:fldChar w:fldCharType="separate"/>
          </w:r>
          <w:r w:rsidR="0019401B">
            <w:rPr>
              <w:noProof/>
            </w:rPr>
            <w:t>10</w:t>
          </w:r>
          <w:r>
            <w:rPr>
              <w:noProof/>
            </w:rPr>
            <w:fldChar w:fldCharType="end"/>
          </w:r>
        </w:p>
        <w:p w14:paraId="0E9C858D" w14:textId="6840C5D7"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rPr>
            <w:t>2</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rPr>
            <w:t>Souhrnný popis řešeného území (průzkumy)</w:t>
          </w:r>
          <w:r>
            <w:rPr>
              <w:noProof/>
            </w:rPr>
            <w:tab/>
          </w:r>
          <w:r>
            <w:rPr>
              <w:noProof/>
            </w:rPr>
            <w:fldChar w:fldCharType="begin"/>
          </w:r>
          <w:r>
            <w:rPr>
              <w:noProof/>
            </w:rPr>
            <w:instrText xml:space="preserve"> PAGEREF _Toc235190225 \h </w:instrText>
          </w:r>
          <w:r>
            <w:rPr>
              <w:noProof/>
            </w:rPr>
          </w:r>
          <w:r>
            <w:rPr>
              <w:noProof/>
            </w:rPr>
            <w:fldChar w:fldCharType="separate"/>
          </w:r>
          <w:r w:rsidR="0019401B">
            <w:rPr>
              <w:noProof/>
            </w:rPr>
            <w:t>12</w:t>
          </w:r>
          <w:r>
            <w:rPr>
              <w:noProof/>
            </w:rPr>
            <w:fldChar w:fldCharType="end"/>
          </w:r>
        </w:p>
        <w:p w14:paraId="25BC2088" w14:textId="563EC319"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rPr>
            <w:t>2.1</w:t>
          </w:r>
          <w:r>
            <w:rPr>
              <w:rFonts w:asciiTheme="minorHAnsi" w:eastAsiaTheme="minorEastAsia" w:hAnsiTheme="minorHAnsi" w:cstheme="minorBidi"/>
              <w:iCs w:val="0"/>
              <w:noProof/>
              <w:kern w:val="2"/>
              <w:sz w:val="24"/>
              <w:szCs w:val="24"/>
              <w14:ligatures w14:val="standardContextual"/>
            </w:rPr>
            <w:tab/>
          </w:r>
          <w:r w:rsidRPr="00A10D2B">
            <w:rPr>
              <w:rFonts w:cs="Arial"/>
              <w:noProof/>
            </w:rPr>
            <w:t>Popis stávajícího stavu území</w:t>
          </w:r>
          <w:r>
            <w:rPr>
              <w:noProof/>
            </w:rPr>
            <w:tab/>
          </w:r>
          <w:r>
            <w:rPr>
              <w:noProof/>
            </w:rPr>
            <w:fldChar w:fldCharType="begin"/>
          </w:r>
          <w:r>
            <w:rPr>
              <w:noProof/>
            </w:rPr>
            <w:instrText xml:space="preserve"> PAGEREF _Toc235190226 \h </w:instrText>
          </w:r>
          <w:r>
            <w:rPr>
              <w:noProof/>
            </w:rPr>
          </w:r>
          <w:r>
            <w:rPr>
              <w:noProof/>
            </w:rPr>
            <w:fldChar w:fldCharType="separate"/>
          </w:r>
          <w:r w:rsidR="0019401B">
            <w:rPr>
              <w:noProof/>
            </w:rPr>
            <w:t>12</w:t>
          </w:r>
          <w:r>
            <w:rPr>
              <w:noProof/>
            </w:rPr>
            <w:fldChar w:fldCharType="end"/>
          </w:r>
        </w:p>
        <w:p w14:paraId="3D38BEA0" w14:textId="71394013"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rPr>
            <w:t>2.2</w:t>
          </w:r>
          <w:r>
            <w:rPr>
              <w:rFonts w:asciiTheme="minorHAnsi" w:eastAsiaTheme="minorEastAsia" w:hAnsiTheme="minorHAnsi" w:cstheme="minorBidi"/>
              <w:iCs w:val="0"/>
              <w:noProof/>
              <w:kern w:val="2"/>
              <w:sz w:val="24"/>
              <w:szCs w:val="24"/>
              <w14:ligatures w14:val="standardContextual"/>
            </w:rPr>
            <w:tab/>
          </w:r>
          <w:r w:rsidRPr="00A10D2B">
            <w:rPr>
              <w:rFonts w:cs="Arial"/>
              <w:noProof/>
            </w:rPr>
            <w:t>Hlavní obecné vývojové trendy území</w:t>
          </w:r>
          <w:r>
            <w:rPr>
              <w:noProof/>
            </w:rPr>
            <w:tab/>
          </w:r>
          <w:r>
            <w:rPr>
              <w:noProof/>
            </w:rPr>
            <w:fldChar w:fldCharType="begin"/>
          </w:r>
          <w:r>
            <w:rPr>
              <w:noProof/>
            </w:rPr>
            <w:instrText xml:space="preserve"> PAGEREF _Toc235190227 \h </w:instrText>
          </w:r>
          <w:r>
            <w:rPr>
              <w:noProof/>
            </w:rPr>
          </w:r>
          <w:r>
            <w:rPr>
              <w:noProof/>
            </w:rPr>
            <w:fldChar w:fldCharType="separate"/>
          </w:r>
          <w:r w:rsidR="0019401B">
            <w:rPr>
              <w:noProof/>
            </w:rPr>
            <w:t>15</w:t>
          </w:r>
          <w:r>
            <w:rPr>
              <w:noProof/>
            </w:rPr>
            <w:fldChar w:fldCharType="end"/>
          </w:r>
        </w:p>
        <w:p w14:paraId="44F5C2F6" w14:textId="348C6EEF"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2.2.1</w:t>
          </w:r>
          <w:r>
            <w:rPr>
              <w:rFonts w:asciiTheme="minorHAnsi" w:eastAsiaTheme="minorEastAsia" w:hAnsiTheme="minorHAnsi" w:cstheme="minorBidi"/>
              <w:i w:val="0"/>
              <w:noProof/>
              <w:kern w:val="2"/>
              <w:sz w:val="24"/>
              <w:szCs w:val="24"/>
              <w14:ligatures w14:val="standardContextual"/>
            </w:rPr>
            <w:tab/>
          </w:r>
          <w:r w:rsidRPr="00A10D2B">
            <w:rPr>
              <w:rFonts w:cs="Arial"/>
              <w:noProof/>
            </w:rPr>
            <w:t>Vývoj využívání území</w:t>
          </w:r>
          <w:r>
            <w:rPr>
              <w:noProof/>
            </w:rPr>
            <w:tab/>
          </w:r>
          <w:r>
            <w:rPr>
              <w:noProof/>
            </w:rPr>
            <w:fldChar w:fldCharType="begin"/>
          </w:r>
          <w:r>
            <w:rPr>
              <w:noProof/>
            </w:rPr>
            <w:instrText xml:space="preserve"> PAGEREF _Toc235190228 \h </w:instrText>
          </w:r>
          <w:r>
            <w:rPr>
              <w:noProof/>
            </w:rPr>
          </w:r>
          <w:r>
            <w:rPr>
              <w:noProof/>
            </w:rPr>
            <w:fldChar w:fldCharType="separate"/>
          </w:r>
          <w:r w:rsidR="0019401B">
            <w:rPr>
              <w:noProof/>
            </w:rPr>
            <w:t>15</w:t>
          </w:r>
          <w:r>
            <w:rPr>
              <w:noProof/>
            </w:rPr>
            <w:fldChar w:fldCharType="end"/>
          </w:r>
        </w:p>
        <w:p w14:paraId="2345321C" w14:textId="377700B2"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2.3</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Funkční využití území</w:t>
          </w:r>
          <w:r>
            <w:rPr>
              <w:noProof/>
            </w:rPr>
            <w:tab/>
          </w:r>
          <w:r>
            <w:rPr>
              <w:noProof/>
            </w:rPr>
            <w:fldChar w:fldCharType="begin"/>
          </w:r>
          <w:r>
            <w:rPr>
              <w:noProof/>
            </w:rPr>
            <w:instrText xml:space="preserve"> PAGEREF _Toc235190229 \h </w:instrText>
          </w:r>
          <w:r>
            <w:rPr>
              <w:noProof/>
            </w:rPr>
          </w:r>
          <w:r>
            <w:rPr>
              <w:noProof/>
            </w:rPr>
            <w:fldChar w:fldCharType="separate"/>
          </w:r>
          <w:r w:rsidR="0019401B">
            <w:rPr>
              <w:noProof/>
            </w:rPr>
            <w:t>17</w:t>
          </w:r>
          <w:r>
            <w:rPr>
              <w:noProof/>
            </w:rPr>
            <w:fldChar w:fldCharType="end"/>
          </w:r>
        </w:p>
        <w:p w14:paraId="30A00E60" w14:textId="3E392FC0"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2.3.1</w:t>
          </w:r>
          <w:r>
            <w:rPr>
              <w:rFonts w:asciiTheme="minorHAnsi" w:eastAsiaTheme="minorEastAsia" w:hAnsiTheme="minorHAnsi" w:cstheme="minorBidi"/>
              <w:i w:val="0"/>
              <w:noProof/>
              <w:kern w:val="2"/>
              <w:sz w:val="24"/>
              <w:szCs w:val="24"/>
              <w14:ligatures w14:val="standardContextual"/>
            </w:rPr>
            <w:tab/>
          </w:r>
          <w:r w:rsidRPr="00A10D2B">
            <w:rPr>
              <w:rFonts w:cs="Arial"/>
              <w:noProof/>
            </w:rPr>
            <w:t>Zemědělství</w:t>
          </w:r>
          <w:r>
            <w:rPr>
              <w:noProof/>
            </w:rPr>
            <w:tab/>
          </w:r>
          <w:r>
            <w:rPr>
              <w:noProof/>
            </w:rPr>
            <w:fldChar w:fldCharType="begin"/>
          </w:r>
          <w:r>
            <w:rPr>
              <w:noProof/>
            </w:rPr>
            <w:instrText xml:space="preserve"> PAGEREF _Toc235190230 \h </w:instrText>
          </w:r>
          <w:r>
            <w:rPr>
              <w:noProof/>
            </w:rPr>
          </w:r>
          <w:r>
            <w:rPr>
              <w:noProof/>
            </w:rPr>
            <w:fldChar w:fldCharType="separate"/>
          </w:r>
          <w:r w:rsidR="0019401B">
            <w:rPr>
              <w:noProof/>
            </w:rPr>
            <w:t>17</w:t>
          </w:r>
          <w:r>
            <w:rPr>
              <w:noProof/>
            </w:rPr>
            <w:fldChar w:fldCharType="end"/>
          </w:r>
        </w:p>
        <w:p w14:paraId="0754472E" w14:textId="4A8C1B7E"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2.3.2</w:t>
          </w:r>
          <w:r>
            <w:rPr>
              <w:rFonts w:asciiTheme="minorHAnsi" w:eastAsiaTheme="minorEastAsia" w:hAnsiTheme="minorHAnsi" w:cstheme="minorBidi"/>
              <w:i w:val="0"/>
              <w:noProof/>
              <w:kern w:val="2"/>
              <w:sz w:val="24"/>
              <w:szCs w:val="24"/>
              <w14:ligatures w14:val="standardContextual"/>
            </w:rPr>
            <w:tab/>
          </w:r>
          <w:r w:rsidRPr="00A10D2B">
            <w:rPr>
              <w:rFonts w:cs="Arial"/>
              <w:noProof/>
            </w:rPr>
            <w:t>Lesnictví</w:t>
          </w:r>
          <w:r>
            <w:rPr>
              <w:noProof/>
            </w:rPr>
            <w:tab/>
          </w:r>
          <w:r>
            <w:rPr>
              <w:noProof/>
            </w:rPr>
            <w:fldChar w:fldCharType="begin"/>
          </w:r>
          <w:r>
            <w:rPr>
              <w:noProof/>
            </w:rPr>
            <w:instrText xml:space="preserve"> PAGEREF _Toc235190231 \h </w:instrText>
          </w:r>
          <w:r>
            <w:rPr>
              <w:noProof/>
            </w:rPr>
          </w:r>
          <w:r>
            <w:rPr>
              <w:noProof/>
            </w:rPr>
            <w:fldChar w:fldCharType="separate"/>
          </w:r>
          <w:r w:rsidR="0019401B">
            <w:rPr>
              <w:noProof/>
            </w:rPr>
            <w:t>18</w:t>
          </w:r>
          <w:r>
            <w:rPr>
              <w:noProof/>
            </w:rPr>
            <w:fldChar w:fldCharType="end"/>
          </w:r>
        </w:p>
        <w:p w14:paraId="473B5C12" w14:textId="491B322C"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2.3.3</w:t>
          </w:r>
          <w:r>
            <w:rPr>
              <w:rFonts w:asciiTheme="minorHAnsi" w:eastAsiaTheme="minorEastAsia" w:hAnsiTheme="minorHAnsi" w:cstheme="minorBidi"/>
              <w:i w:val="0"/>
              <w:noProof/>
              <w:kern w:val="2"/>
              <w:sz w:val="24"/>
              <w:szCs w:val="24"/>
              <w14:ligatures w14:val="standardContextual"/>
            </w:rPr>
            <w:tab/>
          </w:r>
          <w:r w:rsidRPr="00A10D2B">
            <w:rPr>
              <w:rFonts w:cs="Arial"/>
              <w:noProof/>
            </w:rPr>
            <w:t>Voda v krajině</w:t>
          </w:r>
          <w:r>
            <w:rPr>
              <w:noProof/>
            </w:rPr>
            <w:tab/>
          </w:r>
          <w:r>
            <w:rPr>
              <w:noProof/>
            </w:rPr>
            <w:fldChar w:fldCharType="begin"/>
          </w:r>
          <w:r>
            <w:rPr>
              <w:noProof/>
            </w:rPr>
            <w:instrText xml:space="preserve"> PAGEREF _Toc235190232 \h </w:instrText>
          </w:r>
          <w:r>
            <w:rPr>
              <w:noProof/>
            </w:rPr>
          </w:r>
          <w:r>
            <w:rPr>
              <w:noProof/>
            </w:rPr>
            <w:fldChar w:fldCharType="separate"/>
          </w:r>
          <w:r w:rsidR="0019401B">
            <w:rPr>
              <w:noProof/>
            </w:rPr>
            <w:t>20</w:t>
          </w:r>
          <w:r>
            <w:rPr>
              <w:noProof/>
            </w:rPr>
            <w:fldChar w:fldCharType="end"/>
          </w:r>
        </w:p>
        <w:p w14:paraId="4B47E665" w14:textId="1BB1460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2.3.4</w:t>
          </w:r>
          <w:r>
            <w:rPr>
              <w:rFonts w:asciiTheme="minorHAnsi" w:eastAsiaTheme="minorEastAsia" w:hAnsiTheme="minorHAnsi" w:cstheme="minorBidi"/>
              <w:i w:val="0"/>
              <w:noProof/>
              <w:kern w:val="2"/>
              <w:sz w:val="24"/>
              <w:szCs w:val="24"/>
              <w14:ligatures w14:val="standardContextual"/>
            </w:rPr>
            <w:tab/>
          </w:r>
          <w:r w:rsidRPr="00A10D2B">
            <w:rPr>
              <w:rFonts w:cs="Arial"/>
              <w:noProof/>
            </w:rPr>
            <w:t>Dopravní infrastruktura</w:t>
          </w:r>
          <w:r>
            <w:rPr>
              <w:noProof/>
            </w:rPr>
            <w:tab/>
          </w:r>
          <w:r>
            <w:rPr>
              <w:noProof/>
            </w:rPr>
            <w:fldChar w:fldCharType="begin"/>
          </w:r>
          <w:r>
            <w:rPr>
              <w:noProof/>
            </w:rPr>
            <w:instrText xml:space="preserve"> PAGEREF _Toc235190233 \h </w:instrText>
          </w:r>
          <w:r>
            <w:rPr>
              <w:noProof/>
            </w:rPr>
          </w:r>
          <w:r>
            <w:rPr>
              <w:noProof/>
            </w:rPr>
            <w:fldChar w:fldCharType="separate"/>
          </w:r>
          <w:r w:rsidR="0019401B">
            <w:rPr>
              <w:noProof/>
            </w:rPr>
            <w:t>22</w:t>
          </w:r>
          <w:r>
            <w:rPr>
              <w:noProof/>
            </w:rPr>
            <w:fldChar w:fldCharType="end"/>
          </w:r>
        </w:p>
        <w:p w14:paraId="205E91F3" w14:textId="7835D42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2.3.5</w:t>
          </w:r>
          <w:r>
            <w:rPr>
              <w:rFonts w:asciiTheme="minorHAnsi" w:eastAsiaTheme="minorEastAsia" w:hAnsiTheme="minorHAnsi" w:cstheme="minorBidi"/>
              <w:i w:val="0"/>
              <w:noProof/>
              <w:kern w:val="2"/>
              <w:sz w:val="24"/>
              <w:szCs w:val="24"/>
              <w14:ligatures w14:val="standardContextual"/>
            </w:rPr>
            <w:tab/>
          </w:r>
          <w:r w:rsidRPr="00A10D2B">
            <w:rPr>
              <w:rFonts w:cs="Arial"/>
              <w:noProof/>
            </w:rPr>
            <w:t>Technická infrastruktura</w:t>
          </w:r>
          <w:r>
            <w:rPr>
              <w:noProof/>
            </w:rPr>
            <w:tab/>
          </w:r>
          <w:r>
            <w:rPr>
              <w:noProof/>
            </w:rPr>
            <w:fldChar w:fldCharType="begin"/>
          </w:r>
          <w:r>
            <w:rPr>
              <w:noProof/>
            </w:rPr>
            <w:instrText xml:space="preserve"> PAGEREF _Toc235190234 \h </w:instrText>
          </w:r>
          <w:r>
            <w:rPr>
              <w:noProof/>
            </w:rPr>
          </w:r>
          <w:r>
            <w:rPr>
              <w:noProof/>
            </w:rPr>
            <w:fldChar w:fldCharType="separate"/>
          </w:r>
          <w:r w:rsidR="0019401B">
            <w:rPr>
              <w:noProof/>
            </w:rPr>
            <w:t>22</w:t>
          </w:r>
          <w:r>
            <w:rPr>
              <w:noProof/>
            </w:rPr>
            <w:fldChar w:fldCharType="end"/>
          </w:r>
        </w:p>
        <w:p w14:paraId="6711E846" w14:textId="27DF9449"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rPr>
            <w:t>2.4</w:t>
          </w:r>
          <w:r>
            <w:rPr>
              <w:rFonts w:asciiTheme="minorHAnsi" w:eastAsiaTheme="minorEastAsia" w:hAnsiTheme="minorHAnsi" w:cstheme="minorBidi"/>
              <w:iCs w:val="0"/>
              <w:noProof/>
              <w:kern w:val="2"/>
              <w:sz w:val="24"/>
              <w:szCs w:val="24"/>
              <w14:ligatures w14:val="standardContextual"/>
            </w:rPr>
            <w:tab/>
          </w:r>
          <w:r w:rsidRPr="00A10D2B">
            <w:rPr>
              <w:rFonts w:cs="Arial"/>
              <w:noProof/>
            </w:rPr>
            <w:t>Terénní šetření</w:t>
          </w:r>
          <w:r>
            <w:rPr>
              <w:noProof/>
            </w:rPr>
            <w:tab/>
          </w:r>
          <w:r>
            <w:rPr>
              <w:noProof/>
            </w:rPr>
            <w:fldChar w:fldCharType="begin"/>
          </w:r>
          <w:r>
            <w:rPr>
              <w:noProof/>
            </w:rPr>
            <w:instrText xml:space="preserve"> PAGEREF _Toc235190235 \h </w:instrText>
          </w:r>
          <w:r>
            <w:rPr>
              <w:noProof/>
            </w:rPr>
          </w:r>
          <w:r>
            <w:rPr>
              <w:noProof/>
            </w:rPr>
            <w:fldChar w:fldCharType="separate"/>
          </w:r>
          <w:r w:rsidR="0019401B">
            <w:rPr>
              <w:noProof/>
            </w:rPr>
            <w:t>23</w:t>
          </w:r>
          <w:r>
            <w:rPr>
              <w:noProof/>
            </w:rPr>
            <w:fldChar w:fldCharType="end"/>
          </w:r>
        </w:p>
        <w:p w14:paraId="3508ACD5" w14:textId="448A5C9B"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Pr>
              <w:noProof/>
            </w:rPr>
            <w:t>3</w:t>
          </w:r>
          <w:r>
            <w:rPr>
              <w:rFonts w:asciiTheme="minorHAnsi" w:eastAsiaTheme="minorEastAsia" w:hAnsiTheme="minorHAnsi" w:cstheme="minorBidi"/>
              <w:b w:val="0"/>
              <w:bCs w:val="0"/>
              <w:caps w:val="0"/>
              <w:noProof/>
              <w:kern w:val="2"/>
              <w:sz w:val="24"/>
              <w:szCs w:val="24"/>
              <w14:ligatures w14:val="standardContextual"/>
            </w:rPr>
            <w:tab/>
          </w:r>
          <w:r>
            <w:rPr>
              <w:noProof/>
            </w:rPr>
            <w:t>Rozbor krajinných struktur, vazeb a hodnot v území, včetně vazeb krajinných struktur za hranice řešeného území</w:t>
          </w:r>
          <w:r>
            <w:rPr>
              <w:noProof/>
            </w:rPr>
            <w:tab/>
          </w:r>
          <w:r>
            <w:rPr>
              <w:noProof/>
            </w:rPr>
            <w:fldChar w:fldCharType="begin"/>
          </w:r>
          <w:r>
            <w:rPr>
              <w:noProof/>
            </w:rPr>
            <w:instrText xml:space="preserve"> PAGEREF _Toc235190236 \h </w:instrText>
          </w:r>
          <w:r>
            <w:rPr>
              <w:noProof/>
            </w:rPr>
          </w:r>
          <w:r>
            <w:rPr>
              <w:noProof/>
            </w:rPr>
            <w:fldChar w:fldCharType="separate"/>
          </w:r>
          <w:r w:rsidR="0019401B">
            <w:rPr>
              <w:noProof/>
            </w:rPr>
            <w:t>24</w:t>
          </w:r>
          <w:r>
            <w:rPr>
              <w:noProof/>
            </w:rPr>
            <w:fldChar w:fldCharType="end"/>
          </w:r>
        </w:p>
        <w:p w14:paraId="28DB3455" w14:textId="6A1C0159"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Pr>
              <w:noProof/>
              <w:lang w:eastAsia="en-US"/>
            </w:rPr>
            <w:t>3.1</w:t>
          </w:r>
          <w:r>
            <w:rPr>
              <w:rFonts w:asciiTheme="minorHAnsi" w:eastAsiaTheme="minorEastAsia" w:hAnsiTheme="minorHAnsi" w:cstheme="minorBidi"/>
              <w:iCs w:val="0"/>
              <w:noProof/>
              <w:kern w:val="2"/>
              <w:sz w:val="24"/>
              <w:szCs w:val="24"/>
              <w14:ligatures w14:val="standardContextual"/>
            </w:rPr>
            <w:tab/>
          </w:r>
          <w:r>
            <w:rPr>
              <w:noProof/>
              <w:lang w:eastAsia="en-US"/>
            </w:rPr>
            <w:t>Primární struktura</w:t>
          </w:r>
          <w:r>
            <w:rPr>
              <w:noProof/>
            </w:rPr>
            <w:tab/>
          </w:r>
          <w:r>
            <w:rPr>
              <w:noProof/>
            </w:rPr>
            <w:fldChar w:fldCharType="begin"/>
          </w:r>
          <w:r>
            <w:rPr>
              <w:noProof/>
            </w:rPr>
            <w:instrText xml:space="preserve"> PAGEREF _Toc235190237 \h </w:instrText>
          </w:r>
          <w:r>
            <w:rPr>
              <w:noProof/>
            </w:rPr>
          </w:r>
          <w:r>
            <w:rPr>
              <w:noProof/>
            </w:rPr>
            <w:fldChar w:fldCharType="separate"/>
          </w:r>
          <w:r w:rsidR="0019401B">
            <w:rPr>
              <w:noProof/>
            </w:rPr>
            <w:t>24</w:t>
          </w:r>
          <w:r>
            <w:rPr>
              <w:noProof/>
            </w:rPr>
            <w:fldChar w:fldCharType="end"/>
          </w:r>
        </w:p>
        <w:p w14:paraId="7C736942" w14:textId="170E0D82"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3.1.1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Klimatické poměry</w:t>
          </w:r>
          <w:r>
            <w:rPr>
              <w:noProof/>
            </w:rPr>
            <w:tab/>
          </w:r>
          <w:r>
            <w:rPr>
              <w:noProof/>
            </w:rPr>
            <w:fldChar w:fldCharType="begin"/>
          </w:r>
          <w:r>
            <w:rPr>
              <w:noProof/>
            </w:rPr>
            <w:instrText xml:space="preserve"> PAGEREF _Toc235190238 \h </w:instrText>
          </w:r>
          <w:r>
            <w:rPr>
              <w:noProof/>
            </w:rPr>
          </w:r>
          <w:r>
            <w:rPr>
              <w:noProof/>
            </w:rPr>
            <w:fldChar w:fldCharType="separate"/>
          </w:r>
          <w:r w:rsidR="0019401B">
            <w:rPr>
              <w:noProof/>
            </w:rPr>
            <w:t>24</w:t>
          </w:r>
          <w:r>
            <w:rPr>
              <w:noProof/>
            </w:rPr>
            <w:fldChar w:fldCharType="end"/>
          </w:r>
        </w:p>
        <w:p w14:paraId="7299F4A5" w14:textId="685F20CB"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3.1.2</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Geologie a geomorfologie</w:t>
          </w:r>
          <w:r>
            <w:rPr>
              <w:noProof/>
            </w:rPr>
            <w:tab/>
          </w:r>
          <w:r>
            <w:rPr>
              <w:noProof/>
            </w:rPr>
            <w:fldChar w:fldCharType="begin"/>
          </w:r>
          <w:r>
            <w:rPr>
              <w:noProof/>
            </w:rPr>
            <w:instrText xml:space="preserve"> PAGEREF _Toc235190239 \h </w:instrText>
          </w:r>
          <w:r>
            <w:rPr>
              <w:noProof/>
            </w:rPr>
          </w:r>
          <w:r>
            <w:rPr>
              <w:noProof/>
            </w:rPr>
            <w:fldChar w:fldCharType="separate"/>
          </w:r>
          <w:r w:rsidR="0019401B">
            <w:rPr>
              <w:noProof/>
            </w:rPr>
            <w:t>25</w:t>
          </w:r>
          <w:r>
            <w:rPr>
              <w:noProof/>
            </w:rPr>
            <w:fldChar w:fldCharType="end"/>
          </w:r>
        </w:p>
        <w:p w14:paraId="174B5EE5" w14:textId="789C6148"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3.1.3</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Pedologie a pedogeografie</w:t>
          </w:r>
          <w:r>
            <w:rPr>
              <w:noProof/>
            </w:rPr>
            <w:tab/>
          </w:r>
          <w:r>
            <w:rPr>
              <w:noProof/>
            </w:rPr>
            <w:fldChar w:fldCharType="begin"/>
          </w:r>
          <w:r>
            <w:rPr>
              <w:noProof/>
            </w:rPr>
            <w:instrText xml:space="preserve"> PAGEREF _Toc235190240 \h </w:instrText>
          </w:r>
          <w:r>
            <w:rPr>
              <w:noProof/>
            </w:rPr>
          </w:r>
          <w:r>
            <w:rPr>
              <w:noProof/>
            </w:rPr>
            <w:fldChar w:fldCharType="separate"/>
          </w:r>
          <w:r w:rsidR="0019401B">
            <w:rPr>
              <w:noProof/>
            </w:rPr>
            <w:t>28</w:t>
          </w:r>
          <w:r>
            <w:rPr>
              <w:noProof/>
            </w:rPr>
            <w:fldChar w:fldCharType="end"/>
          </w:r>
        </w:p>
        <w:p w14:paraId="418441E5" w14:textId="0192F56A"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3.1.4</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Hydrologické poměry (včetně hydrogeologie)</w:t>
          </w:r>
          <w:r>
            <w:rPr>
              <w:noProof/>
            </w:rPr>
            <w:tab/>
          </w:r>
          <w:r>
            <w:rPr>
              <w:noProof/>
            </w:rPr>
            <w:fldChar w:fldCharType="begin"/>
          </w:r>
          <w:r>
            <w:rPr>
              <w:noProof/>
            </w:rPr>
            <w:instrText xml:space="preserve"> PAGEREF _Toc235190241 \h </w:instrText>
          </w:r>
          <w:r>
            <w:rPr>
              <w:noProof/>
            </w:rPr>
          </w:r>
          <w:r>
            <w:rPr>
              <w:noProof/>
            </w:rPr>
            <w:fldChar w:fldCharType="separate"/>
          </w:r>
          <w:r w:rsidR="0019401B">
            <w:rPr>
              <w:noProof/>
            </w:rPr>
            <w:t>29</w:t>
          </w:r>
          <w:r>
            <w:rPr>
              <w:noProof/>
            </w:rPr>
            <w:fldChar w:fldCharType="end"/>
          </w:r>
        </w:p>
        <w:p w14:paraId="09E0CBB5" w14:textId="39B6AA8E"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3.1.5</w:t>
          </w:r>
          <w:r>
            <w:rPr>
              <w:rFonts w:asciiTheme="minorHAnsi" w:eastAsiaTheme="minorEastAsia" w:hAnsiTheme="minorHAnsi" w:cstheme="minorBidi"/>
              <w:i w:val="0"/>
              <w:noProof/>
              <w:kern w:val="2"/>
              <w:sz w:val="24"/>
              <w:szCs w:val="24"/>
              <w14:ligatures w14:val="standardContextual"/>
            </w:rPr>
            <w:tab/>
          </w:r>
          <w:r w:rsidRPr="00A10D2B">
            <w:rPr>
              <w:rFonts w:cs="Arial"/>
              <w:noProof/>
            </w:rPr>
            <w:t>Ekologie – biogeografické členění území</w:t>
          </w:r>
          <w:r>
            <w:rPr>
              <w:noProof/>
            </w:rPr>
            <w:tab/>
          </w:r>
          <w:r>
            <w:rPr>
              <w:noProof/>
            </w:rPr>
            <w:fldChar w:fldCharType="begin"/>
          </w:r>
          <w:r>
            <w:rPr>
              <w:noProof/>
            </w:rPr>
            <w:instrText xml:space="preserve"> PAGEREF _Toc235190242 \h </w:instrText>
          </w:r>
          <w:r>
            <w:rPr>
              <w:noProof/>
            </w:rPr>
          </w:r>
          <w:r>
            <w:rPr>
              <w:noProof/>
            </w:rPr>
            <w:fldChar w:fldCharType="separate"/>
          </w:r>
          <w:r w:rsidR="0019401B">
            <w:rPr>
              <w:noProof/>
            </w:rPr>
            <w:t>30</w:t>
          </w:r>
          <w:r>
            <w:rPr>
              <w:noProof/>
            </w:rPr>
            <w:fldChar w:fldCharType="end"/>
          </w:r>
        </w:p>
        <w:p w14:paraId="0FF3863F" w14:textId="09E09811"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3.2</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Sekundární struktura</w:t>
          </w:r>
          <w:r>
            <w:rPr>
              <w:noProof/>
            </w:rPr>
            <w:tab/>
          </w:r>
          <w:r>
            <w:rPr>
              <w:noProof/>
            </w:rPr>
            <w:fldChar w:fldCharType="begin"/>
          </w:r>
          <w:r>
            <w:rPr>
              <w:noProof/>
            </w:rPr>
            <w:instrText xml:space="preserve"> PAGEREF _Toc235190243 \h </w:instrText>
          </w:r>
          <w:r>
            <w:rPr>
              <w:noProof/>
            </w:rPr>
          </w:r>
          <w:r>
            <w:rPr>
              <w:noProof/>
            </w:rPr>
            <w:fldChar w:fldCharType="separate"/>
          </w:r>
          <w:r w:rsidR="0019401B">
            <w:rPr>
              <w:noProof/>
            </w:rPr>
            <w:t>34</w:t>
          </w:r>
          <w:r>
            <w:rPr>
              <w:noProof/>
            </w:rPr>
            <w:fldChar w:fldCharType="end"/>
          </w:r>
        </w:p>
        <w:p w14:paraId="0C71C7CD" w14:textId="2BA1DE77"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3.2.1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Historický vývoj území</w:t>
          </w:r>
          <w:r>
            <w:rPr>
              <w:noProof/>
            </w:rPr>
            <w:tab/>
          </w:r>
          <w:r>
            <w:rPr>
              <w:noProof/>
            </w:rPr>
            <w:fldChar w:fldCharType="begin"/>
          </w:r>
          <w:r>
            <w:rPr>
              <w:noProof/>
            </w:rPr>
            <w:instrText xml:space="preserve"> PAGEREF _Toc235190244 \h </w:instrText>
          </w:r>
          <w:r>
            <w:rPr>
              <w:noProof/>
            </w:rPr>
          </w:r>
          <w:r>
            <w:rPr>
              <w:noProof/>
            </w:rPr>
            <w:fldChar w:fldCharType="separate"/>
          </w:r>
          <w:r w:rsidR="0019401B">
            <w:rPr>
              <w:noProof/>
            </w:rPr>
            <w:t>34</w:t>
          </w:r>
          <w:r>
            <w:rPr>
              <w:noProof/>
            </w:rPr>
            <w:fldChar w:fldCharType="end"/>
          </w:r>
        </w:p>
        <w:p w14:paraId="040ABDB2" w14:textId="63BA186C"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rPr>
            <w:t>3.2.2</w:t>
          </w:r>
          <w:r>
            <w:rPr>
              <w:rFonts w:asciiTheme="minorHAnsi" w:eastAsiaTheme="minorEastAsia" w:hAnsiTheme="minorHAnsi" w:cstheme="minorBidi"/>
              <w:i w:val="0"/>
              <w:noProof/>
              <w:kern w:val="2"/>
              <w:sz w:val="24"/>
              <w:szCs w:val="24"/>
              <w14:ligatures w14:val="standardContextual"/>
            </w:rPr>
            <w:tab/>
          </w:r>
          <w:r w:rsidRPr="00A10D2B">
            <w:rPr>
              <w:rFonts w:cs="Arial"/>
              <w:noProof/>
            </w:rPr>
            <w:t>Rozbor využívání krajiny člověkem a vyhodnocení jeho potřeb</w:t>
          </w:r>
          <w:r>
            <w:rPr>
              <w:noProof/>
            </w:rPr>
            <w:tab/>
          </w:r>
          <w:r>
            <w:rPr>
              <w:noProof/>
            </w:rPr>
            <w:fldChar w:fldCharType="begin"/>
          </w:r>
          <w:r>
            <w:rPr>
              <w:noProof/>
            </w:rPr>
            <w:instrText xml:space="preserve"> PAGEREF _Toc235190245 \h </w:instrText>
          </w:r>
          <w:r>
            <w:rPr>
              <w:noProof/>
            </w:rPr>
          </w:r>
          <w:r>
            <w:rPr>
              <w:noProof/>
            </w:rPr>
            <w:fldChar w:fldCharType="separate"/>
          </w:r>
          <w:r w:rsidR="0019401B">
            <w:rPr>
              <w:noProof/>
            </w:rPr>
            <w:t>39</w:t>
          </w:r>
          <w:r>
            <w:rPr>
              <w:noProof/>
            </w:rPr>
            <w:fldChar w:fldCharType="end"/>
          </w:r>
        </w:p>
        <w:p w14:paraId="2B1C0E50" w14:textId="5FD4A465"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3.3</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Terciární struktura</w:t>
          </w:r>
          <w:r>
            <w:rPr>
              <w:noProof/>
            </w:rPr>
            <w:tab/>
          </w:r>
          <w:r>
            <w:rPr>
              <w:noProof/>
            </w:rPr>
            <w:fldChar w:fldCharType="begin"/>
          </w:r>
          <w:r>
            <w:rPr>
              <w:noProof/>
            </w:rPr>
            <w:instrText xml:space="preserve"> PAGEREF _Toc235190246 \h </w:instrText>
          </w:r>
          <w:r>
            <w:rPr>
              <w:noProof/>
            </w:rPr>
          </w:r>
          <w:r>
            <w:rPr>
              <w:noProof/>
            </w:rPr>
            <w:fldChar w:fldCharType="separate"/>
          </w:r>
          <w:r w:rsidR="0019401B">
            <w:rPr>
              <w:noProof/>
            </w:rPr>
            <w:t>84</w:t>
          </w:r>
          <w:r>
            <w:rPr>
              <w:noProof/>
            </w:rPr>
            <w:fldChar w:fldCharType="end"/>
          </w:r>
        </w:p>
        <w:p w14:paraId="6E5DD2D3" w14:textId="372ECFDE"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3.3.1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Ochrana přírody a krajiny</w:t>
          </w:r>
          <w:r>
            <w:rPr>
              <w:noProof/>
            </w:rPr>
            <w:tab/>
          </w:r>
          <w:r>
            <w:rPr>
              <w:noProof/>
            </w:rPr>
            <w:fldChar w:fldCharType="begin"/>
          </w:r>
          <w:r>
            <w:rPr>
              <w:noProof/>
            </w:rPr>
            <w:instrText xml:space="preserve"> PAGEREF _Toc235190247 \h </w:instrText>
          </w:r>
          <w:r>
            <w:rPr>
              <w:noProof/>
            </w:rPr>
          </w:r>
          <w:r>
            <w:rPr>
              <w:noProof/>
            </w:rPr>
            <w:fldChar w:fldCharType="separate"/>
          </w:r>
          <w:r w:rsidR="0019401B">
            <w:rPr>
              <w:noProof/>
            </w:rPr>
            <w:t>84</w:t>
          </w:r>
          <w:r>
            <w:rPr>
              <w:noProof/>
            </w:rPr>
            <w:fldChar w:fldCharType="end"/>
          </w:r>
        </w:p>
        <w:p w14:paraId="206DD899" w14:textId="23C31E4C"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3.3.2</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Krajinný ráz</w:t>
          </w:r>
          <w:r>
            <w:rPr>
              <w:noProof/>
            </w:rPr>
            <w:tab/>
          </w:r>
          <w:r>
            <w:rPr>
              <w:noProof/>
            </w:rPr>
            <w:fldChar w:fldCharType="begin"/>
          </w:r>
          <w:r>
            <w:rPr>
              <w:noProof/>
            </w:rPr>
            <w:instrText xml:space="preserve"> PAGEREF _Toc235190248 \h </w:instrText>
          </w:r>
          <w:r>
            <w:rPr>
              <w:noProof/>
            </w:rPr>
          </w:r>
          <w:r>
            <w:rPr>
              <w:noProof/>
            </w:rPr>
            <w:fldChar w:fldCharType="separate"/>
          </w:r>
          <w:r w:rsidR="0019401B">
            <w:rPr>
              <w:noProof/>
            </w:rPr>
            <w:t>99</w:t>
          </w:r>
          <w:r>
            <w:rPr>
              <w:noProof/>
            </w:rPr>
            <w:fldChar w:fldCharType="end"/>
          </w:r>
        </w:p>
        <w:p w14:paraId="311B2772" w14:textId="09F4C245"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4</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Rozbor požadavků na změny v území</w:t>
          </w:r>
          <w:r>
            <w:rPr>
              <w:noProof/>
            </w:rPr>
            <w:tab/>
          </w:r>
          <w:r>
            <w:rPr>
              <w:noProof/>
            </w:rPr>
            <w:fldChar w:fldCharType="begin"/>
          </w:r>
          <w:r>
            <w:rPr>
              <w:noProof/>
            </w:rPr>
            <w:instrText xml:space="preserve"> PAGEREF _Toc235190249 \h </w:instrText>
          </w:r>
          <w:r>
            <w:rPr>
              <w:noProof/>
            </w:rPr>
          </w:r>
          <w:r>
            <w:rPr>
              <w:noProof/>
            </w:rPr>
            <w:fldChar w:fldCharType="separate"/>
          </w:r>
          <w:r w:rsidR="0019401B">
            <w:rPr>
              <w:noProof/>
            </w:rPr>
            <w:t>131</w:t>
          </w:r>
          <w:r>
            <w:rPr>
              <w:noProof/>
            </w:rPr>
            <w:fldChar w:fldCharType="end"/>
          </w:r>
        </w:p>
        <w:p w14:paraId="79C50D4A" w14:textId="225103ED"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4.1</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Územně plánovací dokumentace a podklady</w:t>
          </w:r>
          <w:r>
            <w:rPr>
              <w:noProof/>
            </w:rPr>
            <w:tab/>
          </w:r>
          <w:r>
            <w:rPr>
              <w:noProof/>
            </w:rPr>
            <w:fldChar w:fldCharType="begin"/>
          </w:r>
          <w:r>
            <w:rPr>
              <w:noProof/>
            </w:rPr>
            <w:instrText xml:space="preserve"> PAGEREF _Toc235190250 \h </w:instrText>
          </w:r>
          <w:r>
            <w:rPr>
              <w:noProof/>
            </w:rPr>
          </w:r>
          <w:r>
            <w:rPr>
              <w:noProof/>
            </w:rPr>
            <w:fldChar w:fldCharType="separate"/>
          </w:r>
          <w:r w:rsidR="0019401B">
            <w:rPr>
              <w:noProof/>
            </w:rPr>
            <w:t>131</w:t>
          </w:r>
          <w:r>
            <w:rPr>
              <w:noProof/>
            </w:rPr>
            <w:fldChar w:fldCharType="end"/>
          </w:r>
        </w:p>
        <w:p w14:paraId="179BB7A9" w14:textId="24944D31"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4.1.1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Politika územního rozvoje České republiky</w:t>
          </w:r>
          <w:r>
            <w:rPr>
              <w:noProof/>
            </w:rPr>
            <w:tab/>
          </w:r>
          <w:r>
            <w:rPr>
              <w:noProof/>
            </w:rPr>
            <w:fldChar w:fldCharType="begin"/>
          </w:r>
          <w:r>
            <w:rPr>
              <w:noProof/>
            </w:rPr>
            <w:instrText xml:space="preserve"> PAGEREF _Toc235190251 \h </w:instrText>
          </w:r>
          <w:r>
            <w:rPr>
              <w:noProof/>
            </w:rPr>
          </w:r>
          <w:r>
            <w:rPr>
              <w:noProof/>
            </w:rPr>
            <w:fldChar w:fldCharType="separate"/>
          </w:r>
          <w:r w:rsidR="0019401B">
            <w:rPr>
              <w:noProof/>
            </w:rPr>
            <w:t>131</w:t>
          </w:r>
          <w:r>
            <w:rPr>
              <w:noProof/>
            </w:rPr>
            <w:fldChar w:fldCharType="end"/>
          </w:r>
        </w:p>
        <w:p w14:paraId="4BE197E6" w14:textId="1824B199"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4.1.2</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Územní rozvojový plán</w:t>
          </w:r>
          <w:r>
            <w:rPr>
              <w:noProof/>
            </w:rPr>
            <w:tab/>
          </w:r>
          <w:r>
            <w:rPr>
              <w:noProof/>
            </w:rPr>
            <w:fldChar w:fldCharType="begin"/>
          </w:r>
          <w:r>
            <w:rPr>
              <w:noProof/>
            </w:rPr>
            <w:instrText xml:space="preserve"> PAGEREF _Toc235190252 \h </w:instrText>
          </w:r>
          <w:r>
            <w:rPr>
              <w:noProof/>
            </w:rPr>
          </w:r>
          <w:r>
            <w:rPr>
              <w:noProof/>
            </w:rPr>
            <w:fldChar w:fldCharType="separate"/>
          </w:r>
          <w:r w:rsidR="0019401B">
            <w:rPr>
              <w:noProof/>
            </w:rPr>
            <w:t>136</w:t>
          </w:r>
          <w:r>
            <w:rPr>
              <w:noProof/>
            </w:rPr>
            <w:fldChar w:fldCharType="end"/>
          </w:r>
        </w:p>
        <w:p w14:paraId="288D33AA" w14:textId="5EBB2095"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4.1.3</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Zásady územního rozvoje Středočeského kraje</w:t>
          </w:r>
          <w:r>
            <w:rPr>
              <w:noProof/>
            </w:rPr>
            <w:tab/>
          </w:r>
          <w:r>
            <w:rPr>
              <w:noProof/>
            </w:rPr>
            <w:fldChar w:fldCharType="begin"/>
          </w:r>
          <w:r>
            <w:rPr>
              <w:noProof/>
            </w:rPr>
            <w:instrText xml:space="preserve"> PAGEREF _Toc235190253 \h </w:instrText>
          </w:r>
          <w:r>
            <w:rPr>
              <w:noProof/>
            </w:rPr>
          </w:r>
          <w:r>
            <w:rPr>
              <w:noProof/>
            </w:rPr>
            <w:fldChar w:fldCharType="separate"/>
          </w:r>
          <w:r w:rsidR="0019401B">
            <w:rPr>
              <w:noProof/>
            </w:rPr>
            <w:t>137</w:t>
          </w:r>
          <w:r>
            <w:rPr>
              <w:noProof/>
            </w:rPr>
            <w:fldChar w:fldCharType="end"/>
          </w:r>
        </w:p>
        <w:p w14:paraId="4C03C3D1" w14:textId="1710F652"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4.1.4</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Územní plány obcí</w:t>
          </w:r>
          <w:r>
            <w:rPr>
              <w:noProof/>
            </w:rPr>
            <w:tab/>
          </w:r>
          <w:r>
            <w:rPr>
              <w:noProof/>
            </w:rPr>
            <w:fldChar w:fldCharType="begin"/>
          </w:r>
          <w:r>
            <w:rPr>
              <w:noProof/>
            </w:rPr>
            <w:instrText xml:space="preserve"> PAGEREF _Toc235190254 \h </w:instrText>
          </w:r>
          <w:r>
            <w:rPr>
              <w:noProof/>
            </w:rPr>
          </w:r>
          <w:r>
            <w:rPr>
              <w:noProof/>
            </w:rPr>
            <w:fldChar w:fldCharType="separate"/>
          </w:r>
          <w:r w:rsidR="0019401B">
            <w:rPr>
              <w:noProof/>
            </w:rPr>
            <w:t>142</w:t>
          </w:r>
          <w:r>
            <w:rPr>
              <w:noProof/>
            </w:rPr>
            <w:fldChar w:fldCharType="end"/>
          </w:r>
        </w:p>
        <w:p w14:paraId="477C1892" w14:textId="56403F02"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4.1.5</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Územně analytické podklady a Rozbor udržitelného rozvoje území SO ORP Slaný</w:t>
          </w:r>
          <w:r>
            <w:rPr>
              <w:noProof/>
            </w:rPr>
            <w:tab/>
          </w:r>
          <w:r>
            <w:rPr>
              <w:noProof/>
            </w:rPr>
            <w:fldChar w:fldCharType="begin"/>
          </w:r>
          <w:r>
            <w:rPr>
              <w:noProof/>
            </w:rPr>
            <w:instrText xml:space="preserve"> PAGEREF _Toc235190255 \h </w:instrText>
          </w:r>
          <w:r>
            <w:rPr>
              <w:noProof/>
            </w:rPr>
          </w:r>
          <w:r>
            <w:rPr>
              <w:noProof/>
            </w:rPr>
            <w:fldChar w:fldCharType="separate"/>
          </w:r>
          <w:r w:rsidR="0019401B">
            <w:rPr>
              <w:noProof/>
            </w:rPr>
            <w:t>146</w:t>
          </w:r>
          <w:r>
            <w:rPr>
              <w:noProof/>
            </w:rPr>
            <w:fldChar w:fldCharType="end"/>
          </w:r>
        </w:p>
        <w:p w14:paraId="7EC7653D" w14:textId="0EBAAC30"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4.1.6</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Komplexní pozemkové úpravy</w:t>
          </w:r>
          <w:r>
            <w:rPr>
              <w:noProof/>
            </w:rPr>
            <w:tab/>
          </w:r>
          <w:r>
            <w:rPr>
              <w:noProof/>
            </w:rPr>
            <w:fldChar w:fldCharType="begin"/>
          </w:r>
          <w:r>
            <w:rPr>
              <w:noProof/>
            </w:rPr>
            <w:instrText xml:space="preserve"> PAGEREF _Toc235190256 \h </w:instrText>
          </w:r>
          <w:r>
            <w:rPr>
              <w:noProof/>
            </w:rPr>
          </w:r>
          <w:r>
            <w:rPr>
              <w:noProof/>
            </w:rPr>
            <w:fldChar w:fldCharType="separate"/>
          </w:r>
          <w:r w:rsidR="0019401B">
            <w:rPr>
              <w:noProof/>
            </w:rPr>
            <w:t>150</w:t>
          </w:r>
          <w:r>
            <w:rPr>
              <w:noProof/>
            </w:rPr>
            <w:fldChar w:fldCharType="end"/>
          </w:r>
        </w:p>
        <w:p w14:paraId="4283CAF3" w14:textId="1D0DA8D1"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4.2</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Strategické dokumenty, plány a studie</w:t>
          </w:r>
          <w:r>
            <w:rPr>
              <w:noProof/>
            </w:rPr>
            <w:tab/>
          </w:r>
          <w:r>
            <w:rPr>
              <w:noProof/>
            </w:rPr>
            <w:fldChar w:fldCharType="begin"/>
          </w:r>
          <w:r>
            <w:rPr>
              <w:noProof/>
            </w:rPr>
            <w:instrText xml:space="preserve"> PAGEREF _Toc235190257 \h </w:instrText>
          </w:r>
          <w:r>
            <w:rPr>
              <w:noProof/>
            </w:rPr>
          </w:r>
          <w:r>
            <w:rPr>
              <w:noProof/>
            </w:rPr>
            <w:fldChar w:fldCharType="separate"/>
          </w:r>
          <w:r w:rsidR="0019401B">
            <w:rPr>
              <w:noProof/>
            </w:rPr>
            <w:t>152</w:t>
          </w:r>
          <w:r>
            <w:rPr>
              <w:noProof/>
            </w:rPr>
            <w:fldChar w:fldCharType="end"/>
          </w:r>
        </w:p>
        <w:p w14:paraId="550D946F" w14:textId="427E98B9"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Strategie EU pro přizpůsobení se změně klimatu a Strategie přizpůsobení se změně klimatu v podmínkách ČR</w:t>
          </w:r>
          <w:r>
            <w:rPr>
              <w:noProof/>
            </w:rPr>
            <w:tab/>
          </w:r>
          <w:r>
            <w:rPr>
              <w:noProof/>
            </w:rPr>
            <w:fldChar w:fldCharType="begin"/>
          </w:r>
          <w:r>
            <w:rPr>
              <w:noProof/>
            </w:rPr>
            <w:instrText xml:space="preserve"> PAGEREF _Toc235190258 \h </w:instrText>
          </w:r>
          <w:r>
            <w:rPr>
              <w:noProof/>
            </w:rPr>
          </w:r>
          <w:r>
            <w:rPr>
              <w:noProof/>
            </w:rPr>
            <w:fldChar w:fldCharType="separate"/>
          </w:r>
          <w:r w:rsidR="0019401B">
            <w:rPr>
              <w:noProof/>
            </w:rPr>
            <w:t>152</w:t>
          </w:r>
          <w:r>
            <w:rPr>
              <w:noProof/>
            </w:rPr>
            <w:fldChar w:fldCharType="end"/>
          </w:r>
        </w:p>
        <w:p w14:paraId="05043D18" w14:textId="13CDCAEE"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4.2.2</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Strategie EU v oblasti biologické rozmanitosti do roku 2030</w:t>
          </w:r>
          <w:r>
            <w:rPr>
              <w:noProof/>
            </w:rPr>
            <w:tab/>
          </w:r>
          <w:r>
            <w:rPr>
              <w:noProof/>
            </w:rPr>
            <w:fldChar w:fldCharType="begin"/>
          </w:r>
          <w:r>
            <w:rPr>
              <w:noProof/>
            </w:rPr>
            <w:instrText xml:space="preserve"> PAGEREF _Toc235190259 \h </w:instrText>
          </w:r>
          <w:r>
            <w:rPr>
              <w:noProof/>
            </w:rPr>
          </w:r>
          <w:r>
            <w:rPr>
              <w:noProof/>
            </w:rPr>
            <w:fldChar w:fldCharType="separate"/>
          </w:r>
          <w:r w:rsidR="0019401B">
            <w:rPr>
              <w:noProof/>
            </w:rPr>
            <w:t>153</w:t>
          </w:r>
          <w:r>
            <w:rPr>
              <w:noProof/>
            </w:rPr>
            <w:fldChar w:fldCharType="end"/>
          </w:r>
        </w:p>
        <w:p w14:paraId="0EA8823C" w14:textId="59FB6F38"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4.2.3</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Strategie ochrany před negativními dopady povodní a erozními jevy přírodě blízkými opatřeními v České republice</w:t>
          </w:r>
          <w:r>
            <w:rPr>
              <w:noProof/>
            </w:rPr>
            <w:tab/>
          </w:r>
          <w:r>
            <w:rPr>
              <w:noProof/>
            </w:rPr>
            <w:fldChar w:fldCharType="begin"/>
          </w:r>
          <w:r>
            <w:rPr>
              <w:noProof/>
            </w:rPr>
            <w:instrText xml:space="preserve"> PAGEREF _Toc235190260 \h </w:instrText>
          </w:r>
          <w:r>
            <w:rPr>
              <w:noProof/>
            </w:rPr>
          </w:r>
          <w:r>
            <w:rPr>
              <w:noProof/>
            </w:rPr>
            <w:fldChar w:fldCharType="separate"/>
          </w:r>
          <w:r w:rsidR="0019401B">
            <w:rPr>
              <w:noProof/>
            </w:rPr>
            <w:t>155</w:t>
          </w:r>
          <w:r>
            <w:rPr>
              <w:noProof/>
            </w:rPr>
            <w:fldChar w:fldCharType="end"/>
          </w:r>
        </w:p>
        <w:p w14:paraId="7198FA55" w14:textId="35DA5604"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4.2.4</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Strategie ochrany před povodněmi na území ČR</w:t>
          </w:r>
          <w:r>
            <w:rPr>
              <w:noProof/>
            </w:rPr>
            <w:tab/>
          </w:r>
          <w:r>
            <w:rPr>
              <w:noProof/>
            </w:rPr>
            <w:fldChar w:fldCharType="begin"/>
          </w:r>
          <w:r>
            <w:rPr>
              <w:noProof/>
            </w:rPr>
            <w:instrText xml:space="preserve"> PAGEREF _Toc235190261 \h </w:instrText>
          </w:r>
          <w:r>
            <w:rPr>
              <w:noProof/>
            </w:rPr>
          </w:r>
          <w:r>
            <w:rPr>
              <w:noProof/>
            </w:rPr>
            <w:fldChar w:fldCharType="separate"/>
          </w:r>
          <w:r w:rsidR="0019401B">
            <w:rPr>
              <w:noProof/>
            </w:rPr>
            <w:t>155</w:t>
          </w:r>
          <w:r>
            <w:rPr>
              <w:noProof/>
            </w:rPr>
            <w:fldChar w:fldCharType="end"/>
          </w:r>
        </w:p>
        <w:p w14:paraId="14C8741C" w14:textId="12151AA1"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4.2.5</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Koncepce ochrany před následky sucha pro území České republiky</w:t>
          </w:r>
          <w:r>
            <w:rPr>
              <w:noProof/>
            </w:rPr>
            <w:tab/>
          </w:r>
          <w:r>
            <w:rPr>
              <w:noProof/>
            </w:rPr>
            <w:fldChar w:fldCharType="begin"/>
          </w:r>
          <w:r>
            <w:rPr>
              <w:noProof/>
            </w:rPr>
            <w:instrText xml:space="preserve"> PAGEREF _Toc235190262 \h </w:instrText>
          </w:r>
          <w:r>
            <w:rPr>
              <w:noProof/>
            </w:rPr>
          </w:r>
          <w:r>
            <w:rPr>
              <w:noProof/>
            </w:rPr>
            <w:fldChar w:fldCharType="separate"/>
          </w:r>
          <w:r w:rsidR="0019401B">
            <w:rPr>
              <w:noProof/>
            </w:rPr>
            <w:t>156</w:t>
          </w:r>
          <w:r>
            <w:rPr>
              <w:noProof/>
            </w:rPr>
            <w:fldChar w:fldCharType="end"/>
          </w:r>
        </w:p>
        <w:p w14:paraId="691B18EE" w14:textId="1B296C18"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lastRenderedPageBreak/>
            <w:t>4.2.6</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Koncepce zprůchodnění říční sítě ČR</w:t>
          </w:r>
          <w:r>
            <w:rPr>
              <w:noProof/>
            </w:rPr>
            <w:tab/>
          </w:r>
          <w:r>
            <w:rPr>
              <w:noProof/>
            </w:rPr>
            <w:fldChar w:fldCharType="begin"/>
          </w:r>
          <w:r>
            <w:rPr>
              <w:noProof/>
            </w:rPr>
            <w:instrText xml:space="preserve"> PAGEREF _Toc235190263 \h </w:instrText>
          </w:r>
          <w:r>
            <w:rPr>
              <w:noProof/>
            </w:rPr>
          </w:r>
          <w:r>
            <w:rPr>
              <w:noProof/>
            </w:rPr>
            <w:fldChar w:fldCharType="separate"/>
          </w:r>
          <w:r w:rsidR="0019401B">
            <w:rPr>
              <w:noProof/>
            </w:rPr>
            <w:t>156</w:t>
          </w:r>
          <w:r>
            <w:rPr>
              <w:noProof/>
            </w:rPr>
            <w:fldChar w:fldCharType="end"/>
          </w:r>
        </w:p>
        <w:p w14:paraId="4F985C98" w14:textId="5BA5C880"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4.2.7</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Analýza a příprava opatření ke zmírnění negativních dopadů sucha a nedostatku vody na území Středočeského kraje</w:t>
          </w:r>
          <w:r>
            <w:rPr>
              <w:noProof/>
            </w:rPr>
            <w:tab/>
          </w:r>
          <w:r>
            <w:rPr>
              <w:noProof/>
            </w:rPr>
            <w:fldChar w:fldCharType="begin"/>
          </w:r>
          <w:r>
            <w:rPr>
              <w:noProof/>
            </w:rPr>
            <w:instrText xml:space="preserve"> PAGEREF _Toc235190264 \h </w:instrText>
          </w:r>
          <w:r>
            <w:rPr>
              <w:noProof/>
            </w:rPr>
          </w:r>
          <w:r>
            <w:rPr>
              <w:noProof/>
            </w:rPr>
            <w:fldChar w:fldCharType="separate"/>
          </w:r>
          <w:r w:rsidR="0019401B">
            <w:rPr>
              <w:noProof/>
            </w:rPr>
            <w:t>157</w:t>
          </w:r>
          <w:r>
            <w:rPr>
              <w:noProof/>
            </w:rPr>
            <w:fldChar w:fldCharType="end"/>
          </w:r>
        </w:p>
        <w:p w14:paraId="23250FE8" w14:textId="4C9B9ECA"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4.2.8</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Koncepce ochrany přírody a krajiny Středočeského kraje na období 2018-2028</w:t>
          </w:r>
          <w:r>
            <w:rPr>
              <w:noProof/>
            </w:rPr>
            <w:tab/>
          </w:r>
          <w:r>
            <w:rPr>
              <w:noProof/>
            </w:rPr>
            <w:fldChar w:fldCharType="begin"/>
          </w:r>
          <w:r>
            <w:rPr>
              <w:noProof/>
            </w:rPr>
            <w:instrText xml:space="preserve"> PAGEREF _Toc235190265 \h </w:instrText>
          </w:r>
          <w:r>
            <w:rPr>
              <w:noProof/>
            </w:rPr>
          </w:r>
          <w:r>
            <w:rPr>
              <w:noProof/>
            </w:rPr>
            <w:fldChar w:fldCharType="separate"/>
          </w:r>
          <w:r w:rsidR="0019401B">
            <w:rPr>
              <w:noProof/>
            </w:rPr>
            <w:t>158</w:t>
          </w:r>
          <w:r>
            <w:rPr>
              <w:noProof/>
            </w:rPr>
            <w:fldChar w:fldCharType="end"/>
          </w:r>
        </w:p>
        <w:p w14:paraId="5FE00534" w14:textId="4C62820E"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4.2.9</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Plány péče</w:t>
          </w:r>
          <w:r>
            <w:rPr>
              <w:noProof/>
            </w:rPr>
            <w:tab/>
          </w:r>
          <w:r>
            <w:rPr>
              <w:noProof/>
            </w:rPr>
            <w:fldChar w:fldCharType="begin"/>
          </w:r>
          <w:r>
            <w:rPr>
              <w:noProof/>
            </w:rPr>
            <w:instrText xml:space="preserve"> PAGEREF _Toc235190266 \h </w:instrText>
          </w:r>
          <w:r>
            <w:rPr>
              <w:noProof/>
            </w:rPr>
          </w:r>
          <w:r>
            <w:rPr>
              <w:noProof/>
            </w:rPr>
            <w:fldChar w:fldCharType="separate"/>
          </w:r>
          <w:r w:rsidR="0019401B">
            <w:rPr>
              <w:noProof/>
            </w:rPr>
            <w:t>158</w:t>
          </w:r>
          <w:r>
            <w:rPr>
              <w:noProof/>
            </w:rPr>
            <w:fldChar w:fldCharType="end"/>
          </w:r>
        </w:p>
        <w:p w14:paraId="3034987F" w14:textId="57D0FDCC"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eastAsia="Aptos" w:cs="Arial"/>
              <w:noProof/>
            </w:rPr>
            <w:t>4.2.10</w:t>
          </w:r>
          <w:r>
            <w:rPr>
              <w:rFonts w:asciiTheme="minorHAnsi" w:eastAsiaTheme="minorEastAsia" w:hAnsiTheme="minorHAnsi" w:cstheme="minorBidi"/>
              <w:i w:val="0"/>
              <w:noProof/>
              <w:kern w:val="2"/>
              <w:sz w:val="24"/>
              <w:szCs w:val="24"/>
              <w14:ligatures w14:val="standardContextual"/>
            </w:rPr>
            <w:tab/>
          </w:r>
          <w:r w:rsidRPr="00A10D2B">
            <w:rPr>
              <w:rFonts w:eastAsia="Aptos" w:cs="Arial"/>
              <w:bCs/>
              <w:noProof/>
            </w:rPr>
            <w:t>Studie vyhodnocení krajinného rázu na území Středočeského kraje</w:t>
          </w:r>
          <w:r>
            <w:rPr>
              <w:noProof/>
            </w:rPr>
            <w:tab/>
          </w:r>
          <w:r>
            <w:rPr>
              <w:noProof/>
            </w:rPr>
            <w:fldChar w:fldCharType="begin"/>
          </w:r>
          <w:r>
            <w:rPr>
              <w:noProof/>
            </w:rPr>
            <w:instrText xml:space="preserve"> PAGEREF _Toc235190267 \h </w:instrText>
          </w:r>
          <w:r>
            <w:rPr>
              <w:noProof/>
            </w:rPr>
          </w:r>
          <w:r>
            <w:rPr>
              <w:noProof/>
            </w:rPr>
            <w:fldChar w:fldCharType="separate"/>
          </w:r>
          <w:r w:rsidR="0019401B">
            <w:rPr>
              <w:noProof/>
            </w:rPr>
            <w:t>159</w:t>
          </w:r>
          <w:r>
            <w:rPr>
              <w:noProof/>
            </w:rPr>
            <w:fldChar w:fldCharType="end"/>
          </w:r>
        </w:p>
        <w:p w14:paraId="6CCB1C99" w14:textId="6C9C013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4.2.11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Plán dílčího povodí</w:t>
          </w:r>
          <w:r>
            <w:rPr>
              <w:noProof/>
            </w:rPr>
            <w:tab/>
          </w:r>
          <w:r>
            <w:rPr>
              <w:noProof/>
            </w:rPr>
            <w:fldChar w:fldCharType="begin"/>
          </w:r>
          <w:r>
            <w:rPr>
              <w:noProof/>
            </w:rPr>
            <w:instrText xml:space="preserve"> PAGEREF _Toc235190268 \h </w:instrText>
          </w:r>
          <w:r>
            <w:rPr>
              <w:noProof/>
            </w:rPr>
          </w:r>
          <w:r>
            <w:rPr>
              <w:noProof/>
            </w:rPr>
            <w:fldChar w:fldCharType="separate"/>
          </w:r>
          <w:r w:rsidR="0019401B">
            <w:rPr>
              <w:noProof/>
            </w:rPr>
            <w:t>160</w:t>
          </w:r>
          <w:r>
            <w:rPr>
              <w:noProof/>
            </w:rPr>
            <w:fldChar w:fldCharType="end"/>
          </w:r>
        </w:p>
        <w:p w14:paraId="4714F8F7" w14:textId="6E139A64"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Pr>
              <w:noProof/>
              <w:lang w:eastAsia="en-US"/>
            </w:rPr>
            <w:t>4.2.12</w:t>
          </w:r>
          <w:r>
            <w:rPr>
              <w:rFonts w:asciiTheme="minorHAnsi" w:eastAsiaTheme="minorEastAsia" w:hAnsiTheme="minorHAnsi" w:cstheme="minorBidi"/>
              <w:i w:val="0"/>
              <w:noProof/>
              <w:kern w:val="2"/>
              <w:sz w:val="24"/>
              <w:szCs w:val="24"/>
              <w14:ligatures w14:val="standardContextual"/>
            </w:rPr>
            <w:tab/>
          </w:r>
          <w:r>
            <w:rPr>
              <w:noProof/>
              <w:lang w:eastAsia="en-US"/>
            </w:rPr>
            <w:t>Oblastní plán rozvoje lesů pro přírodní oblast</w:t>
          </w:r>
          <w:r>
            <w:rPr>
              <w:noProof/>
            </w:rPr>
            <w:tab/>
          </w:r>
          <w:r>
            <w:rPr>
              <w:noProof/>
            </w:rPr>
            <w:fldChar w:fldCharType="begin"/>
          </w:r>
          <w:r>
            <w:rPr>
              <w:noProof/>
            </w:rPr>
            <w:instrText xml:space="preserve"> PAGEREF _Toc235190269 \h </w:instrText>
          </w:r>
          <w:r>
            <w:rPr>
              <w:noProof/>
            </w:rPr>
          </w:r>
          <w:r>
            <w:rPr>
              <w:noProof/>
            </w:rPr>
            <w:fldChar w:fldCharType="separate"/>
          </w:r>
          <w:r w:rsidR="0019401B">
            <w:rPr>
              <w:noProof/>
            </w:rPr>
            <w:t>160</w:t>
          </w:r>
          <w:r>
            <w:rPr>
              <w:noProof/>
            </w:rPr>
            <w:fldChar w:fldCharType="end"/>
          </w:r>
        </w:p>
        <w:p w14:paraId="0A9FFE6A" w14:textId="663FDAF2"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4.2.13</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Lesní hospodářské plány, lesní hospodářské osnovy</w:t>
          </w:r>
          <w:r>
            <w:rPr>
              <w:noProof/>
            </w:rPr>
            <w:tab/>
          </w:r>
          <w:r>
            <w:rPr>
              <w:noProof/>
            </w:rPr>
            <w:fldChar w:fldCharType="begin"/>
          </w:r>
          <w:r>
            <w:rPr>
              <w:noProof/>
            </w:rPr>
            <w:instrText xml:space="preserve"> PAGEREF _Toc235190270 \h </w:instrText>
          </w:r>
          <w:r>
            <w:rPr>
              <w:noProof/>
            </w:rPr>
          </w:r>
          <w:r>
            <w:rPr>
              <w:noProof/>
            </w:rPr>
            <w:fldChar w:fldCharType="separate"/>
          </w:r>
          <w:r w:rsidR="0019401B">
            <w:rPr>
              <w:noProof/>
            </w:rPr>
            <w:t>160</w:t>
          </w:r>
          <w:r>
            <w:rPr>
              <w:noProof/>
            </w:rPr>
            <w:fldChar w:fldCharType="end"/>
          </w:r>
        </w:p>
        <w:p w14:paraId="36EFE474" w14:textId="58C817B9"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5</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Rozbor ohrožení, rizik a problémů</w:t>
          </w:r>
          <w:r>
            <w:rPr>
              <w:noProof/>
            </w:rPr>
            <w:tab/>
          </w:r>
          <w:r>
            <w:rPr>
              <w:noProof/>
            </w:rPr>
            <w:fldChar w:fldCharType="begin"/>
          </w:r>
          <w:r>
            <w:rPr>
              <w:noProof/>
            </w:rPr>
            <w:instrText xml:space="preserve"> PAGEREF _Toc235190271 \h </w:instrText>
          </w:r>
          <w:r>
            <w:rPr>
              <w:noProof/>
            </w:rPr>
          </w:r>
          <w:r>
            <w:rPr>
              <w:noProof/>
            </w:rPr>
            <w:fldChar w:fldCharType="separate"/>
          </w:r>
          <w:r w:rsidR="0019401B">
            <w:rPr>
              <w:noProof/>
            </w:rPr>
            <w:t>162</w:t>
          </w:r>
          <w:r>
            <w:rPr>
              <w:noProof/>
            </w:rPr>
            <w:fldChar w:fldCharType="end"/>
          </w:r>
        </w:p>
        <w:p w14:paraId="2C1BF59B" w14:textId="15CFD2BE"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5.1</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Rozbor problémů v oblasti vodního režimu, obhospodařované půdy, ekologické stability a biodiverzity</w:t>
          </w:r>
          <w:r>
            <w:rPr>
              <w:noProof/>
            </w:rPr>
            <w:tab/>
          </w:r>
          <w:r>
            <w:rPr>
              <w:noProof/>
            </w:rPr>
            <w:fldChar w:fldCharType="begin"/>
          </w:r>
          <w:r>
            <w:rPr>
              <w:noProof/>
            </w:rPr>
            <w:instrText xml:space="preserve"> PAGEREF _Toc235190272 \h </w:instrText>
          </w:r>
          <w:r>
            <w:rPr>
              <w:noProof/>
            </w:rPr>
          </w:r>
          <w:r>
            <w:rPr>
              <w:noProof/>
            </w:rPr>
            <w:fldChar w:fldCharType="separate"/>
          </w:r>
          <w:r w:rsidR="0019401B">
            <w:rPr>
              <w:noProof/>
            </w:rPr>
            <w:t>162</w:t>
          </w:r>
          <w:r>
            <w:rPr>
              <w:noProof/>
            </w:rPr>
            <w:fldChar w:fldCharType="end"/>
          </w:r>
        </w:p>
        <w:p w14:paraId="47AA0F61" w14:textId="515463D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5.1.1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Narušení vodního režimu, ohrožení povodněmi a suchem</w:t>
          </w:r>
          <w:r>
            <w:rPr>
              <w:noProof/>
            </w:rPr>
            <w:tab/>
          </w:r>
          <w:r>
            <w:rPr>
              <w:noProof/>
            </w:rPr>
            <w:fldChar w:fldCharType="begin"/>
          </w:r>
          <w:r>
            <w:rPr>
              <w:noProof/>
            </w:rPr>
            <w:instrText xml:space="preserve"> PAGEREF _Toc235190273 \h </w:instrText>
          </w:r>
          <w:r>
            <w:rPr>
              <w:noProof/>
            </w:rPr>
          </w:r>
          <w:r>
            <w:rPr>
              <w:noProof/>
            </w:rPr>
            <w:fldChar w:fldCharType="separate"/>
          </w:r>
          <w:r w:rsidR="0019401B">
            <w:rPr>
              <w:noProof/>
            </w:rPr>
            <w:t>162</w:t>
          </w:r>
          <w:r>
            <w:rPr>
              <w:noProof/>
            </w:rPr>
            <w:fldChar w:fldCharType="end"/>
          </w:r>
        </w:p>
        <w:p w14:paraId="621CCE6F" w14:textId="5149C32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5.1.2</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Degradace půdy</w:t>
          </w:r>
          <w:r>
            <w:rPr>
              <w:noProof/>
            </w:rPr>
            <w:tab/>
          </w:r>
          <w:r>
            <w:rPr>
              <w:noProof/>
            </w:rPr>
            <w:fldChar w:fldCharType="begin"/>
          </w:r>
          <w:r>
            <w:rPr>
              <w:noProof/>
            </w:rPr>
            <w:instrText xml:space="preserve"> PAGEREF _Toc235190274 \h </w:instrText>
          </w:r>
          <w:r>
            <w:rPr>
              <w:noProof/>
            </w:rPr>
          </w:r>
          <w:r>
            <w:rPr>
              <w:noProof/>
            </w:rPr>
            <w:fldChar w:fldCharType="separate"/>
          </w:r>
          <w:r w:rsidR="0019401B">
            <w:rPr>
              <w:noProof/>
            </w:rPr>
            <w:t>168</w:t>
          </w:r>
          <w:r>
            <w:rPr>
              <w:noProof/>
            </w:rPr>
            <w:fldChar w:fldCharType="end"/>
          </w:r>
        </w:p>
        <w:p w14:paraId="06285C22" w14:textId="228029A0"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5.1.3</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Stav a trend úbytku biodiverzity ve vazbě na ekologický stav území</w:t>
          </w:r>
          <w:r>
            <w:rPr>
              <w:noProof/>
            </w:rPr>
            <w:tab/>
          </w:r>
          <w:r>
            <w:rPr>
              <w:noProof/>
            </w:rPr>
            <w:fldChar w:fldCharType="begin"/>
          </w:r>
          <w:r>
            <w:rPr>
              <w:noProof/>
            </w:rPr>
            <w:instrText xml:space="preserve"> PAGEREF _Toc235190275 \h </w:instrText>
          </w:r>
          <w:r>
            <w:rPr>
              <w:noProof/>
            </w:rPr>
          </w:r>
          <w:r>
            <w:rPr>
              <w:noProof/>
            </w:rPr>
            <w:fldChar w:fldCharType="separate"/>
          </w:r>
          <w:r w:rsidR="0019401B">
            <w:rPr>
              <w:noProof/>
            </w:rPr>
            <w:t>172</w:t>
          </w:r>
          <w:r>
            <w:rPr>
              <w:noProof/>
            </w:rPr>
            <w:fldChar w:fldCharType="end"/>
          </w:r>
        </w:p>
        <w:p w14:paraId="556335BA" w14:textId="353DAD4A"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5.1.4</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Fragmentace a migrační prostupnost krajiny</w:t>
          </w:r>
          <w:r>
            <w:rPr>
              <w:noProof/>
            </w:rPr>
            <w:tab/>
          </w:r>
          <w:r>
            <w:rPr>
              <w:noProof/>
            </w:rPr>
            <w:fldChar w:fldCharType="begin"/>
          </w:r>
          <w:r>
            <w:rPr>
              <w:noProof/>
            </w:rPr>
            <w:instrText xml:space="preserve"> PAGEREF _Toc235190276 \h </w:instrText>
          </w:r>
          <w:r>
            <w:rPr>
              <w:noProof/>
            </w:rPr>
          </w:r>
          <w:r>
            <w:rPr>
              <w:noProof/>
            </w:rPr>
            <w:fldChar w:fldCharType="separate"/>
          </w:r>
          <w:r w:rsidR="0019401B">
            <w:rPr>
              <w:noProof/>
            </w:rPr>
            <w:t>175</w:t>
          </w:r>
          <w:r>
            <w:rPr>
              <w:noProof/>
            </w:rPr>
            <w:fldChar w:fldCharType="end"/>
          </w:r>
        </w:p>
        <w:p w14:paraId="5A11154F" w14:textId="69F10C41"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5.1.5</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Jiná stávající narušení a potenciální ohrožení přírodních hodnot nebo funkcí krajiny</w:t>
          </w:r>
          <w:r>
            <w:rPr>
              <w:noProof/>
            </w:rPr>
            <w:tab/>
          </w:r>
          <w:r>
            <w:rPr>
              <w:noProof/>
            </w:rPr>
            <w:fldChar w:fldCharType="begin"/>
          </w:r>
          <w:r>
            <w:rPr>
              <w:noProof/>
            </w:rPr>
            <w:instrText xml:space="preserve"> PAGEREF _Toc235190277 \h </w:instrText>
          </w:r>
          <w:r>
            <w:rPr>
              <w:noProof/>
            </w:rPr>
          </w:r>
          <w:r>
            <w:rPr>
              <w:noProof/>
            </w:rPr>
            <w:fldChar w:fldCharType="separate"/>
          </w:r>
          <w:r w:rsidR="0019401B">
            <w:rPr>
              <w:noProof/>
            </w:rPr>
            <w:t>179</w:t>
          </w:r>
          <w:r>
            <w:rPr>
              <w:noProof/>
            </w:rPr>
            <w:fldChar w:fldCharType="end"/>
          </w:r>
        </w:p>
        <w:p w14:paraId="5C6B5163" w14:textId="6A7E79E3"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5.2</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Rozbor problémů v oblasti krajinného rázu, rekreace, prostupnosti krajiny a usměrňování rozvoje abiotických struktur v krajině</w:t>
          </w:r>
          <w:r>
            <w:rPr>
              <w:noProof/>
            </w:rPr>
            <w:tab/>
          </w:r>
          <w:r>
            <w:rPr>
              <w:noProof/>
            </w:rPr>
            <w:fldChar w:fldCharType="begin"/>
          </w:r>
          <w:r>
            <w:rPr>
              <w:noProof/>
            </w:rPr>
            <w:instrText xml:space="preserve"> PAGEREF _Toc235190278 \h </w:instrText>
          </w:r>
          <w:r>
            <w:rPr>
              <w:noProof/>
            </w:rPr>
          </w:r>
          <w:r>
            <w:rPr>
              <w:noProof/>
            </w:rPr>
            <w:fldChar w:fldCharType="separate"/>
          </w:r>
          <w:r w:rsidR="0019401B">
            <w:rPr>
              <w:noProof/>
            </w:rPr>
            <w:t>180</w:t>
          </w:r>
          <w:r>
            <w:rPr>
              <w:noProof/>
            </w:rPr>
            <w:fldChar w:fldCharType="end"/>
          </w:r>
        </w:p>
        <w:p w14:paraId="1C1E2D11" w14:textId="39D0E2A8"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5.2.1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Problémy v oblasti krajinného rázu</w:t>
          </w:r>
          <w:r>
            <w:rPr>
              <w:noProof/>
            </w:rPr>
            <w:tab/>
          </w:r>
          <w:r>
            <w:rPr>
              <w:noProof/>
            </w:rPr>
            <w:fldChar w:fldCharType="begin"/>
          </w:r>
          <w:r>
            <w:rPr>
              <w:noProof/>
            </w:rPr>
            <w:instrText xml:space="preserve"> PAGEREF _Toc235190279 \h </w:instrText>
          </w:r>
          <w:r>
            <w:rPr>
              <w:noProof/>
            </w:rPr>
          </w:r>
          <w:r>
            <w:rPr>
              <w:noProof/>
            </w:rPr>
            <w:fldChar w:fldCharType="separate"/>
          </w:r>
          <w:r w:rsidR="0019401B">
            <w:rPr>
              <w:noProof/>
            </w:rPr>
            <w:t>180</w:t>
          </w:r>
          <w:r>
            <w:rPr>
              <w:noProof/>
            </w:rPr>
            <w:fldChar w:fldCharType="end"/>
          </w:r>
        </w:p>
        <w:p w14:paraId="4CB3A072" w14:textId="5428BA6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Pr>
              <w:noProof/>
            </w:rPr>
            <w:t>5.2.2</w:t>
          </w:r>
          <w:r>
            <w:rPr>
              <w:rFonts w:asciiTheme="minorHAnsi" w:eastAsiaTheme="minorEastAsia" w:hAnsiTheme="minorHAnsi" w:cstheme="minorBidi"/>
              <w:i w:val="0"/>
              <w:noProof/>
              <w:kern w:val="2"/>
              <w:sz w:val="24"/>
              <w:szCs w:val="24"/>
              <w14:ligatures w14:val="standardContextual"/>
            </w:rPr>
            <w:tab/>
          </w:r>
          <w:r>
            <w:rPr>
              <w:noProof/>
            </w:rPr>
            <w:t>Analýza vazeb a sídel krajiny</w:t>
          </w:r>
          <w:r>
            <w:rPr>
              <w:noProof/>
            </w:rPr>
            <w:tab/>
          </w:r>
          <w:r>
            <w:rPr>
              <w:noProof/>
            </w:rPr>
            <w:fldChar w:fldCharType="begin"/>
          </w:r>
          <w:r>
            <w:rPr>
              <w:noProof/>
            </w:rPr>
            <w:instrText xml:space="preserve"> PAGEREF _Toc235190280 \h </w:instrText>
          </w:r>
          <w:r>
            <w:rPr>
              <w:noProof/>
            </w:rPr>
          </w:r>
          <w:r>
            <w:rPr>
              <w:noProof/>
            </w:rPr>
            <w:fldChar w:fldCharType="separate"/>
          </w:r>
          <w:r w:rsidR="0019401B">
            <w:rPr>
              <w:noProof/>
            </w:rPr>
            <w:t>181</w:t>
          </w:r>
          <w:r>
            <w:rPr>
              <w:noProof/>
            </w:rPr>
            <w:fldChar w:fldCharType="end"/>
          </w:r>
        </w:p>
        <w:p w14:paraId="221F02E4" w14:textId="38FD0952"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5.2.3</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Vizuální a funkční kvalita rozhraní mezi volnou krajinou a sídlem</w:t>
          </w:r>
          <w:r>
            <w:rPr>
              <w:noProof/>
            </w:rPr>
            <w:tab/>
          </w:r>
          <w:r>
            <w:rPr>
              <w:noProof/>
            </w:rPr>
            <w:fldChar w:fldCharType="begin"/>
          </w:r>
          <w:r>
            <w:rPr>
              <w:noProof/>
            </w:rPr>
            <w:instrText xml:space="preserve"> PAGEREF _Toc235190281 \h </w:instrText>
          </w:r>
          <w:r>
            <w:rPr>
              <w:noProof/>
            </w:rPr>
          </w:r>
          <w:r>
            <w:rPr>
              <w:noProof/>
            </w:rPr>
            <w:fldChar w:fldCharType="separate"/>
          </w:r>
          <w:r w:rsidR="0019401B">
            <w:rPr>
              <w:noProof/>
            </w:rPr>
            <w:t>202</w:t>
          </w:r>
          <w:r>
            <w:rPr>
              <w:noProof/>
            </w:rPr>
            <w:fldChar w:fldCharType="end"/>
          </w:r>
        </w:p>
        <w:p w14:paraId="1ABEB7A0" w14:textId="72540AF8"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5.2.4</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Krajina z hlediska územního plánování</w:t>
          </w:r>
          <w:r>
            <w:rPr>
              <w:noProof/>
            </w:rPr>
            <w:tab/>
          </w:r>
          <w:r>
            <w:rPr>
              <w:noProof/>
            </w:rPr>
            <w:fldChar w:fldCharType="begin"/>
          </w:r>
          <w:r>
            <w:rPr>
              <w:noProof/>
            </w:rPr>
            <w:instrText xml:space="preserve"> PAGEREF _Toc235190282 \h </w:instrText>
          </w:r>
          <w:r>
            <w:rPr>
              <w:noProof/>
            </w:rPr>
          </w:r>
          <w:r>
            <w:rPr>
              <w:noProof/>
            </w:rPr>
            <w:fldChar w:fldCharType="separate"/>
          </w:r>
          <w:r w:rsidR="0019401B">
            <w:rPr>
              <w:noProof/>
            </w:rPr>
            <w:t>203</w:t>
          </w:r>
          <w:r>
            <w:rPr>
              <w:noProof/>
            </w:rPr>
            <w:fldChar w:fldCharType="end"/>
          </w:r>
        </w:p>
        <w:p w14:paraId="219743F4" w14:textId="33A65476"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5.2.5</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Poměr mezi rozvojovými potřebami sídla a možnostmi jejich naplnění v krajině</w:t>
          </w:r>
          <w:r>
            <w:rPr>
              <w:noProof/>
            </w:rPr>
            <w:tab/>
          </w:r>
          <w:r>
            <w:rPr>
              <w:noProof/>
            </w:rPr>
            <w:fldChar w:fldCharType="begin"/>
          </w:r>
          <w:r>
            <w:rPr>
              <w:noProof/>
            </w:rPr>
            <w:instrText xml:space="preserve"> PAGEREF _Toc235190283 \h </w:instrText>
          </w:r>
          <w:r>
            <w:rPr>
              <w:noProof/>
            </w:rPr>
          </w:r>
          <w:r>
            <w:rPr>
              <w:noProof/>
            </w:rPr>
            <w:fldChar w:fldCharType="separate"/>
          </w:r>
          <w:r w:rsidR="0019401B">
            <w:rPr>
              <w:noProof/>
            </w:rPr>
            <w:t>206</w:t>
          </w:r>
          <w:r>
            <w:rPr>
              <w:noProof/>
            </w:rPr>
            <w:fldChar w:fldCharType="end"/>
          </w:r>
        </w:p>
        <w:p w14:paraId="43169E6A" w14:textId="01987E1D"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Pr>
              <w:noProof/>
              <w:lang w:eastAsia="en-US"/>
            </w:rPr>
            <w:t>5.2.6</w:t>
          </w:r>
          <w:r>
            <w:rPr>
              <w:rFonts w:asciiTheme="minorHAnsi" w:eastAsiaTheme="minorEastAsia" w:hAnsiTheme="minorHAnsi" w:cstheme="minorBidi"/>
              <w:i w:val="0"/>
              <w:noProof/>
              <w:kern w:val="2"/>
              <w:sz w:val="24"/>
              <w:szCs w:val="24"/>
              <w14:ligatures w14:val="standardContextual"/>
            </w:rPr>
            <w:tab/>
          </w:r>
          <w:r>
            <w:rPr>
              <w:noProof/>
              <w:lang w:eastAsia="en-US"/>
            </w:rPr>
            <w:t>Rozbor možností naplnění rozvojových potřeb obnovitelných zdrojů energie v krajině</w:t>
          </w:r>
          <w:r>
            <w:rPr>
              <w:noProof/>
            </w:rPr>
            <w:tab/>
          </w:r>
          <w:r>
            <w:rPr>
              <w:noProof/>
            </w:rPr>
            <w:fldChar w:fldCharType="begin"/>
          </w:r>
          <w:r>
            <w:rPr>
              <w:noProof/>
            </w:rPr>
            <w:instrText xml:space="preserve"> PAGEREF _Toc235190284 \h </w:instrText>
          </w:r>
          <w:r>
            <w:rPr>
              <w:noProof/>
            </w:rPr>
          </w:r>
          <w:r>
            <w:rPr>
              <w:noProof/>
            </w:rPr>
            <w:fldChar w:fldCharType="separate"/>
          </w:r>
          <w:r w:rsidR="0019401B">
            <w:rPr>
              <w:noProof/>
            </w:rPr>
            <w:t>210</w:t>
          </w:r>
          <w:r>
            <w:rPr>
              <w:noProof/>
            </w:rPr>
            <w:fldChar w:fldCharType="end"/>
          </w:r>
        </w:p>
        <w:p w14:paraId="55C819E1" w14:textId="4EE478FB"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5.2.7</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Jiná stávající narušení a potenciální ohrožení historických, kulturních a estetických hodnot</w:t>
          </w:r>
          <w:r>
            <w:rPr>
              <w:noProof/>
            </w:rPr>
            <w:tab/>
          </w:r>
          <w:r>
            <w:rPr>
              <w:noProof/>
            </w:rPr>
            <w:fldChar w:fldCharType="begin"/>
          </w:r>
          <w:r>
            <w:rPr>
              <w:noProof/>
            </w:rPr>
            <w:instrText xml:space="preserve"> PAGEREF _Toc235190285 \h </w:instrText>
          </w:r>
          <w:r>
            <w:rPr>
              <w:noProof/>
            </w:rPr>
          </w:r>
          <w:r>
            <w:rPr>
              <w:noProof/>
            </w:rPr>
            <w:fldChar w:fldCharType="separate"/>
          </w:r>
          <w:r w:rsidR="0019401B">
            <w:rPr>
              <w:noProof/>
            </w:rPr>
            <w:t>215</w:t>
          </w:r>
          <w:r>
            <w:rPr>
              <w:noProof/>
            </w:rPr>
            <w:fldChar w:fldCharType="end"/>
          </w:r>
        </w:p>
        <w:p w14:paraId="7895B09D" w14:textId="1EB9B9DB"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6</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Předběžné vymezení krajinných okrsků</w:t>
          </w:r>
          <w:r>
            <w:rPr>
              <w:noProof/>
            </w:rPr>
            <w:tab/>
          </w:r>
          <w:r>
            <w:rPr>
              <w:noProof/>
            </w:rPr>
            <w:fldChar w:fldCharType="begin"/>
          </w:r>
          <w:r>
            <w:rPr>
              <w:noProof/>
            </w:rPr>
            <w:instrText xml:space="preserve"> PAGEREF _Toc235190286 \h </w:instrText>
          </w:r>
          <w:r>
            <w:rPr>
              <w:noProof/>
            </w:rPr>
          </w:r>
          <w:r>
            <w:rPr>
              <w:noProof/>
            </w:rPr>
            <w:fldChar w:fldCharType="separate"/>
          </w:r>
          <w:r w:rsidR="0019401B">
            <w:rPr>
              <w:noProof/>
            </w:rPr>
            <w:t>222</w:t>
          </w:r>
          <w:r>
            <w:rPr>
              <w:noProof/>
            </w:rPr>
            <w:fldChar w:fldCharType="end"/>
          </w:r>
        </w:p>
        <w:p w14:paraId="21A57C1C" w14:textId="0351DF33"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7</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Vyhodnocení a zpřesnění typů krajin ze ZÚR</w:t>
          </w:r>
          <w:r>
            <w:rPr>
              <w:noProof/>
            </w:rPr>
            <w:tab/>
          </w:r>
          <w:r>
            <w:rPr>
              <w:noProof/>
            </w:rPr>
            <w:fldChar w:fldCharType="begin"/>
          </w:r>
          <w:r>
            <w:rPr>
              <w:noProof/>
            </w:rPr>
            <w:instrText xml:space="preserve"> PAGEREF _Toc235190287 \h </w:instrText>
          </w:r>
          <w:r>
            <w:rPr>
              <w:noProof/>
            </w:rPr>
          </w:r>
          <w:r>
            <w:rPr>
              <w:noProof/>
            </w:rPr>
            <w:fldChar w:fldCharType="separate"/>
          </w:r>
          <w:r w:rsidR="0019401B">
            <w:rPr>
              <w:noProof/>
            </w:rPr>
            <w:t>226</w:t>
          </w:r>
          <w:r>
            <w:rPr>
              <w:noProof/>
            </w:rPr>
            <w:fldChar w:fldCharType="end"/>
          </w:r>
        </w:p>
        <w:p w14:paraId="6497086D" w14:textId="6609F46A"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8</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Souhrnné vyhodnocení</w:t>
          </w:r>
          <w:r>
            <w:rPr>
              <w:noProof/>
            </w:rPr>
            <w:tab/>
          </w:r>
          <w:r>
            <w:rPr>
              <w:noProof/>
            </w:rPr>
            <w:fldChar w:fldCharType="begin"/>
          </w:r>
          <w:r>
            <w:rPr>
              <w:noProof/>
            </w:rPr>
            <w:instrText xml:space="preserve"> PAGEREF _Toc235190288 \h </w:instrText>
          </w:r>
          <w:r>
            <w:rPr>
              <w:noProof/>
            </w:rPr>
          </w:r>
          <w:r>
            <w:rPr>
              <w:noProof/>
            </w:rPr>
            <w:fldChar w:fldCharType="separate"/>
          </w:r>
          <w:r w:rsidR="0019401B">
            <w:rPr>
              <w:noProof/>
            </w:rPr>
            <w:t>228</w:t>
          </w:r>
          <w:r>
            <w:rPr>
              <w:noProof/>
            </w:rPr>
            <w:fldChar w:fldCharType="end"/>
          </w:r>
        </w:p>
        <w:p w14:paraId="112B17AA" w14:textId="3C193FFC"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8.1</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Souhrnný stav využití území, zajištění požadavků a potřeb člověka v krajině, ekologická stability</w:t>
          </w:r>
          <w:r>
            <w:rPr>
              <w:noProof/>
            </w:rPr>
            <w:tab/>
          </w:r>
          <w:r>
            <w:rPr>
              <w:noProof/>
            </w:rPr>
            <w:fldChar w:fldCharType="begin"/>
          </w:r>
          <w:r>
            <w:rPr>
              <w:noProof/>
            </w:rPr>
            <w:instrText xml:space="preserve"> PAGEREF _Toc235190289 \h </w:instrText>
          </w:r>
          <w:r>
            <w:rPr>
              <w:noProof/>
            </w:rPr>
          </w:r>
          <w:r>
            <w:rPr>
              <w:noProof/>
            </w:rPr>
            <w:fldChar w:fldCharType="separate"/>
          </w:r>
          <w:r w:rsidR="0019401B">
            <w:rPr>
              <w:noProof/>
            </w:rPr>
            <w:t>228</w:t>
          </w:r>
          <w:r>
            <w:rPr>
              <w:noProof/>
            </w:rPr>
            <w:fldChar w:fldCharType="end"/>
          </w:r>
        </w:p>
        <w:p w14:paraId="3D3794F9" w14:textId="560511E9"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8.1.1</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Zjištěné hlavní hodnoty a potenciály krajiny</w:t>
          </w:r>
          <w:r>
            <w:rPr>
              <w:noProof/>
            </w:rPr>
            <w:tab/>
          </w:r>
          <w:r>
            <w:rPr>
              <w:noProof/>
            </w:rPr>
            <w:fldChar w:fldCharType="begin"/>
          </w:r>
          <w:r>
            <w:rPr>
              <w:noProof/>
            </w:rPr>
            <w:instrText xml:space="preserve"> PAGEREF _Toc235190290 \h </w:instrText>
          </w:r>
          <w:r>
            <w:rPr>
              <w:noProof/>
            </w:rPr>
          </w:r>
          <w:r>
            <w:rPr>
              <w:noProof/>
            </w:rPr>
            <w:fldChar w:fldCharType="separate"/>
          </w:r>
          <w:r w:rsidR="0019401B">
            <w:rPr>
              <w:noProof/>
            </w:rPr>
            <w:t>228</w:t>
          </w:r>
          <w:r>
            <w:rPr>
              <w:noProof/>
            </w:rPr>
            <w:fldChar w:fldCharType="end"/>
          </w:r>
        </w:p>
        <w:p w14:paraId="185AE17C" w14:textId="08C2B79A" w:rsidR="00B42471" w:rsidRDefault="00B42471">
          <w:pPr>
            <w:pStyle w:val="Obsah3"/>
            <w:tabs>
              <w:tab w:val="left" w:pos="1320"/>
              <w:tab w:val="right" w:leader="dot" w:pos="9016"/>
            </w:tabs>
            <w:rPr>
              <w:rFonts w:asciiTheme="minorHAnsi" w:eastAsiaTheme="minorEastAsia" w:hAnsiTheme="minorHAnsi" w:cstheme="minorBidi"/>
              <w:i w:val="0"/>
              <w:noProof/>
              <w:kern w:val="2"/>
              <w:sz w:val="24"/>
              <w:szCs w:val="24"/>
              <w14:ligatures w14:val="standardContextual"/>
            </w:rPr>
          </w:pPr>
          <w:r w:rsidRPr="00A10D2B">
            <w:rPr>
              <w:rFonts w:cs="Arial"/>
              <w:noProof/>
              <w:lang w:eastAsia="en-US"/>
            </w:rPr>
            <w:t>8.1.2</w:t>
          </w:r>
          <w:r>
            <w:rPr>
              <w:rFonts w:asciiTheme="minorHAnsi" w:eastAsiaTheme="minorEastAsia" w:hAnsiTheme="minorHAnsi" w:cstheme="minorBidi"/>
              <w:i w:val="0"/>
              <w:noProof/>
              <w:kern w:val="2"/>
              <w:sz w:val="24"/>
              <w:szCs w:val="24"/>
              <w14:ligatures w14:val="standardContextual"/>
            </w:rPr>
            <w:tab/>
          </w:r>
          <w:r w:rsidRPr="00A10D2B">
            <w:rPr>
              <w:rFonts w:cs="Arial"/>
              <w:noProof/>
              <w:lang w:eastAsia="en-US"/>
            </w:rPr>
            <w:t>Zjištěná hlavní ohrožení, rizika a problémy v krajině včetně naléhavosti řešení</w:t>
          </w:r>
          <w:r>
            <w:rPr>
              <w:noProof/>
            </w:rPr>
            <w:tab/>
          </w:r>
          <w:r>
            <w:rPr>
              <w:noProof/>
            </w:rPr>
            <w:fldChar w:fldCharType="begin"/>
          </w:r>
          <w:r>
            <w:rPr>
              <w:noProof/>
            </w:rPr>
            <w:instrText xml:space="preserve"> PAGEREF _Toc235190291 \h </w:instrText>
          </w:r>
          <w:r>
            <w:rPr>
              <w:noProof/>
            </w:rPr>
          </w:r>
          <w:r>
            <w:rPr>
              <w:noProof/>
            </w:rPr>
            <w:fldChar w:fldCharType="separate"/>
          </w:r>
          <w:r w:rsidR="0019401B">
            <w:rPr>
              <w:noProof/>
            </w:rPr>
            <w:t>231</w:t>
          </w:r>
          <w:r>
            <w:rPr>
              <w:noProof/>
            </w:rPr>
            <w:fldChar w:fldCharType="end"/>
          </w:r>
        </w:p>
        <w:p w14:paraId="71892165" w14:textId="72D96CF0" w:rsidR="00B42471" w:rsidRDefault="00B42471">
          <w:pPr>
            <w:pStyle w:val="Obsah1"/>
            <w:tabs>
              <w:tab w:val="left" w:pos="44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9</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Určení problémů k řešení</w:t>
          </w:r>
          <w:r>
            <w:rPr>
              <w:noProof/>
            </w:rPr>
            <w:tab/>
          </w:r>
          <w:r>
            <w:rPr>
              <w:noProof/>
            </w:rPr>
            <w:fldChar w:fldCharType="begin"/>
          </w:r>
          <w:r>
            <w:rPr>
              <w:noProof/>
            </w:rPr>
            <w:instrText xml:space="preserve"> PAGEREF _Toc235190292 \h </w:instrText>
          </w:r>
          <w:r>
            <w:rPr>
              <w:noProof/>
            </w:rPr>
          </w:r>
          <w:r>
            <w:rPr>
              <w:noProof/>
            </w:rPr>
            <w:fldChar w:fldCharType="separate"/>
          </w:r>
          <w:r w:rsidR="0019401B">
            <w:rPr>
              <w:noProof/>
            </w:rPr>
            <w:t>235</w:t>
          </w:r>
          <w:r>
            <w:rPr>
              <w:noProof/>
            </w:rPr>
            <w:fldChar w:fldCharType="end"/>
          </w:r>
        </w:p>
        <w:p w14:paraId="34D3073E" w14:textId="027ABDB0"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9.1</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Analýza vazeb sídel a krajiny</w:t>
          </w:r>
          <w:r>
            <w:rPr>
              <w:noProof/>
            </w:rPr>
            <w:tab/>
          </w:r>
          <w:r>
            <w:rPr>
              <w:noProof/>
            </w:rPr>
            <w:fldChar w:fldCharType="begin"/>
          </w:r>
          <w:r>
            <w:rPr>
              <w:noProof/>
            </w:rPr>
            <w:instrText xml:space="preserve"> PAGEREF _Toc235190293 \h </w:instrText>
          </w:r>
          <w:r>
            <w:rPr>
              <w:noProof/>
            </w:rPr>
          </w:r>
          <w:r>
            <w:rPr>
              <w:noProof/>
            </w:rPr>
            <w:fldChar w:fldCharType="separate"/>
          </w:r>
          <w:r w:rsidR="0019401B">
            <w:rPr>
              <w:noProof/>
            </w:rPr>
            <w:t>235</w:t>
          </w:r>
          <w:r>
            <w:rPr>
              <w:noProof/>
            </w:rPr>
            <w:fldChar w:fldCharType="end"/>
          </w:r>
        </w:p>
        <w:p w14:paraId="1EC9B090" w14:textId="577566C7"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9.2</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Lesnictví</w:t>
          </w:r>
          <w:r>
            <w:rPr>
              <w:noProof/>
            </w:rPr>
            <w:tab/>
          </w:r>
          <w:r>
            <w:rPr>
              <w:noProof/>
            </w:rPr>
            <w:fldChar w:fldCharType="begin"/>
          </w:r>
          <w:r>
            <w:rPr>
              <w:noProof/>
            </w:rPr>
            <w:instrText xml:space="preserve"> PAGEREF _Toc235190294 \h </w:instrText>
          </w:r>
          <w:r>
            <w:rPr>
              <w:noProof/>
            </w:rPr>
          </w:r>
          <w:r>
            <w:rPr>
              <w:noProof/>
            </w:rPr>
            <w:fldChar w:fldCharType="separate"/>
          </w:r>
          <w:r w:rsidR="0019401B">
            <w:rPr>
              <w:noProof/>
            </w:rPr>
            <w:t>235</w:t>
          </w:r>
          <w:r>
            <w:rPr>
              <w:noProof/>
            </w:rPr>
            <w:fldChar w:fldCharType="end"/>
          </w:r>
        </w:p>
        <w:p w14:paraId="3A875263" w14:textId="40F737A0"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9.3</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Zemědělství</w:t>
          </w:r>
          <w:r>
            <w:rPr>
              <w:noProof/>
            </w:rPr>
            <w:tab/>
          </w:r>
          <w:r>
            <w:rPr>
              <w:noProof/>
            </w:rPr>
            <w:fldChar w:fldCharType="begin"/>
          </w:r>
          <w:r>
            <w:rPr>
              <w:noProof/>
            </w:rPr>
            <w:instrText xml:space="preserve"> PAGEREF _Toc235190295 \h </w:instrText>
          </w:r>
          <w:r>
            <w:rPr>
              <w:noProof/>
            </w:rPr>
          </w:r>
          <w:r>
            <w:rPr>
              <w:noProof/>
            </w:rPr>
            <w:fldChar w:fldCharType="separate"/>
          </w:r>
          <w:r w:rsidR="0019401B">
            <w:rPr>
              <w:noProof/>
            </w:rPr>
            <w:t>235</w:t>
          </w:r>
          <w:r>
            <w:rPr>
              <w:noProof/>
            </w:rPr>
            <w:fldChar w:fldCharType="end"/>
          </w:r>
        </w:p>
        <w:p w14:paraId="74708424" w14:textId="7F881528"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9.4</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Voda v krajině</w:t>
          </w:r>
          <w:r>
            <w:rPr>
              <w:noProof/>
            </w:rPr>
            <w:tab/>
          </w:r>
          <w:r>
            <w:rPr>
              <w:noProof/>
            </w:rPr>
            <w:fldChar w:fldCharType="begin"/>
          </w:r>
          <w:r>
            <w:rPr>
              <w:noProof/>
            </w:rPr>
            <w:instrText xml:space="preserve"> PAGEREF _Toc235190296 \h </w:instrText>
          </w:r>
          <w:r>
            <w:rPr>
              <w:noProof/>
            </w:rPr>
          </w:r>
          <w:r>
            <w:rPr>
              <w:noProof/>
            </w:rPr>
            <w:fldChar w:fldCharType="separate"/>
          </w:r>
          <w:r w:rsidR="0019401B">
            <w:rPr>
              <w:noProof/>
            </w:rPr>
            <w:t>235</w:t>
          </w:r>
          <w:r>
            <w:rPr>
              <w:noProof/>
            </w:rPr>
            <w:fldChar w:fldCharType="end"/>
          </w:r>
        </w:p>
        <w:p w14:paraId="1B8A53AA" w14:textId="044E2161"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9.5</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Ochrana přírody, biodiverzita, migrační prostupnost</w:t>
          </w:r>
          <w:r>
            <w:rPr>
              <w:noProof/>
            </w:rPr>
            <w:tab/>
          </w:r>
          <w:r>
            <w:rPr>
              <w:noProof/>
            </w:rPr>
            <w:fldChar w:fldCharType="begin"/>
          </w:r>
          <w:r>
            <w:rPr>
              <w:noProof/>
            </w:rPr>
            <w:instrText xml:space="preserve"> PAGEREF _Toc235190297 \h </w:instrText>
          </w:r>
          <w:r>
            <w:rPr>
              <w:noProof/>
            </w:rPr>
          </w:r>
          <w:r>
            <w:rPr>
              <w:noProof/>
            </w:rPr>
            <w:fldChar w:fldCharType="separate"/>
          </w:r>
          <w:r w:rsidR="0019401B">
            <w:rPr>
              <w:noProof/>
            </w:rPr>
            <w:t>236</w:t>
          </w:r>
          <w:r>
            <w:rPr>
              <w:noProof/>
            </w:rPr>
            <w:fldChar w:fldCharType="end"/>
          </w:r>
        </w:p>
        <w:p w14:paraId="24B85A88" w14:textId="2DCF5179"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9.6</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Krajinný ráz</w:t>
          </w:r>
          <w:r>
            <w:rPr>
              <w:noProof/>
            </w:rPr>
            <w:tab/>
          </w:r>
          <w:r>
            <w:rPr>
              <w:noProof/>
            </w:rPr>
            <w:fldChar w:fldCharType="begin"/>
          </w:r>
          <w:r>
            <w:rPr>
              <w:noProof/>
            </w:rPr>
            <w:instrText xml:space="preserve"> PAGEREF _Toc235190298 \h </w:instrText>
          </w:r>
          <w:r>
            <w:rPr>
              <w:noProof/>
            </w:rPr>
          </w:r>
          <w:r>
            <w:rPr>
              <w:noProof/>
            </w:rPr>
            <w:fldChar w:fldCharType="separate"/>
          </w:r>
          <w:r w:rsidR="0019401B">
            <w:rPr>
              <w:noProof/>
            </w:rPr>
            <w:t>236</w:t>
          </w:r>
          <w:r>
            <w:rPr>
              <w:noProof/>
            </w:rPr>
            <w:fldChar w:fldCharType="end"/>
          </w:r>
        </w:p>
        <w:p w14:paraId="4F75C89B" w14:textId="01E966D0"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9.7</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Nefunkční ÚSES</w:t>
          </w:r>
          <w:r>
            <w:rPr>
              <w:noProof/>
            </w:rPr>
            <w:tab/>
          </w:r>
          <w:r>
            <w:rPr>
              <w:noProof/>
            </w:rPr>
            <w:fldChar w:fldCharType="begin"/>
          </w:r>
          <w:r>
            <w:rPr>
              <w:noProof/>
            </w:rPr>
            <w:instrText xml:space="preserve"> PAGEREF _Toc235190299 \h </w:instrText>
          </w:r>
          <w:r>
            <w:rPr>
              <w:noProof/>
            </w:rPr>
          </w:r>
          <w:r>
            <w:rPr>
              <w:noProof/>
            </w:rPr>
            <w:fldChar w:fldCharType="separate"/>
          </w:r>
          <w:r w:rsidR="0019401B">
            <w:rPr>
              <w:noProof/>
            </w:rPr>
            <w:t>236</w:t>
          </w:r>
          <w:r>
            <w:rPr>
              <w:noProof/>
            </w:rPr>
            <w:fldChar w:fldCharType="end"/>
          </w:r>
        </w:p>
        <w:p w14:paraId="749DBACC" w14:textId="6A2E2D35"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lastRenderedPageBreak/>
            <w:t>9.8</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Těžba nerostných surovin</w:t>
          </w:r>
          <w:r>
            <w:rPr>
              <w:noProof/>
            </w:rPr>
            <w:tab/>
          </w:r>
          <w:r>
            <w:rPr>
              <w:noProof/>
            </w:rPr>
            <w:fldChar w:fldCharType="begin"/>
          </w:r>
          <w:r>
            <w:rPr>
              <w:noProof/>
            </w:rPr>
            <w:instrText xml:space="preserve"> PAGEREF _Toc235190300 \h </w:instrText>
          </w:r>
          <w:r>
            <w:rPr>
              <w:noProof/>
            </w:rPr>
          </w:r>
          <w:r>
            <w:rPr>
              <w:noProof/>
            </w:rPr>
            <w:fldChar w:fldCharType="separate"/>
          </w:r>
          <w:r w:rsidR="0019401B">
            <w:rPr>
              <w:noProof/>
            </w:rPr>
            <w:t>237</w:t>
          </w:r>
          <w:r>
            <w:rPr>
              <w:noProof/>
            </w:rPr>
            <w:fldChar w:fldCharType="end"/>
          </w:r>
        </w:p>
        <w:p w14:paraId="621411CD" w14:textId="12A1A2B8"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9.9</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Rekreace a turistický ruch</w:t>
          </w:r>
          <w:r>
            <w:rPr>
              <w:noProof/>
            </w:rPr>
            <w:tab/>
          </w:r>
          <w:r>
            <w:rPr>
              <w:noProof/>
            </w:rPr>
            <w:fldChar w:fldCharType="begin"/>
          </w:r>
          <w:r>
            <w:rPr>
              <w:noProof/>
            </w:rPr>
            <w:instrText xml:space="preserve"> PAGEREF _Toc235190301 \h </w:instrText>
          </w:r>
          <w:r>
            <w:rPr>
              <w:noProof/>
            </w:rPr>
          </w:r>
          <w:r>
            <w:rPr>
              <w:noProof/>
            </w:rPr>
            <w:fldChar w:fldCharType="separate"/>
          </w:r>
          <w:r w:rsidR="0019401B">
            <w:rPr>
              <w:noProof/>
            </w:rPr>
            <w:t>237</w:t>
          </w:r>
          <w:r>
            <w:rPr>
              <w:noProof/>
            </w:rPr>
            <w:fldChar w:fldCharType="end"/>
          </w:r>
        </w:p>
        <w:p w14:paraId="36FBE2AE" w14:textId="46A0BB76"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9.10</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Dopravní a technická infrastruktura</w:t>
          </w:r>
          <w:r>
            <w:rPr>
              <w:noProof/>
            </w:rPr>
            <w:tab/>
          </w:r>
          <w:r>
            <w:rPr>
              <w:noProof/>
            </w:rPr>
            <w:fldChar w:fldCharType="begin"/>
          </w:r>
          <w:r>
            <w:rPr>
              <w:noProof/>
            </w:rPr>
            <w:instrText xml:space="preserve"> PAGEREF _Toc235190302 \h </w:instrText>
          </w:r>
          <w:r>
            <w:rPr>
              <w:noProof/>
            </w:rPr>
          </w:r>
          <w:r>
            <w:rPr>
              <w:noProof/>
            </w:rPr>
            <w:fldChar w:fldCharType="separate"/>
          </w:r>
          <w:r w:rsidR="0019401B">
            <w:rPr>
              <w:noProof/>
            </w:rPr>
            <w:t>237</w:t>
          </w:r>
          <w:r>
            <w:rPr>
              <w:noProof/>
            </w:rPr>
            <w:fldChar w:fldCharType="end"/>
          </w:r>
        </w:p>
        <w:p w14:paraId="7833F4B0" w14:textId="209FED34" w:rsidR="00B42471" w:rsidRDefault="00B42471">
          <w:pPr>
            <w:pStyle w:val="Obsah2"/>
            <w:tabs>
              <w:tab w:val="left" w:pos="880"/>
              <w:tab w:val="right" w:leader="dot" w:pos="9016"/>
            </w:tabs>
            <w:rPr>
              <w:rFonts w:asciiTheme="minorHAnsi" w:eastAsiaTheme="minorEastAsia" w:hAnsiTheme="minorHAnsi" w:cstheme="minorBidi"/>
              <w:iCs w:val="0"/>
              <w:noProof/>
              <w:kern w:val="2"/>
              <w:sz w:val="24"/>
              <w:szCs w:val="24"/>
              <w14:ligatures w14:val="standardContextual"/>
            </w:rPr>
          </w:pPr>
          <w:r w:rsidRPr="00A10D2B">
            <w:rPr>
              <w:rFonts w:cs="Arial"/>
              <w:noProof/>
              <w:lang w:eastAsia="en-US"/>
            </w:rPr>
            <w:t>9.11</w:t>
          </w:r>
          <w:r>
            <w:rPr>
              <w:rFonts w:asciiTheme="minorHAnsi" w:eastAsiaTheme="minorEastAsia" w:hAnsiTheme="minorHAnsi" w:cstheme="minorBidi"/>
              <w:iCs w:val="0"/>
              <w:noProof/>
              <w:kern w:val="2"/>
              <w:sz w:val="24"/>
              <w:szCs w:val="24"/>
              <w14:ligatures w14:val="standardContextual"/>
            </w:rPr>
            <w:tab/>
          </w:r>
          <w:r w:rsidRPr="00A10D2B">
            <w:rPr>
              <w:rFonts w:cs="Arial"/>
              <w:noProof/>
              <w:lang w:eastAsia="en-US"/>
            </w:rPr>
            <w:t>Opuštěné nebo nevyužívané areály a plochy ve volné krajině a v kontaktu s ní (brownfieldy)</w:t>
          </w:r>
          <w:r>
            <w:rPr>
              <w:noProof/>
            </w:rPr>
            <w:tab/>
          </w:r>
          <w:r>
            <w:rPr>
              <w:noProof/>
            </w:rPr>
            <w:fldChar w:fldCharType="begin"/>
          </w:r>
          <w:r>
            <w:rPr>
              <w:noProof/>
            </w:rPr>
            <w:instrText xml:space="preserve"> PAGEREF _Toc235190303 \h </w:instrText>
          </w:r>
          <w:r>
            <w:rPr>
              <w:noProof/>
            </w:rPr>
          </w:r>
          <w:r>
            <w:rPr>
              <w:noProof/>
            </w:rPr>
            <w:fldChar w:fldCharType="separate"/>
          </w:r>
          <w:r w:rsidR="0019401B">
            <w:rPr>
              <w:noProof/>
            </w:rPr>
            <w:t>237</w:t>
          </w:r>
          <w:r>
            <w:rPr>
              <w:noProof/>
            </w:rPr>
            <w:fldChar w:fldCharType="end"/>
          </w:r>
        </w:p>
        <w:p w14:paraId="7C3F0F13" w14:textId="026E18EC" w:rsidR="00B42471" w:rsidRDefault="00B42471">
          <w:pPr>
            <w:pStyle w:val="Obsah1"/>
            <w:tabs>
              <w:tab w:val="left" w:pos="66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10</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Přehled jevů doporučených k doplnění do územně analytických podkladů</w:t>
          </w:r>
          <w:r>
            <w:rPr>
              <w:noProof/>
            </w:rPr>
            <w:tab/>
          </w:r>
          <w:r>
            <w:rPr>
              <w:noProof/>
            </w:rPr>
            <w:fldChar w:fldCharType="begin"/>
          </w:r>
          <w:r>
            <w:rPr>
              <w:noProof/>
            </w:rPr>
            <w:instrText xml:space="preserve"> PAGEREF _Toc235190304 \h </w:instrText>
          </w:r>
          <w:r>
            <w:rPr>
              <w:noProof/>
            </w:rPr>
          </w:r>
          <w:r>
            <w:rPr>
              <w:noProof/>
            </w:rPr>
            <w:fldChar w:fldCharType="separate"/>
          </w:r>
          <w:r w:rsidR="0019401B">
            <w:rPr>
              <w:noProof/>
            </w:rPr>
            <w:t>238</w:t>
          </w:r>
          <w:r>
            <w:rPr>
              <w:noProof/>
            </w:rPr>
            <w:fldChar w:fldCharType="end"/>
          </w:r>
        </w:p>
        <w:p w14:paraId="1A3257F2" w14:textId="37482223" w:rsidR="00B42471" w:rsidRDefault="00B42471">
          <w:pPr>
            <w:pStyle w:val="Obsah1"/>
            <w:tabs>
              <w:tab w:val="left" w:pos="66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11</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Seznam zkratek</w:t>
          </w:r>
          <w:r>
            <w:rPr>
              <w:noProof/>
            </w:rPr>
            <w:tab/>
          </w:r>
          <w:r>
            <w:rPr>
              <w:noProof/>
            </w:rPr>
            <w:fldChar w:fldCharType="begin"/>
          </w:r>
          <w:r>
            <w:rPr>
              <w:noProof/>
            </w:rPr>
            <w:instrText xml:space="preserve"> PAGEREF _Toc235190305 \h </w:instrText>
          </w:r>
          <w:r>
            <w:rPr>
              <w:noProof/>
            </w:rPr>
          </w:r>
          <w:r>
            <w:rPr>
              <w:noProof/>
            </w:rPr>
            <w:fldChar w:fldCharType="separate"/>
          </w:r>
          <w:r w:rsidR="0019401B">
            <w:rPr>
              <w:noProof/>
            </w:rPr>
            <w:t>239</w:t>
          </w:r>
          <w:r>
            <w:rPr>
              <w:noProof/>
            </w:rPr>
            <w:fldChar w:fldCharType="end"/>
          </w:r>
        </w:p>
        <w:p w14:paraId="1864A520" w14:textId="24134504" w:rsidR="00B42471" w:rsidRDefault="00B42471">
          <w:pPr>
            <w:pStyle w:val="Obsah1"/>
            <w:tabs>
              <w:tab w:val="left" w:pos="660"/>
              <w:tab w:val="right" w:leader="dot" w:pos="9016"/>
            </w:tabs>
            <w:rPr>
              <w:rFonts w:asciiTheme="minorHAnsi" w:eastAsiaTheme="minorEastAsia" w:hAnsiTheme="minorHAnsi" w:cstheme="minorBidi"/>
              <w:b w:val="0"/>
              <w:bCs w:val="0"/>
              <w:caps w:val="0"/>
              <w:noProof/>
              <w:kern w:val="2"/>
              <w:sz w:val="24"/>
              <w:szCs w:val="24"/>
              <w14:ligatures w14:val="standardContextual"/>
            </w:rPr>
          </w:pPr>
          <w:r w:rsidRPr="00A10D2B">
            <w:rPr>
              <w:rFonts w:cs="Arial"/>
              <w:noProof/>
              <w:lang w:eastAsia="en-US"/>
            </w:rPr>
            <w:t>12</w:t>
          </w:r>
          <w:r>
            <w:rPr>
              <w:rFonts w:asciiTheme="minorHAnsi" w:eastAsiaTheme="minorEastAsia" w:hAnsiTheme="minorHAnsi" w:cstheme="minorBidi"/>
              <w:b w:val="0"/>
              <w:bCs w:val="0"/>
              <w:caps w:val="0"/>
              <w:noProof/>
              <w:kern w:val="2"/>
              <w:sz w:val="24"/>
              <w:szCs w:val="24"/>
              <w14:ligatures w14:val="standardContextual"/>
            </w:rPr>
            <w:tab/>
          </w:r>
          <w:r w:rsidRPr="00A10D2B">
            <w:rPr>
              <w:rFonts w:cs="Arial"/>
              <w:noProof/>
              <w:lang w:eastAsia="en-US"/>
            </w:rPr>
            <w:t>Použité zdroje</w:t>
          </w:r>
          <w:r>
            <w:rPr>
              <w:noProof/>
            </w:rPr>
            <w:tab/>
          </w:r>
          <w:r>
            <w:rPr>
              <w:noProof/>
            </w:rPr>
            <w:fldChar w:fldCharType="begin"/>
          </w:r>
          <w:r>
            <w:rPr>
              <w:noProof/>
            </w:rPr>
            <w:instrText xml:space="preserve"> PAGEREF _Toc235190306 \h </w:instrText>
          </w:r>
          <w:r>
            <w:rPr>
              <w:noProof/>
            </w:rPr>
          </w:r>
          <w:r>
            <w:rPr>
              <w:noProof/>
            </w:rPr>
            <w:fldChar w:fldCharType="separate"/>
          </w:r>
          <w:r w:rsidR="0019401B">
            <w:rPr>
              <w:noProof/>
            </w:rPr>
            <w:t>243</w:t>
          </w:r>
          <w:r>
            <w:rPr>
              <w:noProof/>
            </w:rPr>
            <w:fldChar w:fldCharType="end"/>
          </w:r>
        </w:p>
        <w:p w14:paraId="1A34895C" w14:textId="681F77AB" w:rsidR="00AB0A0E" w:rsidRPr="00826B91" w:rsidRDefault="003C589A" w:rsidP="00CF1712">
          <w:r w:rsidRPr="00826B91">
            <w:rPr>
              <w:b/>
              <w:bCs/>
              <w:sz w:val="20"/>
              <w:szCs w:val="20"/>
            </w:rPr>
            <w:fldChar w:fldCharType="end"/>
          </w:r>
        </w:p>
      </w:sdtContent>
    </w:sdt>
    <w:p w14:paraId="1885286B" w14:textId="77777777" w:rsidR="00214574" w:rsidRPr="00826B91" w:rsidRDefault="00214574" w:rsidP="00CF1712">
      <w:pPr>
        <w:spacing w:after="0"/>
        <w:jc w:val="left"/>
      </w:pPr>
      <w:r w:rsidRPr="00826B91">
        <w:br w:type="page"/>
      </w:r>
    </w:p>
    <w:p w14:paraId="6FC19F58" w14:textId="65F6F7FF" w:rsidR="008427C6" w:rsidRPr="00826B91" w:rsidRDefault="008427C6" w:rsidP="00CF1712">
      <w:pPr>
        <w:pStyle w:val="Nadpisobsahu"/>
        <w:spacing w:line="276" w:lineRule="auto"/>
        <w:rPr>
          <w:rFonts w:ascii="Arial" w:hAnsi="Arial" w:cs="Arial"/>
          <w:b/>
          <w:bCs/>
          <w:color w:val="00344B"/>
        </w:rPr>
      </w:pPr>
      <w:r>
        <w:rPr>
          <w:rFonts w:ascii="Arial" w:hAnsi="Arial" w:cs="Arial"/>
          <w:b/>
          <w:bCs/>
          <w:color w:val="00344B"/>
        </w:rPr>
        <w:lastRenderedPageBreak/>
        <w:t>Seznam tabulek</w:t>
      </w:r>
    </w:p>
    <w:p w14:paraId="35925CD6" w14:textId="0E28CAAC" w:rsidR="00B42471" w:rsidRDefault="007D3D9A">
      <w:pPr>
        <w:pStyle w:val="Seznamobrzk"/>
        <w:tabs>
          <w:tab w:val="right" w:leader="dot" w:pos="9016"/>
        </w:tabs>
        <w:rPr>
          <w:rFonts w:asciiTheme="minorHAnsi" w:eastAsiaTheme="minorEastAsia" w:hAnsiTheme="minorHAnsi" w:cstheme="minorBidi"/>
          <w:noProof/>
          <w:kern w:val="2"/>
          <w:sz w:val="24"/>
          <w:szCs w:val="24"/>
          <w14:ligatures w14:val="standardContextual"/>
        </w:rPr>
      </w:pPr>
      <w:r w:rsidRPr="00E70BFE">
        <w:rPr>
          <w:i/>
          <w:iCs/>
        </w:rPr>
        <w:fldChar w:fldCharType="begin"/>
      </w:r>
      <w:r w:rsidRPr="00E70BFE">
        <w:rPr>
          <w:i/>
          <w:iCs/>
        </w:rPr>
        <w:instrText xml:space="preserve"> TOC \h \z \c "Tabulka " </w:instrText>
      </w:r>
      <w:r w:rsidRPr="00E70BFE">
        <w:rPr>
          <w:i/>
          <w:iCs/>
        </w:rPr>
        <w:fldChar w:fldCharType="separate"/>
      </w:r>
      <w:hyperlink w:anchor="_Toc235190307" w:history="1">
        <w:r w:rsidR="00B42471" w:rsidRPr="000477E8">
          <w:rPr>
            <w:rStyle w:val="Hypertextovodkaz"/>
            <w:noProof/>
          </w:rPr>
          <w:t>Tabulka  1 Druhy pozemků z katastru nemovitostí v řešených obcích v ha</w:t>
        </w:r>
        <w:r w:rsidR="00B42471">
          <w:rPr>
            <w:noProof/>
            <w:webHidden/>
          </w:rPr>
          <w:tab/>
        </w:r>
        <w:r w:rsidR="00B42471">
          <w:rPr>
            <w:noProof/>
            <w:webHidden/>
          </w:rPr>
          <w:fldChar w:fldCharType="begin"/>
        </w:r>
        <w:r w:rsidR="00B42471">
          <w:rPr>
            <w:noProof/>
            <w:webHidden/>
          </w:rPr>
          <w:instrText xml:space="preserve"> PAGEREF _Toc235190307 \h </w:instrText>
        </w:r>
        <w:r w:rsidR="00B42471">
          <w:rPr>
            <w:noProof/>
            <w:webHidden/>
          </w:rPr>
        </w:r>
        <w:r w:rsidR="00B42471">
          <w:rPr>
            <w:noProof/>
            <w:webHidden/>
          </w:rPr>
          <w:fldChar w:fldCharType="separate"/>
        </w:r>
        <w:r w:rsidR="0019401B">
          <w:rPr>
            <w:noProof/>
            <w:webHidden/>
          </w:rPr>
          <w:t>12</w:t>
        </w:r>
        <w:r w:rsidR="00B42471">
          <w:rPr>
            <w:noProof/>
            <w:webHidden/>
          </w:rPr>
          <w:fldChar w:fldCharType="end"/>
        </w:r>
      </w:hyperlink>
    </w:p>
    <w:p w14:paraId="4B0059AE" w14:textId="1EC04440"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08" w:history="1">
        <w:r w:rsidR="00B42471" w:rsidRPr="000477E8">
          <w:rPr>
            <w:rStyle w:val="Hypertextovodkaz"/>
            <w:noProof/>
          </w:rPr>
          <w:t>Tabulka  2 Zastoupení kultur v SO ORP Slaný dle evidence LPIS</w:t>
        </w:r>
        <w:r w:rsidR="00B42471">
          <w:rPr>
            <w:noProof/>
            <w:webHidden/>
          </w:rPr>
          <w:tab/>
        </w:r>
        <w:r w:rsidR="00B42471">
          <w:rPr>
            <w:noProof/>
            <w:webHidden/>
          </w:rPr>
          <w:fldChar w:fldCharType="begin"/>
        </w:r>
        <w:r w:rsidR="00B42471">
          <w:rPr>
            <w:noProof/>
            <w:webHidden/>
          </w:rPr>
          <w:instrText xml:space="preserve"> PAGEREF _Toc235190308 \h </w:instrText>
        </w:r>
        <w:r w:rsidR="00B42471">
          <w:rPr>
            <w:noProof/>
            <w:webHidden/>
          </w:rPr>
        </w:r>
        <w:r w:rsidR="00B42471">
          <w:rPr>
            <w:noProof/>
            <w:webHidden/>
          </w:rPr>
          <w:fldChar w:fldCharType="separate"/>
        </w:r>
        <w:r w:rsidR="0019401B">
          <w:rPr>
            <w:noProof/>
            <w:webHidden/>
          </w:rPr>
          <w:t>17</w:t>
        </w:r>
        <w:r w:rsidR="00B42471">
          <w:rPr>
            <w:noProof/>
            <w:webHidden/>
          </w:rPr>
          <w:fldChar w:fldCharType="end"/>
        </w:r>
      </w:hyperlink>
    </w:p>
    <w:p w14:paraId="677D3D2D" w14:textId="153BADAD"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09" w:history="1">
        <w:r w:rsidR="00B42471" w:rsidRPr="000477E8">
          <w:rPr>
            <w:rStyle w:val="Hypertextovodkaz"/>
            <w:noProof/>
          </w:rPr>
          <w:t>Tabulka  3 Celková plocha les a lesnatost v jednotlivých obcích SO ORP Slaný</w:t>
        </w:r>
        <w:r w:rsidR="00B42471">
          <w:rPr>
            <w:noProof/>
            <w:webHidden/>
          </w:rPr>
          <w:tab/>
        </w:r>
        <w:r w:rsidR="00B42471">
          <w:rPr>
            <w:noProof/>
            <w:webHidden/>
          </w:rPr>
          <w:fldChar w:fldCharType="begin"/>
        </w:r>
        <w:r w:rsidR="00B42471">
          <w:rPr>
            <w:noProof/>
            <w:webHidden/>
          </w:rPr>
          <w:instrText xml:space="preserve"> PAGEREF _Toc235190309 \h </w:instrText>
        </w:r>
        <w:r w:rsidR="00B42471">
          <w:rPr>
            <w:noProof/>
            <w:webHidden/>
          </w:rPr>
        </w:r>
        <w:r w:rsidR="00B42471">
          <w:rPr>
            <w:noProof/>
            <w:webHidden/>
          </w:rPr>
          <w:fldChar w:fldCharType="separate"/>
        </w:r>
        <w:r w:rsidR="0019401B">
          <w:rPr>
            <w:noProof/>
            <w:webHidden/>
          </w:rPr>
          <w:t>18</w:t>
        </w:r>
        <w:r w:rsidR="00B42471">
          <w:rPr>
            <w:noProof/>
            <w:webHidden/>
          </w:rPr>
          <w:fldChar w:fldCharType="end"/>
        </w:r>
      </w:hyperlink>
    </w:p>
    <w:p w14:paraId="4AA0E6CD" w14:textId="01AEB43E"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0" w:history="1">
        <w:r w:rsidR="00B42471" w:rsidRPr="000477E8">
          <w:rPr>
            <w:rStyle w:val="Hypertextovodkaz"/>
            <w:noProof/>
          </w:rPr>
          <w:t>Tabulka  4 Významné vodní toky v SO ORP Slaný dle vyhlášky č. 178/2012 Sb., v platném znění</w:t>
        </w:r>
        <w:r w:rsidR="00B42471">
          <w:rPr>
            <w:noProof/>
            <w:webHidden/>
          </w:rPr>
          <w:tab/>
        </w:r>
        <w:r w:rsidR="00B42471">
          <w:rPr>
            <w:noProof/>
            <w:webHidden/>
          </w:rPr>
          <w:fldChar w:fldCharType="begin"/>
        </w:r>
        <w:r w:rsidR="00B42471">
          <w:rPr>
            <w:noProof/>
            <w:webHidden/>
          </w:rPr>
          <w:instrText xml:space="preserve"> PAGEREF _Toc235190310 \h </w:instrText>
        </w:r>
        <w:r w:rsidR="00B42471">
          <w:rPr>
            <w:noProof/>
            <w:webHidden/>
          </w:rPr>
        </w:r>
        <w:r w:rsidR="00B42471">
          <w:rPr>
            <w:noProof/>
            <w:webHidden/>
          </w:rPr>
          <w:fldChar w:fldCharType="separate"/>
        </w:r>
        <w:r w:rsidR="0019401B">
          <w:rPr>
            <w:noProof/>
            <w:webHidden/>
          </w:rPr>
          <w:t>20</w:t>
        </w:r>
        <w:r w:rsidR="00B42471">
          <w:rPr>
            <w:noProof/>
            <w:webHidden/>
          </w:rPr>
          <w:fldChar w:fldCharType="end"/>
        </w:r>
      </w:hyperlink>
    </w:p>
    <w:p w14:paraId="19C31F31" w14:textId="4DE1B647"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1" w:history="1">
        <w:r w:rsidR="00B42471" w:rsidRPr="000477E8">
          <w:rPr>
            <w:rStyle w:val="Hypertextovodkaz"/>
            <w:noProof/>
          </w:rPr>
          <w:t>Tabulka  5 Převažující biochory na území SO ORP Slaný</w:t>
        </w:r>
        <w:r w:rsidR="00B42471">
          <w:rPr>
            <w:noProof/>
            <w:webHidden/>
          </w:rPr>
          <w:tab/>
        </w:r>
        <w:r w:rsidR="00B42471">
          <w:rPr>
            <w:noProof/>
            <w:webHidden/>
          </w:rPr>
          <w:fldChar w:fldCharType="begin"/>
        </w:r>
        <w:r w:rsidR="00B42471">
          <w:rPr>
            <w:noProof/>
            <w:webHidden/>
          </w:rPr>
          <w:instrText xml:space="preserve"> PAGEREF _Toc235190311 \h </w:instrText>
        </w:r>
        <w:r w:rsidR="00B42471">
          <w:rPr>
            <w:noProof/>
            <w:webHidden/>
          </w:rPr>
        </w:r>
        <w:r w:rsidR="00B42471">
          <w:rPr>
            <w:noProof/>
            <w:webHidden/>
          </w:rPr>
          <w:fldChar w:fldCharType="separate"/>
        </w:r>
        <w:r w:rsidR="0019401B">
          <w:rPr>
            <w:noProof/>
            <w:webHidden/>
          </w:rPr>
          <w:t>31</w:t>
        </w:r>
        <w:r w:rsidR="00B42471">
          <w:rPr>
            <w:noProof/>
            <w:webHidden/>
          </w:rPr>
          <w:fldChar w:fldCharType="end"/>
        </w:r>
      </w:hyperlink>
    </w:p>
    <w:p w14:paraId="6D9050AC" w14:textId="0518ED4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2" w:history="1">
        <w:r w:rsidR="00B42471" w:rsidRPr="000477E8">
          <w:rPr>
            <w:rStyle w:val="Hypertextovodkaz"/>
            <w:i/>
            <w:iCs/>
            <w:noProof/>
          </w:rPr>
          <w:t>Tabulka 6: Dlouhodobé srovnání vývoje počtu obyvatel v SO ORP Slaný a ČR</w:t>
        </w:r>
        <w:r w:rsidR="00B42471">
          <w:rPr>
            <w:noProof/>
            <w:webHidden/>
          </w:rPr>
          <w:tab/>
        </w:r>
        <w:r w:rsidR="00B42471">
          <w:rPr>
            <w:noProof/>
            <w:webHidden/>
          </w:rPr>
          <w:fldChar w:fldCharType="begin"/>
        </w:r>
        <w:r w:rsidR="00B42471">
          <w:rPr>
            <w:noProof/>
            <w:webHidden/>
          </w:rPr>
          <w:instrText xml:space="preserve"> PAGEREF _Toc235190312 \h </w:instrText>
        </w:r>
        <w:r w:rsidR="00B42471">
          <w:rPr>
            <w:noProof/>
            <w:webHidden/>
          </w:rPr>
        </w:r>
        <w:r w:rsidR="00B42471">
          <w:rPr>
            <w:noProof/>
            <w:webHidden/>
          </w:rPr>
          <w:fldChar w:fldCharType="separate"/>
        </w:r>
        <w:r w:rsidR="0019401B">
          <w:rPr>
            <w:noProof/>
            <w:webHidden/>
          </w:rPr>
          <w:t>35</w:t>
        </w:r>
        <w:r w:rsidR="00B42471">
          <w:rPr>
            <w:noProof/>
            <w:webHidden/>
          </w:rPr>
          <w:fldChar w:fldCharType="end"/>
        </w:r>
      </w:hyperlink>
    </w:p>
    <w:p w14:paraId="5473C753" w14:textId="1F526EEE"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3" w:history="1">
        <w:r w:rsidR="00B42471" w:rsidRPr="000477E8">
          <w:rPr>
            <w:rStyle w:val="Hypertextovodkaz"/>
            <w:noProof/>
          </w:rPr>
          <w:t>Tabulka  7: Diferenciace bytové výstavby v obcích SO ORP Slaný a širší srovnání</w:t>
        </w:r>
        <w:r w:rsidR="00B42471">
          <w:rPr>
            <w:noProof/>
            <w:webHidden/>
          </w:rPr>
          <w:tab/>
        </w:r>
        <w:r w:rsidR="00B42471">
          <w:rPr>
            <w:noProof/>
            <w:webHidden/>
          </w:rPr>
          <w:fldChar w:fldCharType="begin"/>
        </w:r>
        <w:r w:rsidR="00B42471">
          <w:rPr>
            <w:noProof/>
            <w:webHidden/>
          </w:rPr>
          <w:instrText xml:space="preserve"> PAGEREF _Toc235190313 \h </w:instrText>
        </w:r>
        <w:r w:rsidR="00B42471">
          <w:rPr>
            <w:noProof/>
            <w:webHidden/>
          </w:rPr>
        </w:r>
        <w:r w:rsidR="00B42471">
          <w:rPr>
            <w:noProof/>
            <w:webHidden/>
          </w:rPr>
          <w:fldChar w:fldCharType="separate"/>
        </w:r>
        <w:r w:rsidR="0019401B">
          <w:rPr>
            <w:noProof/>
            <w:webHidden/>
          </w:rPr>
          <w:t>37</w:t>
        </w:r>
        <w:r w:rsidR="00B42471">
          <w:rPr>
            <w:noProof/>
            <w:webHidden/>
          </w:rPr>
          <w:fldChar w:fldCharType="end"/>
        </w:r>
      </w:hyperlink>
    </w:p>
    <w:p w14:paraId="78B2AA45" w14:textId="2E7C0FFD"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4" w:history="1">
        <w:r w:rsidR="00B42471" w:rsidRPr="000477E8">
          <w:rPr>
            <w:rStyle w:val="Hypertextovodkaz"/>
            <w:noProof/>
          </w:rPr>
          <w:t>Tabulka  8 Kategorie a subkategorie lesa</w:t>
        </w:r>
        <w:r w:rsidR="00B42471">
          <w:rPr>
            <w:noProof/>
            <w:webHidden/>
          </w:rPr>
          <w:tab/>
        </w:r>
        <w:r w:rsidR="00B42471">
          <w:rPr>
            <w:noProof/>
            <w:webHidden/>
          </w:rPr>
          <w:fldChar w:fldCharType="begin"/>
        </w:r>
        <w:r w:rsidR="00B42471">
          <w:rPr>
            <w:noProof/>
            <w:webHidden/>
          </w:rPr>
          <w:instrText xml:space="preserve"> PAGEREF _Toc235190314 \h </w:instrText>
        </w:r>
        <w:r w:rsidR="00B42471">
          <w:rPr>
            <w:noProof/>
            <w:webHidden/>
          </w:rPr>
        </w:r>
        <w:r w:rsidR="00B42471">
          <w:rPr>
            <w:noProof/>
            <w:webHidden/>
          </w:rPr>
          <w:fldChar w:fldCharType="separate"/>
        </w:r>
        <w:r w:rsidR="0019401B">
          <w:rPr>
            <w:noProof/>
            <w:webHidden/>
          </w:rPr>
          <w:t>41</w:t>
        </w:r>
        <w:r w:rsidR="00B42471">
          <w:rPr>
            <w:noProof/>
            <w:webHidden/>
          </w:rPr>
          <w:fldChar w:fldCharType="end"/>
        </w:r>
      </w:hyperlink>
    </w:p>
    <w:p w14:paraId="793B0137" w14:textId="4D940F1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5" w:history="1">
        <w:r w:rsidR="00B42471" w:rsidRPr="000477E8">
          <w:rPr>
            <w:rStyle w:val="Hypertextovodkaz"/>
            <w:noProof/>
          </w:rPr>
          <w:t>Tabulka  9 Hodnocení lesnatosti a rozložení lesa v území</w:t>
        </w:r>
        <w:r w:rsidR="00B42471">
          <w:rPr>
            <w:noProof/>
            <w:webHidden/>
          </w:rPr>
          <w:tab/>
        </w:r>
        <w:r w:rsidR="00B42471">
          <w:rPr>
            <w:noProof/>
            <w:webHidden/>
          </w:rPr>
          <w:fldChar w:fldCharType="begin"/>
        </w:r>
        <w:r w:rsidR="00B42471">
          <w:rPr>
            <w:noProof/>
            <w:webHidden/>
          </w:rPr>
          <w:instrText xml:space="preserve"> PAGEREF _Toc235190315 \h </w:instrText>
        </w:r>
        <w:r w:rsidR="00B42471">
          <w:rPr>
            <w:noProof/>
            <w:webHidden/>
          </w:rPr>
        </w:r>
        <w:r w:rsidR="00B42471">
          <w:rPr>
            <w:noProof/>
            <w:webHidden/>
          </w:rPr>
          <w:fldChar w:fldCharType="separate"/>
        </w:r>
        <w:r w:rsidR="0019401B">
          <w:rPr>
            <w:noProof/>
            <w:webHidden/>
          </w:rPr>
          <w:t>45</w:t>
        </w:r>
        <w:r w:rsidR="00B42471">
          <w:rPr>
            <w:noProof/>
            <w:webHidden/>
          </w:rPr>
          <w:fldChar w:fldCharType="end"/>
        </w:r>
      </w:hyperlink>
    </w:p>
    <w:p w14:paraId="67AA8766" w14:textId="3D45A749"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6" w:history="1">
        <w:r w:rsidR="00B42471" w:rsidRPr="000477E8">
          <w:rPr>
            <w:rStyle w:val="Hypertextovodkaz"/>
            <w:noProof/>
          </w:rPr>
          <w:t>Tabulka  10 Zastoupení kultur v SO ORP Slaný dle evidence LPIS</w:t>
        </w:r>
        <w:r w:rsidR="00B42471">
          <w:rPr>
            <w:noProof/>
            <w:webHidden/>
          </w:rPr>
          <w:tab/>
        </w:r>
        <w:r w:rsidR="00B42471">
          <w:rPr>
            <w:noProof/>
            <w:webHidden/>
          </w:rPr>
          <w:fldChar w:fldCharType="begin"/>
        </w:r>
        <w:r w:rsidR="00B42471">
          <w:rPr>
            <w:noProof/>
            <w:webHidden/>
          </w:rPr>
          <w:instrText xml:space="preserve"> PAGEREF _Toc235190316 \h </w:instrText>
        </w:r>
        <w:r w:rsidR="00B42471">
          <w:rPr>
            <w:noProof/>
            <w:webHidden/>
          </w:rPr>
        </w:r>
        <w:r w:rsidR="00B42471">
          <w:rPr>
            <w:noProof/>
            <w:webHidden/>
          </w:rPr>
          <w:fldChar w:fldCharType="separate"/>
        </w:r>
        <w:r w:rsidR="0019401B">
          <w:rPr>
            <w:noProof/>
            <w:webHidden/>
          </w:rPr>
          <w:t>50</w:t>
        </w:r>
        <w:r w:rsidR="00B42471">
          <w:rPr>
            <w:noProof/>
            <w:webHidden/>
          </w:rPr>
          <w:fldChar w:fldCharType="end"/>
        </w:r>
      </w:hyperlink>
    </w:p>
    <w:p w14:paraId="14194DF7" w14:textId="1C7C732C"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7" w:history="1">
        <w:r w:rsidR="00B42471" w:rsidRPr="000477E8">
          <w:rPr>
            <w:rStyle w:val="Hypertextovodkaz"/>
            <w:noProof/>
          </w:rPr>
          <w:t>Tabulka  11 Zemědělské výrobní oblasti</w:t>
        </w:r>
        <w:r w:rsidR="00B42471">
          <w:rPr>
            <w:noProof/>
            <w:webHidden/>
          </w:rPr>
          <w:tab/>
        </w:r>
        <w:r w:rsidR="00B42471">
          <w:rPr>
            <w:noProof/>
            <w:webHidden/>
          </w:rPr>
          <w:fldChar w:fldCharType="begin"/>
        </w:r>
        <w:r w:rsidR="00B42471">
          <w:rPr>
            <w:noProof/>
            <w:webHidden/>
          </w:rPr>
          <w:instrText xml:space="preserve"> PAGEREF _Toc235190317 \h </w:instrText>
        </w:r>
        <w:r w:rsidR="00B42471">
          <w:rPr>
            <w:noProof/>
            <w:webHidden/>
          </w:rPr>
        </w:r>
        <w:r w:rsidR="00B42471">
          <w:rPr>
            <w:noProof/>
            <w:webHidden/>
          </w:rPr>
          <w:fldChar w:fldCharType="separate"/>
        </w:r>
        <w:r w:rsidR="0019401B">
          <w:rPr>
            <w:noProof/>
            <w:webHidden/>
          </w:rPr>
          <w:t>50</w:t>
        </w:r>
        <w:r w:rsidR="00B42471">
          <w:rPr>
            <w:noProof/>
            <w:webHidden/>
          </w:rPr>
          <w:fldChar w:fldCharType="end"/>
        </w:r>
      </w:hyperlink>
    </w:p>
    <w:p w14:paraId="29D0C483" w14:textId="5D300463"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8" w:history="1">
        <w:r w:rsidR="00B42471" w:rsidRPr="000477E8">
          <w:rPr>
            <w:rStyle w:val="Hypertextovodkaz"/>
            <w:noProof/>
          </w:rPr>
          <w:t>Tabulka  12 Zastoupení méně příznivých oblastí v SO ORP Slaný dle evidence LPIS</w:t>
        </w:r>
        <w:r w:rsidR="00B42471">
          <w:rPr>
            <w:noProof/>
            <w:webHidden/>
          </w:rPr>
          <w:tab/>
        </w:r>
        <w:r w:rsidR="00B42471">
          <w:rPr>
            <w:noProof/>
            <w:webHidden/>
          </w:rPr>
          <w:fldChar w:fldCharType="begin"/>
        </w:r>
        <w:r w:rsidR="00B42471">
          <w:rPr>
            <w:noProof/>
            <w:webHidden/>
          </w:rPr>
          <w:instrText xml:space="preserve"> PAGEREF _Toc235190318 \h </w:instrText>
        </w:r>
        <w:r w:rsidR="00B42471">
          <w:rPr>
            <w:noProof/>
            <w:webHidden/>
          </w:rPr>
        </w:r>
        <w:r w:rsidR="00B42471">
          <w:rPr>
            <w:noProof/>
            <w:webHidden/>
          </w:rPr>
          <w:fldChar w:fldCharType="separate"/>
        </w:r>
        <w:r w:rsidR="0019401B">
          <w:rPr>
            <w:noProof/>
            <w:webHidden/>
          </w:rPr>
          <w:t>53</w:t>
        </w:r>
        <w:r w:rsidR="00B42471">
          <w:rPr>
            <w:noProof/>
            <w:webHidden/>
          </w:rPr>
          <w:fldChar w:fldCharType="end"/>
        </w:r>
      </w:hyperlink>
    </w:p>
    <w:p w14:paraId="490FAFE1" w14:textId="2B961398"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19" w:history="1">
        <w:r w:rsidR="00B42471" w:rsidRPr="000477E8">
          <w:rPr>
            <w:rStyle w:val="Hypertextovodkaz"/>
            <w:noProof/>
          </w:rPr>
          <w:t>Tabulka  13 Největší uživatelé zemědělské půdy v SO ORP Slaný</w:t>
        </w:r>
        <w:r w:rsidR="00B42471">
          <w:rPr>
            <w:noProof/>
            <w:webHidden/>
          </w:rPr>
          <w:tab/>
        </w:r>
        <w:r w:rsidR="00B42471">
          <w:rPr>
            <w:noProof/>
            <w:webHidden/>
          </w:rPr>
          <w:fldChar w:fldCharType="begin"/>
        </w:r>
        <w:r w:rsidR="00B42471">
          <w:rPr>
            <w:noProof/>
            <w:webHidden/>
          </w:rPr>
          <w:instrText xml:space="preserve"> PAGEREF _Toc235190319 \h </w:instrText>
        </w:r>
        <w:r w:rsidR="00B42471">
          <w:rPr>
            <w:noProof/>
            <w:webHidden/>
          </w:rPr>
        </w:r>
        <w:r w:rsidR="00B42471">
          <w:rPr>
            <w:noProof/>
            <w:webHidden/>
          </w:rPr>
          <w:fldChar w:fldCharType="separate"/>
        </w:r>
        <w:r w:rsidR="0019401B">
          <w:rPr>
            <w:noProof/>
            <w:webHidden/>
          </w:rPr>
          <w:t>54</w:t>
        </w:r>
        <w:r w:rsidR="00B42471">
          <w:rPr>
            <w:noProof/>
            <w:webHidden/>
          </w:rPr>
          <w:fldChar w:fldCharType="end"/>
        </w:r>
      </w:hyperlink>
    </w:p>
    <w:p w14:paraId="79DB1FDB" w14:textId="6F921DD9"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0" w:history="1">
        <w:r w:rsidR="00B42471" w:rsidRPr="000477E8">
          <w:rPr>
            <w:rStyle w:val="Hypertextovodkaz"/>
            <w:noProof/>
          </w:rPr>
          <w:t>Tabulka  14 Uživatelé zemědělské půdy hospodařící v režimu ekologického zemědělství dle evidence LPIS</w:t>
        </w:r>
        <w:r w:rsidR="00B42471">
          <w:rPr>
            <w:noProof/>
            <w:webHidden/>
          </w:rPr>
          <w:tab/>
        </w:r>
        <w:r w:rsidR="00B42471">
          <w:rPr>
            <w:noProof/>
            <w:webHidden/>
          </w:rPr>
          <w:fldChar w:fldCharType="begin"/>
        </w:r>
        <w:r w:rsidR="00B42471">
          <w:rPr>
            <w:noProof/>
            <w:webHidden/>
          </w:rPr>
          <w:instrText xml:space="preserve"> PAGEREF _Toc235190320 \h </w:instrText>
        </w:r>
        <w:r w:rsidR="00B42471">
          <w:rPr>
            <w:noProof/>
            <w:webHidden/>
          </w:rPr>
        </w:r>
        <w:r w:rsidR="00B42471">
          <w:rPr>
            <w:noProof/>
            <w:webHidden/>
          </w:rPr>
          <w:fldChar w:fldCharType="separate"/>
        </w:r>
        <w:r w:rsidR="0019401B">
          <w:rPr>
            <w:noProof/>
            <w:webHidden/>
          </w:rPr>
          <w:t>54</w:t>
        </w:r>
        <w:r w:rsidR="00B42471">
          <w:rPr>
            <w:noProof/>
            <w:webHidden/>
          </w:rPr>
          <w:fldChar w:fldCharType="end"/>
        </w:r>
      </w:hyperlink>
    </w:p>
    <w:p w14:paraId="6661FB95" w14:textId="5591A262"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1" w:history="1">
        <w:r w:rsidR="00B42471" w:rsidRPr="000477E8">
          <w:rPr>
            <w:rStyle w:val="Hypertextovodkaz"/>
            <w:noProof/>
          </w:rPr>
          <w:t>Tabulka  15 Útvary povrchových vod v SO ORP Slaný</w:t>
        </w:r>
        <w:r w:rsidR="00B42471">
          <w:rPr>
            <w:noProof/>
            <w:webHidden/>
          </w:rPr>
          <w:tab/>
        </w:r>
        <w:r w:rsidR="00B42471">
          <w:rPr>
            <w:noProof/>
            <w:webHidden/>
          </w:rPr>
          <w:fldChar w:fldCharType="begin"/>
        </w:r>
        <w:r w:rsidR="00B42471">
          <w:rPr>
            <w:noProof/>
            <w:webHidden/>
          </w:rPr>
          <w:instrText xml:space="preserve"> PAGEREF _Toc235190321 \h </w:instrText>
        </w:r>
        <w:r w:rsidR="00B42471">
          <w:rPr>
            <w:noProof/>
            <w:webHidden/>
          </w:rPr>
        </w:r>
        <w:r w:rsidR="00B42471">
          <w:rPr>
            <w:noProof/>
            <w:webHidden/>
          </w:rPr>
          <w:fldChar w:fldCharType="separate"/>
        </w:r>
        <w:r w:rsidR="0019401B">
          <w:rPr>
            <w:noProof/>
            <w:webHidden/>
          </w:rPr>
          <w:t>58</w:t>
        </w:r>
        <w:r w:rsidR="00B42471">
          <w:rPr>
            <w:noProof/>
            <w:webHidden/>
          </w:rPr>
          <w:fldChar w:fldCharType="end"/>
        </w:r>
      </w:hyperlink>
    </w:p>
    <w:p w14:paraId="57FD7A0A" w14:textId="1BBD1F5B"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2" w:history="1">
        <w:r w:rsidR="00B42471" w:rsidRPr="000477E8">
          <w:rPr>
            <w:rStyle w:val="Hypertextovodkaz"/>
            <w:noProof/>
          </w:rPr>
          <w:t>Tabulka  16 Chráněná ložisková území na území SO ORP Slaný</w:t>
        </w:r>
        <w:r w:rsidR="00B42471">
          <w:rPr>
            <w:noProof/>
            <w:webHidden/>
          </w:rPr>
          <w:tab/>
        </w:r>
        <w:r w:rsidR="00B42471">
          <w:rPr>
            <w:noProof/>
            <w:webHidden/>
          </w:rPr>
          <w:fldChar w:fldCharType="begin"/>
        </w:r>
        <w:r w:rsidR="00B42471">
          <w:rPr>
            <w:noProof/>
            <w:webHidden/>
          </w:rPr>
          <w:instrText xml:space="preserve"> PAGEREF _Toc235190322 \h </w:instrText>
        </w:r>
        <w:r w:rsidR="00B42471">
          <w:rPr>
            <w:noProof/>
            <w:webHidden/>
          </w:rPr>
        </w:r>
        <w:r w:rsidR="00B42471">
          <w:rPr>
            <w:noProof/>
            <w:webHidden/>
          </w:rPr>
          <w:fldChar w:fldCharType="separate"/>
        </w:r>
        <w:r w:rsidR="0019401B">
          <w:rPr>
            <w:noProof/>
            <w:webHidden/>
          </w:rPr>
          <w:t>59</w:t>
        </w:r>
        <w:r w:rsidR="00B42471">
          <w:rPr>
            <w:noProof/>
            <w:webHidden/>
          </w:rPr>
          <w:fldChar w:fldCharType="end"/>
        </w:r>
      </w:hyperlink>
    </w:p>
    <w:p w14:paraId="323FB597" w14:textId="66B6F8D8"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3" w:history="1">
        <w:r w:rsidR="00B42471" w:rsidRPr="000477E8">
          <w:rPr>
            <w:rStyle w:val="Hypertextovodkaz"/>
            <w:noProof/>
          </w:rPr>
          <w:t xml:space="preserve">Tabulka  17 </w:t>
        </w:r>
        <w:r w:rsidR="00B42471" w:rsidRPr="000477E8">
          <w:rPr>
            <w:rStyle w:val="Hypertextovodkaz"/>
            <w:noProof/>
            <w:lang w:eastAsia="en-US"/>
          </w:rPr>
          <w:t>Dobývací prostory na území SO ORP Slaný</w:t>
        </w:r>
        <w:r w:rsidR="00B42471">
          <w:rPr>
            <w:noProof/>
            <w:webHidden/>
          </w:rPr>
          <w:tab/>
        </w:r>
        <w:r w:rsidR="00B42471">
          <w:rPr>
            <w:noProof/>
            <w:webHidden/>
          </w:rPr>
          <w:fldChar w:fldCharType="begin"/>
        </w:r>
        <w:r w:rsidR="00B42471">
          <w:rPr>
            <w:noProof/>
            <w:webHidden/>
          </w:rPr>
          <w:instrText xml:space="preserve"> PAGEREF _Toc235190323 \h </w:instrText>
        </w:r>
        <w:r w:rsidR="00B42471">
          <w:rPr>
            <w:noProof/>
            <w:webHidden/>
          </w:rPr>
        </w:r>
        <w:r w:rsidR="00B42471">
          <w:rPr>
            <w:noProof/>
            <w:webHidden/>
          </w:rPr>
          <w:fldChar w:fldCharType="separate"/>
        </w:r>
        <w:r w:rsidR="0019401B">
          <w:rPr>
            <w:noProof/>
            <w:webHidden/>
          </w:rPr>
          <w:t>60</w:t>
        </w:r>
        <w:r w:rsidR="00B42471">
          <w:rPr>
            <w:noProof/>
            <w:webHidden/>
          </w:rPr>
          <w:fldChar w:fldCharType="end"/>
        </w:r>
      </w:hyperlink>
    </w:p>
    <w:p w14:paraId="5126212B" w14:textId="73DE9523"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4" w:history="1">
        <w:r w:rsidR="00B42471" w:rsidRPr="000477E8">
          <w:rPr>
            <w:rStyle w:val="Hypertextovodkaz"/>
            <w:noProof/>
          </w:rPr>
          <w:t>Tabulka  18 Přehled komunikací II. třídy</w:t>
        </w:r>
        <w:r w:rsidR="00B42471">
          <w:rPr>
            <w:noProof/>
            <w:webHidden/>
          </w:rPr>
          <w:tab/>
        </w:r>
        <w:r w:rsidR="00B42471">
          <w:rPr>
            <w:noProof/>
            <w:webHidden/>
          </w:rPr>
          <w:fldChar w:fldCharType="begin"/>
        </w:r>
        <w:r w:rsidR="00B42471">
          <w:rPr>
            <w:noProof/>
            <w:webHidden/>
          </w:rPr>
          <w:instrText xml:space="preserve"> PAGEREF _Toc235190324 \h </w:instrText>
        </w:r>
        <w:r w:rsidR="00B42471">
          <w:rPr>
            <w:noProof/>
            <w:webHidden/>
          </w:rPr>
        </w:r>
        <w:r w:rsidR="00B42471">
          <w:rPr>
            <w:noProof/>
            <w:webHidden/>
          </w:rPr>
          <w:fldChar w:fldCharType="separate"/>
        </w:r>
        <w:r w:rsidR="0019401B">
          <w:rPr>
            <w:noProof/>
            <w:webHidden/>
          </w:rPr>
          <w:t>63</w:t>
        </w:r>
        <w:r w:rsidR="00B42471">
          <w:rPr>
            <w:noProof/>
            <w:webHidden/>
          </w:rPr>
          <w:fldChar w:fldCharType="end"/>
        </w:r>
      </w:hyperlink>
    </w:p>
    <w:p w14:paraId="3ED35B1E" w14:textId="1AC65A5D"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5" w:history="1">
        <w:r w:rsidR="00B42471" w:rsidRPr="000477E8">
          <w:rPr>
            <w:rStyle w:val="Hypertextovodkaz"/>
            <w:noProof/>
          </w:rPr>
          <w:t>Tabulka  19 Zásobování pitnou vodou</w:t>
        </w:r>
        <w:r w:rsidR="00B42471">
          <w:rPr>
            <w:noProof/>
            <w:webHidden/>
          </w:rPr>
          <w:tab/>
        </w:r>
        <w:r w:rsidR="00B42471">
          <w:rPr>
            <w:noProof/>
            <w:webHidden/>
          </w:rPr>
          <w:fldChar w:fldCharType="begin"/>
        </w:r>
        <w:r w:rsidR="00B42471">
          <w:rPr>
            <w:noProof/>
            <w:webHidden/>
          </w:rPr>
          <w:instrText xml:space="preserve"> PAGEREF _Toc235190325 \h </w:instrText>
        </w:r>
        <w:r w:rsidR="00B42471">
          <w:rPr>
            <w:noProof/>
            <w:webHidden/>
          </w:rPr>
        </w:r>
        <w:r w:rsidR="00B42471">
          <w:rPr>
            <w:noProof/>
            <w:webHidden/>
          </w:rPr>
          <w:fldChar w:fldCharType="separate"/>
        </w:r>
        <w:r w:rsidR="0019401B">
          <w:rPr>
            <w:noProof/>
            <w:webHidden/>
          </w:rPr>
          <w:t>66</w:t>
        </w:r>
        <w:r w:rsidR="00B42471">
          <w:rPr>
            <w:noProof/>
            <w:webHidden/>
          </w:rPr>
          <w:fldChar w:fldCharType="end"/>
        </w:r>
      </w:hyperlink>
    </w:p>
    <w:p w14:paraId="4D5B6856" w14:textId="082CAE9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6" w:history="1">
        <w:r w:rsidR="00B42471" w:rsidRPr="000477E8">
          <w:rPr>
            <w:rStyle w:val="Hypertextovodkaz"/>
            <w:noProof/>
          </w:rPr>
          <w:t>Tabulka 20: Odkanalizování území</w:t>
        </w:r>
        <w:r w:rsidR="00B42471">
          <w:rPr>
            <w:noProof/>
            <w:webHidden/>
          </w:rPr>
          <w:tab/>
        </w:r>
        <w:r w:rsidR="00B42471">
          <w:rPr>
            <w:noProof/>
            <w:webHidden/>
          </w:rPr>
          <w:fldChar w:fldCharType="begin"/>
        </w:r>
        <w:r w:rsidR="00B42471">
          <w:rPr>
            <w:noProof/>
            <w:webHidden/>
          </w:rPr>
          <w:instrText xml:space="preserve"> PAGEREF _Toc235190326 \h </w:instrText>
        </w:r>
        <w:r w:rsidR="00B42471">
          <w:rPr>
            <w:noProof/>
            <w:webHidden/>
          </w:rPr>
        </w:r>
        <w:r w:rsidR="00B42471">
          <w:rPr>
            <w:noProof/>
            <w:webHidden/>
          </w:rPr>
          <w:fldChar w:fldCharType="separate"/>
        </w:r>
        <w:r w:rsidR="0019401B">
          <w:rPr>
            <w:noProof/>
            <w:webHidden/>
          </w:rPr>
          <w:t>69</w:t>
        </w:r>
        <w:r w:rsidR="00B42471">
          <w:rPr>
            <w:noProof/>
            <w:webHidden/>
          </w:rPr>
          <w:fldChar w:fldCharType="end"/>
        </w:r>
      </w:hyperlink>
    </w:p>
    <w:p w14:paraId="46BE8E4C" w14:textId="6BA1B6B3"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7" w:history="1">
        <w:r w:rsidR="00B42471" w:rsidRPr="000477E8">
          <w:rPr>
            <w:rStyle w:val="Hypertextovodkaz"/>
            <w:noProof/>
          </w:rPr>
          <w:t>Tabulka 21: Přehled vybraných fotovoltaických elektráren v SO ORP Slaný</w:t>
        </w:r>
        <w:r w:rsidR="00B42471">
          <w:rPr>
            <w:noProof/>
            <w:webHidden/>
          </w:rPr>
          <w:tab/>
        </w:r>
        <w:r w:rsidR="00B42471">
          <w:rPr>
            <w:noProof/>
            <w:webHidden/>
          </w:rPr>
          <w:fldChar w:fldCharType="begin"/>
        </w:r>
        <w:r w:rsidR="00B42471">
          <w:rPr>
            <w:noProof/>
            <w:webHidden/>
          </w:rPr>
          <w:instrText xml:space="preserve"> PAGEREF _Toc235190327 \h </w:instrText>
        </w:r>
        <w:r w:rsidR="00B42471">
          <w:rPr>
            <w:noProof/>
            <w:webHidden/>
          </w:rPr>
        </w:r>
        <w:r w:rsidR="00B42471">
          <w:rPr>
            <w:noProof/>
            <w:webHidden/>
          </w:rPr>
          <w:fldChar w:fldCharType="separate"/>
        </w:r>
        <w:r w:rsidR="0019401B">
          <w:rPr>
            <w:noProof/>
            <w:webHidden/>
          </w:rPr>
          <w:t>74</w:t>
        </w:r>
        <w:r w:rsidR="00B42471">
          <w:rPr>
            <w:noProof/>
            <w:webHidden/>
          </w:rPr>
          <w:fldChar w:fldCharType="end"/>
        </w:r>
      </w:hyperlink>
    </w:p>
    <w:p w14:paraId="1765D865" w14:textId="0F5AEB99"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8" w:history="1">
        <w:r w:rsidR="00B42471" w:rsidRPr="000477E8">
          <w:rPr>
            <w:rStyle w:val="Hypertextovodkaz"/>
            <w:noProof/>
          </w:rPr>
          <w:t>Tabulka  22 Brownfieldy na území SO ORP Slaný</w:t>
        </w:r>
        <w:r w:rsidR="00B42471">
          <w:rPr>
            <w:noProof/>
            <w:webHidden/>
          </w:rPr>
          <w:tab/>
        </w:r>
        <w:r w:rsidR="00B42471">
          <w:rPr>
            <w:noProof/>
            <w:webHidden/>
          </w:rPr>
          <w:fldChar w:fldCharType="begin"/>
        </w:r>
        <w:r w:rsidR="00B42471">
          <w:rPr>
            <w:noProof/>
            <w:webHidden/>
          </w:rPr>
          <w:instrText xml:space="preserve"> PAGEREF _Toc235190328 \h </w:instrText>
        </w:r>
        <w:r w:rsidR="00B42471">
          <w:rPr>
            <w:noProof/>
            <w:webHidden/>
          </w:rPr>
        </w:r>
        <w:r w:rsidR="00B42471">
          <w:rPr>
            <w:noProof/>
            <w:webHidden/>
          </w:rPr>
          <w:fldChar w:fldCharType="separate"/>
        </w:r>
        <w:r w:rsidR="0019401B">
          <w:rPr>
            <w:noProof/>
            <w:webHidden/>
          </w:rPr>
          <w:t>76</w:t>
        </w:r>
        <w:r w:rsidR="00B42471">
          <w:rPr>
            <w:noProof/>
            <w:webHidden/>
          </w:rPr>
          <w:fldChar w:fldCharType="end"/>
        </w:r>
      </w:hyperlink>
    </w:p>
    <w:p w14:paraId="392B6BEA" w14:textId="44382C14"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29" w:history="1">
        <w:r w:rsidR="00B42471" w:rsidRPr="000477E8">
          <w:rPr>
            <w:rStyle w:val="Hypertextovodkaz"/>
            <w:noProof/>
          </w:rPr>
          <w:t>Tabulka  23 Naučné stezky v SO ORP Slaný</w:t>
        </w:r>
        <w:r w:rsidR="00B42471">
          <w:rPr>
            <w:noProof/>
            <w:webHidden/>
          </w:rPr>
          <w:tab/>
        </w:r>
        <w:r w:rsidR="00B42471">
          <w:rPr>
            <w:noProof/>
            <w:webHidden/>
          </w:rPr>
          <w:fldChar w:fldCharType="begin"/>
        </w:r>
        <w:r w:rsidR="00B42471">
          <w:rPr>
            <w:noProof/>
            <w:webHidden/>
          </w:rPr>
          <w:instrText xml:space="preserve"> PAGEREF _Toc235190329 \h </w:instrText>
        </w:r>
        <w:r w:rsidR="00B42471">
          <w:rPr>
            <w:noProof/>
            <w:webHidden/>
          </w:rPr>
        </w:r>
        <w:r w:rsidR="00B42471">
          <w:rPr>
            <w:noProof/>
            <w:webHidden/>
          </w:rPr>
          <w:fldChar w:fldCharType="separate"/>
        </w:r>
        <w:r w:rsidR="0019401B">
          <w:rPr>
            <w:noProof/>
            <w:webHidden/>
          </w:rPr>
          <w:t>79</w:t>
        </w:r>
        <w:r w:rsidR="00B42471">
          <w:rPr>
            <w:noProof/>
            <w:webHidden/>
          </w:rPr>
          <w:fldChar w:fldCharType="end"/>
        </w:r>
      </w:hyperlink>
    </w:p>
    <w:p w14:paraId="51D7C5F3" w14:textId="25772BCE"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0" w:history="1">
        <w:r w:rsidR="00B42471" w:rsidRPr="000477E8">
          <w:rPr>
            <w:rStyle w:val="Hypertextovodkaz"/>
            <w:noProof/>
          </w:rPr>
          <w:t>Tabulka  24 Cíle nadregionální a regionální úrovně rekreace a turistického ruchu a jejich propojenost</w:t>
        </w:r>
        <w:r w:rsidR="00B42471">
          <w:rPr>
            <w:noProof/>
            <w:webHidden/>
          </w:rPr>
          <w:tab/>
        </w:r>
        <w:r w:rsidR="00B42471">
          <w:rPr>
            <w:noProof/>
            <w:webHidden/>
          </w:rPr>
          <w:fldChar w:fldCharType="begin"/>
        </w:r>
        <w:r w:rsidR="00B42471">
          <w:rPr>
            <w:noProof/>
            <w:webHidden/>
          </w:rPr>
          <w:instrText xml:space="preserve"> PAGEREF _Toc235190330 \h </w:instrText>
        </w:r>
        <w:r w:rsidR="00B42471">
          <w:rPr>
            <w:noProof/>
            <w:webHidden/>
          </w:rPr>
        </w:r>
        <w:r w:rsidR="00B42471">
          <w:rPr>
            <w:noProof/>
            <w:webHidden/>
          </w:rPr>
          <w:fldChar w:fldCharType="separate"/>
        </w:r>
        <w:r w:rsidR="0019401B">
          <w:rPr>
            <w:noProof/>
            <w:webHidden/>
          </w:rPr>
          <w:t>79</w:t>
        </w:r>
        <w:r w:rsidR="00B42471">
          <w:rPr>
            <w:noProof/>
            <w:webHidden/>
          </w:rPr>
          <w:fldChar w:fldCharType="end"/>
        </w:r>
      </w:hyperlink>
    </w:p>
    <w:p w14:paraId="5DD1E23A" w14:textId="6C36383D"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1" w:history="1">
        <w:r w:rsidR="00B42471" w:rsidRPr="000477E8">
          <w:rPr>
            <w:rStyle w:val="Hypertextovodkaz"/>
            <w:noProof/>
          </w:rPr>
          <w:t>Tabulka  25 Stav ÚSES po obcích v SO ORP Slaný</w:t>
        </w:r>
        <w:r w:rsidR="00B42471">
          <w:rPr>
            <w:noProof/>
            <w:webHidden/>
          </w:rPr>
          <w:tab/>
        </w:r>
        <w:r w:rsidR="00B42471">
          <w:rPr>
            <w:noProof/>
            <w:webHidden/>
          </w:rPr>
          <w:fldChar w:fldCharType="begin"/>
        </w:r>
        <w:r w:rsidR="00B42471">
          <w:rPr>
            <w:noProof/>
            <w:webHidden/>
          </w:rPr>
          <w:instrText xml:space="preserve"> PAGEREF _Toc235190331 \h </w:instrText>
        </w:r>
        <w:r w:rsidR="00B42471">
          <w:rPr>
            <w:noProof/>
            <w:webHidden/>
          </w:rPr>
        </w:r>
        <w:r w:rsidR="00B42471">
          <w:rPr>
            <w:noProof/>
            <w:webHidden/>
          </w:rPr>
          <w:fldChar w:fldCharType="separate"/>
        </w:r>
        <w:r w:rsidR="0019401B">
          <w:rPr>
            <w:noProof/>
            <w:webHidden/>
          </w:rPr>
          <w:t>84</w:t>
        </w:r>
        <w:r w:rsidR="00B42471">
          <w:rPr>
            <w:noProof/>
            <w:webHidden/>
          </w:rPr>
          <w:fldChar w:fldCharType="end"/>
        </w:r>
      </w:hyperlink>
    </w:p>
    <w:p w14:paraId="57E0BAF0" w14:textId="01E927A4"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2" w:history="1">
        <w:r w:rsidR="00B42471" w:rsidRPr="000477E8">
          <w:rPr>
            <w:rStyle w:val="Hypertextovodkaz"/>
            <w:noProof/>
          </w:rPr>
          <w:t>Tabulka 26: Registrované VKP na území SO ORP Slaný</w:t>
        </w:r>
        <w:r w:rsidR="00B42471">
          <w:rPr>
            <w:noProof/>
            <w:webHidden/>
          </w:rPr>
          <w:tab/>
        </w:r>
        <w:r w:rsidR="00B42471">
          <w:rPr>
            <w:noProof/>
            <w:webHidden/>
          </w:rPr>
          <w:fldChar w:fldCharType="begin"/>
        </w:r>
        <w:r w:rsidR="00B42471">
          <w:rPr>
            <w:noProof/>
            <w:webHidden/>
          </w:rPr>
          <w:instrText xml:space="preserve"> PAGEREF _Toc235190332 \h </w:instrText>
        </w:r>
        <w:r w:rsidR="00B42471">
          <w:rPr>
            <w:noProof/>
            <w:webHidden/>
          </w:rPr>
        </w:r>
        <w:r w:rsidR="00B42471">
          <w:rPr>
            <w:noProof/>
            <w:webHidden/>
          </w:rPr>
          <w:fldChar w:fldCharType="separate"/>
        </w:r>
        <w:r w:rsidR="0019401B">
          <w:rPr>
            <w:noProof/>
            <w:webHidden/>
          </w:rPr>
          <w:t>90</w:t>
        </w:r>
        <w:r w:rsidR="00B42471">
          <w:rPr>
            <w:noProof/>
            <w:webHidden/>
          </w:rPr>
          <w:fldChar w:fldCharType="end"/>
        </w:r>
      </w:hyperlink>
    </w:p>
    <w:p w14:paraId="63706A4B" w14:textId="3BE44A6A"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3" w:history="1">
        <w:r w:rsidR="00B42471" w:rsidRPr="000477E8">
          <w:rPr>
            <w:rStyle w:val="Hypertextovodkaz"/>
            <w:noProof/>
          </w:rPr>
          <w:t xml:space="preserve">Tabulka  27 </w:t>
        </w:r>
        <w:r w:rsidR="00B42471" w:rsidRPr="000477E8">
          <w:rPr>
            <w:rStyle w:val="Hypertextovodkaz"/>
            <w:noProof/>
            <w:lang w:eastAsia="en-US"/>
          </w:rPr>
          <w:t>Zvláště chráněná území na území SO ORP Slaný</w:t>
        </w:r>
        <w:r w:rsidR="00B42471">
          <w:rPr>
            <w:noProof/>
            <w:webHidden/>
          </w:rPr>
          <w:tab/>
        </w:r>
        <w:r w:rsidR="00B42471">
          <w:rPr>
            <w:noProof/>
            <w:webHidden/>
          </w:rPr>
          <w:fldChar w:fldCharType="begin"/>
        </w:r>
        <w:r w:rsidR="00B42471">
          <w:rPr>
            <w:noProof/>
            <w:webHidden/>
          </w:rPr>
          <w:instrText xml:space="preserve"> PAGEREF _Toc235190333 \h </w:instrText>
        </w:r>
        <w:r w:rsidR="00B42471">
          <w:rPr>
            <w:noProof/>
            <w:webHidden/>
          </w:rPr>
        </w:r>
        <w:r w:rsidR="00B42471">
          <w:rPr>
            <w:noProof/>
            <w:webHidden/>
          </w:rPr>
          <w:fldChar w:fldCharType="separate"/>
        </w:r>
        <w:r w:rsidR="0019401B">
          <w:rPr>
            <w:noProof/>
            <w:webHidden/>
          </w:rPr>
          <w:t>91</w:t>
        </w:r>
        <w:r w:rsidR="00B42471">
          <w:rPr>
            <w:noProof/>
            <w:webHidden/>
          </w:rPr>
          <w:fldChar w:fldCharType="end"/>
        </w:r>
      </w:hyperlink>
    </w:p>
    <w:p w14:paraId="6AAAA8AB" w14:textId="7F49EE63"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4" w:history="1">
        <w:r w:rsidR="00B42471" w:rsidRPr="000477E8">
          <w:rPr>
            <w:rStyle w:val="Hypertextovodkaz"/>
            <w:noProof/>
          </w:rPr>
          <w:t xml:space="preserve">Tabulka  28 </w:t>
        </w:r>
        <w:r w:rsidR="00B42471" w:rsidRPr="000477E8">
          <w:rPr>
            <w:rStyle w:val="Hypertextovodkaz"/>
            <w:noProof/>
            <w:lang w:eastAsia="en-US"/>
          </w:rPr>
          <w:t>Evropsky významné lokality na území SO ORP Slaný</w:t>
        </w:r>
        <w:r w:rsidR="00B42471">
          <w:rPr>
            <w:noProof/>
            <w:webHidden/>
          </w:rPr>
          <w:tab/>
        </w:r>
        <w:r w:rsidR="00B42471">
          <w:rPr>
            <w:noProof/>
            <w:webHidden/>
          </w:rPr>
          <w:fldChar w:fldCharType="begin"/>
        </w:r>
        <w:r w:rsidR="00B42471">
          <w:rPr>
            <w:noProof/>
            <w:webHidden/>
          </w:rPr>
          <w:instrText xml:space="preserve"> PAGEREF _Toc235190334 \h </w:instrText>
        </w:r>
        <w:r w:rsidR="00B42471">
          <w:rPr>
            <w:noProof/>
            <w:webHidden/>
          </w:rPr>
        </w:r>
        <w:r w:rsidR="00B42471">
          <w:rPr>
            <w:noProof/>
            <w:webHidden/>
          </w:rPr>
          <w:fldChar w:fldCharType="separate"/>
        </w:r>
        <w:r w:rsidR="0019401B">
          <w:rPr>
            <w:noProof/>
            <w:webHidden/>
          </w:rPr>
          <w:t>92</w:t>
        </w:r>
        <w:r w:rsidR="00B42471">
          <w:rPr>
            <w:noProof/>
            <w:webHidden/>
          </w:rPr>
          <w:fldChar w:fldCharType="end"/>
        </w:r>
      </w:hyperlink>
    </w:p>
    <w:p w14:paraId="301597C4" w14:textId="2F7EEAE2"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5" w:history="1">
        <w:r w:rsidR="00B42471" w:rsidRPr="000477E8">
          <w:rPr>
            <w:rStyle w:val="Hypertextovodkaz"/>
            <w:noProof/>
          </w:rPr>
          <w:t>Tabulka 29: Památné stromy na území SO ORP Slaný</w:t>
        </w:r>
        <w:r w:rsidR="00B42471">
          <w:rPr>
            <w:noProof/>
            <w:webHidden/>
          </w:rPr>
          <w:tab/>
        </w:r>
        <w:r w:rsidR="00B42471">
          <w:rPr>
            <w:noProof/>
            <w:webHidden/>
          </w:rPr>
          <w:fldChar w:fldCharType="begin"/>
        </w:r>
        <w:r w:rsidR="00B42471">
          <w:rPr>
            <w:noProof/>
            <w:webHidden/>
          </w:rPr>
          <w:instrText xml:space="preserve"> PAGEREF _Toc235190335 \h </w:instrText>
        </w:r>
        <w:r w:rsidR="00B42471">
          <w:rPr>
            <w:noProof/>
            <w:webHidden/>
          </w:rPr>
        </w:r>
        <w:r w:rsidR="00B42471">
          <w:rPr>
            <w:noProof/>
            <w:webHidden/>
          </w:rPr>
          <w:fldChar w:fldCharType="separate"/>
        </w:r>
        <w:r w:rsidR="0019401B">
          <w:rPr>
            <w:noProof/>
            <w:webHidden/>
          </w:rPr>
          <w:t>93</w:t>
        </w:r>
        <w:r w:rsidR="00B42471">
          <w:rPr>
            <w:noProof/>
            <w:webHidden/>
          </w:rPr>
          <w:fldChar w:fldCharType="end"/>
        </w:r>
      </w:hyperlink>
    </w:p>
    <w:p w14:paraId="476C0668" w14:textId="798AF475"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6" w:history="1">
        <w:r w:rsidR="00B42471" w:rsidRPr="000477E8">
          <w:rPr>
            <w:rStyle w:val="Hypertextovodkaz"/>
            <w:noProof/>
          </w:rPr>
          <w:t>Tabulka 30: Nejvíce zastoupené přírodní biotopy na území SO ORP Slaný</w:t>
        </w:r>
        <w:r w:rsidR="00B42471">
          <w:rPr>
            <w:noProof/>
            <w:webHidden/>
          </w:rPr>
          <w:tab/>
        </w:r>
        <w:r w:rsidR="00B42471">
          <w:rPr>
            <w:noProof/>
            <w:webHidden/>
          </w:rPr>
          <w:fldChar w:fldCharType="begin"/>
        </w:r>
        <w:r w:rsidR="00B42471">
          <w:rPr>
            <w:noProof/>
            <w:webHidden/>
          </w:rPr>
          <w:instrText xml:space="preserve"> PAGEREF _Toc235190336 \h </w:instrText>
        </w:r>
        <w:r w:rsidR="00B42471">
          <w:rPr>
            <w:noProof/>
            <w:webHidden/>
          </w:rPr>
        </w:r>
        <w:r w:rsidR="00B42471">
          <w:rPr>
            <w:noProof/>
            <w:webHidden/>
          </w:rPr>
          <w:fldChar w:fldCharType="separate"/>
        </w:r>
        <w:r w:rsidR="0019401B">
          <w:rPr>
            <w:noProof/>
            <w:webHidden/>
          </w:rPr>
          <w:t>95</w:t>
        </w:r>
        <w:r w:rsidR="00B42471">
          <w:rPr>
            <w:noProof/>
            <w:webHidden/>
          </w:rPr>
          <w:fldChar w:fldCharType="end"/>
        </w:r>
      </w:hyperlink>
    </w:p>
    <w:p w14:paraId="163E9335" w14:textId="0E0049AE"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7" w:history="1">
        <w:r w:rsidR="00B42471" w:rsidRPr="000477E8">
          <w:rPr>
            <w:rStyle w:val="Hypertextovodkaz"/>
            <w:noProof/>
          </w:rPr>
          <w:t xml:space="preserve">Tabulka  31 </w:t>
        </w:r>
        <w:r w:rsidR="00B42471" w:rsidRPr="000477E8">
          <w:rPr>
            <w:rStyle w:val="Hypertextovodkaz"/>
            <w:noProof/>
            <w:lang w:eastAsia="en-US"/>
          </w:rPr>
          <w:t>Lokality výskytu vybraných zvláště chráněných druhů rostlin a živočichů s národním významem na území SO ORP Slaný</w:t>
        </w:r>
        <w:r w:rsidR="00B42471">
          <w:rPr>
            <w:noProof/>
            <w:webHidden/>
          </w:rPr>
          <w:tab/>
        </w:r>
        <w:r w:rsidR="00B42471">
          <w:rPr>
            <w:noProof/>
            <w:webHidden/>
          </w:rPr>
          <w:fldChar w:fldCharType="begin"/>
        </w:r>
        <w:r w:rsidR="00B42471">
          <w:rPr>
            <w:noProof/>
            <w:webHidden/>
          </w:rPr>
          <w:instrText xml:space="preserve"> PAGEREF _Toc235190337 \h </w:instrText>
        </w:r>
        <w:r w:rsidR="00B42471">
          <w:rPr>
            <w:noProof/>
            <w:webHidden/>
          </w:rPr>
        </w:r>
        <w:r w:rsidR="00B42471">
          <w:rPr>
            <w:noProof/>
            <w:webHidden/>
          </w:rPr>
          <w:fldChar w:fldCharType="separate"/>
        </w:r>
        <w:r w:rsidR="0019401B">
          <w:rPr>
            <w:noProof/>
            <w:webHidden/>
          </w:rPr>
          <w:t>97</w:t>
        </w:r>
        <w:r w:rsidR="00B42471">
          <w:rPr>
            <w:noProof/>
            <w:webHidden/>
          </w:rPr>
          <w:fldChar w:fldCharType="end"/>
        </w:r>
      </w:hyperlink>
    </w:p>
    <w:p w14:paraId="79A22068" w14:textId="64049903"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8" w:history="1">
        <w:r w:rsidR="00B42471" w:rsidRPr="000477E8">
          <w:rPr>
            <w:rStyle w:val="Hypertextovodkaz"/>
            <w:noProof/>
          </w:rPr>
          <w:t>Tabulka  32 Přehled znaků a hodnot charakteristik krajinného rázu (souhrnná tabulka pro ObKR 4 Džbánsko)</w:t>
        </w:r>
        <w:r w:rsidR="00B42471">
          <w:rPr>
            <w:noProof/>
            <w:webHidden/>
          </w:rPr>
          <w:tab/>
        </w:r>
        <w:r w:rsidR="00B42471">
          <w:rPr>
            <w:noProof/>
            <w:webHidden/>
          </w:rPr>
          <w:fldChar w:fldCharType="begin"/>
        </w:r>
        <w:r w:rsidR="00B42471">
          <w:rPr>
            <w:noProof/>
            <w:webHidden/>
          </w:rPr>
          <w:instrText xml:space="preserve"> PAGEREF _Toc235190338 \h </w:instrText>
        </w:r>
        <w:r w:rsidR="00B42471">
          <w:rPr>
            <w:noProof/>
            <w:webHidden/>
          </w:rPr>
        </w:r>
        <w:r w:rsidR="00B42471">
          <w:rPr>
            <w:noProof/>
            <w:webHidden/>
          </w:rPr>
          <w:fldChar w:fldCharType="separate"/>
        </w:r>
        <w:r w:rsidR="0019401B">
          <w:rPr>
            <w:noProof/>
            <w:webHidden/>
          </w:rPr>
          <w:t>109</w:t>
        </w:r>
        <w:r w:rsidR="00B42471">
          <w:rPr>
            <w:noProof/>
            <w:webHidden/>
          </w:rPr>
          <w:fldChar w:fldCharType="end"/>
        </w:r>
      </w:hyperlink>
    </w:p>
    <w:p w14:paraId="5BC232E9" w14:textId="0172D8DD"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39" w:history="1">
        <w:r w:rsidR="00B42471" w:rsidRPr="000477E8">
          <w:rPr>
            <w:rStyle w:val="Hypertextovodkaz"/>
            <w:noProof/>
          </w:rPr>
          <w:t>Tabulka  33 Přehled znaků a hodnot charakteristik krajinného rázu (souhrnná tabulka pro ObKR 11 Kladensko)</w:t>
        </w:r>
        <w:r w:rsidR="00B42471">
          <w:rPr>
            <w:noProof/>
            <w:webHidden/>
          </w:rPr>
          <w:tab/>
        </w:r>
        <w:r w:rsidR="00B42471">
          <w:rPr>
            <w:noProof/>
            <w:webHidden/>
          </w:rPr>
          <w:fldChar w:fldCharType="begin"/>
        </w:r>
        <w:r w:rsidR="00B42471">
          <w:rPr>
            <w:noProof/>
            <w:webHidden/>
          </w:rPr>
          <w:instrText xml:space="preserve"> PAGEREF _Toc235190339 \h </w:instrText>
        </w:r>
        <w:r w:rsidR="00B42471">
          <w:rPr>
            <w:noProof/>
            <w:webHidden/>
          </w:rPr>
        </w:r>
        <w:r w:rsidR="00B42471">
          <w:rPr>
            <w:noProof/>
            <w:webHidden/>
          </w:rPr>
          <w:fldChar w:fldCharType="separate"/>
        </w:r>
        <w:r w:rsidR="0019401B">
          <w:rPr>
            <w:noProof/>
            <w:webHidden/>
          </w:rPr>
          <w:t>113</w:t>
        </w:r>
        <w:r w:rsidR="00B42471">
          <w:rPr>
            <w:noProof/>
            <w:webHidden/>
          </w:rPr>
          <w:fldChar w:fldCharType="end"/>
        </w:r>
      </w:hyperlink>
    </w:p>
    <w:p w14:paraId="4427FBAC" w14:textId="5A2B4A0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0" w:history="1">
        <w:r w:rsidR="00B42471" w:rsidRPr="000477E8">
          <w:rPr>
            <w:rStyle w:val="Hypertextovodkaz"/>
            <w:noProof/>
          </w:rPr>
          <w:t>Tabulka  34: Přehled znaků a hodnot charakteristik krajinného rázu (souhrnná tabulka pro ObKR 12 Slánsko)</w:t>
        </w:r>
        <w:r w:rsidR="00B42471">
          <w:rPr>
            <w:noProof/>
            <w:webHidden/>
          </w:rPr>
          <w:tab/>
        </w:r>
        <w:r w:rsidR="00B42471">
          <w:rPr>
            <w:noProof/>
            <w:webHidden/>
          </w:rPr>
          <w:fldChar w:fldCharType="begin"/>
        </w:r>
        <w:r w:rsidR="00B42471">
          <w:rPr>
            <w:noProof/>
            <w:webHidden/>
          </w:rPr>
          <w:instrText xml:space="preserve"> PAGEREF _Toc235190340 \h </w:instrText>
        </w:r>
        <w:r w:rsidR="00B42471">
          <w:rPr>
            <w:noProof/>
            <w:webHidden/>
          </w:rPr>
        </w:r>
        <w:r w:rsidR="00B42471">
          <w:rPr>
            <w:noProof/>
            <w:webHidden/>
          </w:rPr>
          <w:fldChar w:fldCharType="separate"/>
        </w:r>
        <w:r w:rsidR="0019401B">
          <w:rPr>
            <w:noProof/>
            <w:webHidden/>
          </w:rPr>
          <w:t>119</w:t>
        </w:r>
        <w:r w:rsidR="00B42471">
          <w:rPr>
            <w:noProof/>
            <w:webHidden/>
          </w:rPr>
          <w:fldChar w:fldCharType="end"/>
        </w:r>
      </w:hyperlink>
    </w:p>
    <w:p w14:paraId="4CEEC5F5" w14:textId="72F306F3"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1" w:history="1">
        <w:r w:rsidR="00B42471" w:rsidRPr="000477E8">
          <w:rPr>
            <w:rStyle w:val="Hypertextovodkaz"/>
            <w:noProof/>
          </w:rPr>
          <w:t>Tabulka  35 Nemovité kulturní památky v SO ORP Slaný</w:t>
        </w:r>
        <w:r w:rsidR="00B42471">
          <w:rPr>
            <w:noProof/>
            <w:webHidden/>
          </w:rPr>
          <w:tab/>
        </w:r>
        <w:r w:rsidR="00B42471">
          <w:rPr>
            <w:noProof/>
            <w:webHidden/>
          </w:rPr>
          <w:fldChar w:fldCharType="begin"/>
        </w:r>
        <w:r w:rsidR="00B42471">
          <w:rPr>
            <w:noProof/>
            <w:webHidden/>
          </w:rPr>
          <w:instrText xml:space="preserve"> PAGEREF _Toc235190341 \h </w:instrText>
        </w:r>
        <w:r w:rsidR="00B42471">
          <w:rPr>
            <w:noProof/>
            <w:webHidden/>
          </w:rPr>
        </w:r>
        <w:r w:rsidR="00B42471">
          <w:rPr>
            <w:noProof/>
            <w:webHidden/>
          </w:rPr>
          <w:fldChar w:fldCharType="separate"/>
        </w:r>
        <w:r w:rsidR="0019401B">
          <w:rPr>
            <w:noProof/>
            <w:webHidden/>
          </w:rPr>
          <w:t>122</w:t>
        </w:r>
        <w:r w:rsidR="00B42471">
          <w:rPr>
            <w:noProof/>
            <w:webHidden/>
          </w:rPr>
          <w:fldChar w:fldCharType="end"/>
        </w:r>
      </w:hyperlink>
    </w:p>
    <w:p w14:paraId="7F2D24FD" w14:textId="774EC0F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2" w:history="1">
        <w:r w:rsidR="00B42471" w:rsidRPr="000477E8">
          <w:rPr>
            <w:rStyle w:val="Hypertextovodkaz"/>
            <w:noProof/>
          </w:rPr>
          <w:t>Tabulka  36 Územní plány obcí SO ORP Slaný</w:t>
        </w:r>
        <w:r w:rsidR="00B42471">
          <w:rPr>
            <w:noProof/>
            <w:webHidden/>
          </w:rPr>
          <w:tab/>
        </w:r>
        <w:r w:rsidR="00B42471">
          <w:rPr>
            <w:noProof/>
            <w:webHidden/>
          </w:rPr>
          <w:fldChar w:fldCharType="begin"/>
        </w:r>
        <w:r w:rsidR="00B42471">
          <w:rPr>
            <w:noProof/>
            <w:webHidden/>
          </w:rPr>
          <w:instrText xml:space="preserve"> PAGEREF _Toc235190342 \h </w:instrText>
        </w:r>
        <w:r w:rsidR="00B42471">
          <w:rPr>
            <w:noProof/>
            <w:webHidden/>
          </w:rPr>
        </w:r>
        <w:r w:rsidR="00B42471">
          <w:rPr>
            <w:noProof/>
            <w:webHidden/>
          </w:rPr>
          <w:fldChar w:fldCharType="separate"/>
        </w:r>
        <w:r w:rsidR="0019401B">
          <w:rPr>
            <w:noProof/>
            <w:webHidden/>
          </w:rPr>
          <w:t>142</w:t>
        </w:r>
        <w:r w:rsidR="00B42471">
          <w:rPr>
            <w:noProof/>
            <w:webHidden/>
          </w:rPr>
          <w:fldChar w:fldCharType="end"/>
        </w:r>
      </w:hyperlink>
    </w:p>
    <w:p w14:paraId="01F0E7B7" w14:textId="7523EA74"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3" w:history="1">
        <w:r w:rsidR="00B42471" w:rsidRPr="000477E8">
          <w:rPr>
            <w:rStyle w:val="Hypertextovodkaz"/>
            <w:noProof/>
          </w:rPr>
          <w:t xml:space="preserve">Tabulka  37 </w:t>
        </w:r>
        <w:r w:rsidR="00B42471" w:rsidRPr="000477E8">
          <w:rPr>
            <w:rStyle w:val="Hypertextovodkaz"/>
            <w:rFonts w:eastAsia="Times New Roman"/>
            <w:noProof/>
          </w:rPr>
          <w:t>Problémy z ÚAP relevantní pro řešení územní studie krajiny</w:t>
        </w:r>
        <w:r w:rsidR="00B42471">
          <w:rPr>
            <w:noProof/>
            <w:webHidden/>
          </w:rPr>
          <w:tab/>
        </w:r>
        <w:r w:rsidR="00B42471">
          <w:rPr>
            <w:noProof/>
            <w:webHidden/>
          </w:rPr>
          <w:fldChar w:fldCharType="begin"/>
        </w:r>
        <w:r w:rsidR="00B42471">
          <w:rPr>
            <w:noProof/>
            <w:webHidden/>
          </w:rPr>
          <w:instrText xml:space="preserve"> PAGEREF _Toc235190343 \h </w:instrText>
        </w:r>
        <w:r w:rsidR="00B42471">
          <w:rPr>
            <w:noProof/>
            <w:webHidden/>
          </w:rPr>
        </w:r>
        <w:r w:rsidR="00B42471">
          <w:rPr>
            <w:noProof/>
            <w:webHidden/>
          </w:rPr>
          <w:fldChar w:fldCharType="separate"/>
        </w:r>
        <w:r w:rsidR="0019401B">
          <w:rPr>
            <w:noProof/>
            <w:webHidden/>
          </w:rPr>
          <w:t>147</w:t>
        </w:r>
        <w:r w:rsidR="00B42471">
          <w:rPr>
            <w:noProof/>
            <w:webHidden/>
          </w:rPr>
          <w:fldChar w:fldCharType="end"/>
        </w:r>
      </w:hyperlink>
    </w:p>
    <w:p w14:paraId="11F5F6E1" w14:textId="0959C484"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4" w:history="1">
        <w:r w:rsidR="00B42471" w:rsidRPr="000477E8">
          <w:rPr>
            <w:rStyle w:val="Hypertextovodkaz"/>
            <w:noProof/>
          </w:rPr>
          <w:t>Tabulka  38 Stav pozemkových úprav</w:t>
        </w:r>
        <w:r w:rsidR="00B42471">
          <w:rPr>
            <w:noProof/>
            <w:webHidden/>
          </w:rPr>
          <w:tab/>
        </w:r>
        <w:r w:rsidR="00B42471">
          <w:rPr>
            <w:noProof/>
            <w:webHidden/>
          </w:rPr>
          <w:fldChar w:fldCharType="begin"/>
        </w:r>
        <w:r w:rsidR="00B42471">
          <w:rPr>
            <w:noProof/>
            <w:webHidden/>
          </w:rPr>
          <w:instrText xml:space="preserve"> PAGEREF _Toc235190344 \h </w:instrText>
        </w:r>
        <w:r w:rsidR="00B42471">
          <w:rPr>
            <w:noProof/>
            <w:webHidden/>
          </w:rPr>
        </w:r>
        <w:r w:rsidR="00B42471">
          <w:rPr>
            <w:noProof/>
            <w:webHidden/>
          </w:rPr>
          <w:fldChar w:fldCharType="separate"/>
        </w:r>
        <w:r w:rsidR="0019401B">
          <w:rPr>
            <w:noProof/>
            <w:webHidden/>
          </w:rPr>
          <w:t>150</w:t>
        </w:r>
        <w:r w:rsidR="00B42471">
          <w:rPr>
            <w:noProof/>
            <w:webHidden/>
          </w:rPr>
          <w:fldChar w:fldCharType="end"/>
        </w:r>
      </w:hyperlink>
    </w:p>
    <w:p w14:paraId="240CCD57" w14:textId="2354C9E0"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5" w:history="1">
        <w:r w:rsidR="00B42471" w:rsidRPr="000477E8">
          <w:rPr>
            <w:rStyle w:val="Hypertextovodkaz"/>
            <w:noProof/>
          </w:rPr>
          <w:t xml:space="preserve">Tabulka  39 </w:t>
        </w:r>
        <w:r w:rsidR="00B42471" w:rsidRPr="000477E8">
          <w:rPr>
            <w:rStyle w:val="Hypertextovodkaz"/>
            <w:noProof/>
            <w:lang w:eastAsia="en-US"/>
          </w:rPr>
          <w:t>Aktuální plány péče pro ZCHÚ na území SO ORP Slaný</w:t>
        </w:r>
        <w:r w:rsidR="00B42471">
          <w:rPr>
            <w:noProof/>
            <w:webHidden/>
          </w:rPr>
          <w:tab/>
        </w:r>
        <w:r w:rsidR="00B42471">
          <w:rPr>
            <w:noProof/>
            <w:webHidden/>
          </w:rPr>
          <w:fldChar w:fldCharType="begin"/>
        </w:r>
        <w:r w:rsidR="00B42471">
          <w:rPr>
            <w:noProof/>
            <w:webHidden/>
          </w:rPr>
          <w:instrText xml:space="preserve"> PAGEREF _Toc235190345 \h </w:instrText>
        </w:r>
        <w:r w:rsidR="00B42471">
          <w:rPr>
            <w:noProof/>
            <w:webHidden/>
          </w:rPr>
        </w:r>
        <w:r w:rsidR="00B42471">
          <w:rPr>
            <w:noProof/>
            <w:webHidden/>
          </w:rPr>
          <w:fldChar w:fldCharType="separate"/>
        </w:r>
        <w:r w:rsidR="0019401B">
          <w:rPr>
            <w:noProof/>
            <w:webHidden/>
          </w:rPr>
          <w:t>158</w:t>
        </w:r>
        <w:r w:rsidR="00B42471">
          <w:rPr>
            <w:noProof/>
            <w:webHidden/>
          </w:rPr>
          <w:fldChar w:fldCharType="end"/>
        </w:r>
      </w:hyperlink>
    </w:p>
    <w:p w14:paraId="1A2E448C" w14:textId="2683BC70"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6" w:history="1">
        <w:r w:rsidR="00B42471" w:rsidRPr="000477E8">
          <w:rPr>
            <w:rStyle w:val="Hypertextovodkaz"/>
            <w:noProof/>
          </w:rPr>
          <w:t xml:space="preserve">Tabulka  40: </w:t>
        </w:r>
        <w:r w:rsidR="00B42471" w:rsidRPr="000477E8">
          <w:rPr>
            <w:rStyle w:val="Hypertextovodkaz"/>
            <w:noProof/>
            <w:lang w:eastAsia="en-US"/>
          </w:rPr>
          <w:t>Hlavní zdroje využívané pro zásobování</w:t>
        </w:r>
        <w:r w:rsidR="00B42471">
          <w:rPr>
            <w:noProof/>
            <w:webHidden/>
          </w:rPr>
          <w:tab/>
        </w:r>
        <w:r w:rsidR="00B42471">
          <w:rPr>
            <w:noProof/>
            <w:webHidden/>
          </w:rPr>
          <w:fldChar w:fldCharType="begin"/>
        </w:r>
        <w:r w:rsidR="00B42471">
          <w:rPr>
            <w:noProof/>
            <w:webHidden/>
          </w:rPr>
          <w:instrText xml:space="preserve"> PAGEREF _Toc235190346 \h </w:instrText>
        </w:r>
        <w:r w:rsidR="00B42471">
          <w:rPr>
            <w:noProof/>
            <w:webHidden/>
          </w:rPr>
        </w:r>
        <w:r w:rsidR="00B42471">
          <w:rPr>
            <w:noProof/>
            <w:webHidden/>
          </w:rPr>
          <w:fldChar w:fldCharType="separate"/>
        </w:r>
        <w:r w:rsidR="0019401B">
          <w:rPr>
            <w:noProof/>
            <w:webHidden/>
          </w:rPr>
          <w:t>165</w:t>
        </w:r>
        <w:r w:rsidR="00B42471">
          <w:rPr>
            <w:noProof/>
            <w:webHidden/>
          </w:rPr>
          <w:fldChar w:fldCharType="end"/>
        </w:r>
      </w:hyperlink>
    </w:p>
    <w:p w14:paraId="7C085C56" w14:textId="1B292560"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7" w:history="1">
        <w:r w:rsidR="00B42471" w:rsidRPr="000477E8">
          <w:rPr>
            <w:rStyle w:val="Hypertextovodkaz"/>
            <w:noProof/>
          </w:rPr>
          <w:t xml:space="preserve">Tabulka  41 </w:t>
        </w:r>
        <w:r w:rsidR="00B42471" w:rsidRPr="000477E8">
          <w:rPr>
            <w:rStyle w:val="Hypertextovodkaz"/>
            <w:noProof/>
            <w:lang w:eastAsia="en-US"/>
          </w:rPr>
          <w:t>Zastoupení přírodních biotopů a dostatečnost zeleně v ÚP</w:t>
        </w:r>
        <w:r w:rsidR="00B42471">
          <w:rPr>
            <w:noProof/>
            <w:webHidden/>
          </w:rPr>
          <w:tab/>
        </w:r>
        <w:r w:rsidR="00B42471">
          <w:rPr>
            <w:noProof/>
            <w:webHidden/>
          </w:rPr>
          <w:fldChar w:fldCharType="begin"/>
        </w:r>
        <w:r w:rsidR="00B42471">
          <w:rPr>
            <w:noProof/>
            <w:webHidden/>
          </w:rPr>
          <w:instrText xml:space="preserve"> PAGEREF _Toc235190347 \h </w:instrText>
        </w:r>
        <w:r w:rsidR="00B42471">
          <w:rPr>
            <w:noProof/>
            <w:webHidden/>
          </w:rPr>
        </w:r>
        <w:r w:rsidR="00B42471">
          <w:rPr>
            <w:noProof/>
            <w:webHidden/>
          </w:rPr>
          <w:fldChar w:fldCharType="separate"/>
        </w:r>
        <w:r w:rsidR="0019401B">
          <w:rPr>
            <w:noProof/>
            <w:webHidden/>
          </w:rPr>
          <w:t>176</w:t>
        </w:r>
        <w:r w:rsidR="00B42471">
          <w:rPr>
            <w:noProof/>
            <w:webHidden/>
          </w:rPr>
          <w:fldChar w:fldCharType="end"/>
        </w:r>
      </w:hyperlink>
    </w:p>
    <w:p w14:paraId="67CB5942" w14:textId="4C4C65E5"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8" w:history="1">
        <w:r w:rsidR="00B42471" w:rsidRPr="000477E8">
          <w:rPr>
            <w:rStyle w:val="Hypertextovodkaz"/>
            <w:i/>
            <w:iCs/>
            <w:noProof/>
          </w:rPr>
          <w:t>Tabulka 42: Kvalita vzájemných propojení sídel</w:t>
        </w:r>
        <w:r w:rsidR="00B42471">
          <w:rPr>
            <w:noProof/>
            <w:webHidden/>
          </w:rPr>
          <w:tab/>
        </w:r>
        <w:r w:rsidR="00B42471">
          <w:rPr>
            <w:noProof/>
            <w:webHidden/>
          </w:rPr>
          <w:fldChar w:fldCharType="begin"/>
        </w:r>
        <w:r w:rsidR="00B42471">
          <w:rPr>
            <w:noProof/>
            <w:webHidden/>
          </w:rPr>
          <w:instrText xml:space="preserve"> PAGEREF _Toc235190348 \h </w:instrText>
        </w:r>
        <w:r w:rsidR="00B42471">
          <w:rPr>
            <w:noProof/>
            <w:webHidden/>
          </w:rPr>
        </w:r>
        <w:r w:rsidR="00B42471">
          <w:rPr>
            <w:noProof/>
            <w:webHidden/>
          </w:rPr>
          <w:fldChar w:fldCharType="separate"/>
        </w:r>
        <w:r w:rsidR="0019401B">
          <w:rPr>
            <w:noProof/>
            <w:webHidden/>
          </w:rPr>
          <w:t>184</w:t>
        </w:r>
        <w:r w:rsidR="00B42471">
          <w:rPr>
            <w:noProof/>
            <w:webHidden/>
          </w:rPr>
          <w:fldChar w:fldCharType="end"/>
        </w:r>
      </w:hyperlink>
    </w:p>
    <w:p w14:paraId="7F2C294A" w14:textId="2677E110"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49" w:history="1">
        <w:r w:rsidR="00B42471" w:rsidRPr="000477E8">
          <w:rPr>
            <w:rStyle w:val="Hypertextovodkaz"/>
            <w:noProof/>
          </w:rPr>
          <w:t>Tabulka  43 Souhrnné vyhodnocení kvality vzájemných propojení sídel</w:t>
        </w:r>
        <w:r w:rsidR="00B42471">
          <w:rPr>
            <w:noProof/>
            <w:webHidden/>
          </w:rPr>
          <w:tab/>
        </w:r>
        <w:r w:rsidR="00B42471">
          <w:rPr>
            <w:noProof/>
            <w:webHidden/>
          </w:rPr>
          <w:fldChar w:fldCharType="begin"/>
        </w:r>
        <w:r w:rsidR="00B42471">
          <w:rPr>
            <w:noProof/>
            <w:webHidden/>
          </w:rPr>
          <w:instrText xml:space="preserve"> PAGEREF _Toc235190349 \h </w:instrText>
        </w:r>
        <w:r w:rsidR="00B42471">
          <w:rPr>
            <w:noProof/>
            <w:webHidden/>
          </w:rPr>
        </w:r>
        <w:r w:rsidR="00B42471">
          <w:rPr>
            <w:noProof/>
            <w:webHidden/>
          </w:rPr>
          <w:fldChar w:fldCharType="separate"/>
        </w:r>
        <w:r w:rsidR="0019401B">
          <w:rPr>
            <w:noProof/>
            <w:webHidden/>
          </w:rPr>
          <w:t>189</w:t>
        </w:r>
        <w:r w:rsidR="00B42471">
          <w:rPr>
            <w:noProof/>
            <w:webHidden/>
          </w:rPr>
          <w:fldChar w:fldCharType="end"/>
        </w:r>
      </w:hyperlink>
    </w:p>
    <w:p w14:paraId="5C3906CC" w14:textId="42166017"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0" w:history="1">
        <w:r w:rsidR="00B42471" w:rsidRPr="000477E8">
          <w:rPr>
            <w:rStyle w:val="Hypertextovodkaz"/>
            <w:i/>
            <w:iCs/>
            <w:noProof/>
          </w:rPr>
          <w:t>Tabulka 44: Památkově chráněné kulturní památky</w:t>
        </w:r>
        <w:r w:rsidR="00B42471">
          <w:rPr>
            <w:noProof/>
            <w:webHidden/>
          </w:rPr>
          <w:tab/>
        </w:r>
        <w:r w:rsidR="00B42471">
          <w:rPr>
            <w:noProof/>
            <w:webHidden/>
          </w:rPr>
          <w:fldChar w:fldCharType="begin"/>
        </w:r>
        <w:r w:rsidR="00B42471">
          <w:rPr>
            <w:noProof/>
            <w:webHidden/>
          </w:rPr>
          <w:instrText xml:space="preserve"> PAGEREF _Toc235190350 \h </w:instrText>
        </w:r>
        <w:r w:rsidR="00B42471">
          <w:rPr>
            <w:noProof/>
            <w:webHidden/>
          </w:rPr>
        </w:r>
        <w:r w:rsidR="00B42471">
          <w:rPr>
            <w:noProof/>
            <w:webHidden/>
          </w:rPr>
          <w:fldChar w:fldCharType="separate"/>
        </w:r>
        <w:r w:rsidR="0019401B">
          <w:rPr>
            <w:noProof/>
            <w:webHidden/>
          </w:rPr>
          <w:t>197</w:t>
        </w:r>
        <w:r w:rsidR="00B42471">
          <w:rPr>
            <w:noProof/>
            <w:webHidden/>
          </w:rPr>
          <w:fldChar w:fldCharType="end"/>
        </w:r>
      </w:hyperlink>
    </w:p>
    <w:p w14:paraId="12C6B753" w14:textId="6185E52F"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1" w:history="1">
        <w:r w:rsidR="00B42471" w:rsidRPr="000477E8">
          <w:rPr>
            <w:rStyle w:val="Hypertextovodkaz"/>
            <w:i/>
            <w:iCs/>
            <w:noProof/>
          </w:rPr>
          <w:t>Tabulka 45: Srovnání vymezených zastavitelných ploch pro obytnou výstavbu a hodnoty URBANKY</w:t>
        </w:r>
        <w:r w:rsidR="00B42471">
          <w:rPr>
            <w:noProof/>
            <w:webHidden/>
          </w:rPr>
          <w:tab/>
        </w:r>
        <w:r w:rsidR="00B42471">
          <w:rPr>
            <w:noProof/>
            <w:webHidden/>
          </w:rPr>
          <w:fldChar w:fldCharType="begin"/>
        </w:r>
        <w:r w:rsidR="00B42471">
          <w:rPr>
            <w:noProof/>
            <w:webHidden/>
          </w:rPr>
          <w:instrText xml:space="preserve"> PAGEREF _Toc235190351 \h </w:instrText>
        </w:r>
        <w:r w:rsidR="00B42471">
          <w:rPr>
            <w:noProof/>
            <w:webHidden/>
          </w:rPr>
        </w:r>
        <w:r w:rsidR="00B42471">
          <w:rPr>
            <w:noProof/>
            <w:webHidden/>
          </w:rPr>
          <w:fldChar w:fldCharType="separate"/>
        </w:r>
        <w:r w:rsidR="0019401B">
          <w:rPr>
            <w:noProof/>
            <w:webHidden/>
          </w:rPr>
          <w:t>208</w:t>
        </w:r>
        <w:r w:rsidR="00B42471">
          <w:rPr>
            <w:noProof/>
            <w:webHidden/>
          </w:rPr>
          <w:fldChar w:fldCharType="end"/>
        </w:r>
      </w:hyperlink>
    </w:p>
    <w:p w14:paraId="6C739E40" w14:textId="2CB88094"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2" w:history="1">
        <w:r w:rsidR="00B42471" w:rsidRPr="000477E8">
          <w:rPr>
            <w:rStyle w:val="Hypertextovodkaz"/>
            <w:noProof/>
          </w:rPr>
          <w:t xml:space="preserve">Tabulka  46 </w:t>
        </w:r>
        <w:r w:rsidR="00B42471" w:rsidRPr="000477E8">
          <w:rPr>
            <w:rStyle w:val="Hypertextovodkaz"/>
            <w:noProof/>
            <w:lang w:eastAsia="en-US"/>
          </w:rPr>
          <w:t>Pozemní FVE</w:t>
        </w:r>
        <w:r w:rsidR="00B42471">
          <w:rPr>
            <w:noProof/>
            <w:webHidden/>
          </w:rPr>
          <w:tab/>
        </w:r>
        <w:r w:rsidR="00B42471">
          <w:rPr>
            <w:noProof/>
            <w:webHidden/>
          </w:rPr>
          <w:fldChar w:fldCharType="begin"/>
        </w:r>
        <w:r w:rsidR="00B42471">
          <w:rPr>
            <w:noProof/>
            <w:webHidden/>
          </w:rPr>
          <w:instrText xml:space="preserve"> PAGEREF _Toc235190352 \h </w:instrText>
        </w:r>
        <w:r w:rsidR="00B42471">
          <w:rPr>
            <w:noProof/>
            <w:webHidden/>
          </w:rPr>
        </w:r>
        <w:r w:rsidR="00B42471">
          <w:rPr>
            <w:noProof/>
            <w:webHidden/>
          </w:rPr>
          <w:fldChar w:fldCharType="separate"/>
        </w:r>
        <w:r w:rsidR="0019401B">
          <w:rPr>
            <w:noProof/>
            <w:webHidden/>
          </w:rPr>
          <w:t>210</w:t>
        </w:r>
        <w:r w:rsidR="00B42471">
          <w:rPr>
            <w:noProof/>
            <w:webHidden/>
          </w:rPr>
          <w:fldChar w:fldCharType="end"/>
        </w:r>
      </w:hyperlink>
    </w:p>
    <w:p w14:paraId="2A8AF8CF" w14:textId="79DFFE09"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3" w:history="1">
        <w:r w:rsidR="00B42471" w:rsidRPr="000477E8">
          <w:rPr>
            <w:rStyle w:val="Hypertextovodkaz"/>
            <w:noProof/>
          </w:rPr>
          <w:t xml:space="preserve">Tabulka  47 </w:t>
        </w:r>
        <w:r w:rsidR="00B42471" w:rsidRPr="000477E8">
          <w:rPr>
            <w:rStyle w:val="Hypertextovodkaz"/>
            <w:noProof/>
            <w:lang w:eastAsia="en-US"/>
          </w:rPr>
          <w:t>Agro fotovoltaika</w:t>
        </w:r>
        <w:r w:rsidR="00B42471">
          <w:rPr>
            <w:noProof/>
            <w:webHidden/>
          </w:rPr>
          <w:tab/>
        </w:r>
        <w:r w:rsidR="00B42471">
          <w:rPr>
            <w:noProof/>
            <w:webHidden/>
          </w:rPr>
          <w:fldChar w:fldCharType="begin"/>
        </w:r>
        <w:r w:rsidR="00B42471">
          <w:rPr>
            <w:noProof/>
            <w:webHidden/>
          </w:rPr>
          <w:instrText xml:space="preserve"> PAGEREF _Toc235190353 \h </w:instrText>
        </w:r>
        <w:r w:rsidR="00B42471">
          <w:rPr>
            <w:noProof/>
            <w:webHidden/>
          </w:rPr>
        </w:r>
        <w:r w:rsidR="00B42471">
          <w:rPr>
            <w:noProof/>
            <w:webHidden/>
          </w:rPr>
          <w:fldChar w:fldCharType="separate"/>
        </w:r>
        <w:r w:rsidR="0019401B">
          <w:rPr>
            <w:noProof/>
            <w:webHidden/>
          </w:rPr>
          <w:t>210</w:t>
        </w:r>
        <w:r w:rsidR="00B42471">
          <w:rPr>
            <w:noProof/>
            <w:webHidden/>
          </w:rPr>
          <w:fldChar w:fldCharType="end"/>
        </w:r>
      </w:hyperlink>
    </w:p>
    <w:p w14:paraId="3077E4E8" w14:textId="1EA85C78"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4" w:history="1">
        <w:r w:rsidR="00B42471" w:rsidRPr="000477E8">
          <w:rPr>
            <w:rStyle w:val="Hypertextovodkaz"/>
            <w:noProof/>
          </w:rPr>
          <w:t xml:space="preserve">Tabulka  48 </w:t>
        </w:r>
        <w:r w:rsidR="00B42471" w:rsidRPr="000477E8">
          <w:rPr>
            <w:rStyle w:val="Hypertextovodkaz"/>
            <w:noProof/>
            <w:lang w:eastAsia="en-US"/>
          </w:rPr>
          <w:t>Plovoucí FVE</w:t>
        </w:r>
        <w:r w:rsidR="00B42471">
          <w:rPr>
            <w:noProof/>
            <w:webHidden/>
          </w:rPr>
          <w:tab/>
        </w:r>
        <w:r w:rsidR="00B42471">
          <w:rPr>
            <w:noProof/>
            <w:webHidden/>
          </w:rPr>
          <w:fldChar w:fldCharType="begin"/>
        </w:r>
        <w:r w:rsidR="00B42471">
          <w:rPr>
            <w:noProof/>
            <w:webHidden/>
          </w:rPr>
          <w:instrText xml:space="preserve"> PAGEREF _Toc235190354 \h </w:instrText>
        </w:r>
        <w:r w:rsidR="00B42471">
          <w:rPr>
            <w:noProof/>
            <w:webHidden/>
          </w:rPr>
        </w:r>
        <w:r w:rsidR="00B42471">
          <w:rPr>
            <w:noProof/>
            <w:webHidden/>
          </w:rPr>
          <w:fldChar w:fldCharType="separate"/>
        </w:r>
        <w:r w:rsidR="0019401B">
          <w:rPr>
            <w:noProof/>
            <w:webHidden/>
          </w:rPr>
          <w:t>211</w:t>
        </w:r>
        <w:r w:rsidR="00B42471">
          <w:rPr>
            <w:noProof/>
            <w:webHidden/>
          </w:rPr>
          <w:fldChar w:fldCharType="end"/>
        </w:r>
      </w:hyperlink>
    </w:p>
    <w:p w14:paraId="02956B9B" w14:textId="0861CFA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5" w:history="1">
        <w:r w:rsidR="00B42471" w:rsidRPr="000477E8">
          <w:rPr>
            <w:rStyle w:val="Hypertextovodkaz"/>
            <w:i/>
            <w:iCs/>
            <w:noProof/>
          </w:rPr>
          <w:t xml:space="preserve">Tabulka 49: </w:t>
        </w:r>
        <w:r w:rsidR="00B42471" w:rsidRPr="000477E8">
          <w:rPr>
            <w:rStyle w:val="Hypertextovodkaz"/>
            <w:i/>
            <w:iCs/>
            <w:noProof/>
            <w:lang w:eastAsia="en-US"/>
          </w:rPr>
          <w:t>Poddolovaná území na území SO ORP Slaný</w:t>
        </w:r>
        <w:r w:rsidR="00B42471">
          <w:rPr>
            <w:noProof/>
            <w:webHidden/>
          </w:rPr>
          <w:tab/>
        </w:r>
        <w:r w:rsidR="00B42471">
          <w:rPr>
            <w:noProof/>
            <w:webHidden/>
          </w:rPr>
          <w:fldChar w:fldCharType="begin"/>
        </w:r>
        <w:r w:rsidR="00B42471">
          <w:rPr>
            <w:noProof/>
            <w:webHidden/>
          </w:rPr>
          <w:instrText xml:space="preserve"> PAGEREF _Toc235190355 \h </w:instrText>
        </w:r>
        <w:r w:rsidR="00B42471">
          <w:rPr>
            <w:noProof/>
            <w:webHidden/>
          </w:rPr>
        </w:r>
        <w:r w:rsidR="00B42471">
          <w:rPr>
            <w:noProof/>
            <w:webHidden/>
          </w:rPr>
          <w:fldChar w:fldCharType="separate"/>
        </w:r>
        <w:r w:rsidR="0019401B">
          <w:rPr>
            <w:noProof/>
            <w:webHidden/>
          </w:rPr>
          <w:t>216</w:t>
        </w:r>
        <w:r w:rsidR="00B42471">
          <w:rPr>
            <w:noProof/>
            <w:webHidden/>
          </w:rPr>
          <w:fldChar w:fldCharType="end"/>
        </w:r>
      </w:hyperlink>
    </w:p>
    <w:p w14:paraId="394DCC30" w14:textId="49D3FAB6" w:rsidR="00B42471"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0356" w:history="1">
        <w:r w:rsidR="00B42471" w:rsidRPr="000477E8">
          <w:rPr>
            <w:rStyle w:val="Hypertextovodkaz"/>
            <w:i/>
            <w:iCs/>
            <w:noProof/>
          </w:rPr>
          <w:t>Tabulka 50: Brownfieldy uplatňující se v krajině na území SO ORP Slaný</w:t>
        </w:r>
        <w:r w:rsidR="00B42471">
          <w:rPr>
            <w:noProof/>
            <w:webHidden/>
          </w:rPr>
          <w:tab/>
        </w:r>
        <w:r w:rsidR="00B42471">
          <w:rPr>
            <w:noProof/>
            <w:webHidden/>
          </w:rPr>
          <w:fldChar w:fldCharType="begin"/>
        </w:r>
        <w:r w:rsidR="00B42471">
          <w:rPr>
            <w:noProof/>
            <w:webHidden/>
          </w:rPr>
          <w:instrText xml:space="preserve"> PAGEREF _Toc235190356 \h </w:instrText>
        </w:r>
        <w:r w:rsidR="00B42471">
          <w:rPr>
            <w:noProof/>
            <w:webHidden/>
          </w:rPr>
        </w:r>
        <w:r w:rsidR="00B42471">
          <w:rPr>
            <w:noProof/>
            <w:webHidden/>
          </w:rPr>
          <w:fldChar w:fldCharType="separate"/>
        </w:r>
        <w:r w:rsidR="0019401B">
          <w:rPr>
            <w:noProof/>
            <w:webHidden/>
          </w:rPr>
          <w:t>219</w:t>
        </w:r>
        <w:r w:rsidR="00B42471">
          <w:rPr>
            <w:noProof/>
            <w:webHidden/>
          </w:rPr>
          <w:fldChar w:fldCharType="end"/>
        </w:r>
      </w:hyperlink>
    </w:p>
    <w:p w14:paraId="4E94CEB2" w14:textId="789F0DBA" w:rsidR="008427C6" w:rsidRPr="008427C6" w:rsidRDefault="007D3D9A" w:rsidP="00CF1712">
      <w:pPr>
        <w:pStyle w:val="Nadpisobsahu"/>
        <w:spacing w:line="276" w:lineRule="auto"/>
        <w:rPr>
          <w:rFonts w:ascii="Arial" w:hAnsi="Arial" w:cs="Arial"/>
          <w:b/>
          <w:bCs/>
          <w:color w:val="00344B"/>
        </w:rPr>
      </w:pPr>
      <w:r w:rsidRPr="00E70BFE">
        <w:rPr>
          <w:rFonts w:ascii="Arial" w:hAnsi="Arial" w:cs="Arial"/>
          <w:i/>
          <w:iCs/>
        </w:rPr>
        <w:fldChar w:fldCharType="end"/>
      </w:r>
      <w:r w:rsidR="00AB0A0E" w:rsidRPr="00826B91">
        <w:rPr>
          <w:rFonts w:ascii="Arial" w:hAnsi="Arial" w:cs="Arial"/>
        </w:rPr>
        <w:br w:type="page"/>
      </w:r>
      <w:r w:rsidR="008427C6">
        <w:rPr>
          <w:rFonts w:ascii="Arial" w:hAnsi="Arial" w:cs="Arial"/>
          <w:b/>
          <w:bCs/>
          <w:color w:val="00344B"/>
        </w:rPr>
        <w:lastRenderedPageBreak/>
        <w:t>Seznam obrázků</w:t>
      </w:r>
    </w:p>
    <w:p w14:paraId="112206BE" w14:textId="6C9C1BF0" w:rsidR="000B0690" w:rsidRDefault="000B3539">
      <w:pPr>
        <w:pStyle w:val="Seznamobrzk"/>
        <w:tabs>
          <w:tab w:val="right" w:leader="dot" w:pos="9016"/>
        </w:tabs>
        <w:rPr>
          <w:rFonts w:asciiTheme="minorHAnsi" w:eastAsiaTheme="minorEastAsia" w:hAnsiTheme="minorHAnsi" w:cstheme="minorBidi"/>
          <w:noProof/>
          <w:kern w:val="2"/>
          <w:sz w:val="24"/>
          <w:szCs w:val="24"/>
          <w14:ligatures w14:val="standardContextual"/>
        </w:rPr>
      </w:pPr>
      <w:r w:rsidRPr="002C41FD">
        <w:rPr>
          <w:i/>
          <w:iCs/>
        </w:rPr>
        <w:fldChar w:fldCharType="begin"/>
      </w:r>
      <w:r w:rsidRPr="002C41FD">
        <w:rPr>
          <w:i/>
          <w:iCs/>
        </w:rPr>
        <w:instrText xml:space="preserve"> TOC \h \z \c "Obrázek" </w:instrText>
      </w:r>
      <w:r w:rsidRPr="002C41FD">
        <w:rPr>
          <w:i/>
          <w:iCs/>
        </w:rPr>
        <w:fldChar w:fldCharType="separate"/>
      </w:r>
      <w:hyperlink w:anchor="_Toc235193511" w:history="1">
        <w:r w:rsidR="000B0690" w:rsidRPr="005B0D8C">
          <w:rPr>
            <w:rStyle w:val="Hypertextovodkaz"/>
            <w:noProof/>
          </w:rPr>
          <w:t>Obrázek 1 Rozsah řešeného území</w:t>
        </w:r>
        <w:r w:rsidR="000B0690">
          <w:rPr>
            <w:noProof/>
            <w:webHidden/>
          </w:rPr>
          <w:tab/>
        </w:r>
        <w:r w:rsidR="000B0690">
          <w:rPr>
            <w:noProof/>
            <w:webHidden/>
          </w:rPr>
          <w:fldChar w:fldCharType="begin"/>
        </w:r>
        <w:r w:rsidR="000B0690">
          <w:rPr>
            <w:noProof/>
            <w:webHidden/>
          </w:rPr>
          <w:instrText xml:space="preserve"> PAGEREF _Toc235193511 \h </w:instrText>
        </w:r>
        <w:r w:rsidR="000B0690">
          <w:rPr>
            <w:noProof/>
            <w:webHidden/>
          </w:rPr>
        </w:r>
        <w:r w:rsidR="000B0690">
          <w:rPr>
            <w:noProof/>
            <w:webHidden/>
          </w:rPr>
          <w:fldChar w:fldCharType="separate"/>
        </w:r>
        <w:r w:rsidR="0019401B">
          <w:rPr>
            <w:noProof/>
            <w:webHidden/>
          </w:rPr>
          <w:t>12</w:t>
        </w:r>
        <w:r w:rsidR="000B0690">
          <w:rPr>
            <w:noProof/>
            <w:webHidden/>
          </w:rPr>
          <w:fldChar w:fldCharType="end"/>
        </w:r>
      </w:hyperlink>
    </w:p>
    <w:p w14:paraId="61696DE7" w14:textId="69D3B5BC"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2" w:history="1">
        <w:r w:rsidR="000B0690" w:rsidRPr="005B0D8C">
          <w:rPr>
            <w:rStyle w:val="Hypertextovodkaz"/>
            <w:noProof/>
          </w:rPr>
          <w:t>Obrázek 2 Vodní plochy a říční síť</w:t>
        </w:r>
        <w:r w:rsidR="000B0690">
          <w:rPr>
            <w:noProof/>
            <w:webHidden/>
          </w:rPr>
          <w:tab/>
        </w:r>
        <w:r w:rsidR="000B0690">
          <w:rPr>
            <w:noProof/>
            <w:webHidden/>
          </w:rPr>
          <w:fldChar w:fldCharType="begin"/>
        </w:r>
        <w:r w:rsidR="000B0690">
          <w:rPr>
            <w:noProof/>
            <w:webHidden/>
          </w:rPr>
          <w:instrText xml:space="preserve"> PAGEREF _Toc235193512 \h </w:instrText>
        </w:r>
        <w:r w:rsidR="000B0690">
          <w:rPr>
            <w:noProof/>
            <w:webHidden/>
          </w:rPr>
        </w:r>
        <w:r w:rsidR="000B0690">
          <w:rPr>
            <w:noProof/>
            <w:webHidden/>
          </w:rPr>
          <w:fldChar w:fldCharType="separate"/>
        </w:r>
        <w:r w:rsidR="0019401B">
          <w:rPr>
            <w:noProof/>
            <w:webHidden/>
          </w:rPr>
          <w:t>21</w:t>
        </w:r>
        <w:r w:rsidR="000B0690">
          <w:rPr>
            <w:noProof/>
            <w:webHidden/>
          </w:rPr>
          <w:fldChar w:fldCharType="end"/>
        </w:r>
      </w:hyperlink>
    </w:p>
    <w:p w14:paraId="24AA30AE" w14:textId="00D0E335"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3" w:history="1">
        <w:r w:rsidR="000B0690" w:rsidRPr="005B0D8C">
          <w:rPr>
            <w:rStyle w:val="Hypertextovodkaz"/>
            <w:noProof/>
          </w:rPr>
          <w:t>Obrázek 3 Klimatická regionalizace území SO ORP Slaný</w:t>
        </w:r>
        <w:r w:rsidR="000B0690">
          <w:rPr>
            <w:noProof/>
            <w:webHidden/>
          </w:rPr>
          <w:tab/>
        </w:r>
        <w:r w:rsidR="000B0690">
          <w:rPr>
            <w:noProof/>
            <w:webHidden/>
          </w:rPr>
          <w:fldChar w:fldCharType="begin"/>
        </w:r>
        <w:r w:rsidR="000B0690">
          <w:rPr>
            <w:noProof/>
            <w:webHidden/>
          </w:rPr>
          <w:instrText xml:space="preserve"> PAGEREF _Toc235193513 \h </w:instrText>
        </w:r>
        <w:r w:rsidR="000B0690">
          <w:rPr>
            <w:noProof/>
            <w:webHidden/>
          </w:rPr>
        </w:r>
        <w:r w:rsidR="000B0690">
          <w:rPr>
            <w:noProof/>
            <w:webHidden/>
          </w:rPr>
          <w:fldChar w:fldCharType="separate"/>
        </w:r>
        <w:r w:rsidR="0019401B">
          <w:rPr>
            <w:noProof/>
            <w:webHidden/>
          </w:rPr>
          <w:t>25</w:t>
        </w:r>
        <w:r w:rsidR="000B0690">
          <w:rPr>
            <w:noProof/>
            <w:webHidden/>
          </w:rPr>
          <w:fldChar w:fldCharType="end"/>
        </w:r>
      </w:hyperlink>
    </w:p>
    <w:p w14:paraId="301A3D0F" w14:textId="3A09ED1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4" w:history="1">
        <w:r w:rsidR="000B0690" w:rsidRPr="005B0D8C">
          <w:rPr>
            <w:rStyle w:val="Hypertextovodkaz"/>
            <w:noProof/>
          </w:rPr>
          <w:t>Obrázek 4 Geologická charakteristika SO ORP Slaný</w:t>
        </w:r>
        <w:r w:rsidR="000B0690">
          <w:rPr>
            <w:noProof/>
            <w:webHidden/>
          </w:rPr>
          <w:tab/>
        </w:r>
        <w:r w:rsidR="000B0690">
          <w:rPr>
            <w:noProof/>
            <w:webHidden/>
          </w:rPr>
          <w:fldChar w:fldCharType="begin"/>
        </w:r>
        <w:r w:rsidR="000B0690">
          <w:rPr>
            <w:noProof/>
            <w:webHidden/>
          </w:rPr>
          <w:instrText xml:space="preserve"> PAGEREF _Toc235193514 \h </w:instrText>
        </w:r>
        <w:r w:rsidR="000B0690">
          <w:rPr>
            <w:noProof/>
            <w:webHidden/>
          </w:rPr>
        </w:r>
        <w:r w:rsidR="000B0690">
          <w:rPr>
            <w:noProof/>
            <w:webHidden/>
          </w:rPr>
          <w:fldChar w:fldCharType="separate"/>
        </w:r>
        <w:r w:rsidR="0019401B">
          <w:rPr>
            <w:noProof/>
            <w:webHidden/>
          </w:rPr>
          <w:t>26</w:t>
        </w:r>
        <w:r w:rsidR="000B0690">
          <w:rPr>
            <w:noProof/>
            <w:webHidden/>
          </w:rPr>
          <w:fldChar w:fldCharType="end"/>
        </w:r>
      </w:hyperlink>
    </w:p>
    <w:p w14:paraId="79A5249D" w14:textId="7B16005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5" w:history="1">
        <w:r w:rsidR="000B0690" w:rsidRPr="005B0D8C">
          <w:rPr>
            <w:rStyle w:val="Hypertextovodkaz"/>
            <w:noProof/>
          </w:rPr>
          <w:t xml:space="preserve">Obrázek 5 </w:t>
        </w:r>
        <w:r w:rsidR="000B0690" w:rsidRPr="005B0D8C">
          <w:rPr>
            <w:rStyle w:val="Hypertextovodkaz"/>
            <w:noProof/>
            <w:lang w:eastAsia="en-US"/>
          </w:rPr>
          <w:t>Geomorfologie SO ORP Slaný</w:t>
        </w:r>
        <w:r w:rsidR="000B0690">
          <w:rPr>
            <w:noProof/>
            <w:webHidden/>
          </w:rPr>
          <w:tab/>
        </w:r>
        <w:r w:rsidR="000B0690">
          <w:rPr>
            <w:noProof/>
            <w:webHidden/>
          </w:rPr>
          <w:fldChar w:fldCharType="begin"/>
        </w:r>
        <w:r w:rsidR="000B0690">
          <w:rPr>
            <w:noProof/>
            <w:webHidden/>
          </w:rPr>
          <w:instrText xml:space="preserve"> PAGEREF _Toc235193515 \h </w:instrText>
        </w:r>
        <w:r w:rsidR="000B0690">
          <w:rPr>
            <w:noProof/>
            <w:webHidden/>
          </w:rPr>
        </w:r>
        <w:r w:rsidR="000B0690">
          <w:rPr>
            <w:noProof/>
            <w:webHidden/>
          </w:rPr>
          <w:fldChar w:fldCharType="separate"/>
        </w:r>
        <w:r w:rsidR="0019401B">
          <w:rPr>
            <w:noProof/>
            <w:webHidden/>
          </w:rPr>
          <w:t>27</w:t>
        </w:r>
        <w:r w:rsidR="000B0690">
          <w:rPr>
            <w:noProof/>
            <w:webHidden/>
          </w:rPr>
          <w:fldChar w:fldCharType="end"/>
        </w:r>
      </w:hyperlink>
    </w:p>
    <w:p w14:paraId="4F7A95C4" w14:textId="1B04D2FB"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6" w:history="1">
        <w:r w:rsidR="000B0690" w:rsidRPr="005B0D8C">
          <w:rPr>
            <w:rStyle w:val="Hypertextovodkaz"/>
            <w:noProof/>
          </w:rPr>
          <w:t>Obrázek 6 Nadmořská výška v SO ORP Slaný</w:t>
        </w:r>
        <w:r w:rsidR="000B0690">
          <w:rPr>
            <w:noProof/>
            <w:webHidden/>
          </w:rPr>
          <w:tab/>
        </w:r>
        <w:r w:rsidR="000B0690">
          <w:rPr>
            <w:noProof/>
            <w:webHidden/>
          </w:rPr>
          <w:fldChar w:fldCharType="begin"/>
        </w:r>
        <w:r w:rsidR="000B0690">
          <w:rPr>
            <w:noProof/>
            <w:webHidden/>
          </w:rPr>
          <w:instrText xml:space="preserve"> PAGEREF _Toc235193516 \h </w:instrText>
        </w:r>
        <w:r w:rsidR="000B0690">
          <w:rPr>
            <w:noProof/>
            <w:webHidden/>
          </w:rPr>
        </w:r>
        <w:r w:rsidR="000B0690">
          <w:rPr>
            <w:noProof/>
            <w:webHidden/>
          </w:rPr>
          <w:fldChar w:fldCharType="separate"/>
        </w:r>
        <w:r w:rsidR="0019401B">
          <w:rPr>
            <w:noProof/>
            <w:webHidden/>
          </w:rPr>
          <w:t>28</w:t>
        </w:r>
        <w:r w:rsidR="000B0690">
          <w:rPr>
            <w:noProof/>
            <w:webHidden/>
          </w:rPr>
          <w:fldChar w:fldCharType="end"/>
        </w:r>
      </w:hyperlink>
    </w:p>
    <w:p w14:paraId="2CD06E6D" w14:textId="6879330E"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7" w:history="1">
        <w:r w:rsidR="000B0690" w:rsidRPr="005B0D8C">
          <w:rPr>
            <w:rStyle w:val="Hypertextovodkaz"/>
            <w:noProof/>
          </w:rPr>
          <w:t>Obrázek 7 Pedologie SO ORP Slaný</w:t>
        </w:r>
        <w:r w:rsidR="000B0690">
          <w:rPr>
            <w:noProof/>
            <w:webHidden/>
          </w:rPr>
          <w:tab/>
        </w:r>
        <w:r w:rsidR="000B0690">
          <w:rPr>
            <w:noProof/>
            <w:webHidden/>
          </w:rPr>
          <w:fldChar w:fldCharType="begin"/>
        </w:r>
        <w:r w:rsidR="000B0690">
          <w:rPr>
            <w:noProof/>
            <w:webHidden/>
          </w:rPr>
          <w:instrText xml:space="preserve"> PAGEREF _Toc235193517 \h </w:instrText>
        </w:r>
        <w:r w:rsidR="000B0690">
          <w:rPr>
            <w:noProof/>
            <w:webHidden/>
          </w:rPr>
        </w:r>
        <w:r w:rsidR="000B0690">
          <w:rPr>
            <w:noProof/>
            <w:webHidden/>
          </w:rPr>
          <w:fldChar w:fldCharType="separate"/>
        </w:r>
        <w:r w:rsidR="0019401B">
          <w:rPr>
            <w:noProof/>
            <w:webHidden/>
          </w:rPr>
          <w:t>29</w:t>
        </w:r>
        <w:r w:rsidR="000B0690">
          <w:rPr>
            <w:noProof/>
            <w:webHidden/>
          </w:rPr>
          <w:fldChar w:fldCharType="end"/>
        </w:r>
      </w:hyperlink>
    </w:p>
    <w:p w14:paraId="5329067E" w14:textId="3A22FF30"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8" w:history="1">
        <w:r w:rsidR="000B0690" w:rsidRPr="005B0D8C">
          <w:rPr>
            <w:rStyle w:val="Hypertextovodkaz"/>
            <w:noProof/>
          </w:rPr>
          <w:t>Obrázek 8 Rámcové vymezení údolních niv na území SO ORP Slaný</w:t>
        </w:r>
        <w:r w:rsidR="000B0690">
          <w:rPr>
            <w:noProof/>
            <w:webHidden/>
          </w:rPr>
          <w:tab/>
        </w:r>
        <w:r w:rsidR="000B0690">
          <w:rPr>
            <w:noProof/>
            <w:webHidden/>
          </w:rPr>
          <w:fldChar w:fldCharType="begin"/>
        </w:r>
        <w:r w:rsidR="000B0690">
          <w:rPr>
            <w:noProof/>
            <w:webHidden/>
          </w:rPr>
          <w:instrText xml:space="preserve"> PAGEREF _Toc235193518 \h </w:instrText>
        </w:r>
        <w:r w:rsidR="000B0690">
          <w:rPr>
            <w:noProof/>
            <w:webHidden/>
          </w:rPr>
        </w:r>
        <w:r w:rsidR="000B0690">
          <w:rPr>
            <w:noProof/>
            <w:webHidden/>
          </w:rPr>
          <w:fldChar w:fldCharType="separate"/>
        </w:r>
        <w:r w:rsidR="0019401B">
          <w:rPr>
            <w:noProof/>
            <w:webHidden/>
          </w:rPr>
          <w:t>30</w:t>
        </w:r>
        <w:r w:rsidR="000B0690">
          <w:rPr>
            <w:noProof/>
            <w:webHidden/>
          </w:rPr>
          <w:fldChar w:fldCharType="end"/>
        </w:r>
      </w:hyperlink>
    </w:p>
    <w:p w14:paraId="67EAE0C5" w14:textId="26855990"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19" w:history="1">
        <w:r w:rsidR="000B0690" w:rsidRPr="005B0D8C">
          <w:rPr>
            <w:rStyle w:val="Hypertextovodkaz"/>
            <w:noProof/>
          </w:rPr>
          <w:t>Obrázek 9 Biogeografické členění SO ORP Slaný</w:t>
        </w:r>
        <w:r w:rsidR="000B0690">
          <w:rPr>
            <w:noProof/>
            <w:webHidden/>
          </w:rPr>
          <w:tab/>
        </w:r>
        <w:r w:rsidR="000B0690">
          <w:rPr>
            <w:noProof/>
            <w:webHidden/>
          </w:rPr>
          <w:fldChar w:fldCharType="begin"/>
        </w:r>
        <w:r w:rsidR="000B0690">
          <w:rPr>
            <w:noProof/>
            <w:webHidden/>
          </w:rPr>
          <w:instrText xml:space="preserve"> PAGEREF _Toc235193519 \h </w:instrText>
        </w:r>
        <w:r w:rsidR="000B0690">
          <w:rPr>
            <w:noProof/>
            <w:webHidden/>
          </w:rPr>
        </w:r>
        <w:r w:rsidR="000B0690">
          <w:rPr>
            <w:noProof/>
            <w:webHidden/>
          </w:rPr>
          <w:fldChar w:fldCharType="separate"/>
        </w:r>
        <w:r w:rsidR="0019401B">
          <w:rPr>
            <w:noProof/>
            <w:webHidden/>
          </w:rPr>
          <w:t>32</w:t>
        </w:r>
        <w:r w:rsidR="000B0690">
          <w:rPr>
            <w:noProof/>
            <w:webHidden/>
          </w:rPr>
          <w:fldChar w:fldCharType="end"/>
        </w:r>
      </w:hyperlink>
    </w:p>
    <w:p w14:paraId="38BDCCF8" w14:textId="2995D4C2"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0" w:history="1">
        <w:r w:rsidR="000B0690" w:rsidRPr="005B0D8C">
          <w:rPr>
            <w:rStyle w:val="Hypertextovodkaz"/>
            <w:noProof/>
          </w:rPr>
          <w:t>Obrázek 10 Potenciální přirozená vegetace v SO ORP Slaný</w:t>
        </w:r>
        <w:r w:rsidR="000B0690">
          <w:rPr>
            <w:noProof/>
            <w:webHidden/>
          </w:rPr>
          <w:tab/>
        </w:r>
        <w:r w:rsidR="000B0690">
          <w:rPr>
            <w:noProof/>
            <w:webHidden/>
          </w:rPr>
          <w:fldChar w:fldCharType="begin"/>
        </w:r>
        <w:r w:rsidR="000B0690">
          <w:rPr>
            <w:noProof/>
            <w:webHidden/>
          </w:rPr>
          <w:instrText xml:space="preserve"> PAGEREF _Toc235193520 \h </w:instrText>
        </w:r>
        <w:r w:rsidR="000B0690">
          <w:rPr>
            <w:noProof/>
            <w:webHidden/>
          </w:rPr>
        </w:r>
        <w:r w:rsidR="000B0690">
          <w:rPr>
            <w:noProof/>
            <w:webHidden/>
          </w:rPr>
          <w:fldChar w:fldCharType="separate"/>
        </w:r>
        <w:r w:rsidR="0019401B">
          <w:rPr>
            <w:noProof/>
            <w:webHidden/>
          </w:rPr>
          <w:t>33</w:t>
        </w:r>
        <w:r w:rsidR="000B0690">
          <w:rPr>
            <w:noProof/>
            <w:webHidden/>
          </w:rPr>
          <w:fldChar w:fldCharType="end"/>
        </w:r>
      </w:hyperlink>
    </w:p>
    <w:p w14:paraId="646D130B" w14:textId="1FD1442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1" w:history="1">
        <w:r w:rsidR="000B0690" w:rsidRPr="005B0D8C">
          <w:rPr>
            <w:rStyle w:val="Hypertextovodkaz"/>
            <w:noProof/>
          </w:rPr>
          <w:t>Obrázek 11 Národnostní mapa Československé republiky.</w:t>
        </w:r>
        <w:r w:rsidR="000B0690">
          <w:rPr>
            <w:noProof/>
            <w:webHidden/>
          </w:rPr>
          <w:tab/>
        </w:r>
        <w:r w:rsidR="000B0690">
          <w:rPr>
            <w:noProof/>
            <w:webHidden/>
          </w:rPr>
          <w:fldChar w:fldCharType="begin"/>
        </w:r>
        <w:r w:rsidR="000B0690">
          <w:rPr>
            <w:noProof/>
            <w:webHidden/>
          </w:rPr>
          <w:instrText xml:space="preserve"> PAGEREF _Toc235193521 \h </w:instrText>
        </w:r>
        <w:r w:rsidR="000B0690">
          <w:rPr>
            <w:noProof/>
            <w:webHidden/>
          </w:rPr>
        </w:r>
        <w:r w:rsidR="000B0690">
          <w:rPr>
            <w:noProof/>
            <w:webHidden/>
          </w:rPr>
          <w:fldChar w:fldCharType="separate"/>
        </w:r>
        <w:r w:rsidR="0019401B">
          <w:rPr>
            <w:noProof/>
            <w:webHidden/>
          </w:rPr>
          <w:t>35</w:t>
        </w:r>
        <w:r w:rsidR="000B0690">
          <w:rPr>
            <w:noProof/>
            <w:webHidden/>
          </w:rPr>
          <w:fldChar w:fldCharType="end"/>
        </w:r>
      </w:hyperlink>
    </w:p>
    <w:p w14:paraId="47807BBD" w14:textId="5579C442"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2" w:history="1">
        <w:r w:rsidR="000B0690" w:rsidRPr="005B0D8C">
          <w:rPr>
            <w:rStyle w:val="Hypertextovodkaz"/>
            <w:noProof/>
          </w:rPr>
          <w:t>Obrázek 12: Reprodukční zdroje lesů v SO ORP Slaný</w:t>
        </w:r>
        <w:r w:rsidR="000B0690">
          <w:rPr>
            <w:noProof/>
            <w:webHidden/>
          </w:rPr>
          <w:tab/>
        </w:r>
        <w:r w:rsidR="000B0690">
          <w:rPr>
            <w:noProof/>
            <w:webHidden/>
          </w:rPr>
          <w:fldChar w:fldCharType="begin"/>
        </w:r>
        <w:r w:rsidR="000B0690">
          <w:rPr>
            <w:noProof/>
            <w:webHidden/>
          </w:rPr>
          <w:instrText xml:space="preserve"> PAGEREF _Toc235193522 \h </w:instrText>
        </w:r>
        <w:r w:rsidR="000B0690">
          <w:rPr>
            <w:noProof/>
            <w:webHidden/>
          </w:rPr>
        </w:r>
        <w:r w:rsidR="000B0690">
          <w:rPr>
            <w:noProof/>
            <w:webHidden/>
          </w:rPr>
          <w:fldChar w:fldCharType="separate"/>
        </w:r>
        <w:r w:rsidR="0019401B">
          <w:rPr>
            <w:noProof/>
            <w:webHidden/>
          </w:rPr>
          <w:t>40</w:t>
        </w:r>
        <w:r w:rsidR="000B0690">
          <w:rPr>
            <w:noProof/>
            <w:webHidden/>
          </w:rPr>
          <w:fldChar w:fldCharType="end"/>
        </w:r>
      </w:hyperlink>
    </w:p>
    <w:p w14:paraId="2717ED55" w14:textId="1360D2DB"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3" w:history="1">
        <w:r w:rsidR="000B0690" w:rsidRPr="005B0D8C">
          <w:rPr>
            <w:rStyle w:val="Hypertextovodkaz"/>
            <w:noProof/>
          </w:rPr>
          <w:t>Obrázek 13 Kategorie a subkategorie lesa</w:t>
        </w:r>
        <w:r w:rsidR="000B0690">
          <w:rPr>
            <w:noProof/>
            <w:webHidden/>
          </w:rPr>
          <w:tab/>
        </w:r>
        <w:r w:rsidR="000B0690">
          <w:rPr>
            <w:noProof/>
            <w:webHidden/>
          </w:rPr>
          <w:fldChar w:fldCharType="begin"/>
        </w:r>
        <w:r w:rsidR="000B0690">
          <w:rPr>
            <w:noProof/>
            <w:webHidden/>
          </w:rPr>
          <w:instrText xml:space="preserve"> PAGEREF _Toc235193523 \h </w:instrText>
        </w:r>
        <w:r w:rsidR="000B0690">
          <w:rPr>
            <w:noProof/>
            <w:webHidden/>
          </w:rPr>
        </w:r>
        <w:r w:rsidR="000B0690">
          <w:rPr>
            <w:noProof/>
            <w:webHidden/>
          </w:rPr>
          <w:fldChar w:fldCharType="separate"/>
        </w:r>
        <w:r w:rsidR="0019401B">
          <w:rPr>
            <w:noProof/>
            <w:webHidden/>
          </w:rPr>
          <w:t>42</w:t>
        </w:r>
        <w:r w:rsidR="000B0690">
          <w:rPr>
            <w:noProof/>
            <w:webHidden/>
          </w:rPr>
          <w:fldChar w:fldCharType="end"/>
        </w:r>
      </w:hyperlink>
    </w:p>
    <w:p w14:paraId="5BF8B064" w14:textId="1E024B52"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4" w:history="1">
        <w:r w:rsidR="000B0690" w:rsidRPr="005B0D8C">
          <w:rPr>
            <w:rStyle w:val="Hypertextovodkaz"/>
            <w:noProof/>
          </w:rPr>
          <w:t>Obrázek 14 Ohrožené smrkové porosty</w:t>
        </w:r>
        <w:r w:rsidR="000B0690">
          <w:rPr>
            <w:noProof/>
            <w:webHidden/>
          </w:rPr>
          <w:tab/>
        </w:r>
        <w:r w:rsidR="000B0690">
          <w:rPr>
            <w:noProof/>
            <w:webHidden/>
          </w:rPr>
          <w:fldChar w:fldCharType="begin"/>
        </w:r>
        <w:r w:rsidR="000B0690">
          <w:rPr>
            <w:noProof/>
            <w:webHidden/>
          </w:rPr>
          <w:instrText xml:space="preserve"> PAGEREF _Toc235193524 \h </w:instrText>
        </w:r>
        <w:r w:rsidR="000B0690">
          <w:rPr>
            <w:noProof/>
            <w:webHidden/>
          </w:rPr>
        </w:r>
        <w:r w:rsidR="000B0690">
          <w:rPr>
            <w:noProof/>
            <w:webHidden/>
          </w:rPr>
          <w:fldChar w:fldCharType="separate"/>
        </w:r>
        <w:r w:rsidR="0019401B">
          <w:rPr>
            <w:noProof/>
            <w:webHidden/>
          </w:rPr>
          <w:t>43</w:t>
        </w:r>
        <w:r w:rsidR="000B0690">
          <w:rPr>
            <w:noProof/>
            <w:webHidden/>
          </w:rPr>
          <w:fldChar w:fldCharType="end"/>
        </w:r>
      </w:hyperlink>
    </w:p>
    <w:p w14:paraId="6E93D659" w14:textId="61E16BF9"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5" w:history="1">
        <w:r w:rsidR="000B0690" w:rsidRPr="005B0D8C">
          <w:rPr>
            <w:rStyle w:val="Hypertextovodkaz"/>
            <w:noProof/>
          </w:rPr>
          <w:t>Obrázek 15  Změna podmínek pěstování smrku, buku a dubu pro období 2021-2040</w:t>
        </w:r>
        <w:r w:rsidR="000B0690">
          <w:rPr>
            <w:noProof/>
            <w:webHidden/>
          </w:rPr>
          <w:tab/>
        </w:r>
        <w:r w:rsidR="000B0690">
          <w:rPr>
            <w:noProof/>
            <w:webHidden/>
          </w:rPr>
          <w:fldChar w:fldCharType="begin"/>
        </w:r>
        <w:r w:rsidR="000B0690">
          <w:rPr>
            <w:noProof/>
            <w:webHidden/>
          </w:rPr>
          <w:instrText xml:space="preserve"> PAGEREF _Toc235193525 \h </w:instrText>
        </w:r>
        <w:r w:rsidR="000B0690">
          <w:rPr>
            <w:noProof/>
            <w:webHidden/>
          </w:rPr>
        </w:r>
        <w:r w:rsidR="000B0690">
          <w:rPr>
            <w:noProof/>
            <w:webHidden/>
          </w:rPr>
          <w:fldChar w:fldCharType="separate"/>
        </w:r>
        <w:r w:rsidR="0019401B">
          <w:rPr>
            <w:noProof/>
            <w:webHidden/>
          </w:rPr>
          <w:t>44</w:t>
        </w:r>
        <w:r w:rsidR="000B0690">
          <w:rPr>
            <w:noProof/>
            <w:webHidden/>
          </w:rPr>
          <w:fldChar w:fldCharType="end"/>
        </w:r>
      </w:hyperlink>
    </w:p>
    <w:p w14:paraId="3893155C" w14:textId="0BEADEDE"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6" w:history="1">
        <w:r w:rsidR="000B0690" w:rsidRPr="005B0D8C">
          <w:rPr>
            <w:rStyle w:val="Hypertextovodkaz"/>
            <w:noProof/>
          </w:rPr>
          <w:t>Obrázek 16: Odvodnění zemědělských pozemků</w:t>
        </w:r>
        <w:r w:rsidR="000B0690">
          <w:rPr>
            <w:noProof/>
            <w:webHidden/>
          </w:rPr>
          <w:tab/>
        </w:r>
        <w:r w:rsidR="000B0690">
          <w:rPr>
            <w:noProof/>
            <w:webHidden/>
          </w:rPr>
          <w:fldChar w:fldCharType="begin"/>
        </w:r>
        <w:r w:rsidR="000B0690">
          <w:rPr>
            <w:noProof/>
            <w:webHidden/>
          </w:rPr>
          <w:instrText xml:space="preserve"> PAGEREF _Toc235193526 \h </w:instrText>
        </w:r>
        <w:r w:rsidR="000B0690">
          <w:rPr>
            <w:noProof/>
            <w:webHidden/>
          </w:rPr>
        </w:r>
        <w:r w:rsidR="000B0690">
          <w:rPr>
            <w:noProof/>
            <w:webHidden/>
          </w:rPr>
          <w:fldChar w:fldCharType="separate"/>
        </w:r>
        <w:r w:rsidR="0019401B">
          <w:rPr>
            <w:noProof/>
            <w:webHidden/>
          </w:rPr>
          <w:t>56</w:t>
        </w:r>
        <w:r w:rsidR="000B0690">
          <w:rPr>
            <w:noProof/>
            <w:webHidden/>
          </w:rPr>
          <w:fldChar w:fldCharType="end"/>
        </w:r>
      </w:hyperlink>
    </w:p>
    <w:p w14:paraId="7DA73C2A" w14:textId="321F3512"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7" w:history="1">
        <w:r w:rsidR="000B0690" w:rsidRPr="005B0D8C">
          <w:rPr>
            <w:rStyle w:val="Hypertextovodkaz"/>
            <w:noProof/>
          </w:rPr>
          <w:t>Obrázek 17: Závlahy zemědělských pozemků</w:t>
        </w:r>
        <w:r w:rsidR="000B0690">
          <w:rPr>
            <w:noProof/>
            <w:webHidden/>
          </w:rPr>
          <w:tab/>
        </w:r>
        <w:r w:rsidR="000B0690">
          <w:rPr>
            <w:noProof/>
            <w:webHidden/>
          </w:rPr>
          <w:fldChar w:fldCharType="begin"/>
        </w:r>
        <w:r w:rsidR="000B0690">
          <w:rPr>
            <w:noProof/>
            <w:webHidden/>
          </w:rPr>
          <w:instrText xml:space="preserve"> PAGEREF _Toc235193527 \h </w:instrText>
        </w:r>
        <w:r w:rsidR="000B0690">
          <w:rPr>
            <w:noProof/>
            <w:webHidden/>
          </w:rPr>
        </w:r>
        <w:r w:rsidR="000B0690">
          <w:rPr>
            <w:noProof/>
            <w:webHidden/>
          </w:rPr>
          <w:fldChar w:fldCharType="separate"/>
        </w:r>
        <w:r w:rsidR="0019401B">
          <w:rPr>
            <w:noProof/>
            <w:webHidden/>
          </w:rPr>
          <w:t>57</w:t>
        </w:r>
        <w:r w:rsidR="000B0690">
          <w:rPr>
            <w:noProof/>
            <w:webHidden/>
          </w:rPr>
          <w:fldChar w:fldCharType="end"/>
        </w:r>
      </w:hyperlink>
    </w:p>
    <w:p w14:paraId="13BC1DFB" w14:textId="2F27C888"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8" w:history="1">
        <w:r w:rsidR="000B0690" w:rsidRPr="005B0D8C">
          <w:rPr>
            <w:rStyle w:val="Hypertextovodkaz"/>
            <w:noProof/>
          </w:rPr>
          <w:t>Obrázek 18 Přehled vyjížďky z SO ORP Slaný</w:t>
        </w:r>
        <w:r w:rsidR="000B0690">
          <w:rPr>
            <w:noProof/>
            <w:webHidden/>
          </w:rPr>
          <w:tab/>
        </w:r>
        <w:r w:rsidR="000B0690">
          <w:rPr>
            <w:noProof/>
            <w:webHidden/>
          </w:rPr>
          <w:fldChar w:fldCharType="begin"/>
        </w:r>
        <w:r w:rsidR="000B0690">
          <w:rPr>
            <w:noProof/>
            <w:webHidden/>
          </w:rPr>
          <w:instrText xml:space="preserve"> PAGEREF _Toc235193528 \h </w:instrText>
        </w:r>
        <w:r w:rsidR="000B0690">
          <w:rPr>
            <w:noProof/>
            <w:webHidden/>
          </w:rPr>
        </w:r>
        <w:r w:rsidR="000B0690">
          <w:rPr>
            <w:noProof/>
            <w:webHidden/>
          </w:rPr>
          <w:fldChar w:fldCharType="separate"/>
        </w:r>
        <w:r w:rsidR="0019401B">
          <w:rPr>
            <w:noProof/>
            <w:webHidden/>
          </w:rPr>
          <w:t>61</w:t>
        </w:r>
        <w:r w:rsidR="000B0690">
          <w:rPr>
            <w:noProof/>
            <w:webHidden/>
          </w:rPr>
          <w:fldChar w:fldCharType="end"/>
        </w:r>
      </w:hyperlink>
    </w:p>
    <w:p w14:paraId="32D6F070" w14:textId="7F28581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29" w:history="1">
        <w:r w:rsidR="000B0690" w:rsidRPr="005B0D8C">
          <w:rPr>
            <w:rStyle w:val="Hypertextovodkaz"/>
            <w:noProof/>
          </w:rPr>
          <w:t>Obrázek 19 Přehled technické infrastruktury v řešeném území</w:t>
        </w:r>
        <w:r w:rsidR="000B0690">
          <w:rPr>
            <w:noProof/>
            <w:webHidden/>
          </w:rPr>
          <w:tab/>
        </w:r>
        <w:r w:rsidR="000B0690">
          <w:rPr>
            <w:noProof/>
            <w:webHidden/>
          </w:rPr>
          <w:fldChar w:fldCharType="begin"/>
        </w:r>
        <w:r w:rsidR="000B0690">
          <w:rPr>
            <w:noProof/>
            <w:webHidden/>
          </w:rPr>
          <w:instrText xml:space="preserve"> PAGEREF _Toc235193529 \h </w:instrText>
        </w:r>
        <w:r w:rsidR="000B0690">
          <w:rPr>
            <w:noProof/>
            <w:webHidden/>
          </w:rPr>
        </w:r>
        <w:r w:rsidR="000B0690">
          <w:rPr>
            <w:noProof/>
            <w:webHidden/>
          </w:rPr>
          <w:fldChar w:fldCharType="separate"/>
        </w:r>
        <w:r w:rsidR="0019401B">
          <w:rPr>
            <w:noProof/>
            <w:webHidden/>
          </w:rPr>
          <w:t>65</w:t>
        </w:r>
        <w:r w:rsidR="000B0690">
          <w:rPr>
            <w:noProof/>
            <w:webHidden/>
          </w:rPr>
          <w:fldChar w:fldCharType="end"/>
        </w:r>
      </w:hyperlink>
    </w:p>
    <w:p w14:paraId="7AD2D2BF" w14:textId="13A1F40E"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0" w:history="1">
        <w:r w:rsidR="000B0690" w:rsidRPr="005B0D8C">
          <w:rPr>
            <w:rStyle w:val="Hypertextovodkaz"/>
            <w:noProof/>
          </w:rPr>
          <w:t>Obrázek 20 Potenciál území ČR pro využití pro fotovoltaickou energii</w:t>
        </w:r>
        <w:r w:rsidR="000B0690">
          <w:rPr>
            <w:noProof/>
            <w:webHidden/>
          </w:rPr>
          <w:tab/>
        </w:r>
        <w:r w:rsidR="000B0690">
          <w:rPr>
            <w:noProof/>
            <w:webHidden/>
          </w:rPr>
          <w:fldChar w:fldCharType="begin"/>
        </w:r>
        <w:r w:rsidR="000B0690">
          <w:rPr>
            <w:noProof/>
            <w:webHidden/>
          </w:rPr>
          <w:instrText xml:space="preserve"> PAGEREF _Toc235193530 \h </w:instrText>
        </w:r>
        <w:r w:rsidR="000B0690">
          <w:rPr>
            <w:noProof/>
            <w:webHidden/>
          </w:rPr>
        </w:r>
        <w:r w:rsidR="000B0690">
          <w:rPr>
            <w:noProof/>
            <w:webHidden/>
          </w:rPr>
          <w:fldChar w:fldCharType="separate"/>
        </w:r>
        <w:r w:rsidR="0019401B">
          <w:rPr>
            <w:noProof/>
            <w:webHidden/>
          </w:rPr>
          <w:t>74</w:t>
        </w:r>
        <w:r w:rsidR="000B0690">
          <w:rPr>
            <w:noProof/>
            <w:webHidden/>
          </w:rPr>
          <w:fldChar w:fldCharType="end"/>
        </w:r>
      </w:hyperlink>
    </w:p>
    <w:p w14:paraId="04EBF655" w14:textId="2BD7564D"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1" w:history="1">
        <w:r w:rsidR="000B0690" w:rsidRPr="005B0D8C">
          <w:rPr>
            <w:rStyle w:val="Hypertextovodkaz"/>
            <w:noProof/>
          </w:rPr>
          <w:t>Obrázek 21 Pole průměrné rychlosti větru ve výšce 100 m nad povrchem</w:t>
        </w:r>
        <w:r w:rsidR="000B0690">
          <w:rPr>
            <w:noProof/>
            <w:webHidden/>
          </w:rPr>
          <w:tab/>
        </w:r>
        <w:r w:rsidR="000B0690">
          <w:rPr>
            <w:noProof/>
            <w:webHidden/>
          </w:rPr>
          <w:fldChar w:fldCharType="begin"/>
        </w:r>
        <w:r w:rsidR="000B0690">
          <w:rPr>
            <w:noProof/>
            <w:webHidden/>
          </w:rPr>
          <w:instrText xml:space="preserve"> PAGEREF _Toc235193531 \h </w:instrText>
        </w:r>
        <w:r w:rsidR="000B0690">
          <w:rPr>
            <w:noProof/>
            <w:webHidden/>
          </w:rPr>
        </w:r>
        <w:r w:rsidR="000B0690">
          <w:rPr>
            <w:noProof/>
            <w:webHidden/>
          </w:rPr>
          <w:fldChar w:fldCharType="separate"/>
        </w:r>
        <w:r w:rsidR="0019401B">
          <w:rPr>
            <w:noProof/>
            <w:webHidden/>
          </w:rPr>
          <w:t>75</w:t>
        </w:r>
        <w:r w:rsidR="000B0690">
          <w:rPr>
            <w:noProof/>
            <w:webHidden/>
          </w:rPr>
          <w:fldChar w:fldCharType="end"/>
        </w:r>
      </w:hyperlink>
    </w:p>
    <w:p w14:paraId="6B55C19D" w14:textId="2064B018"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2" w:history="1">
        <w:r w:rsidR="000B0690" w:rsidRPr="005B0D8C">
          <w:rPr>
            <w:rStyle w:val="Hypertextovodkaz"/>
            <w:noProof/>
          </w:rPr>
          <w:t>Obrázek 22 Turistické cíle v SO ORP Slaný</w:t>
        </w:r>
        <w:r w:rsidR="000B0690">
          <w:rPr>
            <w:noProof/>
            <w:webHidden/>
          </w:rPr>
          <w:tab/>
        </w:r>
        <w:r w:rsidR="000B0690">
          <w:rPr>
            <w:noProof/>
            <w:webHidden/>
          </w:rPr>
          <w:fldChar w:fldCharType="begin"/>
        </w:r>
        <w:r w:rsidR="000B0690">
          <w:rPr>
            <w:noProof/>
            <w:webHidden/>
          </w:rPr>
          <w:instrText xml:space="preserve"> PAGEREF _Toc235193532 \h </w:instrText>
        </w:r>
        <w:r w:rsidR="000B0690">
          <w:rPr>
            <w:noProof/>
            <w:webHidden/>
          </w:rPr>
        </w:r>
        <w:r w:rsidR="000B0690">
          <w:rPr>
            <w:noProof/>
            <w:webHidden/>
          </w:rPr>
          <w:fldChar w:fldCharType="separate"/>
        </w:r>
        <w:r w:rsidR="0019401B">
          <w:rPr>
            <w:noProof/>
            <w:webHidden/>
          </w:rPr>
          <w:t>78</w:t>
        </w:r>
        <w:r w:rsidR="000B0690">
          <w:rPr>
            <w:noProof/>
            <w:webHidden/>
          </w:rPr>
          <w:fldChar w:fldCharType="end"/>
        </w:r>
      </w:hyperlink>
    </w:p>
    <w:p w14:paraId="53F1A0B7" w14:textId="711AD24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3" w:history="1">
        <w:r w:rsidR="000B0690" w:rsidRPr="005B0D8C">
          <w:rPr>
            <w:rStyle w:val="Hypertextovodkaz"/>
            <w:noProof/>
          </w:rPr>
          <w:t>Obrázek 23 Oblasti krajinného rázu ve SO ORP Slaný</w:t>
        </w:r>
        <w:r w:rsidR="000B0690">
          <w:rPr>
            <w:noProof/>
            <w:webHidden/>
          </w:rPr>
          <w:tab/>
        </w:r>
        <w:r w:rsidR="000B0690">
          <w:rPr>
            <w:noProof/>
            <w:webHidden/>
          </w:rPr>
          <w:fldChar w:fldCharType="begin"/>
        </w:r>
        <w:r w:rsidR="000B0690">
          <w:rPr>
            <w:noProof/>
            <w:webHidden/>
          </w:rPr>
          <w:instrText xml:space="preserve"> PAGEREF _Toc235193533 \h </w:instrText>
        </w:r>
        <w:r w:rsidR="000B0690">
          <w:rPr>
            <w:noProof/>
            <w:webHidden/>
          </w:rPr>
        </w:r>
        <w:r w:rsidR="000B0690">
          <w:rPr>
            <w:noProof/>
            <w:webHidden/>
          </w:rPr>
          <w:fldChar w:fldCharType="separate"/>
        </w:r>
        <w:r w:rsidR="0019401B">
          <w:rPr>
            <w:noProof/>
            <w:webHidden/>
          </w:rPr>
          <w:t>105</w:t>
        </w:r>
        <w:r w:rsidR="000B0690">
          <w:rPr>
            <w:noProof/>
            <w:webHidden/>
          </w:rPr>
          <w:fldChar w:fldCharType="end"/>
        </w:r>
      </w:hyperlink>
    </w:p>
    <w:p w14:paraId="77AF6FE8" w14:textId="274EA7A8"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4" w:history="1">
        <w:r w:rsidR="000B0690" w:rsidRPr="005B0D8C">
          <w:rPr>
            <w:rStyle w:val="Hypertextovodkaz"/>
            <w:noProof/>
          </w:rPr>
          <w:t xml:space="preserve">Obrázek 24: </w:t>
        </w:r>
        <w:r w:rsidR="000B0690" w:rsidRPr="005B0D8C">
          <w:rPr>
            <w:rStyle w:val="Hypertextovodkaz"/>
            <w:noProof/>
            <w:lang w:eastAsia="en-US"/>
          </w:rPr>
          <w:t>Hydrologické skupiny půd</w:t>
        </w:r>
        <w:r w:rsidR="000B0690">
          <w:rPr>
            <w:noProof/>
            <w:webHidden/>
          </w:rPr>
          <w:tab/>
        </w:r>
        <w:r w:rsidR="000B0690">
          <w:rPr>
            <w:noProof/>
            <w:webHidden/>
          </w:rPr>
          <w:fldChar w:fldCharType="begin"/>
        </w:r>
        <w:r w:rsidR="000B0690">
          <w:rPr>
            <w:noProof/>
            <w:webHidden/>
          </w:rPr>
          <w:instrText xml:space="preserve"> PAGEREF _Toc235193534 \h </w:instrText>
        </w:r>
        <w:r w:rsidR="000B0690">
          <w:rPr>
            <w:noProof/>
            <w:webHidden/>
          </w:rPr>
        </w:r>
        <w:r w:rsidR="000B0690">
          <w:rPr>
            <w:noProof/>
            <w:webHidden/>
          </w:rPr>
          <w:fldChar w:fldCharType="separate"/>
        </w:r>
        <w:r w:rsidR="0019401B">
          <w:rPr>
            <w:noProof/>
            <w:webHidden/>
          </w:rPr>
          <w:t>163</w:t>
        </w:r>
        <w:r w:rsidR="000B0690">
          <w:rPr>
            <w:noProof/>
            <w:webHidden/>
          </w:rPr>
          <w:fldChar w:fldCharType="end"/>
        </w:r>
      </w:hyperlink>
    </w:p>
    <w:p w14:paraId="206518E9" w14:textId="240E284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5" w:history="1">
        <w:r w:rsidR="000B0690" w:rsidRPr="005B0D8C">
          <w:rPr>
            <w:rStyle w:val="Hypertextovodkaz"/>
            <w:noProof/>
          </w:rPr>
          <w:t xml:space="preserve">Obrázek 25: </w:t>
        </w:r>
        <w:r w:rsidR="000B0690" w:rsidRPr="005B0D8C">
          <w:rPr>
            <w:rStyle w:val="Hypertextovodkaz"/>
            <w:noProof/>
            <w:lang w:eastAsia="en-US"/>
          </w:rPr>
          <w:t>Kritické body</w:t>
        </w:r>
        <w:r w:rsidR="000B0690">
          <w:rPr>
            <w:noProof/>
            <w:webHidden/>
          </w:rPr>
          <w:tab/>
        </w:r>
        <w:r w:rsidR="000B0690">
          <w:rPr>
            <w:noProof/>
            <w:webHidden/>
          </w:rPr>
          <w:fldChar w:fldCharType="begin"/>
        </w:r>
        <w:r w:rsidR="000B0690">
          <w:rPr>
            <w:noProof/>
            <w:webHidden/>
          </w:rPr>
          <w:instrText xml:space="preserve"> PAGEREF _Toc235193535 \h </w:instrText>
        </w:r>
        <w:r w:rsidR="000B0690">
          <w:rPr>
            <w:noProof/>
            <w:webHidden/>
          </w:rPr>
        </w:r>
        <w:r w:rsidR="000B0690">
          <w:rPr>
            <w:noProof/>
            <w:webHidden/>
          </w:rPr>
          <w:fldChar w:fldCharType="separate"/>
        </w:r>
        <w:r w:rsidR="0019401B">
          <w:rPr>
            <w:noProof/>
            <w:webHidden/>
          </w:rPr>
          <w:t>164</w:t>
        </w:r>
        <w:r w:rsidR="000B0690">
          <w:rPr>
            <w:noProof/>
            <w:webHidden/>
          </w:rPr>
          <w:fldChar w:fldCharType="end"/>
        </w:r>
      </w:hyperlink>
    </w:p>
    <w:p w14:paraId="61795F69" w14:textId="71C55F2F"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6" w:history="1">
        <w:r w:rsidR="000B0690" w:rsidRPr="005B0D8C">
          <w:rPr>
            <w:rStyle w:val="Hypertextovodkaz"/>
            <w:noProof/>
          </w:rPr>
          <w:t xml:space="preserve">Obrázek 26: </w:t>
        </w:r>
        <w:r w:rsidR="000B0690" w:rsidRPr="005B0D8C">
          <w:rPr>
            <w:rStyle w:val="Hypertextovodkaz"/>
            <w:noProof/>
            <w:lang w:eastAsia="en-US"/>
          </w:rPr>
          <w:t>Kategorie erozní ohroženosti a potenciálně erozně ohrožené DSO</w:t>
        </w:r>
        <w:r w:rsidR="000B0690">
          <w:rPr>
            <w:noProof/>
            <w:webHidden/>
          </w:rPr>
          <w:tab/>
        </w:r>
        <w:r w:rsidR="000B0690">
          <w:rPr>
            <w:noProof/>
            <w:webHidden/>
          </w:rPr>
          <w:fldChar w:fldCharType="begin"/>
        </w:r>
        <w:r w:rsidR="000B0690">
          <w:rPr>
            <w:noProof/>
            <w:webHidden/>
          </w:rPr>
          <w:instrText xml:space="preserve"> PAGEREF _Toc235193536 \h </w:instrText>
        </w:r>
        <w:r w:rsidR="000B0690">
          <w:rPr>
            <w:noProof/>
            <w:webHidden/>
          </w:rPr>
        </w:r>
        <w:r w:rsidR="000B0690">
          <w:rPr>
            <w:noProof/>
            <w:webHidden/>
          </w:rPr>
          <w:fldChar w:fldCharType="separate"/>
        </w:r>
        <w:r w:rsidR="0019401B">
          <w:rPr>
            <w:noProof/>
            <w:webHidden/>
          </w:rPr>
          <w:t>169</w:t>
        </w:r>
        <w:r w:rsidR="000B0690">
          <w:rPr>
            <w:noProof/>
            <w:webHidden/>
          </w:rPr>
          <w:fldChar w:fldCharType="end"/>
        </w:r>
      </w:hyperlink>
    </w:p>
    <w:p w14:paraId="084E24E7" w14:textId="54F1449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7" w:history="1">
        <w:r w:rsidR="000B0690" w:rsidRPr="005B0D8C">
          <w:rPr>
            <w:rStyle w:val="Hypertextovodkaz"/>
            <w:noProof/>
          </w:rPr>
          <w:t xml:space="preserve">Obrázek 27: </w:t>
        </w:r>
        <w:r w:rsidR="000B0690" w:rsidRPr="005B0D8C">
          <w:rPr>
            <w:rStyle w:val="Hypertextovodkaz"/>
            <w:noProof/>
            <w:lang w:eastAsia="en-US"/>
          </w:rPr>
          <w:t>Potenciální ohroženost větrnou erozí</w:t>
        </w:r>
        <w:r w:rsidR="000B0690">
          <w:rPr>
            <w:noProof/>
            <w:webHidden/>
          </w:rPr>
          <w:tab/>
        </w:r>
        <w:r w:rsidR="000B0690">
          <w:rPr>
            <w:noProof/>
            <w:webHidden/>
          </w:rPr>
          <w:fldChar w:fldCharType="begin"/>
        </w:r>
        <w:r w:rsidR="000B0690">
          <w:rPr>
            <w:noProof/>
            <w:webHidden/>
          </w:rPr>
          <w:instrText xml:space="preserve"> PAGEREF _Toc235193537 \h </w:instrText>
        </w:r>
        <w:r w:rsidR="000B0690">
          <w:rPr>
            <w:noProof/>
            <w:webHidden/>
          </w:rPr>
        </w:r>
        <w:r w:rsidR="000B0690">
          <w:rPr>
            <w:noProof/>
            <w:webHidden/>
          </w:rPr>
          <w:fldChar w:fldCharType="separate"/>
        </w:r>
        <w:r w:rsidR="0019401B">
          <w:rPr>
            <w:noProof/>
            <w:webHidden/>
          </w:rPr>
          <w:t>170</w:t>
        </w:r>
        <w:r w:rsidR="000B0690">
          <w:rPr>
            <w:noProof/>
            <w:webHidden/>
          </w:rPr>
          <w:fldChar w:fldCharType="end"/>
        </w:r>
      </w:hyperlink>
    </w:p>
    <w:p w14:paraId="38EA58A8" w14:textId="3145D7A3"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8" w:history="1">
        <w:r w:rsidR="000B0690" w:rsidRPr="005B0D8C">
          <w:rPr>
            <w:rStyle w:val="Hypertextovodkaz"/>
            <w:noProof/>
          </w:rPr>
          <w:t xml:space="preserve">Obrázek 28: </w:t>
        </w:r>
        <w:r w:rsidR="000B0690" w:rsidRPr="005B0D8C">
          <w:rPr>
            <w:rStyle w:val="Hypertextovodkaz"/>
            <w:noProof/>
            <w:lang w:eastAsia="en-US"/>
          </w:rPr>
          <w:t>Potenciální ohroženost spodních vrstev utužením</w:t>
        </w:r>
        <w:r w:rsidR="000B0690">
          <w:rPr>
            <w:noProof/>
            <w:webHidden/>
          </w:rPr>
          <w:tab/>
        </w:r>
        <w:r w:rsidR="000B0690">
          <w:rPr>
            <w:noProof/>
            <w:webHidden/>
          </w:rPr>
          <w:fldChar w:fldCharType="begin"/>
        </w:r>
        <w:r w:rsidR="000B0690">
          <w:rPr>
            <w:noProof/>
            <w:webHidden/>
          </w:rPr>
          <w:instrText xml:space="preserve"> PAGEREF _Toc235193538 \h </w:instrText>
        </w:r>
        <w:r w:rsidR="000B0690">
          <w:rPr>
            <w:noProof/>
            <w:webHidden/>
          </w:rPr>
        </w:r>
        <w:r w:rsidR="000B0690">
          <w:rPr>
            <w:noProof/>
            <w:webHidden/>
          </w:rPr>
          <w:fldChar w:fldCharType="separate"/>
        </w:r>
        <w:r w:rsidR="0019401B">
          <w:rPr>
            <w:noProof/>
            <w:webHidden/>
          </w:rPr>
          <w:t>171</w:t>
        </w:r>
        <w:r w:rsidR="000B0690">
          <w:rPr>
            <w:noProof/>
            <w:webHidden/>
          </w:rPr>
          <w:fldChar w:fldCharType="end"/>
        </w:r>
      </w:hyperlink>
    </w:p>
    <w:p w14:paraId="1157FB5A" w14:textId="25140E88"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39" w:history="1">
        <w:r w:rsidR="000B0690" w:rsidRPr="005B0D8C">
          <w:rPr>
            <w:rStyle w:val="Hypertextovodkaz"/>
            <w:i/>
            <w:iCs/>
            <w:noProof/>
          </w:rPr>
          <w:t>Obrázek 29 Kvalita prostupnosti krajiny mezi sousedními obcemi SO ORP Slaný</w:t>
        </w:r>
        <w:r w:rsidR="000B0690">
          <w:rPr>
            <w:noProof/>
            <w:webHidden/>
          </w:rPr>
          <w:tab/>
        </w:r>
        <w:r w:rsidR="000B0690">
          <w:rPr>
            <w:noProof/>
            <w:webHidden/>
          </w:rPr>
          <w:fldChar w:fldCharType="begin"/>
        </w:r>
        <w:r w:rsidR="000B0690">
          <w:rPr>
            <w:noProof/>
            <w:webHidden/>
          </w:rPr>
          <w:instrText xml:space="preserve"> PAGEREF _Toc235193539 \h </w:instrText>
        </w:r>
        <w:r w:rsidR="000B0690">
          <w:rPr>
            <w:noProof/>
            <w:webHidden/>
          </w:rPr>
        </w:r>
        <w:r w:rsidR="000B0690">
          <w:rPr>
            <w:noProof/>
            <w:webHidden/>
          </w:rPr>
          <w:fldChar w:fldCharType="separate"/>
        </w:r>
        <w:r w:rsidR="0019401B">
          <w:rPr>
            <w:noProof/>
            <w:webHidden/>
          </w:rPr>
          <w:t>190</w:t>
        </w:r>
        <w:r w:rsidR="000B0690">
          <w:rPr>
            <w:noProof/>
            <w:webHidden/>
          </w:rPr>
          <w:fldChar w:fldCharType="end"/>
        </w:r>
      </w:hyperlink>
    </w:p>
    <w:p w14:paraId="775268C2" w14:textId="4030E461" w:rsidR="000B0690" w:rsidRDefault="00000000">
      <w:pPr>
        <w:pStyle w:val="Seznamobrzk"/>
        <w:tabs>
          <w:tab w:val="left" w:pos="3615"/>
          <w:tab w:val="right" w:leader="dot" w:pos="9016"/>
        </w:tabs>
        <w:rPr>
          <w:rFonts w:asciiTheme="minorHAnsi" w:eastAsiaTheme="minorEastAsia" w:hAnsiTheme="minorHAnsi" w:cstheme="minorBidi"/>
          <w:noProof/>
          <w:kern w:val="2"/>
          <w:sz w:val="24"/>
          <w:szCs w:val="24"/>
          <w14:ligatures w14:val="standardContextual"/>
        </w:rPr>
      </w:pPr>
      <w:hyperlink w:anchor="_Toc235193540" w:history="1">
        <w:r w:rsidR="000B0690" w:rsidRPr="005B0D8C">
          <w:rPr>
            <w:rStyle w:val="Hypertextovodkaz"/>
            <w:noProof/>
          </w:rPr>
          <w:t>Obrázek 30 Ortofoto mapa z 50 let</w:t>
        </w:r>
        <w:r w:rsidR="000B0690">
          <w:rPr>
            <w:rFonts w:asciiTheme="minorHAnsi" w:eastAsiaTheme="minorEastAsia" w:hAnsiTheme="minorHAnsi" w:cstheme="minorBidi"/>
            <w:noProof/>
            <w:kern w:val="2"/>
            <w:sz w:val="24"/>
            <w:szCs w:val="24"/>
            <w14:ligatures w14:val="standardContextual"/>
          </w:rPr>
          <w:tab/>
        </w:r>
        <w:r w:rsidR="000B0690" w:rsidRPr="005B0D8C">
          <w:rPr>
            <w:rStyle w:val="Hypertextovodkaz"/>
            <w:noProof/>
          </w:rPr>
          <w:t xml:space="preserve">   Obrázek 31 Aktuální ortofotomapa</w:t>
        </w:r>
        <w:r w:rsidR="000B0690">
          <w:rPr>
            <w:noProof/>
            <w:webHidden/>
          </w:rPr>
          <w:tab/>
        </w:r>
        <w:r w:rsidR="000B0690">
          <w:rPr>
            <w:noProof/>
            <w:webHidden/>
          </w:rPr>
          <w:fldChar w:fldCharType="begin"/>
        </w:r>
        <w:r w:rsidR="000B0690">
          <w:rPr>
            <w:noProof/>
            <w:webHidden/>
          </w:rPr>
          <w:instrText xml:space="preserve"> PAGEREF _Toc235193540 \h </w:instrText>
        </w:r>
        <w:r w:rsidR="000B0690">
          <w:rPr>
            <w:noProof/>
            <w:webHidden/>
          </w:rPr>
        </w:r>
        <w:r w:rsidR="000B0690">
          <w:rPr>
            <w:noProof/>
            <w:webHidden/>
          </w:rPr>
          <w:fldChar w:fldCharType="separate"/>
        </w:r>
        <w:r w:rsidR="0019401B">
          <w:rPr>
            <w:noProof/>
            <w:webHidden/>
          </w:rPr>
          <w:t>192</w:t>
        </w:r>
        <w:r w:rsidR="000B0690">
          <w:rPr>
            <w:noProof/>
            <w:webHidden/>
          </w:rPr>
          <w:fldChar w:fldCharType="end"/>
        </w:r>
      </w:hyperlink>
    </w:p>
    <w:p w14:paraId="2F89DC1B" w14:textId="210C9930"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41" w:history="1">
        <w:r w:rsidR="000B0690" w:rsidRPr="005B0D8C">
          <w:rPr>
            <w:rStyle w:val="Hypertextovodkaz"/>
            <w:i/>
            <w:iCs/>
            <w:noProof/>
          </w:rPr>
          <w:t>Obrázek 32 Poddolovaná území ve SO ORP Slaný</w:t>
        </w:r>
        <w:r w:rsidR="000B0690">
          <w:rPr>
            <w:noProof/>
            <w:webHidden/>
          </w:rPr>
          <w:tab/>
        </w:r>
        <w:r w:rsidR="000B0690">
          <w:rPr>
            <w:noProof/>
            <w:webHidden/>
          </w:rPr>
          <w:fldChar w:fldCharType="begin"/>
        </w:r>
        <w:r w:rsidR="000B0690">
          <w:rPr>
            <w:noProof/>
            <w:webHidden/>
          </w:rPr>
          <w:instrText xml:space="preserve"> PAGEREF _Toc235193541 \h </w:instrText>
        </w:r>
        <w:r w:rsidR="000B0690">
          <w:rPr>
            <w:noProof/>
            <w:webHidden/>
          </w:rPr>
        </w:r>
        <w:r w:rsidR="000B0690">
          <w:rPr>
            <w:noProof/>
            <w:webHidden/>
          </w:rPr>
          <w:fldChar w:fldCharType="separate"/>
        </w:r>
        <w:r w:rsidR="0019401B">
          <w:rPr>
            <w:noProof/>
            <w:webHidden/>
          </w:rPr>
          <w:t>216</w:t>
        </w:r>
        <w:r w:rsidR="000B0690">
          <w:rPr>
            <w:noProof/>
            <w:webHidden/>
          </w:rPr>
          <w:fldChar w:fldCharType="end"/>
        </w:r>
      </w:hyperlink>
    </w:p>
    <w:p w14:paraId="56CDB493" w14:textId="4E795C64"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42" w:history="1">
        <w:r w:rsidR="000B0690" w:rsidRPr="005B0D8C">
          <w:rPr>
            <w:rStyle w:val="Hypertextovodkaz"/>
            <w:noProof/>
          </w:rPr>
          <w:t>Obrázek 33: Sesuvná území SO ORP Slaný</w:t>
        </w:r>
        <w:r w:rsidR="000B0690">
          <w:rPr>
            <w:noProof/>
            <w:webHidden/>
          </w:rPr>
          <w:tab/>
        </w:r>
        <w:r w:rsidR="000B0690">
          <w:rPr>
            <w:noProof/>
            <w:webHidden/>
          </w:rPr>
          <w:fldChar w:fldCharType="begin"/>
        </w:r>
        <w:r w:rsidR="000B0690">
          <w:rPr>
            <w:noProof/>
            <w:webHidden/>
          </w:rPr>
          <w:instrText xml:space="preserve"> PAGEREF _Toc235193542 \h </w:instrText>
        </w:r>
        <w:r w:rsidR="000B0690">
          <w:rPr>
            <w:noProof/>
            <w:webHidden/>
          </w:rPr>
        </w:r>
        <w:r w:rsidR="000B0690">
          <w:rPr>
            <w:noProof/>
            <w:webHidden/>
          </w:rPr>
          <w:fldChar w:fldCharType="separate"/>
        </w:r>
        <w:r w:rsidR="0019401B">
          <w:rPr>
            <w:noProof/>
            <w:webHidden/>
          </w:rPr>
          <w:t>219</w:t>
        </w:r>
        <w:r w:rsidR="000B0690">
          <w:rPr>
            <w:noProof/>
            <w:webHidden/>
          </w:rPr>
          <w:fldChar w:fldCharType="end"/>
        </w:r>
      </w:hyperlink>
    </w:p>
    <w:p w14:paraId="2C955128" w14:textId="720667D2"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43" w:history="1">
        <w:r w:rsidR="000B0690" w:rsidRPr="005B0D8C">
          <w:rPr>
            <w:rStyle w:val="Hypertextovodkaz"/>
            <w:noProof/>
          </w:rPr>
          <w:t>Obrázek 34 Krajinné okrsky vymezené ve SO ORP Slaný</w:t>
        </w:r>
        <w:r w:rsidR="000B0690">
          <w:rPr>
            <w:noProof/>
            <w:webHidden/>
          </w:rPr>
          <w:tab/>
        </w:r>
        <w:r w:rsidR="000B0690">
          <w:rPr>
            <w:noProof/>
            <w:webHidden/>
          </w:rPr>
          <w:fldChar w:fldCharType="begin"/>
        </w:r>
        <w:r w:rsidR="000B0690">
          <w:rPr>
            <w:noProof/>
            <w:webHidden/>
          </w:rPr>
          <w:instrText xml:space="preserve"> PAGEREF _Toc235193543 \h </w:instrText>
        </w:r>
        <w:r w:rsidR="000B0690">
          <w:rPr>
            <w:noProof/>
            <w:webHidden/>
          </w:rPr>
        </w:r>
        <w:r w:rsidR="000B0690">
          <w:rPr>
            <w:noProof/>
            <w:webHidden/>
          </w:rPr>
          <w:fldChar w:fldCharType="separate"/>
        </w:r>
        <w:r w:rsidR="0019401B">
          <w:rPr>
            <w:noProof/>
            <w:webHidden/>
          </w:rPr>
          <w:t>225</w:t>
        </w:r>
        <w:r w:rsidR="000B0690">
          <w:rPr>
            <w:noProof/>
            <w:webHidden/>
          </w:rPr>
          <w:fldChar w:fldCharType="end"/>
        </w:r>
      </w:hyperlink>
    </w:p>
    <w:p w14:paraId="775738A1" w14:textId="2F0F202D" w:rsidR="000B0690" w:rsidRDefault="00000000">
      <w:pPr>
        <w:pStyle w:val="Seznamobrzk"/>
        <w:tabs>
          <w:tab w:val="right" w:leader="dot" w:pos="9016"/>
        </w:tabs>
        <w:rPr>
          <w:rFonts w:asciiTheme="minorHAnsi" w:eastAsiaTheme="minorEastAsia" w:hAnsiTheme="minorHAnsi" w:cstheme="minorBidi"/>
          <w:noProof/>
          <w:kern w:val="2"/>
          <w:sz w:val="24"/>
          <w:szCs w:val="24"/>
          <w14:ligatures w14:val="standardContextual"/>
        </w:rPr>
      </w:pPr>
      <w:hyperlink w:anchor="_Toc235193544" w:history="1">
        <w:r w:rsidR="000B0690" w:rsidRPr="005B0D8C">
          <w:rPr>
            <w:rStyle w:val="Hypertextovodkaz"/>
            <w:noProof/>
          </w:rPr>
          <w:t>Obrázek 35 Krajinné typy dle ZÚR ve SO ORP Slaný</w:t>
        </w:r>
        <w:r w:rsidR="000B0690">
          <w:rPr>
            <w:noProof/>
            <w:webHidden/>
          </w:rPr>
          <w:tab/>
        </w:r>
        <w:r w:rsidR="000B0690">
          <w:rPr>
            <w:noProof/>
            <w:webHidden/>
          </w:rPr>
          <w:fldChar w:fldCharType="begin"/>
        </w:r>
        <w:r w:rsidR="000B0690">
          <w:rPr>
            <w:noProof/>
            <w:webHidden/>
          </w:rPr>
          <w:instrText xml:space="preserve"> PAGEREF _Toc235193544 \h </w:instrText>
        </w:r>
        <w:r w:rsidR="000B0690">
          <w:rPr>
            <w:noProof/>
            <w:webHidden/>
          </w:rPr>
        </w:r>
        <w:r w:rsidR="000B0690">
          <w:rPr>
            <w:noProof/>
            <w:webHidden/>
          </w:rPr>
          <w:fldChar w:fldCharType="separate"/>
        </w:r>
        <w:r w:rsidR="0019401B">
          <w:rPr>
            <w:noProof/>
            <w:webHidden/>
          </w:rPr>
          <w:t>227</w:t>
        </w:r>
        <w:r w:rsidR="000B0690">
          <w:rPr>
            <w:noProof/>
            <w:webHidden/>
          </w:rPr>
          <w:fldChar w:fldCharType="end"/>
        </w:r>
      </w:hyperlink>
    </w:p>
    <w:p w14:paraId="6B8F93E0" w14:textId="6824752B" w:rsidR="00343E8F" w:rsidRPr="002C41FD" w:rsidRDefault="000B3539" w:rsidP="00CF1712">
      <w:pPr>
        <w:spacing w:after="0"/>
        <w:jc w:val="left"/>
        <w:rPr>
          <w:i/>
          <w:iCs/>
        </w:rPr>
      </w:pPr>
      <w:r w:rsidRPr="002C41FD">
        <w:rPr>
          <w:i/>
          <w:iCs/>
        </w:rPr>
        <w:fldChar w:fldCharType="end"/>
      </w:r>
      <w:r w:rsidR="00343E8F" w:rsidRPr="002C41FD">
        <w:rPr>
          <w:i/>
          <w:iCs/>
        </w:rPr>
        <w:br w:type="page"/>
      </w:r>
    </w:p>
    <w:p w14:paraId="569192DC" w14:textId="4A1738DE" w:rsidR="008E79BB" w:rsidRPr="00826B91" w:rsidRDefault="0062250B" w:rsidP="00CF1712">
      <w:pPr>
        <w:pStyle w:val="Nadpis1"/>
        <w:rPr>
          <w:rFonts w:cs="Arial"/>
        </w:rPr>
      </w:pPr>
      <w:bookmarkStart w:id="0" w:name="_Toc235190223"/>
      <w:r w:rsidRPr="00826B91">
        <w:rPr>
          <w:rFonts w:cs="Arial"/>
        </w:rPr>
        <w:lastRenderedPageBreak/>
        <w:t>Úvod</w:t>
      </w:r>
      <w:bookmarkEnd w:id="0"/>
    </w:p>
    <w:p w14:paraId="5008BF76" w14:textId="4E3AA861" w:rsidR="003F5908" w:rsidRPr="00826B91" w:rsidRDefault="003F5908" w:rsidP="00CF1712">
      <w:pPr>
        <w:pStyle w:val="Nadpis2"/>
        <w:rPr>
          <w:rFonts w:cs="Arial"/>
        </w:rPr>
      </w:pPr>
      <w:bookmarkStart w:id="1" w:name="_Toc235190224"/>
      <w:r w:rsidRPr="00826B91">
        <w:rPr>
          <w:rFonts w:cs="Arial"/>
        </w:rPr>
        <w:t xml:space="preserve">Územní studie krajiny pro správní obvod ORP </w:t>
      </w:r>
      <w:r w:rsidR="004A54EB" w:rsidRPr="00826B91">
        <w:rPr>
          <w:rFonts w:cs="Arial"/>
        </w:rPr>
        <w:t>Slaný</w:t>
      </w:r>
      <w:bookmarkEnd w:id="1"/>
    </w:p>
    <w:p w14:paraId="4B14FA41" w14:textId="77777777" w:rsidR="00C26C4E" w:rsidRPr="00826B91" w:rsidRDefault="00C26C4E" w:rsidP="00CF1712">
      <w:pPr>
        <w:rPr>
          <w:bCs/>
        </w:rPr>
      </w:pPr>
      <w:r w:rsidRPr="00826B91">
        <w:rPr>
          <w:bCs/>
        </w:rPr>
        <w:t>Zpracování územní studie krajiny poskytuje výjimečnou příležitost pro komplexní řešení volné krajiny, včetně koordinace soukromých a veřejných zájmů v krajině. Potřeby rozvoje a ochrany zastavěného území včetně vymezování zastavitelných ploch jsou dostatečně řešeny v územně plánovacích dokumentacích, ve volné krajině však doposud nebyly územně plánovací nástroje dostatečně uplatňovány. ÚSK navíc řeší návaznosti přesahující hranice obcí.</w:t>
      </w:r>
    </w:p>
    <w:p w14:paraId="7ED15C7C" w14:textId="77777777" w:rsidR="00C26C4E" w:rsidRPr="00826B91" w:rsidRDefault="00C26C4E" w:rsidP="00CF1712">
      <w:pPr>
        <w:rPr>
          <w:bCs/>
        </w:rPr>
      </w:pPr>
      <w:r w:rsidRPr="00826B91">
        <w:rPr>
          <w:bCs/>
        </w:rPr>
        <w:t xml:space="preserve">Stále více je nutné se věnovat problémům způsobeným změnami klimatu (povodně vs. sucho) v sídlech i ve volné krajině. ÚSK tak reaguje na dokumenty Strategie EU pro přizpůsobení se změně klimatu (tzv. Adaptační strategie) a na její národní ekvivalent, kterým je dokument Strategie přizpůsobení se změně klimatu v podmínkách ČR (tzv. Adaptační strategie ČR). S tím souvisí také změny v biologické rozmanitosti, prostupnost a přístupnost krajiny, protipovodňová a protierozní opatření v krajině nebo tzv. zelená infrastruktura.  </w:t>
      </w:r>
    </w:p>
    <w:p w14:paraId="40D60F30" w14:textId="77777777" w:rsidR="00C26C4E" w:rsidRPr="00826B91" w:rsidRDefault="00C26C4E" w:rsidP="00CF1712">
      <w:pPr>
        <w:rPr>
          <w:bCs/>
        </w:rPr>
      </w:pPr>
      <w:r w:rsidRPr="00826B91">
        <w:rPr>
          <w:bCs/>
        </w:rPr>
        <w:t xml:space="preserve">Těžištěm USK je návrh a průmět opatření sloužící k </w:t>
      </w:r>
    </w:p>
    <w:p w14:paraId="67CDDBA7" w14:textId="77777777" w:rsidR="00760869" w:rsidRPr="00826B91" w:rsidRDefault="00760869" w:rsidP="00CF1712">
      <w:pPr>
        <w:pStyle w:val="Odstavecseseznamem"/>
        <w:numPr>
          <w:ilvl w:val="0"/>
          <w:numId w:val="5"/>
        </w:numPr>
        <w:rPr>
          <w:bCs/>
        </w:rPr>
      </w:pPr>
      <w:r w:rsidRPr="00826B91">
        <w:rPr>
          <w:b/>
        </w:rPr>
        <w:t>předcházení a odstraňování následků nevhodného hospodaření v krajině</w:t>
      </w:r>
      <w:r w:rsidRPr="00826B91">
        <w:rPr>
          <w:bCs/>
        </w:rPr>
        <w:t>,</w:t>
      </w:r>
    </w:p>
    <w:p w14:paraId="5F708F6D" w14:textId="77777777" w:rsidR="00760869" w:rsidRPr="00826B91" w:rsidRDefault="00760869" w:rsidP="00CF1712">
      <w:pPr>
        <w:pStyle w:val="Odstavecseseznamem"/>
        <w:numPr>
          <w:ilvl w:val="0"/>
          <w:numId w:val="5"/>
        </w:numPr>
        <w:rPr>
          <w:bCs/>
        </w:rPr>
      </w:pPr>
      <w:r w:rsidRPr="00826B91">
        <w:rPr>
          <w:b/>
        </w:rPr>
        <w:t>adaptaci na negativní projevy změny klimatu</w:t>
      </w:r>
      <w:r w:rsidRPr="00826B91">
        <w:rPr>
          <w:bCs/>
        </w:rPr>
        <w:t>,</w:t>
      </w:r>
    </w:p>
    <w:p w14:paraId="7C3B28CD" w14:textId="77777777" w:rsidR="00760869" w:rsidRPr="00826B91" w:rsidRDefault="00760869" w:rsidP="00CF1712">
      <w:pPr>
        <w:pStyle w:val="Odstavecseseznamem"/>
        <w:numPr>
          <w:ilvl w:val="0"/>
          <w:numId w:val="5"/>
        </w:numPr>
        <w:rPr>
          <w:bCs/>
        </w:rPr>
      </w:pPr>
      <w:r w:rsidRPr="00826B91">
        <w:rPr>
          <w:bCs/>
        </w:rPr>
        <w:t>optimalizaci vodního režimu vodní, větrná eroze), protipovodňová problematika a retence vody (sucho),</w:t>
      </w:r>
    </w:p>
    <w:p w14:paraId="0499495F" w14:textId="77777777" w:rsidR="00760869" w:rsidRPr="00826B91" w:rsidRDefault="00760869" w:rsidP="00CF1712">
      <w:pPr>
        <w:pStyle w:val="Odstavecseseznamem"/>
        <w:numPr>
          <w:ilvl w:val="0"/>
          <w:numId w:val="5"/>
        </w:numPr>
        <w:rPr>
          <w:bCs/>
        </w:rPr>
      </w:pPr>
      <w:r w:rsidRPr="00826B91">
        <w:rPr>
          <w:bCs/>
        </w:rPr>
        <w:t>ochraně obhospodařované půdy a ekosystémů,</w:t>
      </w:r>
    </w:p>
    <w:p w14:paraId="07A06F99" w14:textId="77777777" w:rsidR="00760869" w:rsidRPr="00826B91" w:rsidRDefault="00760869" w:rsidP="00CF1712">
      <w:pPr>
        <w:pStyle w:val="Odstavecseseznamem"/>
        <w:numPr>
          <w:ilvl w:val="0"/>
          <w:numId w:val="5"/>
        </w:numPr>
        <w:rPr>
          <w:bCs/>
        </w:rPr>
      </w:pPr>
      <w:r w:rsidRPr="00826B91">
        <w:rPr>
          <w:bCs/>
        </w:rPr>
        <w:t>podpoře biodiverzity,</w:t>
      </w:r>
    </w:p>
    <w:p w14:paraId="30E5E8E5" w14:textId="77777777" w:rsidR="00760869" w:rsidRPr="00826B91" w:rsidRDefault="00760869" w:rsidP="00CF1712">
      <w:pPr>
        <w:pStyle w:val="Odstavecseseznamem"/>
        <w:numPr>
          <w:ilvl w:val="0"/>
          <w:numId w:val="5"/>
        </w:numPr>
        <w:rPr>
          <w:bCs/>
        </w:rPr>
      </w:pPr>
      <w:r w:rsidRPr="00826B91">
        <w:rPr>
          <w:bCs/>
        </w:rPr>
        <w:t>ochraně krajinného rázu,</w:t>
      </w:r>
    </w:p>
    <w:p w14:paraId="7F246863" w14:textId="77777777" w:rsidR="00760869" w:rsidRPr="00826B91" w:rsidRDefault="00760869" w:rsidP="00CF1712">
      <w:pPr>
        <w:pStyle w:val="Odstavecseseznamem"/>
        <w:numPr>
          <w:ilvl w:val="0"/>
          <w:numId w:val="5"/>
        </w:numPr>
        <w:rPr>
          <w:bCs/>
        </w:rPr>
      </w:pPr>
      <w:r w:rsidRPr="00826B91">
        <w:rPr>
          <w:bCs/>
        </w:rPr>
        <w:t xml:space="preserve">zlepšení rekreačního potenciálu, </w:t>
      </w:r>
    </w:p>
    <w:p w14:paraId="32C59DF2" w14:textId="77777777" w:rsidR="00760869" w:rsidRPr="00826B91" w:rsidRDefault="00760869" w:rsidP="00CF1712">
      <w:pPr>
        <w:pStyle w:val="Odstavecseseznamem"/>
        <w:numPr>
          <w:ilvl w:val="0"/>
          <w:numId w:val="5"/>
        </w:numPr>
        <w:rPr>
          <w:bCs/>
        </w:rPr>
      </w:pPr>
      <w:r w:rsidRPr="00826B91">
        <w:rPr>
          <w:bCs/>
        </w:rPr>
        <w:t>zlepšení prostupnosti krajiny,</w:t>
      </w:r>
    </w:p>
    <w:p w14:paraId="624909AE" w14:textId="2C021C43" w:rsidR="00760869" w:rsidRPr="00826B91" w:rsidRDefault="00760869" w:rsidP="00CF1712">
      <w:pPr>
        <w:pStyle w:val="Odstavecseseznamem"/>
        <w:numPr>
          <w:ilvl w:val="0"/>
          <w:numId w:val="5"/>
        </w:numPr>
        <w:rPr>
          <w:bCs/>
        </w:rPr>
      </w:pPr>
      <w:r w:rsidRPr="00826B91">
        <w:rPr>
          <w:bCs/>
        </w:rPr>
        <w:t>vztahy sídel v</w:t>
      </w:r>
      <w:r w:rsidR="00E6649E" w:rsidRPr="00826B91">
        <w:rPr>
          <w:bCs/>
        </w:rPr>
        <w:t>e</w:t>
      </w:r>
      <w:r w:rsidRPr="00826B91">
        <w:rPr>
          <w:bCs/>
        </w:rPr>
        <w:t xml:space="preserve"> volné krajin</w:t>
      </w:r>
      <w:r w:rsidR="00E6649E" w:rsidRPr="00826B91">
        <w:rPr>
          <w:bCs/>
        </w:rPr>
        <w:t>ě</w:t>
      </w:r>
      <w:r w:rsidRPr="00826B91">
        <w:rPr>
          <w:bCs/>
        </w:rPr>
        <w:t>.</w:t>
      </w:r>
    </w:p>
    <w:p w14:paraId="34C405C8" w14:textId="20E201A8" w:rsidR="00C26C4E" w:rsidRPr="00826B91" w:rsidRDefault="00C26C4E" w:rsidP="00CF1712">
      <w:pPr>
        <w:rPr>
          <w:bCs/>
        </w:rPr>
      </w:pPr>
      <w:r w:rsidRPr="00826B91">
        <w:rPr>
          <w:bCs/>
        </w:rPr>
        <w:t>ÚSK musí dodržet a zachovat komplex</w:t>
      </w:r>
      <w:r w:rsidR="00B77B1E" w:rsidRPr="00826B91">
        <w:rPr>
          <w:bCs/>
        </w:rPr>
        <w:t>nost</w:t>
      </w:r>
      <w:r w:rsidRPr="00826B91">
        <w:rPr>
          <w:bCs/>
        </w:rPr>
        <w:t xml:space="preserve"> tak, aby postihovala podstatná témata v oblasti:</w:t>
      </w:r>
    </w:p>
    <w:p w14:paraId="5F1E8F7D" w14:textId="77777777" w:rsidR="00C26C4E" w:rsidRPr="00826B91" w:rsidRDefault="00C26C4E" w:rsidP="00CF1712">
      <w:pPr>
        <w:pStyle w:val="Odstavecseseznamem"/>
        <w:numPr>
          <w:ilvl w:val="0"/>
          <w:numId w:val="3"/>
        </w:numPr>
        <w:rPr>
          <w:bCs/>
        </w:rPr>
      </w:pPr>
      <w:r w:rsidRPr="00826B91">
        <w:rPr>
          <w:bCs/>
        </w:rPr>
        <w:t>vodního režimu krajiny,</w:t>
      </w:r>
    </w:p>
    <w:p w14:paraId="32739357" w14:textId="77777777" w:rsidR="00C26C4E" w:rsidRPr="00826B91" w:rsidRDefault="00C26C4E" w:rsidP="00CF1712">
      <w:pPr>
        <w:pStyle w:val="Odstavecseseznamem"/>
        <w:numPr>
          <w:ilvl w:val="0"/>
          <w:numId w:val="3"/>
        </w:numPr>
        <w:rPr>
          <w:bCs/>
        </w:rPr>
      </w:pPr>
      <w:r w:rsidRPr="00826B91">
        <w:rPr>
          <w:bCs/>
        </w:rPr>
        <w:t>obhospodařované půdy,</w:t>
      </w:r>
    </w:p>
    <w:p w14:paraId="16E83DC9" w14:textId="77777777" w:rsidR="00C26C4E" w:rsidRPr="00826B91" w:rsidRDefault="00C26C4E" w:rsidP="00CF1712">
      <w:pPr>
        <w:pStyle w:val="Odstavecseseznamem"/>
        <w:numPr>
          <w:ilvl w:val="0"/>
          <w:numId w:val="3"/>
        </w:numPr>
        <w:rPr>
          <w:bCs/>
        </w:rPr>
      </w:pPr>
      <w:r w:rsidRPr="00826B91">
        <w:rPr>
          <w:bCs/>
        </w:rPr>
        <w:t>ekologické stability,</w:t>
      </w:r>
    </w:p>
    <w:p w14:paraId="6696FEF1" w14:textId="77777777" w:rsidR="00C26C4E" w:rsidRPr="00826B91" w:rsidRDefault="00C26C4E" w:rsidP="00CF1712">
      <w:pPr>
        <w:pStyle w:val="Odstavecseseznamem"/>
        <w:numPr>
          <w:ilvl w:val="0"/>
          <w:numId w:val="3"/>
        </w:numPr>
        <w:rPr>
          <w:bCs/>
        </w:rPr>
      </w:pPr>
      <w:r w:rsidRPr="00826B91">
        <w:rPr>
          <w:bCs/>
        </w:rPr>
        <w:t>biodiverzity,</w:t>
      </w:r>
    </w:p>
    <w:p w14:paraId="49BF42DC" w14:textId="77777777" w:rsidR="00C26C4E" w:rsidRPr="00826B91" w:rsidRDefault="00C26C4E" w:rsidP="00CF1712">
      <w:pPr>
        <w:pStyle w:val="Odstavecseseznamem"/>
        <w:numPr>
          <w:ilvl w:val="0"/>
          <w:numId w:val="3"/>
        </w:numPr>
        <w:rPr>
          <w:bCs/>
        </w:rPr>
      </w:pPr>
      <w:r w:rsidRPr="00826B91">
        <w:rPr>
          <w:bCs/>
        </w:rPr>
        <w:t>krajinného rázu,</w:t>
      </w:r>
    </w:p>
    <w:p w14:paraId="4974CD8F" w14:textId="77777777" w:rsidR="00C26C4E" w:rsidRPr="00826B91" w:rsidRDefault="00C26C4E" w:rsidP="00CF1712">
      <w:pPr>
        <w:pStyle w:val="Odstavecseseznamem"/>
        <w:numPr>
          <w:ilvl w:val="0"/>
          <w:numId w:val="3"/>
        </w:numPr>
        <w:rPr>
          <w:bCs/>
        </w:rPr>
      </w:pPr>
      <w:r w:rsidRPr="00826B91">
        <w:rPr>
          <w:bCs/>
        </w:rPr>
        <w:t>rekreace,</w:t>
      </w:r>
    </w:p>
    <w:p w14:paraId="20FEC669" w14:textId="77777777" w:rsidR="00C26C4E" w:rsidRPr="00826B91" w:rsidRDefault="00C26C4E" w:rsidP="00CF1712">
      <w:pPr>
        <w:pStyle w:val="Odstavecseseznamem"/>
        <w:numPr>
          <w:ilvl w:val="0"/>
          <w:numId w:val="3"/>
        </w:numPr>
        <w:rPr>
          <w:bCs/>
        </w:rPr>
      </w:pPr>
      <w:r w:rsidRPr="00826B91">
        <w:rPr>
          <w:bCs/>
        </w:rPr>
        <w:t>prostupnosti krajiny</w:t>
      </w:r>
    </w:p>
    <w:p w14:paraId="690E6D5A" w14:textId="77777777" w:rsidR="00C26C4E" w:rsidRPr="00826B91" w:rsidRDefault="00C26C4E" w:rsidP="00CF1712">
      <w:pPr>
        <w:pStyle w:val="Odstavecseseznamem"/>
        <w:numPr>
          <w:ilvl w:val="0"/>
          <w:numId w:val="3"/>
        </w:numPr>
        <w:rPr>
          <w:bCs/>
        </w:rPr>
      </w:pPr>
      <w:r w:rsidRPr="00826B91">
        <w:rPr>
          <w:bCs/>
        </w:rPr>
        <w:t>usměrňování rozvoje abiotických struktur v krajině,</w:t>
      </w:r>
    </w:p>
    <w:p w14:paraId="579E4EC0" w14:textId="2830AEAA" w:rsidR="00C26C4E" w:rsidRPr="00826B91" w:rsidRDefault="00C26C4E" w:rsidP="00CF1712">
      <w:pPr>
        <w:rPr>
          <w:bCs/>
        </w:rPr>
      </w:pPr>
      <w:r w:rsidRPr="00826B91">
        <w:rPr>
          <w:bCs/>
        </w:rPr>
        <w:t>a navrhovala k řešení těchto témat opatření využitelná jako podklad při další plánovací a rozhodovací činnosti v území, zejména při pořizování územních plánů a jejich změn</w:t>
      </w:r>
      <w:r w:rsidR="007055B5" w:rsidRPr="00826B91">
        <w:rPr>
          <w:bCs/>
        </w:rPr>
        <w:t>.</w:t>
      </w:r>
    </w:p>
    <w:p w14:paraId="6F401249" w14:textId="77777777" w:rsidR="00C26C4E" w:rsidRPr="00826B91" w:rsidRDefault="00C26C4E" w:rsidP="00CF1712">
      <w:pPr>
        <w:rPr>
          <w:bCs/>
        </w:rPr>
      </w:pPr>
      <w:r w:rsidRPr="00826B91">
        <w:rPr>
          <w:bCs/>
        </w:rPr>
        <w:t>Nejedná se o priority, spíše však o tematické oblasti (okruhy témat), které byly řešeny jednotlivými odbornými garanty.</w:t>
      </w:r>
    </w:p>
    <w:p w14:paraId="080A6200" w14:textId="77777777" w:rsidR="00C26C4E" w:rsidRPr="00826B91" w:rsidRDefault="00C26C4E" w:rsidP="00CF1712">
      <w:pPr>
        <w:rPr>
          <w:bCs/>
        </w:rPr>
      </w:pPr>
      <w:r w:rsidRPr="00826B91">
        <w:rPr>
          <w:bCs/>
        </w:rPr>
        <w:lastRenderedPageBreak/>
        <w:t>Územní studie krajiny je pořizována jako územní studie ve smyslu § 61 písm. a) § 67 nového stavebního zákona č. 283/2021 Sb., stavební zákon ve znění pozdějších předpisů. Po splnění požadavků vyžadovaných tímto zákonem se stane jedním ze základních podkladů pro plánovací a rozhodovací činnost, zejména orgánů územního plánování, orgánů ochrany přírody, stavebních úřadů a dalších orgánů podílejících se na rozhodování o krajině.</w:t>
      </w:r>
    </w:p>
    <w:p w14:paraId="115E47A2" w14:textId="77777777" w:rsidR="00C26C4E" w:rsidRPr="00826B91" w:rsidRDefault="00C26C4E" w:rsidP="00CF1712">
      <w:pPr>
        <w:rPr>
          <w:bCs/>
        </w:rPr>
      </w:pPr>
      <w:r w:rsidRPr="00826B91">
        <w:rPr>
          <w:bCs/>
        </w:rPr>
        <w:t>Cílem ÚSK je vytvořit odborný komplexní dokument, který řeší koncepční víceoborový přístup k řešení krajiny a jejich funkcí s využitím koordinační úlohy územního plánování. ÚSK se zabývá jak volnou krajinou, tak sídly, jakož i vzájemnými vztahy sídel a volné krajiny. V sídlech je její záběr podstatně více než ve volné krajině limitován měřítkem zpracování a z toho vyplývající podrobnosti řešení. Cílem návrhu USK je vytvoření předpokladů pro existenci zdravé a odolné krajiny, která představuje životní prostředí člověka i zdroj uspokojování jeho potřeb.</w:t>
      </w:r>
    </w:p>
    <w:p w14:paraId="68EEDD14" w14:textId="77777777" w:rsidR="00C26C4E" w:rsidRPr="00826B91" w:rsidRDefault="00C26C4E" w:rsidP="00CF1712">
      <w:pPr>
        <w:rPr>
          <w:bCs/>
        </w:rPr>
      </w:pPr>
      <w:r w:rsidRPr="00826B91">
        <w:rPr>
          <w:bCs/>
        </w:rPr>
        <w:t>Územní studie krajiny bude sloužit především jako podklad pro plánovací a rozhodovací činnost v krajině, podklad pro stanovení koncepce uspořádání krajiny v územním plánu, případně pro následná řešení regulačních plánů. Současně bude také sloužit k doplnění jevů do ÚAP.</w:t>
      </w:r>
    </w:p>
    <w:p w14:paraId="626C31CB" w14:textId="1ADC45A3" w:rsidR="009D1462" w:rsidRPr="00826B91" w:rsidRDefault="009D1462" w:rsidP="00CF1712"/>
    <w:p w14:paraId="0F6846F9" w14:textId="77777777" w:rsidR="009D1462" w:rsidRPr="00826B91" w:rsidRDefault="009D1462" w:rsidP="00CF1712">
      <w:pPr>
        <w:spacing w:after="0"/>
        <w:jc w:val="left"/>
      </w:pPr>
      <w:r w:rsidRPr="00826B91">
        <w:br w:type="page"/>
      </w:r>
    </w:p>
    <w:p w14:paraId="2E77803F" w14:textId="77777777" w:rsidR="009D1462" w:rsidRPr="002C41FD" w:rsidRDefault="009D1462" w:rsidP="00CF1712">
      <w:pPr>
        <w:pStyle w:val="Nadpis1"/>
        <w:rPr>
          <w:rFonts w:cs="Arial"/>
        </w:rPr>
      </w:pPr>
      <w:bookmarkStart w:id="2" w:name="_Toc215222972"/>
      <w:bookmarkStart w:id="3" w:name="_Toc215322858"/>
      <w:bookmarkStart w:id="4" w:name="_Toc235190225"/>
      <w:r w:rsidRPr="002C41FD">
        <w:rPr>
          <w:rFonts w:cs="Arial"/>
        </w:rPr>
        <w:lastRenderedPageBreak/>
        <w:t>Souhrnný popis řešeného území (průzkumy)</w:t>
      </w:r>
      <w:bookmarkEnd w:id="2"/>
      <w:bookmarkEnd w:id="3"/>
      <w:bookmarkEnd w:id="4"/>
    </w:p>
    <w:p w14:paraId="2AAF9AEC" w14:textId="47247186" w:rsidR="005510D0" w:rsidRPr="002C41FD" w:rsidRDefault="00105347" w:rsidP="00CF1712">
      <w:pPr>
        <w:pStyle w:val="Nadpis2"/>
        <w:rPr>
          <w:rFonts w:cs="Arial"/>
        </w:rPr>
      </w:pPr>
      <w:bookmarkStart w:id="5" w:name="_Toc215222973"/>
      <w:bookmarkStart w:id="6" w:name="_Toc215322859"/>
      <w:bookmarkStart w:id="7" w:name="_Toc235190226"/>
      <w:r w:rsidRPr="002C41FD">
        <w:rPr>
          <w:rFonts w:cs="Arial"/>
        </w:rPr>
        <w:t>Popis stávající</w:t>
      </w:r>
      <w:r w:rsidR="006F0659" w:rsidRPr="002C41FD">
        <w:rPr>
          <w:rFonts w:cs="Arial"/>
        </w:rPr>
        <w:t>ho</w:t>
      </w:r>
      <w:r w:rsidRPr="002C41FD">
        <w:rPr>
          <w:rFonts w:cs="Arial"/>
        </w:rPr>
        <w:t xml:space="preserve"> stavu </w:t>
      </w:r>
      <w:r w:rsidR="005510D0" w:rsidRPr="002C41FD">
        <w:rPr>
          <w:rFonts w:cs="Arial"/>
        </w:rPr>
        <w:t>území</w:t>
      </w:r>
      <w:bookmarkEnd w:id="5"/>
      <w:bookmarkEnd w:id="6"/>
      <w:bookmarkEnd w:id="7"/>
      <w:r w:rsidRPr="002C41FD">
        <w:rPr>
          <w:rFonts w:cs="Arial"/>
        </w:rPr>
        <w:t xml:space="preserve"> </w:t>
      </w:r>
    </w:p>
    <w:p w14:paraId="0010DF50" w14:textId="74E75F8B" w:rsidR="005F4663" w:rsidRPr="00826B91" w:rsidRDefault="002B7310" w:rsidP="00CF1712">
      <w:r w:rsidRPr="002C41FD">
        <w:t xml:space="preserve">Řešeným územím je území SO ORP </w:t>
      </w:r>
      <w:r w:rsidR="004A54EB" w:rsidRPr="002C41FD">
        <w:t>Slaný</w:t>
      </w:r>
      <w:r w:rsidR="00A966C8" w:rsidRPr="002C41FD">
        <w:t>, d</w:t>
      </w:r>
      <w:r w:rsidR="00284113" w:rsidRPr="002C41FD">
        <w:t>o</w:t>
      </w:r>
      <w:r w:rsidR="00A966C8" w:rsidRPr="002C41FD">
        <w:t xml:space="preserve"> kterého patří </w:t>
      </w:r>
      <w:r w:rsidR="00B73606" w:rsidRPr="002C41FD">
        <w:t xml:space="preserve">52 </w:t>
      </w:r>
      <w:r w:rsidR="00284113" w:rsidRPr="002C41FD">
        <w:t xml:space="preserve">obcí uvedených v tabulce níže. </w:t>
      </w:r>
      <w:r w:rsidRPr="002C41FD">
        <w:t>Rozloha řešeného</w:t>
      </w:r>
      <w:r w:rsidRPr="00826B91">
        <w:t xml:space="preserve"> území je </w:t>
      </w:r>
      <w:r w:rsidR="00FB1A62" w:rsidRPr="00826B91">
        <w:t>368,76</w:t>
      </w:r>
      <w:r w:rsidRPr="00826B91">
        <w:t xml:space="preserve"> km2.</w:t>
      </w:r>
    </w:p>
    <w:p w14:paraId="5E5767F2" w14:textId="14DFE87C" w:rsidR="00CE1A69" w:rsidRPr="00826B91" w:rsidRDefault="00343E8F" w:rsidP="00CF1712">
      <w:pPr>
        <w:pStyle w:val="Titulek"/>
      </w:pPr>
      <w:bookmarkStart w:id="8" w:name="_Toc235193511"/>
      <w:r w:rsidRPr="00826B91">
        <w:t xml:space="preserve">Obrázek </w:t>
      </w:r>
      <w:r w:rsidRPr="00826B91">
        <w:fldChar w:fldCharType="begin"/>
      </w:r>
      <w:r w:rsidRPr="00826B91">
        <w:instrText>SEQ Obrázek \* ARABIC</w:instrText>
      </w:r>
      <w:r w:rsidRPr="00826B91">
        <w:fldChar w:fldCharType="separate"/>
      </w:r>
      <w:r w:rsidR="0019401B">
        <w:rPr>
          <w:noProof/>
        </w:rPr>
        <w:t>1</w:t>
      </w:r>
      <w:r w:rsidRPr="00826B91">
        <w:fldChar w:fldCharType="end"/>
      </w:r>
      <w:r w:rsidR="00752E77" w:rsidRPr="00826B91">
        <w:t xml:space="preserve"> </w:t>
      </w:r>
      <w:r w:rsidR="002D0910" w:rsidRPr="00826B91">
        <w:t>Rozsah</w:t>
      </w:r>
      <w:r w:rsidR="003C589A" w:rsidRPr="00826B91">
        <w:t xml:space="preserve"> řešeného území</w:t>
      </w:r>
      <w:bookmarkEnd w:id="8"/>
    </w:p>
    <w:p w14:paraId="0E34E4A6" w14:textId="42D339CD" w:rsidR="00CE1A69" w:rsidRDefault="00806DAF" w:rsidP="00CF1712">
      <w:r>
        <w:rPr>
          <w:noProof/>
        </w:rPr>
        <w:drawing>
          <wp:inline distT="0" distB="0" distL="0" distR="0" wp14:anchorId="2B919092" wp14:editId="5B51A0F7">
            <wp:extent cx="5731510" cy="4366895"/>
            <wp:effectExtent l="0" t="0" r="254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p>
    <w:p w14:paraId="76215464" w14:textId="7F793AC3" w:rsidR="00806DAF" w:rsidRPr="00806DAF" w:rsidRDefault="00806DAF" w:rsidP="00CF1712">
      <w:pPr>
        <w:rPr>
          <w:i/>
          <w:iCs/>
          <w:sz w:val="20"/>
          <w:szCs w:val="20"/>
        </w:rPr>
      </w:pPr>
      <w:r w:rsidRPr="00806DAF">
        <w:rPr>
          <w:i/>
          <w:iCs/>
          <w:sz w:val="20"/>
          <w:szCs w:val="20"/>
        </w:rPr>
        <w:t>Zdroj: ČUZK, 2026</w:t>
      </w:r>
    </w:p>
    <w:p w14:paraId="1E3469CE" w14:textId="77777777" w:rsidR="00CE1A69" w:rsidRDefault="00CE1A69" w:rsidP="00CF1712">
      <w:r w:rsidRPr="00826B91">
        <w:t>V tabulce níže jsou uvedeny základní údaje o druzích pozemků v řešených obcích.</w:t>
      </w:r>
    </w:p>
    <w:p w14:paraId="7316E373" w14:textId="56F31A02" w:rsidR="00A978D4" w:rsidRPr="00826B91" w:rsidRDefault="008F6B17" w:rsidP="00CF1712">
      <w:pPr>
        <w:pStyle w:val="Titulek"/>
      </w:pPr>
      <w:bookmarkStart w:id="9" w:name="_Toc235190307"/>
      <w:r w:rsidRPr="00826B91">
        <w:t xml:space="preserve">Tabulka  </w:t>
      </w:r>
      <w:r w:rsidRPr="00826B91">
        <w:fldChar w:fldCharType="begin"/>
      </w:r>
      <w:r w:rsidRPr="00826B91">
        <w:instrText>SEQ Tabulka_ \* ARABIC</w:instrText>
      </w:r>
      <w:r w:rsidRPr="00826B91">
        <w:fldChar w:fldCharType="separate"/>
      </w:r>
      <w:r w:rsidR="0019401B">
        <w:rPr>
          <w:noProof/>
        </w:rPr>
        <w:t>1</w:t>
      </w:r>
      <w:r w:rsidRPr="00826B91">
        <w:fldChar w:fldCharType="end"/>
      </w:r>
      <w:r w:rsidR="00FD18E7" w:rsidRPr="00826B91">
        <w:t xml:space="preserve"> </w:t>
      </w:r>
      <w:bookmarkStart w:id="10" w:name="_Toc215315848"/>
      <w:r w:rsidR="00FD18E7" w:rsidRPr="00826B91">
        <w:t>Druhy pozemků z katastru nemovitostí v řešených obcích v ha</w:t>
      </w:r>
      <w:bookmarkEnd w:id="9"/>
      <w:bookmarkEnd w:id="10"/>
    </w:p>
    <w:tbl>
      <w:tblPr>
        <w:tblStyle w:val="SKtabulka"/>
        <w:tblW w:w="9560" w:type="dxa"/>
        <w:tblLook w:val="04A0" w:firstRow="1" w:lastRow="0" w:firstColumn="1" w:lastColumn="0" w:noHBand="0" w:noVBand="1"/>
      </w:tblPr>
      <w:tblGrid>
        <w:gridCol w:w="1197"/>
        <w:gridCol w:w="907"/>
        <w:gridCol w:w="1247"/>
        <w:gridCol w:w="1457"/>
        <w:gridCol w:w="987"/>
        <w:gridCol w:w="797"/>
        <w:gridCol w:w="1097"/>
        <w:gridCol w:w="837"/>
        <w:gridCol w:w="1147"/>
      </w:tblGrid>
      <w:tr w:rsidR="00A978D4" w:rsidRPr="00826B91" w14:paraId="55708D10" w14:textId="77777777" w:rsidTr="00EA4A02">
        <w:trPr>
          <w:cnfStyle w:val="100000000000" w:firstRow="1" w:lastRow="0" w:firstColumn="0" w:lastColumn="0" w:oddVBand="0" w:evenVBand="0" w:oddHBand="0" w:evenHBand="0" w:firstRowFirstColumn="0" w:firstRowLastColumn="0" w:lastRowFirstColumn="0" w:lastRowLastColumn="0"/>
          <w:trHeight w:val="765"/>
        </w:trPr>
        <w:tc>
          <w:tcPr>
            <w:tcW w:w="1020" w:type="dxa"/>
            <w:hideMark/>
          </w:tcPr>
          <w:p w14:paraId="5020B8F9" w14:textId="77777777" w:rsidR="00A978D4" w:rsidRPr="00EB2EFE" w:rsidRDefault="00A978D4" w:rsidP="00CF1712">
            <w:pPr>
              <w:pStyle w:val="TabulkaIN"/>
              <w:rPr>
                <w:rFonts w:cs="Arial"/>
              </w:rPr>
            </w:pPr>
            <w:r w:rsidRPr="00EB2EFE">
              <w:rPr>
                <w:rFonts w:cs="Arial"/>
              </w:rPr>
              <w:t>Obec</w:t>
            </w:r>
          </w:p>
        </w:tc>
        <w:tc>
          <w:tcPr>
            <w:tcW w:w="910" w:type="dxa"/>
            <w:hideMark/>
          </w:tcPr>
          <w:p w14:paraId="12650E96" w14:textId="77777777" w:rsidR="00A978D4" w:rsidRPr="00EB2EFE" w:rsidRDefault="00A978D4" w:rsidP="00CF1712">
            <w:pPr>
              <w:pStyle w:val="TabulkaIN"/>
              <w:rPr>
                <w:rFonts w:cs="Arial"/>
              </w:rPr>
            </w:pPr>
            <w:r w:rsidRPr="00EB2EFE">
              <w:rPr>
                <w:rFonts w:cs="Arial"/>
              </w:rPr>
              <w:t>Celková výměra</w:t>
            </w:r>
          </w:p>
        </w:tc>
        <w:tc>
          <w:tcPr>
            <w:tcW w:w="1247" w:type="dxa"/>
            <w:hideMark/>
          </w:tcPr>
          <w:p w14:paraId="49ED5A12" w14:textId="77777777" w:rsidR="00A978D4" w:rsidRPr="00EB2EFE" w:rsidRDefault="00A978D4" w:rsidP="00CF1712">
            <w:pPr>
              <w:pStyle w:val="TabulkaIN"/>
              <w:rPr>
                <w:rFonts w:cs="Arial"/>
              </w:rPr>
            </w:pPr>
            <w:r w:rsidRPr="00EB2EFE">
              <w:rPr>
                <w:rFonts w:cs="Arial"/>
              </w:rPr>
              <w:t>Zemědělská půda</w:t>
            </w:r>
          </w:p>
        </w:tc>
        <w:tc>
          <w:tcPr>
            <w:tcW w:w="1457" w:type="dxa"/>
            <w:hideMark/>
          </w:tcPr>
          <w:p w14:paraId="31A54C9E" w14:textId="77777777" w:rsidR="00A978D4" w:rsidRPr="00EB2EFE" w:rsidRDefault="00A978D4" w:rsidP="00CF1712">
            <w:pPr>
              <w:pStyle w:val="TabulkaIN"/>
              <w:rPr>
                <w:rFonts w:cs="Arial"/>
              </w:rPr>
            </w:pPr>
            <w:r w:rsidRPr="00EB2EFE">
              <w:rPr>
                <w:rFonts w:cs="Arial"/>
              </w:rPr>
              <w:t>Nezemědělská půda</w:t>
            </w:r>
          </w:p>
        </w:tc>
        <w:tc>
          <w:tcPr>
            <w:tcW w:w="987" w:type="dxa"/>
            <w:hideMark/>
          </w:tcPr>
          <w:p w14:paraId="2D790857" w14:textId="77777777" w:rsidR="00A978D4" w:rsidRPr="00EB2EFE" w:rsidRDefault="00A978D4" w:rsidP="00CF1712">
            <w:pPr>
              <w:pStyle w:val="TabulkaIN"/>
              <w:rPr>
                <w:rFonts w:cs="Arial"/>
              </w:rPr>
            </w:pPr>
            <w:r w:rsidRPr="00EB2EFE">
              <w:rPr>
                <w:rFonts w:cs="Arial"/>
              </w:rPr>
              <w:t>Lesní pozemek</w:t>
            </w:r>
          </w:p>
        </w:tc>
        <w:tc>
          <w:tcPr>
            <w:tcW w:w="827" w:type="dxa"/>
            <w:hideMark/>
          </w:tcPr>
          <w:p w14:paraId="1741BB43" w14:textId="77777777" w:rsidR="00A978D4" w:rsidRPr="00EB2EFE" w:rsidRDefault="00A978D4" w:rsidP="00CF1712">
            <w:pPr>
              <w:pStyle w:val="TabulkaIN"/>
              <w:rPr>
                <w:rFonts w:cs="Arial"/>
              </w:rPr>
            </w:pPr>
            <w:r w:rsidRPr="00EB2EFE">
              <w:rPr>
                <w:rFonts w:cs="Arial"/>
              </w:rPr>
              <w:t>Vodní plocha</w:t>
            </w:r>
          </w:p>
        </w:tc>
        <w:tc>
          <w:tcPr>
            <w:tcW w:w="1097" w:type="dxa"/>
            <w:hideMark/>
          </w:tcPr>
          <w:p w14:paraId="4FB9C205" w14:textId="77777777" w:rsidR="00A978D4" w:rsidRPr="00EB2EFE" w:rsidRDefault="00A978D4" w:rsidP="00CF1712">
            <w:pPr>
              <w:pStyle w:val="TabulkaIN"/>
              <w:rPr>
                <w:rFonts w:cs="Arial"/>
              </w:rPr>
            </w:pPr>
            <w:r w:rsidRPr="00EB2EFE">
              <w:rPr>
                <w:rFonts w:cs="Arial"/>
              </w:rPr>
              <w:t>Zastavěná plocha</w:t>
            </w:r>
            <w:r w:rsidRPr="00EB2EFE">
              <w:rPr>
                <w:rFonts w:cs="Arial"/>
              </w:rPr>
              <w:br/>
              <w:t xml:space="preserve"> a nádvoří</w:t>
            </w:r>
          </w:p>
        </w:tc>
        <w:tc>
          <w:tcPr>
            <w:tcW w:w="862" w:type="dxa"/>
            <w:hideMark/>
          </w:tcPr>
          <w:p w14:paraId="24551B00" w14:textId="77777777" w:rsidR="00A978D4" w:rsidRPr="00EB2EFE" w:rsidRDefault="00A978D4" w:rsidP="00CF1712">
            <w:pPr>
              <w:pStyle w:val="TabulkaIN"/>
              <w:rPr>
                <w:rFonts w:cs="Arial"/>
              </w:rPr>
            </w:pPr>
            <w:r w:rsidRPr="00EB2EFE">
              <w:rPr>
                <w:rFonts w:cs="Arial"/>
              </w:rPr>
              <w:t>Ostatní plocha</w:t>
            </w:r>
          </w:p>
        </w:tc>
        <w:tc>
          <w:tcPr>
            <w:tcW w:w="1153" w:type="dxa"/>
            <w:hideMark/>
          </w:tcPr>
          <w:p w14:paraId="6FF99907" w14:textId="77777777" w:rsidR="00A978D4" w:rsidRPr="00EB2EFE" w:rsidRDefault="00A978D4" w:rsidP="00CF1712">
            <w:pPr>
              <w:pStyle w:val="TabulkaIN"/>
              <w:rPr>
                <w:rFonts w:cs="Arial"/>
              </w:rPr>
            </w:pPr>
            <w:r w:rsidRPr="00EB2EFE">
              <w:rPr>
                <w:rFonts w:cs="Arial"/>
              </w:rPr>
              <w:t>Koeficient ekologické stability</w:t>
            </w:r>
          </w:p>
        </w:tc>
      </w:tr>
      <w:tr w:rsidR="00EA4A02" w:rsidRPr="00826B91" w14:paraId="4445C5F5" w14:textId="77777777" w:rsidTr="00EA4A02">
        <w:trPr>
          <w:trHeight w:val="255"/>
        </w:trPr>
        <w:tc>
          <w:tcPr>
            <w:tcW w:w="1020" w:type="dxa"/>
            <w:vAlign w:val="bottom"/>
          </w:tcPr>
          <w:p w14:paraId="59E091D3" w14:textId="2525A43B" w:rsidR="00EA4A02" w:rsidRPr="00826B91" w:rsidRDefault="00EA4A02" w:rsidP="00CF1712">
            <w:pPr>
              <w:pStyle w:val="TabulkaIN"/>
              <w:rPr>
                <w:rFonts w:cs="Arial"/>
              </w:rPr>
            </w:pPr>
            <w:r w:rsidRPr="00826B91">
              <w:rPr>
                <w:rFonts w:cs="Arial"/>
              </w:rPr>
              <w:t>Beřovice</w:t>
            </w:r>
          </w:p>
        </w:tc>
        <w:tc>
          <w:tcPr>
            <w:tcW w:w="910" w:type="dxa"/>
            <w:vAlign w:val="bottom"/>
          </w:tcPr>
          <w:p w14:paraId="174744E4" w14:textId="301A1ED6" w:rsidR="00EA4A02" w:rsidRPr="00826B91" w:rsidRDefault="00EA4A02" w:rsidP="00CF1712">
            <w:pPr>
              <w:pStyle w:val="TabulkaIN"/>
              <w:rPr>
                <w:rFonts w:cs="Arial"/>
              </w:rPr>
            </w:pPr>
            <w:r w:rsidRPr="00826B91">
              <w:rPr>
                <w:rFonts w:cs="Arial"/>
              </w:rPr>
              <w:t>570</w:t>
            </w:r>
          </w:p>
        </w:tc>
        <w:tc>
          <w:tcPr>
            <w:tcW w:w="1247" w:type="dxa"/>
            <w:vAlign w:val="bottom"/>
          </w:tcPr>
          <w:p w14:paraId="242A8E42" w14:textId="751DC271" w:rsidR="00EA4A02" w:rsidRPr="00826B91" w:rsidRDefault="00EA4A02" w:rsidP="00CF1712">
            <w:pPr>
              <w:pStyle w:val="TabulkaIN"/>
              <w:rPr>
                <w:rFonts w:cs="Arial"/>
              </w:rPr>
            </w:pPr>
            <w:r w:rsidRPr="00826B91">
              <w:rPr>
                <w:rFonts w:cs="Arial"/>
              </w:rPr>
              <w:t>471</w:t>
            </w:r>
          </w:p>
        </w:tc>
        <w:tc>
          <w:tcPr>
            <w:tcW w:w="1457" w:type="dxa"/>
            <w:vAlign w:val="bottom"/>
          </w:tcPr>
          <w:p w14:paraId="0FA052FF" w14:textId="11B96CED" w:rsidR="00EA4A02" w:rsidRPr="00826B91" w:rsidRDefault="00EA4A02" w:rsidP="00CF1712">
            <w:pPr>
              <w:pStyle w:val="TabulkaIN"/>
              <w:rPr>
                <w:rFonts w:cs="Arial"/>
              </w:rPr>
            </w:pPr>
            <w:r w:rsidRPr="00826B91">
              <w:rPr>
                <w:rFonts w:cs="Arial"/>
              </w:rPr>
              <w:t>99</w:t>
            </w:r>
          </w:p>
        </w:tc>
        <w:tc>
          <w:tcPr>
            <w:tcW w:w="987" w:type="dxa"/>
            <w:vAlign w:val="bottom"/>
          </w:tcPr>
          <w:p w14:paraId="149CAC06" w14:textId="11948DF4" w:rsidR="00EA4A02" w:rsidRPr="00826B91" w:rsidRDefault="00EA4A02" w:rsidP="00CF1712">
            <w:pPr>
              <w:pStyle w:val="TabulkaIN"/>
              <w:rPr>
                <w:rFonts w:cs="Arial"/>
              </w:rPr>
            </w:pPr>
            <w:r w:rsidRPr="00826B91">
              <w:rPr>
                <w:rFonts w:cs="Arial"/>
              </w:rPr>
              <w:t>28</w:t>
            </w:r>
          </w:p>
        </w:tc>
        <w:tc>
          <w:tcPr>
            <w:tcW w:w="827" w:type="dxa"/>
            <w:vAlign w:val="bottom"/>
          </w:tcPr>
          <w:p w14:paraId="59801C2C" w14:textId="0B16728E" w:rsidR="00EA4A02" w:rsidRPr="00826B91" w:rsidRDefault="00EA4A02" w:rsidP="00CF1712">
            <w:pPr>
              <w:pStyle w:val="TabulkaIN"/>
              <w:rPr>
                <w:rFonts w:cs="Arial"/>
              </w:rPr>
            </w:pPr>
            <w:r w:rsidRPr="00826B91">
              <w:rPr>
                <w:rFonts w:cs="Arial"/>
              </w:rPr>
              <w:t>5</w:t>
            </w:r>
          </w:p>
        </w:tc>
        <w:tc>
          <w:tcPr>
            <w:tcW w:w="1097" w:type="dxa"/>
            <w:vAlign w:val="bottom"/>
          </w:tcPr>
          <w:p w14:paraId="22C5B474" w14:textId="77356BCD" w:rsidR="00EA4A02" w:rsidRPr="00826B91" w:rsidRDefault="00EA4A02" w:rsidP="00CF1712">
            <w:pPr>
              <w:pStyle w:val="TabulkaIN"/>
              <w:rPr>
                <w:rFonts w:cs="Arial"/>
              </w:rPr>
            </w:pPr>
            <w:r w:rsidRPr="00826B91">
              <w:rPr>
                <w:rFonts w:cs="Arial"/>
              </w:rPr>
              <w:t>10</w:t>
            </w:r>
          </w:p>
        </w:tc>
        <w:tc>
          <w:tcPr>
            <w:tcW w:w="862" w:type="dxa"/>
            <w:vAlign w:val="bottom"/>
          </w:tcPr>
          <w:p w14:paraId="15A89245" w14:textId="57759CD8" w:rsidR="00EA4A02" w:rsidRPr="00826B91" w:rsidRDefault="00EA4A02" w:rsidP="00CF1712">
            <w:pPr>
              <w:pStyle w:val="TabulkaIN"/>
              <w:rPr>
                <w:rFonts w:cs="Arial"/>
              </w:rPr>
            </w:pPr>
            <w:r w:rsidRPr="00826B91">
              <w:rPr>
                <w:rFonts w:cs="Arial"/>
              </w:rPr>
              <w:t>56</w:t>
            </w:r>
          </w:p>
        </w:tc>
        <w:tc>
          <w:tcPr>
            <w:tcW w:w="1153" w:type="dxa"/>
            <w:vAlign w:val="bottom"/>
          </w:tcPr>
          <w:p w14:paraId="7F002985" w14:textId="560EF098" w:rsidR="00EA4A02" w:rsidRPr="00826B91" w:rsidRDefault="00EA4A02" w:rsidP="00CF1712">
            <w:pPr>
              <w:pStyle w:val="TabulkaIN"/>
              <w:rPr>
                <w:rFonts w:cs="Arial"/>
              </w:rPr>
            </w:pPr>
            <w:r w:rsidRPr="00826B91">
              <w:rPr>
                <w:rFonts w:cs="Arial"/>
              </w:rPr>
              <w:t>0,354</w:t>
            </w:r>
          </w:p>
        </w:tc>
      </w:tr>
      <w:tr w:rsidR="00EA4A02" w:rsidRPr="00826B91" w14:paraId="61D71793" w14:textId="77777777" w:rsidTr="00EA4A02">
        <w:trPr>
          <w:trHeight w:val="255"/>
        </w:trPr>
        <w:tc>
          <w:tcPr>
            <w:tcW w:w="1020" w:type="dxa"/>
            <w:vAlign w:val="bottom"/>
          </w:tcPr>
          <w:p w14:paraId="43C81E65" w14:textId="1630E72A" w:rsidR="00EA4A02" w:rsidRPr="00826B91" w:rsidRDefault="00EA4A02" w:rsidP="00CF1712">
            <w:pPr>
              <w:pStyle w:val="TabulkaIN"/>
              <w:rPr>
                <w:rFonts w:cs="Arial"/>
              </w:rPr>
            </w:pPr>
            <w:r w:rsidRPr="00826B91">
              <w:rPr>
                <w:rFonts w:cs="Arial"/>
              </w:rPr>
              <w:t>Bílichov</w:t>
            </w:r>
          </w:p>
        </w:tc>
        <w:tc>
          <w:tcPr>
            <w:tcW w:w="910" w:type="dxa"/>
            <w:vAlign w:val="bottom"/>
          </w:tcPr>
          <w:p w14:paraId="6F42F316" w14:textId="6D20F7F8" w:rsidR="00EA4A02" w:rsidRPr="00826B91" w:rsidRDefault="00EA4A02" w:rsidP="00CF1712">
            <w:pPr>
              <w:pStyle w:val="TabulkaIN"/>
              <w:rPr>
                <w:rFonts w:cs="Arial"/>
              </w:rPr>
            </w:pPr>
            <w:r w:rsidRPr="00826B91">
              <w:rPr>
                <w:rFonts w:cs="Arial"/>
              </w:rPr>
              <w:t>1 221</w:t>
            </w:r>
          </w:p>
        </w:tc>
        <w:tc>
          <w:tcPr>
            <w:tcW w:w="1247" w:type="dxa"/>
            <w:vAlign w:val="bottom"/>
          </w:tcPr>
          <w:p w14:paraId="7674907E" w14:textId="24D5CA66" w:rsidR="00EA4A02" w:rsidRPr="00826B91" w:rsidRDefault="00EA4A02" w:rsidP="00CF1712">
            <w:pPr>
              <w:pStyle w:val="TabulkaIN"/>
              <w:rPr>
                <w:rFonts w:cs="Arial"/>
              </w:rPr>
            </w:pPr>
            <w:r w:rsidRPr="00826B91">
              <w:rPr>
                <w:rFonts w:cs="Arial"/>
              </w:rPr>
              <w:t>141</w:t>
            </w:r>
          </w:p>
        </w:tc>
        <w:tc>
          <w:tcPr>
            <w:tcW w:w="1457" w:type="dxa"/>
            <w:vAlign w:val="bottom"/>
          </w:tcPr>
          <w:p w14:paraId="70D83B90" w14:textId="38C274B6" w:rsidR="00EA4A02" w:rsidRPr="00826B91" w:rsidRDefault="00EA4A02" w:rsidP="00CF1712">
            <w:pPr>
              <w:pStyle w:val="TabulkaIN"/>
              <w:rPr>
                <w:rFonts w:cs="Arial"/>
              </w:rPr>
            </w:pPr>
            <w:r w:rsidRPr="00826B91">
              <w:rPr>
                <w:rFonts w:cs="Arial"/>
              </w:rPr>
              <w:t>1 080</w:t>
            </w:r>
          </w:p>
        </w:tc>
        <w:tc>
          <w:tcPr>
            <w:tcW w:w="987" w:type="dxa"/>
            <w:vAlign w:val="bottom"/>
          </w:tcPr>
          <w:p w14:paraId="32720504" w14:textId="170432CD" w:rsidR="00EA4A02" w:rsidRPr="00826B91" w:rsidRDefault="00EA4A02" w:rsidP="00CF1712">
            <w:pPr>
              <w:pStyle w:val="TabulkaIN"/>
              <w:rPr>
                <w:rFonts w:cs="Arial"/>
              </w:rPr>
            </w:pPr>
            <w:r w:rsidRPr="00826B91">
              <w:rPr>
                <w:rFonts w:cs="Arial"/>
              </w:rPr>
              <w:t>1 037</w:t>
            </w:r>
          </w:p>
        </w:tc>
        <w:tc>
          <w:tcPr>
            <w:tcW w:w="827" w:type="dxa"/>
            <w:vAlign w:val="bottom"/>
          </w:tcPr>
          <w:p w14:paraId="5B372E1D" w14:textId="171D9D4B" w:rsidR="00EA4A02" w:rsidRPr="00826B91" w:rsidRDefault="00EA4A02" w:rsidP="00CF1712">
            <w:pPr>
              <w:pStyle w:val="TabulkaIN"/>
              <w:rPr>
                <w:rFonts w:cs="Arial"/>
              </w:rPr>
            </w:pPr>
            <w:r w:rsidRPr="00826B91">
              <w:rPr>
                <w:rFonts w:cs="Arial"/>
              </w:rPr>
              <w:t>7</w:t>
            </w:r>
          </w:p>
        </w:tc>
        <w:tc>
          <w:tcPr>
            <w:tcW w:w="1097" w:type="dxa"/>
            <w:vAlign w:val="bottom"/>
          </w:tcPr>
          <w:p w14:paraId="6EF0E932" w14:textId="66281046" w:rsidR="00EA4A02" w:rsidRPr="00826B91" w:rsidRDefault="00EA4A02" w:rsidP="00CF1712">
            <w:pPr>
              <w:pStyle w:val="TabulkaIN"/>
              <w:rPr>
                <w:rFonts w:cs="Arial"/>
              </w:rPr>
            </w:pPr>
            <w:r w:rsidRPr="00826B91">
              <w:rPr>
                <w:rFonts w:cs="Arial"/>
              </w:rPr>
              <w:t>8</w:t>
            </w:r>
          </w:p>
        </w:tc>
        <w:tc>
          <w:tcPr>
            <w:tcW w:w="862" w:type="dxa"/>
            <w:vAlign w:val="bottom"/>
          </w:tcPr>
          <w:p w14:paraId="2B2F1B20" w14:textId="2A0538F4" w:rsidR="00EA4A02" w:rsidRPr="00826B91" w:rsidRDefault="00EA4A02" w:rsidP="00CF1712">
            <w:pPr>
              <w:pStyle w:val="TabulkaIN"/>
              <w:rPr>
                <w:rFonts w:cs="Arial"/>
              </w:rPr>
            </w:pPr>
            <w:r w:rsidRPr="00826B91">
              <w:rPr>
                <w:rFonts w:cs="Arial"/>
              </w:rPr>
              <w:t>28</w:t>
            </w:r>
          </w:p>
        </w:tc>
        <w:tc>
          <w:tcPr>
            <w:tcW w:w="1153" w:type="dxa"/>
            <w:vAlign w:val="bottom"/>
          </w:tcPr>
          <w:p w14:paraId="49306D1F" w14:textId="2566B538" w:rsidR="00EA4A02" w:rsidRPr="00826B91" w:rsidRDefault="00EA4A02" w:rsidP="00CF1712">
            <w:pPr>
              <w:pStyle w:val="TabulkaIN"/>
              <w:rPr>
                <w:rFonts w:cs="Arial"/>
              </w:rPr>
            </w:pPr>
            <w:r w:rsidRPr="00826B91">
              <w:rPr>
                <w:rFonts w:cs="Arial"/>
              </w:rPr>
              <w:t>6,930</w:t>
            </w:r>
          </w:p>
        </w:tc>
      </w:tr>
      <w:tr w:rsidR="00EA4A02" w:rsidRPr="00826B91" w14:paraId="77DD0C7B" w14:textId="77777777" w:rsidTr="00EA4A02">
        <w:trPr>
          <w:trHeight w:val="255"/>
        </w:trPr>
        <w:tc>
          <w:tcPr>
            <w:tcW w:w="1020" w:type="dxa"/>
            <w:vAlign w:val="bottom"/>
          </w:tcPr>
          <w:p w14:paraId="13B05007" w14:textId="7042F13E" w:rsidR="00EA4A02" w:rsidRPr="00826B91" w:rsidRDefault="00EA4A02" w:rsidP="00CF1712">
            <w:pPr>
              <w:pStyle w:val="TabulkaIN"/>
              <w:rPr>
                <w:rFonts w:cs="Arial"/>
              </w:rPr>
            </w:pPr>
            <w:r w:rsidRPr="00826B91">
              <w:rPr>
                <w:rFonts w:cs="Arial"/>
              </w:rPr>
              <w:t>Černuc</w:t>
            </w:r>
          </w:p>
        </w:tc>
        <w:tc>
          <w:tcPr>
            <w:tcW w:w="910" w:type="dxa"/>
            <w:vAlign w:val="bottom"/>
          </w:tcPr>
          <w:p w14:paraId="6DFAC60D" w14:textId="532DD7CD" w:rsidR="00EA4A02" w:rsidRPr="00826B91" w:rsidRDefault="00EA4A02" w:rsidP="00CF1712">
            <w:pPr>
              <w:pStyle w:val="TabulkaIN"/>
              <w:rPr>
                <w:rFonts w:cs="Arial"/>
              </w:rPr>
            </w:pPr>
            <w:r w:rsidRPr="00826B91">
              <w:rPr>
                <w:rFonts w:cs="Arial"/>
              </w:rPr>
              <w:t>2 116</w:t>
            </w:r>
          </w:p>
        </w:tc>
        <w:tc>
          <w:tcPr>
            <w:tcW w:w="1247" w:type="dxa"/>
            <w:vAlign w:val="bottom"/>
          </w:tcPr>
          <w:p w14:paraId="488CD2B0" w14:textId="20BCAC1D" w:rsidR="00EA4A02" w:rsidRPr="00826B91" w:rsidRDefault="00EA4A02" w:rsidP="00CF1712">
            <w:pPr>
              <w:pStyle w:val="TabulkaIN"/>
              <w:rPr>
                <w:rFonts w:cs="Arial"/>
              </w:rPr>
            </w:pPr>
            <w:r w:rsidRPr="00826B91">
              <w:rPr>
                <w:rFonts w:cs="Arial"/>
              </w:rPr>
              <w:t>1 946</w:t>
            </w:r>
          </w:p>
        </w:tc>
        <w:tc>
          <w:tcPr>
            <w:tcW w:w="1457" w:type="dxa"/>
            <w:vAlign w:val="bottom"/>
          </w:tcPr>
          <w:p w14:paraId="5D7B8E6A" w14:textId="0123A9CF" w:rsidR="00EA4A02" w:rsidRPr="00826B91" w:rsidRDefault="00EA4A02" w:rsidP="00CF1712">
            <w:pPr>
              <w:pStyle w:val="TabulkaIN"/>
              <w:rPr>
                <w:rFonts w:cs="Arial"/>
              </w:rPr>
            </w:pPr>
            <w:r w:rsidRPr="00826B91">
              <w:rPr>
                <w:rFonts w:cs="Arial"/>
              </w:rPr>
              <w:t>170</w:t>
            </w:r>
          </w:p>
        </w:tc>
        <w:tc>
          <w:tcPr>
            <w:tcW w:w="987" w:type="dxa"/>
            <w:vAlign w:val="bottom"/>
          </w:tcPr>
          <w:p w14:paraId="68136899" w14:textId="5036126F" w:rsidR="00EA4A02" w:rsidRPr="00826B91" w:rsidRDefault="00EA4A02" w:rsidP="00CF1712">
            <w:pPr>
              <w:pStyle w:val="TabulkaIN"/>
              <w:rPr>
                <w:rFonts w:cs="Arial"/>
              </w:rPr>
            </w:pPr>
            <w:r w:rsidRPr="00826B91">
              <w:rPr>
                <w:rFonts w:cs="Arial"/>
              </w:rPr>
              <w:t>15</w:t>
            </w:r>
          </w:p>
        </w:tc>
        <w:tc>
          <w:tcPr>
            <w:tcW w:w="827" w:type="dxa"/>
            <w:vAlign w:val="bottom"/>
          </w:tcPr>
          <w:p w14:paraId="4BA0AB98" w14:textId="456E1AEB" w:rsidR="00EA4A02" w:rsidRPr="00826B91" w:rsidRDefault="00EA4A02" w:rsidP="00CF1712">
            <w:pPr>
              <w:pStyle w:val="TabulkaIN"/>
              <w:rPr>
                <w:rFonts w:cs="Arial"/>
              </w:rPr>
            </w:pPr>
            <w:r w:rsidRPr="00826B91">
              <w:rPr>
                <w:rFonts w:cs="Arial"/>
              </w:rPr>
              <w:t>7</w:t>
            </w:r>
          </w:p>
        </w:tc>
        <w:tc>
          <w:tcPr>
            <w:tcW w:w="1097" w:type="dxa"/>
            <w:vAlign w:val="bottom"/>
          </w:tcPr>
          <w:p w14:paraId="6DE3C347" w14:textId="2C0B9292" w:rsidR="00EA4A02" w:rsidRPr="00826B91" w:rsidRDefault="00EA4A02" w:rsidP="00CF1712">
            <w:pPr>
              <w:pStyle w:val="TabulkaIN"/>
              <w:rPr>
                <w:rFonts w:cs="Arial"/>
              </w:rPr>
            </w:pPr>
            <w:r w:rsidRPr="00826B91">
              <w:rPr>
                <w:rFonts w:cs="Arial"/>
              </w:rPr>
              <w:t>29</w:t>
            </w:r>
          </w:p>
        </w:tc>
        <w:tc>
          <w:tcPr>
            <w:tcW w:w="862" w:type="dxa"/>
            <w:vAlign w:val="bottom"/>
          </w:tcPr>
          <w:p w14:paraId="55C76B8F" w14:textId="5302C5C7" w:rsidR="00EA4A02" w:rsidRPr="00826B91" w:rsidRDefault="00EA4A02" w:rsidP="00CF1712">
            <w:pPr>
              <w:pStyle w:val="TabulkaIN"/>
              <w:rPr>
                <w:rFonts w:cs="Arial"/>
              </w:rPr>
            </w:pPr>
            <w:r w:rsidRPr="00826B91">
              <w:rPr>
                <w:rFonts w:cs="Arial"/>
              </w:rPr>
              <w:t>118</w:t>
            </w:r>
          </w:p>
        </w:tc>
        <w:tc>
          <w:tcPr>
            <w:tcW w:w="1153" w:type="dxa"/>
            <w:vAlign w:val="bottom"/>
          </w:tcPr>
          <w:p w14:paraId="5E763506" w14:textId="2C6A3BDC" w:rsidR="00EA4A02" w:rsidRPr="00826B91" w:rsidRDefault="00EA4A02" w:rsidP="00CF1712">
            <w:pPr>
              <w:pStyle w:val="TabulkaIN"/>
              <w:rPr>
                <w:rFonts w:cs="Arial"/>
              </w:rPr>
            </w:pPr>
            <w:r w:rsidRPr="00826B91">
              <w:rPr>
                <w:rFonts w:cs="Arial"/>
              </w:rPr>
              <w:t>0,027</w:t>
            </w:r>
          </w:p>
        </w:tc>
      </w:tr>
      <w:tr w:rsidR="00EA4A02" w:rsidRPr="00826B91" w14:paraId="4D55398C" w14:textId="77777777" w:rsidTr="00EA4A02">
        <w:trPr>
          <w:trHeight w:val="255"/>
        </w:trPr>
        <w:tc>
          <w:tcPr>
            <w:tcW w:w="1020" w:type="dxa"/>
            <w:vAlign w:val="bottom"/>
          </w:tcPr>
          <w:p w14:paraId="7634BAB3" w14:textId="0287353A" w:rsidR="00EA4A02" w:rsidRPr="00826B91" w:rsidRDefault="00EA4A02" w:rsidP="00CF1712">
            <w:pPr>
              <w:pStyle w:val="TabulkaIN"/>
              <w:rPr>
                <w:rFonts w:cs="Arial"/>
              </w:rPr>
            </w:pPr>
            <w:r w:rsidRPr="00826B91">
              <w:rPr>
                <w:rFonts w:cs="Arial"/>
              </w:rPr>
              <w:t>Drnek</w:t>
            </w:r>
          </w:p>
        </w:tc>
        <w:tc>
          <w:tcPr>
            <w:tcW w:w="910" w:type="dxa"/>
            <w:vAlign w:val="bottom"/>
          </w:tcPr>
          <w:p w14:paraId="5FEB5425" w14:textId="18119E6E" w:rsidR="00EA4A02" w:rsidRPr="00826B91" w:rsidRDefault="00EA4A02" w:rsidP="00CF1712">
            <w:pPr>
              <w:pStyle w:val="TabulkaIN"/>
              <w:rPr>
                <w:rFonts w:cs="Arial"/>
              </w:rPr>
            </w:pPr>
            <w:r w:rsidRPr="00826B91">
              <w:rPr>
                <w:rFonts w:cs="Arial"/>
              </w:rPr>
              <w:t>520</w:t>
            </w:r>
          </w:p>
        </w:tc>
        <w:tc>
          <w:tcPr>
            <w:tcW w:w="1247" w:type="dxa"/>
            <w:vAlign w:val="bottom"/>
          </w:tcPr>
          <w:p w14:paraId="6207F7AA" w14:textId="76F7A9D1" w:rsidR="00EA4A02" w:rsidRPr="00826B91" w:rsidRDefault="00EA4A02" w:rsidP="00CF1712">
            <w:pPr>
              <w:pStyle w:val="TabulkaIN"/>
              <w:rPr>
                <w:rFonts w:cs="Arial"/>
              </w:rPr>
            </w:pPr>
            <w:r w:rsidRPr="00826B91">
              <w:rPr>
                <w:rFonts w:cs="Arial"/>
              </w:rPr>
              <w:t>121</w:t>
            </w:r>
          </w:p>
        </w:tc>
        <w:tc>
          <w:tcPr>
            <w:tcW w:w="1457" w:type="dxa"/>
            <w:vAlign w:val="bottom"/>
          </w:tcPr>
          <w:p w14:paraId="66B527FF" w14:textId="163AAF30" w:rsidR="00EA4A02" w:rsidRPr="00826B91" w:rsidRDefault="00EA4A02" w:rsidP="00CF1712">
            <w:pPr>
              <w:pStyle w:val="TabulkaIN"/>
              <w:rPr>
                <w:rFonts w:cs="Arial"/>
              </w:rPr>
            </w:pPr>
            <w:r w:rsidRPr="00826B91">
              <w:rPr>
                <w:rFonts w:cs="Arial"/>
              </w:rPr>
              <w:t>400</w:t>
            </w:r>
          </w:p>
        </w:tc>
        <w:tc>
          <w:tcPr>
            <w:tcW w:w="987" w:type="dxa"/>
            <w:vAlign w:val="bottom"/>
          </w:tcPr>
          <w:p w14:paraId="4ECC4969" w14:textId="645F8C71" w:rsidR="00EA4A02" w:rsidRPr="00826B91" w:rsidRDefault="00EA4A02" w:rsidP="00CF1712">
            <w:pPr>
              <w:pStyle w:val="TabulkaIN"/>
              <w:rPr>
                <w:rFonts w:cs="Arial"/>
              </w:rPr>
            </w:pPr>
            <w:r w:rsidRPr="00826B91">
              <w:rPr>
                <w:rFonts w:cs="Arial"/>
              </w:rPr>
              <w:t>372</w:t>
            </w:r>
          </w:p>
        </w:tc>
        <w:tc>
          <w:tcPr>
            <w:tcW w:w="827" w:type="dxa"/>
            <w:vAlign w:val="bottom"/>
          </w:tcPr>
          <w:p w14:paraId="0E2930F1" w14:textId="409BBA3F" w:rsidR="00EA4A02" w:rsidRPr="00826B91" w:rsidRDefault="00EA4A02" w:rsidP="00CF1712">
            <w:pPr>
              <w:pStyle w:val="TabulkaIN"/>
              <w:rPr>
                <w:rFonts w:cs="Arial"/>
              </w:rPr>
            </w:pPr>
            <w:r w:rsidRPr="00826B91">
              <w:rPr>
                <w:rFonts w:cs="Arial"/>
              </w:rPr>
              <w:t>0</w:t>
            </w:r>
          </w:p>
        </w:tc>
        <w:tc>
          <w:tcPr>
            <w:tcW w:w="1097" w:type="dxa"/>
            <w:vAlign w:val="bottom"/>
          </w:tcPr>
          <w:p w14:paraId="5D474153" w14:textId="3144CBA5" w:rsidR="00EA4A02" w:rsidRPr="00826B91" w:rsidRDefault="00EA4A02" w:rsidP="00CF1712">
            <w:pPr>
              <w:pStyle w:val="TabulkaIN"/>
              <w:rPr>
                <w:rFonts w:cs="Arial"/>
              </w:rPr>
            </w:pPr>
            <w:r w:rsidRPr="00826B91">
              <w:rPr>
                <w:rFonts w:cs="Arial"/>
              </w:rPr>
              <w:t>5</w:t>
            </w:r>
          </w:p>
        </w:tc>
        <w:tc>
          <w:tcPr>
            <w:tcW w:w="862" w:type="dxa"/>
            <w:vAlign w:val="bottom"/>
          </w:tcPr>
          <w:p w14:paraId="11A1FAB3" w14:textId="37453ABB" w:rsidR="00EA4A02" w:rsidRPr="00826B91" w:rsidRDefault="00EA4A02" w:rsidP="00CF1712">
            <w:pPr>
              <w:pStyle w:val="TabulkaIN"/>
              <w:rPr>
                <w:rFonts w:cs="Arial"/>
              </w:rPr>
            </w:pPr>
            <w:r w:rsidRPr="00826B91">
              <w:rPr>
                <w:rFonts w:cs="Arial"/>
              </w:rPr>
              <w:t>22</w:t>
            </w:r>
          </w:p>
        </w:tc>
        <w:tc>
          <w:tcPr>
            <w:tcW w:w="1153" w:type="dxa"/>
            <w:vAlign w:val="bottom"/>
          </w:tcPr>
          <w:p w14:paraId="0E1B6DF0" w14:textId="75EADDD7" w:rsidR="00EA4A02" w:rsidRPr="00826B91" w:rsidRDefault="00EA4A02" w:rsidP="00CF1712">
            <w:pPr>
              <w:pStyle w:val="TabulkaIN"/>
              <w:rPr>
                <w:rFonts w:cs="Arial"/>
              </w:rPr>
            </w:pPr>
            <w:r w:rsidRPr="00826B91">
              <w:rPr>
                <w:rFonts w:cs="Arial"/>
              </w:rPr>
              <w:t>2,629</w:t>
            </w:r>
          </w:p>
        </w:tc>
      </w:tr>
      <w:tr w:rsidR="00EA4A02" w:rsidRPr="00826B91" w14:paraId="0AB279BD" w14:textId="77777777" w:rsidTr="00EA4A02">
        <w:trPr>
          <w:trHeight w:val="255"/>
        </w:trPr>
        <w:tc>
          <w:tcPr>
            <w:tcW w:w="1020" w:type="dxa"/>
            <w:vAlign w:val="bottom"/>
          </w:tcPr>
          <w:p w14:paraId="598D93E3" w14:textId="4E4D6D00" w:rsidR="00EA4A02" w:rsidRPr="00826B91" w:rsidRDefault="00EA4A02" w:rsidP="00CF1712">
            <w:pPr>
              <w:pStyle w:val="TabulkaIN"/>
              <w:rPr>
                <w:rFonts w:cs="Arial"/>
              </w:rPr>
            </w:pPr>
            <w:r w:rsidRPr="00826B91">
              <w:rPr>
                <w:rFonts w:cs="Arial"/>
              </w:rPr>
              <w:t>Dřínov</w:t>
            </w:r>
          </w:p>
        </w:tc>
        <w:tc>
          <w:tcPr>
            <w:tcW w:w="910" w:type="dxa"/>
            <w:vAlign w:val="bottom"/>
          </w:tcPr>
          <w:p w14:paraId="276F581D" w14:textId="0B5B886C" w:rsidR="00EA4A02" w:rsidRPr="00826B91" w:rsidRDefault="00EA4A02" w:rsidP="00CF1712">
            <w:pPr>
              <w:pStyle w:val="TabulkaIN"/>
              <w:rPr>
                <w:rFonts w:cs="Arial"/>
              </w:rPr>
            </w:pPr>
            <w:r w:rsidRPr="00826B91">
              <w:rPr>
                <w:rFonts w:cs="Arial"/>
              </w:rPr>
              <w:t>652</w:t>
            </w:r>
          </w:p>
        </w:tc>
        <w:tc>
          <w:tcPr>
            <w:tcW w:w="1247" w:type="dxa"/>
            <w:vAlign w:val="bottom"/>
          </w:tcPr>
          <w:p w14:paraId="7594128B" w14:textId="518D4E88" w:rsidR="00EA4A02" w:rsidRPr="00826B91" w:rsidRDefault="00EA4A02" w:rsidP="00CF1712">
            <w:pPr>
              <w:pStyle w:val="TabulkaIN"/>
              <w:rPr>
                <w:rFonts w:cs="Arial"/>
              </w:rPr>
            </w:pPr>
            <w:r w:rsidRPr="00826B91">
              <w:rPr>
                <w:rFonts w:cs="Arial"/>
              </w:rPr>
              <w:t>599</w:t>
            </w:r>
          </w:p>
        </w:tc>
        <w:tc>
          <w:tcPr>
            <w:tcW w:w="1457" w:type="dxa"/>
            <w:vAlign w:val="bottom"/>
          </w:tcPr>
          <w:p w14:paraId="4C985FAC" w14:textId="350A9332" w:rsidR="00EA4A02" w:rsidRPr="00826B91" w:rsidRDefault="00EA4A02" w:rsidP="00CF1712">
            <w:pPr>
              <w:pStyle w:val="TabulkaIN"/>
              <w:rPr>
                <w:rFonts w:cs="Arial"/>
              </w:rPr>
            </w:pPr>
            <w:r w:rsidRPr="00826B91">
              <w:rPr>
                <w:rFonts w:cs="Arial"/>
              </w:rPr>
              <w:t>53</w:t>
            </w:r>
          </w:p>
        </w:tc>
        <w:tc>
          <w:tcPr>
            <w:tcW w:w="987" w:type="dxa"/>
            <w:vAlign w:val="bottom"/>
          </w:tcPr>
          <w:p w14:paraId="0C9B2905" w14:textId="71BDAC32" w:rsidR="00EA4A02" w:rsidRPr="00826B91" w:rsidRDefault="00EA4A02" w:rsidP="00CF1712">
            <w:pPr>
              <w:pStyle w:val="TabulkaIN"/>
              <w:rPr>
                <w:rFonts w:cs="Arial"/>
              </w:rPr>
            </w:pPr>
            <w:r w:rsidRPr="00826B91">
              <w:rPr>
                <w:rFonts w:cs="Arial"/>
              </w:rPr>
              <w:t>5</w:t>
            </w:r>
          </w:p>
        </w:tc>
        <w:tc>
          <w:tcPr>
            <w:tcW w:w="827" w:type="dxa"/>
            <w:vAlign w:val="bottom"/>
          </w:tcPr>
          <w:p w14:paraId="37816EFF" w14:textId="1483DB80" w:rsidR="00EA4A02" w:rsidRPr="00826B91" w:rsidRDefault="00EA4A02" w:rsidP="00CF1712">
            <w:pPr>
              <w:pStyle w:val="TabulkaIN"/>
              <w:rPr>
                <w:rFonts w:cs="Arial"/>
              </w:rPr>
            </w:pPr>
            <w:r w:rsidRPr="00826B91">
              <w:rPr>
                <w:rFonts w:cs="Arial"/>
              </w:rPr>
              <w:t>5</w:t>
            </w:r>
          </w:p>
        </w:tc>
        <w:tc>
          <w:tcPr>
            <w:tcW w:w="1097" w:type="dxa"/>
            <w:vAlign w:val="bottom"/>
          </w:tcPr>
          <w:p w14:paraId="7B8BFFBB" w14:textId="21886F2E" w:rsidR="00EA4A02" w:rsidRPr="00826B91" w:rsidRDefault="00EA4A02" w:rsidP="00CF1712">
            <w:pPr>
              <w:pStyle w:val="TabulkaIN"/>
              <w:rPr>
                <w:rFonts w:cs="Arial"/>
              </w:rPr>
            </w:pPr>
            <w:r w:rsidRPr="00826B91">
              <w:rPr>
                <w:rFonts w:cs="Arial"/>
              </w:rPr>
              <w:t>9</w:t>
            </w:r>
          </w:p>
        </w:tc>
        <w:tc>
          <w:tcPr>
            <w:tcW w:w="862" w:type="dxa"/>
            <w:vAlign w:val="bottom"/>
          </w:tcPr>
          <w:p w14:paraId="44DE93A2" w14:textId="0A1DFB99" w:rsidR="00EA4A02" w:rsidRPr="00826B91" w:rsidRDefault="00EA4A02" w:rsidP="00CF1712">
            <w:pPr>
              <w:pStyle w:val="TabulkaIN"/>
              <w:rPr>
                <w:rFonts w:cs="Arial"/>
              </w:rPr>
            </w:pPr>
            <w:r w:rsidRPr="00826B91">
              <w:rPr>
                <w:rFonts w:cs="Arial"/>
              </w:rPr>
              <w:t>34</w:t>
            </w:r>
          </w:p>
        </w:tc>
        <w:tc>
          <w:tcPr>
            <w:tcW w:w="1153" w:type="dxa"/>
            <w:vAlign w:val="bottom"/>
          </w:tcPr>
          <w:p w14:paraId="29D27A81" w14:textId="3B49E5CA" w:rsidR="00EA4A02" w:rsidRPr="00826B91" w:rsidRDefault="00EA4A02" w:rsidP="00CF1712">
            <w:pPr>
              <w:pStyle w:val="TabulkaIN"/>
              <w:rPr>
                <w:rFonts w:cs="Arial"/>
              </w:rPr>
            </w:pPr>
            <w:r w:rsidRPr="00826B91">
              <w:rPr>
                <w:rFonts w:cs="Arial"/>
              </w:rPr>
              <w:t>0,087</w:t>
            </w:r>
          </w:p>
        </w:tc>
      </w:tr>
      <w:tr w:rsidR="00EA4A02" w:rsidRPr="00826B91" w14:paraId="04525B40" w14:textId="77777777" w:rsidTr="00EA4A02">
        <w:trPr>
          <w:trHeight w:val="255"/>
        </w:trPr>
        <w:tc>
          <w:tcPr>
            <w:tcW w:w="1020" w:type="dxa"/>
            <w:vAlign w:val="bottom"/>
          </w:tcPr>
          <w:p w14:paraId="7BF4F716" w14:textId="1D013B9E" w:rsidR="00EA4A02" w:rsidRPr="00826B91" w:rsidRDefault="00EA4A02" w:rsidP="00CF1712">
            <w:pPr>
              <w:pStyle w:val="TabulkaIN"/>
              <w:rPr>
                <w:rFonts w:cs="Arial"/>
              </w:rPr>
            </w:pPr>
            <w:r w:rsidRPr="00826B91">
              <w:rPr>
                <w:rFonts w:cs="Arial"/>
              </w:rPr>
              <w:t>Hobšovice</w:t>
            </w:r>
          </w:p>
        </w:tc>
        <w:tc>
          <w:tcPr>
            <w:tcW w:w="910" w:type="dxa"/>
            <w:vAlign w:val="bottom"/>
          </w:tcPr>
          <w:p w14:paraId="7FB8065E" w14:textId="5358EFF1" w:rsidR="00EA4A02" w:rsidRPr="00826B91" w:rsidRDefault="00EA4A02" w:rsidP="00CF1712">
            <w:pPr>
              <w:pStyle w:val="TabulkaIN"/>
              <w:rPr>
                <w:rFonts w:cs="Arial"/>
              </w:rPr>
            </w:pPr>
            <w:r w:rsidRPr="00826B91">
              <w:rPr>
                <w:rFonts w:cs="Arial"/>
              </w:rPr>
              <w:t>989</w:t>
            </w:r>
          </w:p>
        </w:tc>
        <w:tc>
          <w:tcPr>
            <w:tcW w:w="1247" w:type="dxa"/>
            <w:vAlign w:val="bottom"/>
          </w:tcPr>
          <w:p w14:paraId="51D93C42" w14:textId="15F9DEB3" w:rsidR="00EA4A02" w:rsidRPr="00826B91" w:rsidRDefault="00EA4A02" w:rsidP="00CF1712">
            <w:pPr>
              <w:pStyle w:val="TabulkaIN"/>
              <w:rPr>
                <w:rFonts w:cs="Arial"/>
              </w:rPr>
            </w:pPr>
            <w:r w:rsidRPr="00826B91">
              <w:rPr>
                <w:rFonts w:cs="Arial"/>
              </w:rPr>
              <w:t>887</w:t>
            </w:r>
          </w:p>
        </w:tc>
        <w:tc>
          <w:tcPr>
            <w:tcW w:w="1457" w:type="dxa"/>
            <w:vAlign w:val="bottom"/>
          </w:tcPr>
          <w:p w14:paraId="15E9906A" w14:textId="2DE12CF4" w:rsidR="00EA4A02" w:rsidRPr="00826B91" w:rsidRDefault="00EA4A02" w:rsidP="00CF1712">
            <w:pPr>
              <w:pStyle w:val="TabulkaIN"/>
              <w:rPr>
                <w:rFonts w:cs="Arial"/>
              </w:rPr>
            </w:pPr>
            <w:r w:rsidRPr="00826B91">
              <w:rPr>
                <w:rFonts w:cs="Arial"/>
              </w:rPr>
              <w:t>102</w:t>
            </w:r>
          </w:p>
        </w:tc>
        <w:tc>
          <w:tcPr>
            <w:tcW w:w="987" w:type="dxa"/>
            <w:vAlign w:val="bottom"/>
          </w:tcPr>
          <w:p w14:paraId="3C55DD38" w14:textId="328661C3" w:rsidR="00EA4A02" w:rsidRPr="00826B91" w:rsidRDefault="00EA4A02" w:rsidP="00CF1712">
            <w:pPr>
              <w:pStyle w:val="TabulkaIN"/>
              <w:rPr>
                <w:rFonts w:cs="Arial"/>
              </w:rPr>
            </w:pPr>
            <w:r w:rsidRPr="00826B91">
              <w:rPr>
                <w:rFonts w:cs="Arial"/>
              </w:rPr>
              <w:t>16</w:t>
            </w:r>
          </w:p>
        </w:tc>
        <w:tc>
          <w:tcPr>
            <w:tcW w:w="827" w:type="dxa"/>
            <w:vAlign w:val="bottom"/>
          </w:tcPr>
          <w:p w14:paraId="4514755A" w14:textId="68613680" w:rsidR="00EA4A02" w:rsidRPr="00826B91" w:rsidRDefault="00EA4A02" w:rsidP="00CF1712">
            <w:pPr>
              <w:pStyle w:val="TabulkaIN"/>
              <w:rPr>
                <w:rFonts w:cs="Arial"/>
              </w:rPr>
            </w:pPr>
            <w:r w:rsidRPr="00826B91">
              <w:rPr>
                <w:rFonts w:cs="Arial"/>
              </w:rPr>
              <w:t>22</w:t>
            </w:r>
          </w:p>
        </w:tc>
        <w:tc>
          <w:tcPr>
            <w:tcW w:w="1097" w:type="dxa"/>
            <w:vAlign w:val="bottom"/>
          </w:tcPr>
          <w:p w14:paraId="3CE6C687" w14:textId="7474C355" w:rsidR="00EA4A02" w:rsidRPr="00826B91" w:rsidRDefault="00EA4A02" w:rsidP="00CF1712">
            <w:pPr>
              <w:pStyle w:val="TabulkaIN"/>
              <w:rPr>
                <w:rFonts w:cs="Arial"/>
              </w:rPr>
            </w:pPr>
            <w:r w:rsidRPr="00826B91">
              <w:rPr>
                <w:rFonts w:cs="Arial"/>
              </w:rPr>
              <w:t>12</w:t>
            </w:r>
          </w:p>
        </w:tc>
        <w:tc>
          <w:tcPr>
            <w:tcW w:w="862" w:type="dxa"/>
            <w:vAlign w:val="bottom"/>
          </w:tcPr>
          <w:p w14:paraId="7C5AF1CC" w14:textId="3E76973B" w:rsidR="00EA4A02" w:rsidRPr="00826B91" w:rsidRDefault="00EA4A02" w:rsidP="00CF1712">
            <w:pPr>
              <w:pStyle w:val="TabulkaIN"/>
              <w:rPr>
                <w:rFonts w:cs="Arial"/>
              </w:rPr>
            </w:pPr>
            <w:r w:rsidRPr="00826B91">
              <w:rPr>
                <w:rFonts w:cs="Arial"/>
              </w:rPr>
              <w:t>52</w:t>
            </w:r>
          </w:p>
        </w:tc>
        <w:tc>
          <w:tcPr>
            <w:tcW w:w="1153" w:type="dxa"/>
            <w:vAlign w:val="bottom"/>
          </w:tcPr>
          <w:p w14:paraId="47FB0742" w14:textId="669475F1" w:rsidR="00EA4A02" w:rsidRPr="00826B91" w:rsidRDefault="00EA4A02" w:rsidP="00CF1712">
            <w:pPr>
              <w:pStyle w:val="TabulkaIN"/>
              <w:rPr>
                <w:rFonts w:cs="Arial"/>
              </w:rPr>
            </w:pPr>
            <w:r w:rsidRPr="00826B91">
              <w:rPr>
                <w:rFonts w:cs="Arial"/>
              </w:rPr>
              <w:t>0,133</w:t>
            </w:r>
          </w:p>
        </w:tc>
      </w:tr>
      <w:tr w:rsidR="00EA4A02" w:rsidRPr="00826B91" w14:paraId="0F3D6347" w14:textId="77777777" w:rsidTr="00EA4A02">
        <w:trPr>
          <w:trHeight w:val="255"/>
        </w:trPr>
        <w:tc>
          <w:tcPr>
            <w:tcW w:w="1020" w:type="dxa"/>
            <w:vAlign w:val="bottom"/>
          </w:tcPr>
          <w:p w14:paraId="66836BC8" w14:textId="687D91A3" w:rsidR="00EA4A02" w:rsidRPr="00826B91" w:rsidRDefault="00EA4A02" w:rsidP="00CF1712">
            <w:pPr>
              <w:pStyle w:val="TabulkaIN"/>
              <w:rPr>
                <w:rFonts w:cs="Arial"/>
              </w:rPr>
            </w:pPr>
            <w:r w:rsidRPr="00826B91">
              <w:rPr>
                <w:rFonts w:cs="Arial"/>
              </w:rPr>
              <w:t>Hořešovice</w:t>
            </w:r>
          </w:p>
        </w:tc>
        <w:tc>
          <w:tcPr>
            <w:tcW w:w="910" w:type="dxa"/>
            <w:vAlign w:val="bottom"/>
          </w:tcPr>
          <w:p w14:paraId="5ACAC713" w14:textId="34491A6B" w:rsidR="00EA4A02" w:rsidRPr="00826B91" w:rsidRDefault="00EA4A02" w:rsidP="00CF1712">
            <w:pPr>
              <w:pStyle w:val="TabulkaIN"/>
              <w:rPr>
                <w:rFonts w:cs="Arial"/>
              </w:rPr>
            </w:pPr>
            <w:r w:rsidRPr="00826B91">
              <w:rPr>
                <w:rFonts w:cs="Arial"/>
              </w:rPr>
              <w:t>436</w:t>
            </w:r>
          </w:p>
        </w:tc>
        <w:tc>
          <w:tcPr>
            <w:tcW w:w="1247" w:type="dxa"/>
            <w:vAlign w:val="bottom"/>
          </w:tcPr>
          <w:p w14:paraId="30440190" w14:textId="73874C8A" w:rsidR="00EA4A02" w:rsidRPr="00826B91" w:rsidRDefault="00EA4A02" w:rsidP="00CF1712">
            <w:pPr>
              <w:pStyle w:val="TabulkaIN"/>
              <w:rPr>
                <w:rFonts w:cs="Arial"/>
              </w:rPr>
            </w:pPr>
            <w:r w:rsidRPr="00826B91">
              <w:rPr>
                <w:rFonts w:cs="Arial"/>
              </w:rPr>
              <w:t>326</w:t>
            </w:r>
          </w:p>
        </w:tc>
        <w:tc>
          <w:tcPr>
            <w:tcW w:w="1457" w:type="dxa"/>
            <w:vAlign w:val="bottom"/>
          </w:tcPr>
          <w:p w14:paraId="3BFCCD1A" w14:textId="289049E3" w:rsidR="00EA4A02" w:rsidRPr="00826B91" w:rsidRDefault="00EA4A02" w:rsidP="00CF1712">
            <w:pPr>
              <w:pStyle w:val="TabulkaIN"/>
              <w:rPr>
                <w:rFonts w:cs="Arial"/>
              </w:rPr>
            </w:pPr>
            <w:r w:rsidRPr="00826B91">
              <w:rPr>
                <w:rFonts w:cs="Arial"/>
              </w:rPr>
              <w:t>110</w:t>
            </w:r>
          </w:p>
        </w:tc>
        <w:tc>
          <w:tcPr>
            <w:tcW w:w="987" w:type="dxa"/>
            <w:vAlign w:val="bottom"/>
          </w:tcPr>
          <w:p w14:paraId="6C55257A" w14:textId="426F57C4" w:rsidR="00EA4A02" w:rsidRPr="00826B91" w:rsidRDefault="00EA4A02" w:rsidP="00CF1712">
            <w:pPr>
              <w:pStyle w:val="TabulkaIN"/>
              <w:rPr>
                <w:rFonts w:cs="Arial"/>
              </w:rPr>
            </w:pPr>
            <w:r w:rsidRPr="00826B91">
              <w:rPr>
                <w:rFonts w:cs="Arial"/>
              </w:rPr>
              <w:t>61</w:t>
            </w:r>
          </w:p>
        </w:tc>
        <w:tc>
          <w:tcPr>
            <w:tcW w:w="827" w:type="dxa"/>
            <w:vAlign w:val="bottom"/>
          </w:tcPr>
          <w:p w14:paraId="198B9AA8" w14:textId="4486CCED" w:rsidR="00EA4A02" w:rsidRPr="00826B91" w:rsidRDefault="00EA4A02" w:rsidP="00CF1712">
            <w:pPr>
              <w:pStyle w:val="TabulkaIN"/>
              <w:rPr>
                <w:rFonts w:cs="Arial"/>
              </w:rPr>
            </w:pPr>
            <w:r w:rsidRPr="00826B91">
              <w:rPr>
                <w:rFonts w:cs="Arial"/>
              </w:rPr>
              <w:t>5</w:t>
            </w:r>
          </w:p>
        </w:tc>
        <w:tc>
          <w:tcPr>
            <w:tcW w:w="1097" w:type="dxa"/>
            <w:vAlign w:val="bottom"/>
          </w:tcPr>
          <w:p w14:paraId="1BB8D0B6" w14:textId="027067F5" w:rsidR="00EA4A02" w:rsidRPr="00826B91" w:rsidRDefault="00EA4A02" w:rsidP="00CF1712">
            <w:pPr>
              <w:pStyle w:val="TabulkaIN"/>
              <w:rPr>
                <w:rFonts w:cs="Arial"/>
              </w:rPr>
            </w:pPr>
            <w:r w:rsidRPr="00826B91">
              <w:rPr>
                <w:rFonts w:cs="Arial"/>
              </w:rPr>
              <w:t>7</w:t>
            </w:r>
          </w:p>
        </w:tc>
        <w:tc>
          <w:tcPr>
            <w:tcW w:w="862" w:type="dxa"/>
            <w:vAlign w:val="bottom"/>
          </w:tcPr>
          <w:p w14:paraId="1C2B9A01" w14:textId="2D50DCE6" w:rsidR="00EA4A02" w:rsidRPr="00826B91" w:rsidRDefault="00EA4A02" w:rsidP="00CF1712">
            <w:pPr>
              <w:pStyle w:val="TabulkaIN"/>
              <w:rPr>
                <w:rFonts w:cs="Arial"/>
              </w:rPr>
            </w:pPr>
            <w:r w:rsidRPr="00826B91">
              <w:rPr>
                <w:rFonts w:cs="Arial"/>
              </w:rPr>
              <w:t>38</w:t>
            </w:r>
          </w:p>
        </w:tc>
        <w:tc>
          <w:tcPr>
            <w:tcW w:w="1153" w:type="dxa"/>
            <w:vAlign w:val="bottom"/>
          </w:tcPr>
          <w:p w14:paraId="4FBFE191" w14:textId="1237348F" w:rsidR="00EA4A02" w:rsidRPr="00826B91" w:rsidRDefault="00EA4A02" w:rsidP="00CF1712">
            <w:pPr>
              <w:pStyle w:val="TabulkaIN"/>
              <w:rPr>
                <w:rFonts w:cs="Arial"/>
              </w:rPr>
            </w:pPr>
            <w:r w:rsidRPr="00826B91">
              <w:rPr>
                <w:rFonts w:cs="Arial"/>
              </w:rPr>
              <w:t>0,297</w:t>
            </w:r>
          </w:p>
        </w:tc>
      </w:tr>
      <w:tr w:rsidR="00EA4A02" w:rsidRPr="00826B91" w14:paraId="4C59D653" w14:textId="77777777" w:rsidTr="00EA4A02">
        <w:trPr>
          <w:trHeight w:val="255"/>
        </w:trPr>
        <w:tc>
          <w:tcPr>
            <w:tcW w:w="1020" w:type="dxa"/>
            <w:vAlign w:val="bottom"/>
          </w:tcPr>
          <w:p w14:paraId="411647FA" w14:textId="6AE803A0" w:rsidR="00EA4A02" w:rsidRPr="00826B91" w:rsidRDefault="00EA4A02" w:rsidP="00CF1712">
            <w:pPr>
              <w:pStyle w:val="TabulkaIN"/>
              <w:rPr>
                <w:rFonts w:cs="Arial"/>
              </w:rPr>
            </w:pPr>
            <w:r w:rsidRPr="00826B91">
              <w:rPr>
                <w:rFonts w:cs="Arial"/>
              </w:rPr>
              <w:t>Hořešovičky</w:t>
            </w:r>
          </w:p>
        </w:tc>
        <w:tc>
          <w:tcPr>
            <w:tcW w:w="910" w:type="dxa"/>
            <w:vAlign w:val="bottom"/>
          </w:tcPr>
          <w:p w14:paraId="0ED4099B" w14:textId="61DFFB5F" w:rsidR="00EA4A02" w:rsidRPr="00826B91" w:rsidRDefault="00EA4A02" w:rsidP="00CF1712">
            <w:pPr>
              <w:pStyle w:val="TabulkaIN"/>
              <w:rPr>
                <w:rFonts w:cs="Arial"/>
              </w:rPr>
            </w:pPr>
            <w:r w:rsidRPr="00826B91">
              <w:rPr>
                <w:rFonts w:cs="Arial"/>
              </w:rPr>
              <w:t>371</w:t>
            </w:r>
          </w:p>
        </w:tc>
        <w:tc>
          <w:tcPr>
            <w:tcW w:w="1247" w:type="dxa"/>
            <w:vAlign w:val="bottom"/>
          </w:tcPr>
          <w:p w14:paraId="7781333B" w14:textId="68BB5B3A" w:rsidR="00EA4A02" w:rsidRPr="00826B91" w:rsidRDefault="00EA4A02" w:rsidP="00CF1712">
            <w:pPr>
              <w:pStyle w:val="TabulkaIN"/>
              <w:rPr>
                <w:rFonts w:cs="Arial"/>
              </w:rPr>
            </w:pPr>
            <w:r w:rsidRPr="00826B91">
              <w:rPr>
                <w:rFonts w:cs="Arial"/>
              </w:rPr>
              <w:t>329</w:t>
            </w:r>
          </w:p>
        </w:tc>
        <w:tc>
          <w:tcPr>
            <w:tcW w:w="1457" w:type="dxa"/>
            <w:vAlign w:val="bottom"/>
          </w:tcPr>
          <w:p w14:paraId="329759EB" w14:textId="76A7B99A" w:rsidR="00EA4A02" w:rsidRPr="00826B91" w:rsidRDefault="00EA4A02" w:rsidP="00CF1712">
            <w:pPr>
              <w:pStyle w:val="TabulkaIN"/>
              <w:rPr>
                <w:rFonts w:cs="Arial"/>
              </w:rPr>
            </w:pPr>
            <w:r w:rsidRPr="00826B91">
              <w:rPr>
                <w:rFonts w:cs="Arial"/>
              </w:rPr>
              <w:t>42</w:t>
            </w:r>
          </w:p>
        </w:tc>
        <w:tc>
          <w:tcPr>
            <w:tcW w:w="987" w:type="dxa"/>
            <w:vAlign w:val="bottom"/>
          </w:tcPr>
          <w:p w14:paraId="73614D08" w14:textId="1B883A9D" w:rsidR="00EA4A02" w:rsidRPr="00826B91" w:rsidRDefault="00EA4A02" w:rsidP="00CF1712">
            <w:pPr>
              <w:pStyle w:val="TabulkaIN"/>
              <w:rPr>
                <w:rFonts w:cs="Arial"/>
              </w:rPr>
            </w:pPr>
            <w:r w:rsidRPr="00826B91">
              <w:rPr>
                <w:rFonts w:cs="Arial"/>
              </w:rPr>
              <w:t>1</w:t>
            </w:r>
          </w:p>
        </w:tc>
        <w:tc>
          <w:tcPr>
            <w:tcW w:w="827" w:type="dxa"/>
            <w:vAlign w:val="bottom"/>
          </w:tcPr>
          <w:p w14:paraId="76D522BD" w14:textId="543D61A4" w:rsidR="00EA4A02" w:rsidRPr="00826B91" w:rsidRDefault="00EA4A02" w:rsidP="00CF1712">
            <w:pPr>
              <w:pStyle w:val="TabulkaIN"/>
              <w:rPr>
                <w:rFonts w:cs="Arial"/>
              </w:rPr>
            </w:pPr>
            <w:r w:rsidRPr="00826B91">
              <w:rPr>
                <w:rFonts w:cs="Arial"/>
              </w:rPr>
              <w:t>2</w:t>
            </w:r>
          </w:p>
        </w:tc>
        <w:tc>
          <w:tcPr>
            <w:tcW w:w="1097" w:type="dxa"/>
            <w:vAlign w:val="bottom"/>
          </w:tcPr>
          <w:p w14:paraId="69A2B002" w14:textId="51D7AACB" w:rsidR="00EA4A02" w:rsidRPr="00826B91" w:rsidRDefault="00EA4A02" w:rsidP="00CF1712">
            <w:pPr>
              <w:pStyle w:val="TabulkaIN"/>
              <w:rPr>
                <w:rFonts w:cs="Arial"/>
              </w:rPr>
            </w:pPr>
            <w:r w:rsidRPr="00826B91">
              <w:rPr>
                <w:rFonts w:cs="Arial"/>
              </w:rPr>
              <w:t>6</w:t>
            </w:r>
          </w:p>
        </w:tc>
        <w:tc>
          <w:tcPr>
            <w:tcW w:w="862" w:type="dxa"/>
            <w:vAlign w:val="bottom"/>
          </w:tcPr>
          <w:p w14:paraId="2147269A" w14:textId="59BFFBE5" w:rsidR="00EA4A02" w:rsidRPr="00826B91" w:rsidRDefault="00EA4A02" w:rsidP="00CF1712">
            <w:pPr>
              <w:pStyle w:val="TabulkaIN"/>
              <w:rPr>
                <w:rFonts w:cs="Arial"/>
              </w:rPr>
            </w:pPr>
            <w:r w:rsidRPr="00826B91">
              <w:rPr>
                <w:rFonts w:cs="Arial"/>
              </w:rPr>
              <w:t>34</w:t>
            </w:r>
          </w:p>
        </w:tc>
        <w:tc>
          <w:tcPr>
            <w:tcW w:w="1153" w:type="dxa"/>
            <w:vAlign w:val="bottom"/>
          </w:tcPr>
          <w:p w14:paraId="41A0AEAC" w14:textId="352F6B57" w:rsidR="00EA4A02" w:rsidRPr="00826B91" w:rsidRDefault="00EA4A02" w:rsidP="00CF1712">
            <w:pPr>
              <w:pStyle w:val="TabulkaIN"/>
              <w:rPr>
                <w:rFonts w:cs="Arial"/>
              </w:rPr>
            </w:pPr>
            <w:r w:rsidRPr="00826B91">
              <w:rPr>
                <w:rFonts w:cs="Arial"/>
              </w:rPr>
              <w:t>0,036</w:t>
            </w:r>
          </w:p>
        </w:tc>
      </w:tr>
      <w:tr w:rsidR="00EA4A02" w:rsidRPr="00826B91" w14:paraId="0A34FBE2" w14:textId="77777777" w:rsidTr="00EA4A02">
        <w:trPr>
          <w:trHeight w:val="255"/>
        </w:trPr>
        <w:tc>
          <w:tcPr>
            <w:tcW w:w="1020" w:type="dxa"/>
            <w:vAlign w:val="bottom"/>
          </w:tcPr>
          <w:p w14:paraId="2D7FFFD3" w14:textId="7735B8B3" w:rsidR="00EA4A02" w:rsidRPr="00826B91" w:rsidRDefault="00EA4A02" w:rsidP="00CF1712">
            <w:pPr>
              <w:pStyle w:val="TabulkaIN"/>
              <w:rPr>
                <w:rFonts w:cs="Arial"/>
              </w:rPr>
            </w:pPr>
            <w:r w:rsidRPr="00826B91">
              <w:rPr>
                <w:rFonts w:cs="Arial"/>
              </w:rPr>
              <w:lastRenderedPageBreak/>
              <w:t>Hospozín</w:t>
            </w:r>
          </w:p>
        </w:tc>
        <w:tc>
          <w:tcPr>
            <w:tcW w:w="910" w:type="dxa"/>
            <w:vAlign w:val="bottom"/>
          </w:tcPr>
          <w:p w14:paraId="22861B0B" w14:textId="62FBB1E5" w:rsidR="00EA4A02" w:rsidRPr="00826B91" w:rsidRDefault="00EA4A02" w:rsidP="00CF1712">
            <w:pPr>
              <w:pStyle w:val="TabulkaIN"/>
              <w:rPr>
                <w:rFonts w:cs="Arial"/>
              </w:rPr>
            </w:pPr>
            <w:r w:rsidRPr="00826B91">
              <w:rPr>
                <w:rFonts w:cs="Arial"/>
              </w:rPr>
              <w:t>811</w:t>
            </w:r>
          </w:p>
        </w:tc>
        <w:tc>
          <w:tcPr>
            <w:tcW w:w="1247" w:type="dxa"/>
            <w:vAlign w:val="bottom"/>
          </w:tcPr>
          <w:p w14:paraId="0DC8433A" w14:textId="6CE49C98" w:rsidR="00EA4A02" w:rsidRPr="00826B91" w:rsidRDefault="00EA4A02" w:rsidP="00CF1712">
            <w:pPr>
              <w:pStyle w:val="TabulkaIN"/>
              <w:rPr>
                <w:rFonts w:cs="Arial"/>
              </w:rPr>
            </w:pPr>
            <w:r w:rsidRPr="00826B91">
              <w:rPr>
                <w:rFonts w:cs="Arial"/>
              </w:rPr>
              <w:t>741</w:t>
            </w:r>
          </w:p>
        </w:tc>
        <w:tc>
          <w:tcPr>
            <w:tcW w:w="1457" w:type="dxa"/>
            <w:vAlign w:val="bottom"/>
          </w:tcPr>
          <w:p w14:paraId="56C7AD75" w14:textId="19585D78" w:rsidR="00EA4A02" w:rsidRPr="00826B91" w:rsidRDefault="00EA4A02" w:rsidP="00CF1712">
            <w:pPr>
              <w:pStyle w:val="TabulkaIN"/>
              <w:rPr>
                <w:rFonts w:cs="Arial"/>
              </w:rPr>
            </w:pPr>
            <w:r w:rsidRPr="00826B91">
              <w:rPr>
                <w:rFonts w:cs="Arial"/>
              </w:rPr>
              <w:t>69</w:t>
            </w:r>
          </w:p>
        </w:tc>
        <w:tc>
          <w:tcPr>
            <w:tcW w:w="987" w:type="dxa"/>
            <w:vAlign w:val="bottom"/>
          </w:tcPr>
          <w:p w14:paraId="455653D8" w14:textId="6E068DF2" w:rsidR="00EA4A02" w:rsidRPr="00826B91" w:rsidRDefault="00EA4A02" w:rsidP="00CF1712">
            <w:pPr>
              <w:pStyle w:val="TabulkaIN"/>
              <w:rPr>
                <w:rFonts w:cs="Arial"/>
              </w:rPr>
            </w:pPr>
            <w:r w:rsidRPr="00826B91">
              <w:rPr>
                <w:rFonts w:cs="Arial"/>
              </w:rPr>
              <w:t>1</w:t>
            </w:r>
          </w:p>
        </w:tc>
        <w:tc>
          <w:tcPr>
            <w:tcW w:w="827" w:type="dxa"/>
            <w:vAlign w:val="bottom"/>
          </w:tcPr>
          <w:p w14:paraId="1BDB665B" w14:textId="0C807674" w:rsidR="00EA4A02" w:rsidRPr="00826B91" w:rsidRDefault="00EA4A02" w:rsidP="00CF1712">
            <w:pPr>
              <w:pStyle w:val="TabulkaIN"/>
              <w:rPr>
                <w:rFonts w:cs="Arial"/>
              </w:rPr>
            </w:pPr>
            <w:r w:rsidRPr="00826B91">
              <w:rPr>
                <w:rFonts w:cs="Arial"/>
              </w:rPr>
              <w:t>11</w:t>
            </w:r>
          </w:p>
        </w:tc>
        <w:tc>
          <w:tcPr>
            <w:tcW w:w="1097" w:type="dxa"/>
            <w:vAlign w:val="bottom"/>
          </w:tcPr>
          <w:p w14:paraId="4AF25F37" w14:textId="374CE53B" w:rsidR="00EA4A02" w:rsidRPr="00826B91" w:rsidRDefault="00EA4A02" w:rsidP="00CF1712">
            <w:pPr>
              <w:pStyle w:val="TabulkaIN"/>
              <w:rPr>
                <w:rFonts w:cs="Arial"/>
              </w:rPr>
            </w:pPr>
            <w:r w:rsidRPr="00826B91">
              <w:rPr>
                <w:rFonts w:cs="Arial"/>
              </w:rPr>
              <w:t>15</w:t>
            </w:r>
          </w:p>
        </w:tc>
        <w:tc>
          <w:tcPr>
            <w:tcW w:w="862" w:type="dxa"/>
            <w:vAlign w:val="bottom"/>
          </w:tcPr>
          <w:p w14:paraId="4F3B969F" w14:textId="1C02DEE7" w:rsidR="00EA4A02" w:rsidRPr="00826B91" w:rsidRDefault="00EA4A02" w:rsidP="00CF1712">
            <w:pPr>
              <w:pStyle w:val="TabulkaIN"/>
              <w:rPr>
                <w:rFonts w:cs="Arial"/>
              </w:rPr>
            </w:pPr>
            <w:r w:rsidRPr="00826B91">
              <w:rPr>
                <w:rFonts w:cs="Arial"/>
              </w:rPr>
              <w:t>43</w:t>
            </w:r>
          </w:p>
        </w:tc>
        <w:tc>
          <w:tcPr>
            <w:tcW w:w="1153" w:type="dxa"/>
            <w:vAlign w:val="bottom"/>
          </w:tcPr>
          <w:p w14:paraId="3C0E4334" w14:textId="352E0EEC" w:rsidR="00EA4A02" w:rsidRPr="00826B91" w:rsidRDefault="00EA4A02" w:rsidP="00CF1712">
            <w:pPr>
              <w:pStyle w:val="TabulkaIN"/>
              <w:rPr>
                <w:rFonts w:cs="Arial"/>
              </w:rPr>
            </w:pPr>
            <w:r w:rsidRPr="00826B91">
              <w:rPr>
                <w:rFonts w:cs="Arial"/>
              </w:rPr>
              <w:t>0,030</w:t>
            </w:r>
          </w:p>
        </w:tc>
      </w:tr>
      <w:tr w:rsidR="00EA4A02" w:rsidRPr="00826B91" w14:paraId="49C29D6B" w14:textId="77777777" w:rsidTr="00EA4A02">
        <w:trPr>
          <w:trHeight w:val="255"/>
        </w:trPr>
        <w:tc>
          <w:tcPr>
            <w:tcW w:w="1020" w:type="dxa"/>
            <w:vAlign w:val="bottom"/>
          </w:tcPr>
          <w:p w14:paraId="2DAFC659" w14:textId="42FF46C1" w:rsidR="00EA4A02" w:rsidRPr="00826B91" w:rsidRDefault="00EA4A02" w:rsidP="00CF1712">
            <w:pPr>
              <w:pStyle w:val="TabulkaIN"/>
              <w:rPr>
                <w:rFonts w:cs="Arial"/>
              </w:rPr>
            </w:pPr>
            <w:r w:rsidRPr="00826B91">
              <w:rPr>
                <w:rFonts w:cs="Arial"/>
              </w:rPr>
              <w:t>Hrdlív</w:t>
            </w:r>
          </w:p>
        </w:tc>
        <w:tc>
          <w:tcPr>
            <w:tcW w:w="910" w:type="dxa"/>
            <w:vAlign w:val="bottom"/>
          </w:tcPr>
          <w:p w14:paraId="4B59157B" w14:textId="564A3DD8" w:rsidR="00EA4A02" w:rsidRPr="00826B91" w:rsidRDefault="00EA4A02" w:rsidP="00CF1712">
            <w:pPr>
              <w:pStyle w:val="TabulkaIN"/>
              <w:rPr>
                <w:rFonts w:cs="Arial"/>
              </w:rPr>
            </w:pPr>
            <w:r w:rsidRPr="00826B91">
              <w:rPr>
                <w:rFonts w:cs="Arial"/>
              </w:rPr>
              <w:t>170</w:t>
            </w:r>
          </w:p>
        </w:tc>
        <w:tc>
          <w:tcPr>
            <w:tcW w:w="1247" w:type="dxa"/>
            <w:vAlign w:val="bottom"/>
          </w:tcPr>
          <w:p w14:paraId="3399DEA9" w14:textId="7933583D" w:rsidR="00EA4A02" w:rsidRPr="00826B91" w:rsidRDefault="00EA4A02" w:rsidP="00CF1712">
            <w:pPr>
              <w:pStyle w:val="TabulkaIN"/>
              <w:rPr>
                <w:rFonts w:cs="Arial"/>
              </w:rPr>
            </w:pPr>
            <w:r w:rsidRPr="00826B91">
              <w:rPr>
                <w:rFonts w:cs="Arial"/>
              </w:rPr>
              <w:t>107</w:t>
            </w:r>
          </w:p>
        </w:tc>
        <w:tc>
          <w:tcPr>
            <w:tcW w:w="1457" w:type="dxa"/>
            <w:vAlign w:val="bottom"/>
          </w:tcPr>
          <w:p w14:paraId="30FFBE1B" w14:textId="41CD1505" w:rsidR="00EA4A02" w:rsidRPr="00826B91" w:rsidRDefault="00EA4A02" w:rsidP="00CF1712">
            <w:pPr>
              <w:pStyle w:val="TabulkaIN"/>
              <w:rPr>
                <w:rFonts w:cs="Arial"/>
              </w:rPr>
            </w:pPr>
            <w:r w:rsidRPr="00826B91">
              <w:rPr>
                <w:rFonts w:cs="Arial"/>
              </w:rPr>
              <w:t>63</w:t>
            </w:r>
          </w:p>
        </w:tc>
        <w:tc>
          <w:tcPr>
            <w:tcW w:w="987" w:type="dxa"/>
            <w:vAlign w:val="bottom"/>
          </w:tcPr>
          <w:p w14:paraId="5E2CDAF0" w14:textId="73AC3A34" w:rsidR="00EA4A02" w:rsidRPr="00826B91" w:rsidRDefault="00EA4A02" w:rsidP="00CF1712">
            <w:pPr>
              <w:pStyle w:val="TabulkaIN"/>
              <w:rPr>
                <w:rFonts w:cs="Arial"/>
              </w:rPr>
            </w:pPr>
            <w:r w:rsidRPr="00826B91">
              <w:rPr>
                <w:rFonts w:cs="Arial"/>
              </w:rPr>
              <w:t>34</w:t>
            </w:r>
          </w:p>
        </w:tc>
        <w:tc>
          <w:tcPr>
            <w:tcW w:w="827" w:type="dxa"/>
            <w:vAlign w:val="bottom"/>
          </w:tcPr>
          <w:p w14:paraId="79D80DD0" w14:textId="3141D17B" w:rsidR="00EA4A02" w:rsidRPr="00826B91" w:rsidRDefault="00EA4A02" w:rsidP="00CF1712">
            <w:pPr>
              <w:pStyle w:val="TabulkaIN"/>
              <w:rPr>
                <w:rFonts w:cs="Arial"/>
              </w:rPr>
            </w:pPr>
            <w:r w:rsidRPr="00826B91">
              <w:rPr>
                <w:rFonts w:cs="Arial"/>
              </w:rPr>
              <w:t>2</w:t>
            </w:r>
          </w:p>
        </w:tc>
        <w:tc>
          <w:tcPr>
            <w:tcW w:w="1097" w:type="dxa"/>
            <w:vAlign w:val="bottom"/>
          </w:tcPr>
          <w:p w14:paraId="7096E297" w14:textId="450E2770" w:rsidR="00EA4A02" w:rsidRPr="00826B91" w:rsidRDefault="00EA4A02" w:rsidP="00CF1712">
            <w:pPr>
              <w:pStyle w:val="TabulkaIN"/>
              <w:rPr>
                <w:rFonts w:cs="Arial"/>
              </w:rPr>
            </w:pPr>
            <w:r w:rsidRPr="00826B91">
              <w:rPr>
                <w:rFonts w:cs="Arial"/>
              </w:rPr>
              <w:t>6</w:t>
            </w:r>
          </w:p>
        </w:tc>
        <w:tc>
          <w:tcPr>
            <w:tcW w:w="862" w:type="dxa"/>
            <w:vAlign w:val="bottom"/>
          </w:tcPr>
          <w:p w14:paraId="677FA8A0" w14:textId="4B0BBFAA" w:rsidR="00EA4A02" w:rsidRPr="00826B91" w:rsidRDefault="00EA4A02" w:rsidP="00CF1712">
            <w:pPr>
              <w:pStyle w:val="TabulkaIN"/>
              <w:rPr>
                <w:rFonts w:cs="Arial"/>
              </w:rPr>
            </w:pPr>
            <w:r w:rsidRPr="00826B91">
              <w:rPr>
                <w:rFonts w:cs="Arial"/>
              </w:rPr>
              <w:t>21</w:t>
            </w:r>
          </w:p>
        </w:tc>
        <w:tc>
          <w:tcPr>
            <w:tcW w:w="1153" w:type="dxa"/>
            <w:vAlign w:val="bottom"/>
          </w:tcPr>
          <w:p w14:paraId="2774E003" w14:textId="1CC4BDA4" w:rsidR="00EA4A02" w:rsidRPr="00826B91" w:rsidRDefault="00EA4A02" w:rsidP="00CF1712">
            <w:pPr>
              <w:pStyle w:val="TabulkaIN"/>
              <w:rPr>
                <w:rFonts w:cs="Arial"/>
              </w:rPr>
            </w:pPr>
            <w:r w:rsidRPr="00826B91">
              <w:rPr>
                <w:rFonts w:cs="Arial"/>
              </w:rPr>
              <w:t>0,354</w:t>
            </w:r>
          </w:p>
        </w:tc>
      </w:tr>
      <w:tr w:rsidR="00EA4A02" w:rsidRPr="00826B91" w14:paraId="7F81EA55" w14:textId="77777777" w:rsidTr="00EA4A02">
        <w:trPr>
          <w:trHeight w:val="255"/>
        </w:trPr>
        <w:tc>
          <w:tcPr>
            <w:tcW w:w="1020" w:type="dxa"/>
            <w:vAlign w:val="bottom"/>
          </w:tcPr>
          <w:p w14:paraId="4A1DF2E7" w14:textId="42AC1119" w:rsidR="00EA4A02" w:rsidRPr="00826B91" w:rsidRDefault="00EA4A02" w:rsidP="00CF1712">
            <w:pPr>
              <w:pStyle w:val="TabulkaIN"/>
              <w:rPr>
                <w:rFonts w:cs="Arial"/>
              </w:rPr>
            </w:pPr>
            <w:r w:rsidRPr="00826B91">
              <w:rPr>
                <w:rFonts w:cs="Arial"/>
              </w:rPr>
              <w:t>Chržín</w:t>
            </w:r>
          </w:p>
        </w:tc>
        <w:tc>
          <w:tcPr>
            <w:tcW w:w="910" w:type="dxa"/>
            <w:vAlign w:val="bottom"/>
          </w:tcPr>
          <w:p w14:paraId="79FC6A5F" w14:textId="5E18C1B9" w:rsidR="00EA4A02" w:rsidRPr="00826B91" w:rsidRDefault="00EA4A02" w:rsidP="00CF1712">
            <w:pPr>
              <w:pStyle w:val="TabulkaIN"/>
              <w:rPr>
                <w:rFonts w:cs="Arial"/>
              </w:rPr>
            </w:pPr>
            <w:r w:rsidRPr="00826B91">
              <w:rPr>
                <w:rFonts w:cs="Arial"/>
              </w:rPr>
              <w:t>871</w:t>
            </w:r>
          </w:p>
        </w:tc>
        <w:tc>
          <w:tcPr>
            <w:tcW w:w="1247" w:type="dxa"/>
            <w:vAlign w:val="bottom"/>
          </w:tcPr>
          <w:p w14:paraId="6389B246" w14:textId="76CCC7A5" w:rsidR="00EA4A02" w:rsidRPr="00826B91" w:rsidRDefault="00EA4A02" w:rsidP="00CF1712">
            <w:pPr>
              <w:pStyle w:val="TabulkaIN"/>
              <w:rPr>
                <w:rFonts w:cs="Arial"/>
              </w:rPr>
            </w:pPr>
            <w:r w:rsidRPr="00826B91">
              <w:rPr>
                <w:rFonts w:cs="Arial"/>
              </w:rPr>
              <w:t>733</w:t>
            </w:r>
          </w:p>
        </w:tc>
        <w:tc>
          <w:tcPr>
            <w:tcW w:w="1457" w:type="dxa"/>
            <w:vAlign w:val="bottom"/>
          </w:tcPr>
          <w:p w14:paraId="348919B2" w14:textId="2914054C" w:rsidR="00EA4A02" w:rsidRPr="00826B91" w:rsidRDefault="00EA4A02" w:rsidP="00CF1712">
            <w:pPr>
              <w:pStyle w:val="TabulkaIN"/>
              <w:rPr>
                <w:rFonts w:cs="Arial"/>
              </w:rPr>
            </w:pPr>
            <w:r w:rsidRPr="00826B91">
              <w:rPr>
                <w:rFonts w:cs="Arial"/>
              </w:rPr>
              <w:t>138</w:t>
            </w:r>
          </w:p>
        </w:tc>
        <w:tc>
          <w:tcPr>
            <w:tcW w:w="987" w:type="dxa"/>
            <w:vAlign w:val="bottom"/>
          </w:tcPr>
          <w:p w14:paraId="0AAB9B95" w14:textId="001BEDEF" w:rsidR="00EA4A02" w:rsidRPr="00826B91" w:rsidRDefault="00EA4A02" w:rsidP="00CF1712">
            <w:pPr>
              <w:pStyle w:val="TabulkaIN"/>
              <w:rPr>
                <w:rFonts w:cs="Arial"/>
              </w:rPr>
            </w:pPr>
            <w:r w:rsidRPr="00826B91">
              <w:rPr>
                <w:rFonts w:cs="Arial"/>
              </w:rPr>
              <w:t>30</w:t>
            </w:r>
          </w:p>
        </w:tc>
        <w:tc>
          <w:tcPr>
            <w:tcW w:w="827" w:type="dxa"/>
            <w:vAlign w:val="bottom"/>
          </w:tcPr>
          <w:p w14:paraId="747C5567" w14:textId="4A839B94" w:rsidR="00EA4A02" w:rsidRPr="00826B91" w:rsidRDefault="00EA4A02" w:rsidP="00CF1712">
            <w:pPr>
              <w:pStyle w:val="TabulkaIN"/>
              <w:rPr>
                <w:rFonts w:cs="Arial"/>
              </w:rPr>
            </w:pPr>
            <w:r w:rsidRPr="00826B91">
              <w:rPr>
                <w:rFonts w:cs="Arial"/>
              </w:rPr>
              <w:t>11</w:t>
            </w:r>
          </w:p>
        </w:tc>
        <w:tc>
          <w:tcPr>
            <w:tcW w:w="1097" w:type="dxa"/>
            <w:vAlign w:val="bottom"/>
          </w:tcPr>
          <w:p w14:paraId="60E54C0C" w14:textId="35F4479F" w:rsidR="00EA4A02" w:rsidRPr="00826B91" w:rsidRDefault="00EA4A02" w:rsidP="00CF1712">
            <w:pPr>
              <w:pStyle w:val="TabulkaIN"/>
              <w:rPr>
                <w:rFonts w:cs="Arial"/>
              </w:rPr>
            </w:pPr>
            <w:r w:rsidRPr="00826B91">
              <w:rPr>
                <w:rFonts w:cs="Arial"/>
              </w:rPr>
              <w:t>11</w:t>
            </w:r>
          </w:p>
        </w:tc>
        <w:tc>
          <w:tcPr>
            <w:tcW w:w="862" w:type="dxa"/>
            <w:vAlign w:val="bottom"/>
          </w:tcPr>
          <w:p w14:paraId="57A35D52" w14:textId="776C723B" w:rsidR="00EA4A02" w:rsidRPr="00826B91" w:rsidRDefault="00EA4A02" w:rsidP="00CF1712">
            <w:pPr>
              <w:pStyle w:val="TabulkaIN"/>
              <w:rPr>
                <w:rFonts w:cs="Arial"/>
              </w:rPr>
            </w:pPr>
            <w:r w:rsidRPr="00826B91">
              <w:rPr>
                <w:rFonts w:cs="Arial"/>
              </w:rPr>
              <w:t>85</w:t>
            </w:r>
          </w:p>
        </w:tc>
        <w:tc>
          <w:tcPr>
            <w:tcW w:w="1153" w:type="dxa"/>
            <w:vAlign w:val="bottom"/>
          </w:tcPr>
          <w:p w14:paraId="31400162" w14:textId="1667289D" w:rsidR="00EA4A02" w:rsidRPr="00826B91" w:rsidRDefault="00EA4A02" w:rsidP="00CF1712">
            <w:pPr>
              <w:pStyle w:val="TabulkaIN"/>
              <w:rPr>
                <w:rFonts w:cs="Arial"/>
              </w:rPr>
            </w:pPr>
            <w:r w:rsidRPr="00826B91">
              <w:rPr>
                <w:rFonts w:cs="Arial"/>
              </w:rPr>
              <w:t>0,063</w:t>
            </w:r>
          </w:p>
        </w:tc>
      </w:tr>
      <w:tr w:rsidR="00EA4A02" w:rsidRPr="00826B91" w14:paraId="07310674" w14:textId="77777777" w:rsidTr="00EA4A02">
        <w:trPr>
          <w:trHeight w:val="255"/>
        </w:trPr>
        <w:tc>
          <w:tcPr>
            <w:tcW w:w="1020" w:type="dxa"/>
            <w:vAlign w:val="bottom"/>
          </w:tcPr>
          <w:p w14:paraId="3607C800" w14:textId="0E8DC729" w:rsidR="00EA4A02" w:rsidRPr="00826B91" w:rsidRDefault="00EA4A02" w:rsidP="00CF1712">
            <w:pPr>
              <w:pStyle w:val="TabulkaIN"/>
              <w:rPr>
                <w:rFonts w:cs="Arial"/>
              </w:rPr>
            </w:pPr>
            <w:r w:rsidRPr="00826B91">
              <w:rPr>
                <w:rFonts w:cs="Arial"/>
              </w:rPr>
              <w:t>Jarpice</w:t>
            </w:r>
          </w:p>
        </w:tc>
        <w:tc>
          <w:tcPr>
            <w:tcW w:w="910" w:type="dxa"/>
            <w:vAlign w:val="bottom"/>
          </w:tcPr>
          <w:p w14:paraId="63906AE9" w14:textId="701E253E" w:rsidR="00EA4A02" w:rsidRPr="00826B91" w:rsidRDefault="00EA4A02" w:rsidP="00CF1712">
            <w:pPr>
              <w:pStyle w:val="TabulkaIN"/>
              <w:rPr>
                <w:rFonts w:cs="Arial"/>
              </w:rPr>
            </w:pPr>
            <w:r w:rsidRPr="00826B91">
              <w:rPr>
                <w:rFonts w:cs="Arial"/>
              </w:rPr>
              <w:t>710</w:t>
            </w:r>
          </w:p>
        </w:tc>
        <w:tc>
          <w:tcPr>
            <w:tcW w:w="1247" w:type="dxa"/>
            <w:vAlign w:val="bottom"/>
          </w:tcPr>
          <w:p w14:paraId="36624E5A" w14:textId="4F87A1F3" w:rsidR="00EA4A02" w:rsidRPr="00826B91" w:rsidRDefault="00EA4A02" w:rsidP="00CF1712">
            <w:pPr>
              <w:pStyle w:val="TabulkaIN"/>
              <w:rPr>
                <w:rFonts w:cs="Arial"/>
              </w:rPr>
            </w:pPr>
            <w:r w:rsidRPr="00826B91">
              <w:rPr>
                <w:rFonts w:cs="Arial"/>
              </w:rPr>
              <w:t>621</w:t>
            </w:r>
          </w:p>
        </w:tc>
        <w:tc>
          <w:tcPr>
            <w:tcW w:w="1457" w:type="dxa"/>
            <w:vAlign w:val="bottom"/>
          </w:tcPr>
          <w:p w14:paraId="7464A723" w14:textId="215CCCCF" w:rsidR="00EA4A02" w:rsidRPr="00826B91" w:rsidRDefault="00EA4A02" w:rsidP="00CF1712">
            <w:pPr>
              <w:pStyle w:val="TabulkaIN"/>
              <w:rPr>
                <w:rFonts w:cs="Arial"/>
              </w:rPr>
            </w:pPr>
            <w:r w:rsidRPr="00826B91">
              <w:rPr>
                <w:rFonts w:cs="Arial"/>
              </w:rPr>
              <w:t>89</w:t>
            </w:r>
          </w:p>
        </w:tc>
        <w:tc>
          <w:tcPr>
            <w:tcW w:w="987" w:type="dxa"/>
            <w:vAlign w:val="bottom"/>
          </w:tcPr>
          <w:p w14:paraId="546CDEC0" w14:textId="0029D966" w:rsidR="00EA4A02" w:rsidRPr="00826B91" w:rsidRDefault="00EA4A02" w:rsidP="00CF1712">
            <w:pPr>
              <w:pStyle w:val="TabulkaIN"/>
              <w:rPr>
                <w:rFonts w:cs="Arial"/>
              </w:rPr>
            </w:pPr>
            <w:r w:rsidRPr="00826B91">
              <w:rPr>
                <w:rFonts w:cs="Arial"/>
              </w:rPr>
              <w:t>38</w:t>
            </w:r>
          </w:p>
        </w:tc>
        <w:tc>
          <w:tcPr>
            <w:tcW w:w="827" w:type="dxa"/>
            <w:vAlign w:val="bottom"/>
          </w:tcPr>
          <w:p w14:paraId="6FAA614F" w14:textId="6085DA5F" w:rsidR="00EA4A02" w:rsidRPr="00826B91" w:rsidRDefault="00EA4A02" w:rsidP="00CF1712">
            <w:pPr>
              <w:pStyle w:val="TabulkaIN"/>
              <w:rPr>
                <w:rFonts w:cs="Arial"/>
              </w:rPr>
            </w:pPr>
            <w:r w:rsidRPr="00826B91">
              <w:rPr>
                <w:rFonts w:cs="Arial"/>
              </w:rPr>
              <w:t>8</w:t>
            </w:r>
          </w:p>
        </w:tc>
        <w:tc>
          <w:tcPr>
            <w:tcW w:w="1097" w:type="dxa"/>
            <w:vAlign w:val="bottom"/>
          </w:tcPr>
          <w:p w14:paraId="766413AC" w14:textId="0A1750D3" w:rsidR="00EA4A02" w:rsidRPr="00826B91" w:rsidRDefault="00EA4A02" w:rsidP="00CF1712">
            <w:pPr>
              <w:pStyle w:val="TabulkaIN"/>
              <w:rPr>
                <w:rFonts w:cs="Arial"/>
              </w:rPr>
            </w:pPr>
            <w:r w:rsidRPr="00826B91">
              <w:rPr>
                <w:rFonts w:cs="Arial"/>
              </w:rPr>
              <w:t>11</w:t>
            </w:r>
          </w:p>
        </w:tc>
        <w:tc>
          <w:tcPr>
            <w:tcW w:w="862" w:type="dxa"/>
            <w:vAlign w:val="bottom"/>
          </w:tcPr>
          <w:p w14:paraId="7853B6FA" w14:textId="3B845624" w:rsidR="00EA4A02" w:rsidRPr="00826B91" w:rsidRDefault="00EA4A02" w:rsidP="00CF1712">
            <w:pPr>
              <w:pStyle w:val="TabulkaIN"/>
              <w:rPr>
                <w:rFonts w:cs="Arial"/>
              </w:rPr>
            </w:pPr>
            <w:r w:rsidRPr="00826B91">
              <w:rPr>
                <w:rFonts w:cs="Arial"/>
              </w:rPr>
              <w:t>33</w:t>
            </w:r>
          </w:p>
        </w:tc>
        <w:tc>
          <w:tcPr>
            <w:tcW w:w="1153" w:type="dxa"/>
            <w:vAlign w:val="bottom"/>
          </w:tcPr>
          <w:p w14:paraId="3E9F7AA6" w14:textId="5EE9725A" w:rsidR="00EA4A02" w:rsidRPr="00826B91" w:rsidRDefault="00EA4A02" w:rsidP="00CF1712">
            <w:pPr>
              <w:pStyle w:val="TabulkaIN"/>
              <w:rPr>
                <w:rFonts w:cs="Arial"/>
              </w:rPr>
            </w:pPr>
            <w:r w:rsidRPr="00826B91">
              <w:rPr>
                <w:rFonts w:cs="Arial"/>
              </w:rPr>
              <w:t>0,126</w:t>
            </w:r>
          </w:p>
        </w:tc>
      </w:tr>
      <w:tr w:rsidR="00EA4A02" w:rsidRPr="00826B91" w14:paraId="1D580F5D" w14:textId="77777777" w:rsidTr="00EA4A02">
        <w:trPr>
          <w:trHeight w:val="255"/>
        </w:trPr>
        <w:tc>
          <w:tcPr>
            <w:tcW w:w="1020" w:type="dxa"/>
            <w:vAlign w:val="bottom"/>
          </w:tcPr>
          <w:p w14:paraId="7ED142F0" w14:textId="3CD4C747" w:rsidR="00EA4A02" w:rsidRPr="00826B91" w:rsidRDefault="00EA4A02" w:rsidP="00CF1712">
            <w:pPr>
              <w:pStyle w:val="TabulkaIN"/>
              <w:rPr>
                <w:rFonts w:cs="Arial"/>
              </w:rPr>
            </w:pPr>
            <w:r w:rsidRPr="00826B91">
              <w:rPr>
                <w:rFonts w:cs="Arial"/>
              </w:rPr>
              <w:t>Jedomělice</w:t>
            </w:r>
          </w:p>
        </w:tc>
        <w:tc>
          <w:tcPr>
            <w:tcW w:w="910" w:type="dxa"/>
            <w:vAlign w:val="bottom"/>
          </w:tcPr>
          <w:p w14:paraId="3D01F73C" w14:textId="49EDCDCD" w:rsidR="00EA4A02" w:rsidRPr="00826B91" w:rsidRDefault="00EA4A02" w:rsidP="00CF1712">
            <w:pPr>
              <w:pStyle w:val="TabulkaIN"/>
              <w:rPr>
                <w:rFonts w:cs="Arial"/>
              </w:rPr>
            </w:pPr>
            <w:r w:rsidRPr="00826B91">
              <w:rPr>
                <w:rFonts w:cs="Arial"/>
              </w:rPr>
              <w:t>705</w:t>
            </w:r>
          </w:p>
        </w:tc>
        <w:tc>
          <w:tcPr>
            <w:tcW w:w="1247" w:type="dxa"/>
            <w:vAlign w:val="bottom"/>
          </w:tcPr>
          <w:p w14:paraId="0F7690FE" w14:textId="42FD179A" w:rsidR="00EA4A02" w:rsidRPr="00826B91" w:rsidRDefault="00EA4A02" w:rsidP="00CF1712">
            <w:pPr>
              <w:pStyle w:val="TabulkaIN"/>
              <w:rPr>
                <w:rFonts w:cs="Arial"/>
              </w:rPr>
            </w:pPr>
            <w:r w:rsidRPr="00826B91">
              <w:rPr>
                <w:rFonts w:cs="Arial"/>
              </w:rPr>
              <w:t>391</w:t>
            </w:r>
          </w:p>
        </w:tc>
        <w:tc>
          <w:tcPr>
            <w:tcW w:w="1457" w:type="dxa"/>
            <w:vAlign w:val="bottom"/>
          </w:tcPr>
          <w:p w14:paraId="52A50BBB" w14:textId="027F3887" w:rsidR="00EA4A02" w:rsidRPr="00826B91" w:rsidRDefault="00EA4A02" w:rsidP="00CF1712">
            <w:pPr>
              <w:pStyle w:val="TabulkaIN"/>
              <w:rPr>
                <w:rFonts w:cs="Arial"/>
              </w:rPr>
            </w:pPr>
            <w:r w:rsidRPr="00826B91">
              <w:rPr>
                <w:rFonts w:cs="Arial"/>
              </w:rPr>
              <w:t>314</w:t>
            </w:r>
          </w:p>
        </w:tc>
        <w:tc>
          <w:tcPr>
            <w:tcW w:w="987" w:type="dxa"/>
            <w:vAlign w:val="bottom"/>
          </w:tcPr>
          <w:p w14:paraId="20BFEC43" w14:textId="65A854C1" w:rsidR="00EA4A02" w:rsidRPr="00826B91" w:rsidRDefault="00EA4A02" w:rsidP="00CF1712">
            <w:pPr>
              <w:pStyle w:val="TabulkaIN"/>
              <w:rPr>
                <w:rFonts w:cs="Arial"/>
              </w:rPr>
            </w:pPr>
            <w:r w:rsidRPr="00826B91">
              <w:rPr>
                <w:rFonts w:cs="Arial"/>
              </w:rPr>
              <w:t>264</w:t>
            </w:r>
          </w:p>
        </w:tc>
        <w:tc>
          <w:tcPr>
            <w:tcW w:w="827" w:type="dxa"/>
            <w:vAlign w:val="bottom"/>
          </w:tcPr>
          <w:p w14:paraId="7DD78C52" w14:textId="05C8556C" w:rsidR="00EA4A02" w:rsidRPr="00826B91" w:rsidRDefault="00EA4A02" w:rsidP="00CF1712">
            <w:pPr>
              <w:pStyle w:val="TabulkaIN"/>
              <w:rPr>
                <w:rFonts w:cs="Arial"/>
              </w:rPr>
            </w:pPr>
            <w:r w:rsidRPr="00826B91">
              <w:rPr>
                <w:rFonts w:cs="Arial"/>
              </w:rPr>
              <w:t>3</w:t>
            </w:r>
          </w:p>
        </w:tc>
        <w:tc>
          <w:tcPr>
            <w:tcW w:w="1097" w:type="dxa"/>
            <w:vAlign w:val="bottom"/>
          </w:tcPr>
          <w:p w14:paraId="512F18A7" w14:textId="7181CA87" w:rsidR="00EA4A02" w:rsidRPr="00826B91" w:rsidRDefault="00EA4A02" w:rsidP="00CF1712">
            <w:pPr>
              <w:pStyle w:val="TabulkaIN"/>
              <w:rPr>
                <w:rFonts w:cs="Arial"/>
              </w:rPr>
            </w:pPr>
            <w:r w:rsidRPr="00826B91">
              <w:rPr>
                <w:rFonts w:cs="Arial"/>
              </w:rPr>
              <w:t>10</w:t>
            </w:r>
          </w:p>
        </w:tc>
        <w:tc>
          <w:tcPr>
            <w:tcW w:w="862" w:type="dxa"/>
            <w:vAlign w:val="bottom"/>
          </w:tcPr>
          <w:p w14:paraId="16D1AA0B" w14:textId="1B438306" w:rsidR="00EA4A02" w:rsidRPr="00826B91" w:rsidRDefault="00EA4A02" w:rsidP="00CF1712">
            <w:pPr>
              <w:pStyle w:val="TabulkaIN"/>
              <w:rPr>
                <w:rFonts w:cs="Arial"/>
              </w:rPr>
            </w:pPr>
            <w:r w:rsidRPr="00826B91">
              <w:rPr>
                <w:rFonts w:cs="Arial"/>
              </w:rPr>
              <w:t>36</w:t>
            </w:r>
          </w:p>
        </w:tc>
        <w:tc>
          <w:tcPr>
            <w:tcW w:w="1153" w:type="dxa"/>
            <w:vAlign w:val="bottom"/>
          </w:tcPr>
          <w:p w14:paraId="047526A4" w14:textId="080638E7" w:rsidR="00EA4A02" w:rsidRPr="00826B91" w:rsidRDefault="00EA4A02" w:rsidP="00CF1712">
            <w:pPr>
              <w:pStyle w:val="TabulkaIN"/>
              <w:rPr>
                <w:rFonts w:cs="Arial"/>
              </w:rPr>
            </w:pPr>
            <w:r w:rsidRPr="00826B91">
              <w:rPr>
                <w:rFonts w:cs="Arial"/>
              </w:rPr>
              <w:t>0,881</w:t>
            </w:r>
          </w:p>
        </w:tc>
      </w:tr>
      <w:tr w:rsidR="00EA4A02" w:rsidRPr="00826B91" w14:paraId="46787016" w14:textId="77777777" w:rsidTr="00EA4A02">
        <w:trPr>
          <w:trHeight w:val="255"/>
        </w:trPr>
        <w:tc>
          <w:tcPr>
            <w:tcW w:w="1020" w:type="dxa"/>
            <w:vAlign w:val="bottom"/>
          </w:tcPr>
          <w:p w14:paraId="749058DA" w14:textId="71C1A079" w:rsidR="00EA4A02" w:rsidRPr="00826B91" w:rsidRDefault="00EA4A02" w:rsidP="00CF1712">
            <w:pPr>
              <w:pStyle w:val="TabulkaIN"/>
              <w:rPr>
                <w:rFonts w:cs="Arial"/>
              </w:rPr>
            </w:pPr>
            <w:r w:rsidRPr="00826B91">
              <w:rPr>
                <w:rFonts w:cs="Arial"/>
              </w:rPr>
              <w:t>Jemníky</w:t>
            </w:r>
          </w:p>
        </w:tc>
        <w:tc>
          <w:tcPr>
            <w:tcW w:w="910" w:type="dxa"/>
            <w:vAlign w:val="bottom"/>
          </w:tcPr>
          <w:p w14:paraId="60AD92E9" w14:textId="2C3648C1" w:rsidR="00EA4A02" w:rsidRPr="00826B91" w:rsidRDefault="00EA4A02" w:rsidP="00CF1712">
            <w:pPr>
              <w:pStyle w:val="TabulkaIN"/>
              <w:rPr>
                <w:rFonts w:cs="Arial"/>
              </w:rPr>
            </w:pPr>
            <w:r w:rsidRPr="00826B91">
              <w:rPr>
                <w:rFonts w:cs="Arial"/>
              </w:rPr>
              <w:t>288</w:t>
            </w:r>
          </w:p>
        </w:tc>
        <w:tc>
          <w:tcPr>
            <w:tcW w:w="1247" w:type="dxa"/>
            <w:vAlign w:val="bottom"/>
          </w:tcPr>
          <w:p w14:paraId="7DE9EE40" w14:textId="3991E543" w:rsidR="00EA4A02" w:rsidRPr="00826B91" w:rsidRDefault="00EA4A02" w:rsidP="00CF1712">
            <w:pPr>
              <w:pStyle w:val="TabulkaIN"/>
              <w:rPr>
                <w:rFonts w:cs="Arial"/>
              </w:rPr>
            </w:pPr>
            <w:r w:rsidRPr="00826B91">
              <w:rPr>
                <w:rFonts w:cs="Arial"/>
              </w:rPr>
              <w:t>240</w:t>
            </w:r>
          </w:p>
        </w:tc>
        <w:tc>
          <w:tcPr>
            <w:tcW w:w="1457" w:type="dxa"/>
            <w:vAlign w:val="bottom"/>
          </w:tcPr>
          <w:p w14:paraId="126605E3" w14:textId="2D150A51" w:rsidR="00EA4A02" w:rsidRPr="00826B91" w:rsidRDefault="00EA4A02" w:rsidP="00CF1712">
            <w:pPr>
              <w:pStyle w:val="TabulkaIN"/>
              <w:rPr>
                <w:rFonts w:cs="Arial"/>
              </w:rPr>
            </w:pPr>
            <w:r w:rsidRPr="00826B91">
              <w:rPr>
                <w:rFonts w:cs="Arial"/>
              </w:rPr>
              <w:t>48</w:t>
            </w:r>
          </w:p>
        </w:tc>
        <w:tc>
          <w:tcPr>
            <w:tcW w:w="987" w:type="dxa"/>
            <w:vAlign w:val="bottom"/>
          </w:tcPr>
          <w:p w14:paraId="6EFC9A06" w14:textId="1B398A23" w:rsidR="00EA4A02" w:rsidRPr="00826B91" w:rsidRDefault="00EA4A02" w:rsidP="00CF1712">
            <w:pPr>
              <w:pStyle w:val="TabulkaIN"/>
              <w:rPr>
                <w:rFonts w:cs="Arial"/>
              </w:rPr>
            </w:pPr>
            <w:r w:rsidRPr="00826B91">
              <w:rPr>
                <w:rFonts w:cs="Arial"/>
              </w:rPr>
              <w:t>4</w:t>
            </w:r>
          </w:p>
        </w:tc>
        <w:tc>
          <w:tcPr>
            <w:tcW w:w="827" w:type="dxa"/>
            <w:vAlign w:val="bottom"/>
          </w:tcPr>
          <w:p w14:paraId="6BADB9BC" w14:textId="097529D9" w:rsidR="00EA4A02" w:rsidRPr="00826B91" w:rsidRDefault="00EA4A02" w:rsidP="00CF1712">
            <w:pPr>
              <w:pStyle w:val="TabulkaIN"/>
              <w:rPr>
                <w:rFonts w:cs="Arial"/>
              </w:rPr>
            </w:pPr>
            <w:r w:rsidRPr="00826B91">
              <w:rPr>
                <w:rFonts w:cs="Arial"/>
              </w:rPr>
              <w:t>2</w:t>
            </w:r>
          </w:p>
        </w:tc>
        <w:tc>
          <w:tcPr>
            <w:tcW w:w="1097" w:type="dxa"/>
            <w:vAlign w:val="bottom"/>
          </w:tcPr>
          <w:p w14:paraId="02BB4E52" w14:textId="6ED32818" w:rsidR="00EA4A02" w:rsidRPr="00826B91" w:rsidRDefault="00EA4A02" w:rsidP="00CF1712">
            <w:pPr>
              <w:pStyle w:val="TabulkaIN"/>
              <w:rPr>
                <w:rFonts w:cs="Arial"/>
              </w:rPr>
            </w:pPr>
            <w:r w:rsidRPr="00826B91">
              <w:rPr>
                <w:rFonts w:cs="Arial"/>
              </w:rPr>
              <w:t>5</w:t>
            </w:r>
          </w:p>
        </w:tc>
        <w:tc>
          <w:tcPr>
            <w:tcW w:w="862" w:type="dxa"/>
            <w:vAlign w:val="bottom"/>
          </w:tcPr>
          <w:p w14:paraId="66B85E5A" w14:textId="35B61EC0" w:rsidR="00EA4A02" w:rsidRPr="00826B91" w:rsidRDefault="00EA4A02" w:rsidP="00CF1712">
            <w:pPr>
              <w:pStyle w:val="TabulkaIN"/>
              <w:rPr>
                <w:rFonts w:cs="Arial"/>
              </w:rPr>
            </w:pPr>
            <w:r w:rsidRPr="00826B91">
              <w:rPr>
                <w:rFonts w:cs="Arial"/>
              </w:rPr>
              <w:t>36</w:t>
            </w:r>
          </w:p>
        </w:tc>
        <w:tc>
          <w:tcPr>
            <w:tcW w:w="1153" w:type="dxa"/>
            <w:vAlign w:val="bottom"/>
          </w:tcPr>
          <w:p w14:paraId="4A08963D" w14:textId="26C6734F" w:rsidR="00EA4A02" w:rsidRPr="00826B91" w:rsidRDefault="00EA4A02" w:rsidP="00CF1712">
            <w:pPr>
              <w:pStyle w:val="TabulkaIN"/>
              <w:rPr>
                <w:rFonts w:cs="Arial"/>
              </w:rPr>
            </w:pPr>
            <w:r w:rsidRPr="00826B91">
              <w:rPr>
                <w:rFonts w:cs="Arial"/>
              </w:rPr>
              <w:t>0,079</w:t>
            </w:r>
          </w:p>
        </w:tc>
      </w:tr>
      <w:tr w:rsidR="00EA4A02" w:rsidRPr="00826B91" w14:paraId="572448C0" w14:textId="77777777" w:rsidTr="00EA4A02">
        <w:trPr>
          <w:trHeight w:val="255"/>
        </w:trPr>
        <w:tc>
          <w:tcPr>
            <w:tcW w:w="1020" w:type="dxa"/>
            <w:vAlign w:val="bottom"/>
          </w:tcPr>
          <w:p w14:paraId="1570D23D" w14:textId="26426316" w:rsidR="00EA4A02" w:rsidRPr="00826B91" w:rsidRDefault="00EA4A02" w:rsidP="00CF1712">
            <w:pPr>
              <w:pStyle w:val="TabulkaIN"/>
              <w:rPr>
                <w:rFonts w:cs="Arial"/>
              </w:rPr>
            </w:pPr>
            <w:r w:rsidRPr="00826B91">
              <w:rPr>
                <w:rFonts w:cs="Arial"/>
              </w:rPr>
              <w:t>Kamenný Most</w:t>
            </w:r>
          </w:p>
        </w:tc>
        <w:tc>
          <w:tcPr>
            <w:tcW w:w="910" w:type="dxa"/>
            <w:vAlign w:val="bottom"/>
          </w:tcPr>
          <w:p w14:paraId="243E2443" w14:textId="5BDFFE1C" w:rsidR="00EA4A02" w:rsidRPr="00826B91" w:rsidRDefault="00EA4A02" w:rsidP="00CF1712">
            <w:pPr>
              <w:pStyle w:val="TabulkaIN"/>
              <w:rPr>
                <w:rFonts w:cs="Arial"/>
              </w:rPr>
            </w:pPr>
            <w:r w:rsidRPr="00826B91">
              <w:rPr>
                <w:rFonts w:cs="Arial"/>
              </w:rPr>
              <w:t>328</w:t>
            </w:r>
          </w:p>
        </w:tc>
        <w:tc>
          <w:tcPr>
            <w:tcW w:w="1247" w:type="dxa"/>
            <w:vAlign w:val="bottom"/>
          </w:tcPr>
          <w:p w14:paraId="7F01D75B" w14:textId="3B245E13" w:rsidR="00EA4A02" w:rsidRPr="00826B91" w:rsidRDefault="00EA4A02" w:rsidP="00CF1712">
            <w:pPr>
              <w:pStyle w:val="TabulkaIN"/>
              <w:rPr>
                <w:rFonts w:cs="Arial"/>
              </w:rPr>
            </w:pPr>
            <w:r w:rsidRPr="00826B91">
              <w:rPr>
                <w:rFonts w:cs="Arial"/>
              </w:rPr>
              <w:t>282</w:t>
            </w:r>
          </w:p>
        </w:tc>
        <w:tc>
          <w:tcPr>
            <w:tcW w:w="1457" w:type="dxa"/>
            <w:vAlign w:val="bottom"/>
          </w:tcPr>
          <w:p w14:paraId="04AFC708" w14:textId="7D39D9F0" w:rsidR="00EA4A02" w:rsidRPr="00826B91" w:rsidRDefault="00EA4A02" w:rsidP="00CF1712">
            <w:pPr>
              <w:pStyle w:val="TabulkaIN"/>
              <w:rPr>
                <w:rFonts w:cs="Arial"/>
              </w:rPr>
            </w:pPr>
            <w:r w:rsidRPr="00826B91">
              <w:rPr>
                <w:rFonts w:cs="Arial"/>
              </w:rPr>
              <w:t>46</w:t>
            </w:r>
          </w:p>
        </w:tc>
        <w:tc>
          <w:tcPr>
            <w:tcW w:w="987" w:type="dxa"/>
            <w:vAlign w:val="bottom"/>
          </w:tcPr>
          <w:p w14:paraId="667332E1" w14:textId="2F6AC0A1" w:rsidR="00EA4A02" w:rsidRPr="00826B91" w:rsidRDefault="00EA4A02" w:rsidP="00CF1712">
            <w:pPr>
              <w:pStyle w:val="TabulkaIN"/>
              <w:rPr>
                <w:rFonts w:cs="Arial"/>
              </w:rPr>
            </w:pPr>
            <w:r w:rsidRPr="00826B91">
              <w:rPr>
                <w:rFonts w:cs="Arial"/>
              </w:rPr>
              <w:t>3</w:t>
            </w:r>
          </w:p>
        </w:tc>
        <w:tc>
          <w:tcPr>
            <w:tcW w:w="827" w:type="dxa"/>
            <w:vAlign w:val="bottom"/>
          </w:tcPr>
          <w:p w14:paraId="6C73CBAF" w14:textId="2D6C9E75" w:rsidR="00EA4A02" w:rsidRPr="00826B91" w:rsidRDefault="00EA4A02" w:rsidP="00CF1712">
            <w:pPr>
              <w:pStyle w:val="TabulkaIN"/>
              <w:rPr>
                <w:rFonts w:cs="Arial"/>
              </w:rPr>
            </w:pPr>
            <w:r w:rsidRPr="00826B91">
              <w:rPr>
                <w:rFonts w:cs="Arial"/>
              </w:rPr>
              <w:t>5</w:t>
            </w:r>
          </w:p>
        </w:tc>
        <w:tc>
          <w:tcPr>
            <w:tcW w:w="1097" w:type="dxa"/>
            <w:vAlign w:val="bottom"/>
          </w:tcPr>
          <w:p w14:paraId="3159F2A2" w14:textId="3B07AA4C" w:rsidR="00EA4A02" w:rsidRPr="00826B91" w:rsidRDefault="00EA4A02" w:rsidP="00CF1712">
            <w:pPr>
              <w:pStyle w:val="TabulkaIN"/>
              <w:rPr>
                <w:rFonts w:cs="Arial"/>
              </w:rPr>
            </w:pPr>
            <w:r w:rsidRPr="00826B91">
              <w:rPr>
                <w:rFonts w:cs="Arial"/>
              </w:rPr>
              <w:t>7</w:t>
            </w:r>
          </w:p>
        </w:tc>
        <w:tc>
          <w:tcPr>
            <w:tcW w:w="862" w:type="dxa"/>
            <w:vAlign w:val="bottom"/>
          </w:tcPr>
          <w:p w14:paraId="62BE06A5" w14:textId="301CFD80" w:rsidR="00EA4A02" w:rsidRPr="00826B91" w:rsidRDefault="00EA4A02" w:rsidP="00CF1712">
            <w:pPr>
              <w:pStyle w:val="TabulkaIN"/>
              <w:rPr>
                <w:rFonts w:cs="Arial"/>
              </w:rPr>
            </w:pPr>
            <w:r w:rsidRPr="00826B91">
              <w:rPr>
                <w:rFonts w:cs="Arial"/>
              </w:rPr>
              <w:t>31</w:t>
            </w:r>
          </w:p>
        </w:tc>
        <w:tc>
          <w:tcPr>
            <w:tcW w:w="1153" w:type="dxa"/>
            <w:vAlign w:val="bottom"/>
          </w:tcPr>
          <w:p w14:paraId="2F11C0F5" w14:textId="6335F3CF" w:rsidR="00EA4A02" w:rsidRPr="00826B91" w:rsidRDefault="00EA4A02" w:rsidP="00CF1712">
            <w:pPr>
              <w:pStyle w:val="TabulkaIN"/>
              <w:rPr>
                <w:rFonts w:cs="Arial"/>
              </w:rPr>
            </w:pPr>
            <w:r w:rsidRPr="00826B91">
              <w:rPr>
                <w:rFonts w:cs="Arial"/>
              </w:rPr>
              <w:t>0,088</w:t>
            </w:r>
          </w:p>
        </w:tc>
      </w:tr>
      <w:tr w:rsidR="00EA4A02" w:rsidRPr="00826B91" w14:paraId="75283EF8" w14:textId="77777777" w:rsidTr="00EA4A02">
        <w:trPr>
          <w:trHeight w:val="255"/>
        </w:trPr>
        <w:tc>
          <w:tcPr>
            <w:tcW w:w="1020" w:type="dxa"/>
            <w:vAlign w:val="bottom"/>
          </w:tcPr>
          <w:p w14:paraId="2607CE1C" w14:textId="27D74403" w:rsidR="00EA4A02" w:rsidRPr="00826B91" w:rsidRDefault="00EA4A02" w:rsidP="00CF1712">
            <w:pPr>
              <w:pStyle w:val="TabulkaIN"/>
              <w:rPr>
                <w:rFonts w:cs="Arial"/>
              </w:rPr>
            </w:pPr>
            <w:r w:rsidRPr="00826B91">
              <w:rPr>
                <w:rFonts w:cs="Arial"/>
              </w:rPr>
              <w:t>Klobuky</w:t>
            </w:r>
          </w:p>
        </w:tc>
        <w:tc>
          <w:tcPr>
            <w:tcW w:w="910" w:type="dxa"/>
            <w:vAlign w:val="bottom"/>
          </w:tcPr>
          <w:p w14:paraId="147AD247" w14:textId="0858EB94" w:rsidR="00EA4A02" w:rsidRPr="00826B91" w:rsidRDefault="00EA4A02" w:rsidP="00CF1712">
            <w:pPr>
              <w:pStyle w:val="TabulkaIN"/>
              <w:rPr>
                <w:rFonts w:cs="Arial"/>
              </w:rPr>
            </w:pPr>
            <w:r w:rsidRPr="00826B91">
              <w:rPr>
                <w:rFonts w:cs="Arial"/>
              </w:rPr>
              <w:t>1 588</w:t>
            </w:r>
          </w:p>
        </w:tc>
        <w:tc>
          <w:tcPr>
            <w:tcW w:w="1247" w:type="dxa"/>
            <w:vAlign w:val="bottom"/>
          </w:tcPr>
          <w:p w14:paraId="46E1B9EC" w14:textId="565240FD" w:rsidR="00EA4A02" w:rsidRPr="00826B91" w:rsidRDefault="00EA4A02" w:rsidP="00CF1712">
            <w:pPr>
              <w:pStyle w:val="TabulkaIN"/>
              <w:rPr>
                <w:rFonts w:cs="Arial"/>
              </w:rPr>
            </w:pPr>
            <w:r w:rsidRPr="00826B91">
              <w:rPr>
                <w:rFonts w:cs="Arial"/>
              </w:rPr>
              <w:t>1 371</w:t>
            </w:r>
          </w:p>
        </w:tc>
        <w:tc>
          <w:tcPr>
            <w:tcW w:w="1457" w:type="dxa"/>
            <w:vAlign w:val="bottom"/>
          </w:tcPr>
          <w:p w14:paraId="5CA65B30" w14:textId="2C941AE7" w:rsidR="00EA4A02" w:rsidRPr="00826B91" w:rsidRDefault="00EA4A02" w:rsidP="00CF1712">
            <w:pPr>
              <w:pStyle w:val="TabulkaIN"/>
              <w:rPr>
                <w:rFonts w:cs="Arial"/>
              </w:rPr>
            </w:pPr>
            <w:r w:rsidRPr="00826B91">
              <w:rPr>
                <w:rFonts w:cs="Arial"/>
              </w:rPr>
              <w:t>217</w:t>
            </w:r>
          </w:p>
        </w:tc>
        <w:tc>
          <w:tcPr>
            <w:tcW w:w="987" w:type="dxa"/>
            <w:vAlign w:val="bottom"/>
          </w:tcPr>
          <w:p w14:paraId="75053313" w14:textId="48D8E676" w:rsidR="00EA4A02" w:rsidRPr="00826B91" w:rsidRDefault="00EA4A02" w:rsidP="00CF1712">
            <w:pPr>
              <w:pStyle w:val="TabulkaIN"/>
              <w:rPr>
                <w:rFonts w:cs="Arial"/>
              </w:rPr>
            </w:pPr>
            <w:r w:rsidRPr="00826B91">
              <w:rPr>
                <w:rFonts w:cs="Arial"/>
              </w:rPr>
              <w:t>35</w:t>
            </w:r>
          </w:p>
        </w:tc>
        <w:tc>
          <w:tcPr>
            <w:tcW w:w="827" w:type="dxa"/>
            <w:vAlign w:val="bottom"/>
          </w:tcPr>
          <w:p w14:paraId="63855CA8" w14:textId="440E0ED7" w:rsidR="00EA4A02" w:rsidRPr="00826B91" w:rsidRDefault="00EA4A02" w:rsidP="00CF1712">
            <w:pPr>
              <w:pStyle w:val="TabulkaIN"/>
              <w:rPr>
                <w:rFonts w:cs="Arial"/>
              </w:rPr>
            </w:pPr>
            <w:r w:rsidRPr="00826B91">
              <w:rPr>
                <w:rFonts w:cs="Arial"/>
              </w:rPr>
              <w:t>23</w:t>
            </w:r>
          </w:p>
        </w:tc>
        <w:tc>
          <w:tcPr>
            <w:tcW w:w="1097" w:type="dxa"/>
            <w:vAlign w:val="bottom"/>
          </w:tcPr>
          <w:p w14:paraId="0E408382" w14:textId="6A5C1D01" w:rsidR="00EA4A02" w:rsidRPr="00826B91" w:rsidRDefault="00EA4A02" w:rsidP="00CF1712">
            <w:pPr>
              <w:pStyle w:val="TabulkaIN"/>
              <w:rPr>
                <w:rFonts w:cs="Arial"/>
              </w:rPr>
            </w:pPr>
            <w:r w:rsidRPr="00826B91">
              <w:rPr>
                <w:rFonts w:cs="Arial"/>
              </w:rPr>
              <w:t>30</w:t>
            </w:r>
          </w:p>
        </w:tc>
        <w:tc>
          <w:tcPr>
            <w:tcW w:w="862" w:type="dxa"/>
            <w:vAlign w:val="bottom"/>
          </w:tcPr>
          <w:p w14:paraId="5C01C9F9" w14:textId="6AD19377" w:rsidR="00EA4A02" w:rsidRPr="00826B91" w:rsidRDefault="00EA4A02" w:rsidP="00CF1712">
            <w:pPr>
              <w:pStyle w:val="TabulkaIN"/>
              <w:rPr>
                <w:rFonts w:cs="Arial"/>
              </w:rPr>
            </w:pPr>
            <w:r w:rsidRPr="00826B91">
              <w:rPr>
                <w:rFonts w:cs="Arial"/>
              </w:rPr>
              <w:t>128</w:t>
            </w:r>
          </w:p>
        </w:tc>
        <w:tc>
          <w:tcPr>
            <w:tcW w:w="1153" w:type="dxa"/>
            <w:vAlign w:val="bottom"/>
          </w:tcPr>
          <w:p w14:paraId="4BAE34B1" w14:textId="05132FD9" w:rsidR="00EA4A02" w:rsidRPr="00826B91" w:rsidRDefault="00EA4A02" w:rsidP="00CF1712">
            <w:pPr>
              <w:pStyle w:val="TabulkaIN"/>
              <w:rPr>
                <w:rFonts w:cs="Arial"/>
              </w:rPr>
            </w:pPr>
            <w:r w:rsidRPr="00826B91">
              <w:rPr>
                <w:rFonts w:cs="Arial"/>
              </w:rPr>
              <w:t>0,079</w:t>
            </w:r>
          </w:p>
        </w:tc>
      </w:tr>
      <w:tr w:rsidR="00EA4A02" w:rsidRPr="00826B91" w14:paraId="5BBB51FA" w14:textId="77777777" w:rsidTr="00EA4A02">
        <w:trPr>
          <w:trHeight w:val="255"/>
        </w:trPr>
        <w:tc>
          <w:tcPr>
            <w:tcW w:w="1020" w:type="dxa"/>
            <w:vAlign w:val="bottom"/>
          </w:tcPr>
          <w:p w14:paraId="240493AD" w14:textId="4C1F55CC" w:rsidR="00EA4A02" w:rsidRPr="00826B91" w:rsidRDefault="00EA4A02" w:rsidP="00CF1712">
            <w:pPr>
              <w:pStyle w:val="TabulkaIN"/>
              <w:rPr>
                <w:rFonts w:cs="Arial"/>
              </w:rPr>
            </w:pPr>
            <w:r w:rsidRPr="00826B91">
              <w:rPr>
                <w:rFonts w:cs="Arial"/>
              </w:rPr>
              <w:t>Kmetiněves</w:t>
            </w:r>
          </w:p>
        </w:tc>
        <w:tc>
          <w:tcPr>
            <w:tcW w:w="910" w:type="dxa"/>
            <w:vAlign w:val="bottom"/>
          </w:tcPr>
          <w:p w14:paraId="5EA216C2" w14:textId="692B5543" w:rsidR="00EA4A02" w:rsidRPr="00826B91" w:rsidRDefault="00EA4A02" w:rsidP="00CF1712">
            <w:pPr>
              <w:pStyle w:val="TabulkaIN"/>
              <w:rPr>
                <w:rFonts w:cs="Arial"/>
              </w:rPr>
            </w:pPr>
            <w:r w:rsidRPr="00826B91">
              <w:rPr>
                <w:rFonts w:cs="Arial"/>
              </w:rPr>
              <w:t>683</w:t>
            </w:r>
          </w:p>
        </w:tc>
        <w:tc>
          <w:tcPr>
            <w:tcW w:w="1247" w:type="dxa"/>
            <w:vAlign w:val="bottom"/>
          </w:tcPr>
          <w:p w14:paraId="0B4FF230" w14:textId="3E72E998" w:rsidR="00EA4A02" w:rsidRPr="00826B91" w:rsidRDefault="00EA4A02" w:rsidP="00CF1712">
            <w:pPr>
              <w:pStyle w:val="TabulkaIN"/>
              <w:rPr>
                <w:rFonts w:cs="Arial"/>
              </w:rPr>
            </w:pPr>
            <w:r w:rsidRPr="00826B91">
              <w:rPr>
                <w:rFonts w:cs="Arial"/>
              </w:rPr>
              <w:t>631</w:t>
            </w:r>
          </w:p>
        </w:tc>
        <w:tc>
          <w:tcPr>
            <w:tcW w:w="1457" w:type="dxa"/>
            <w:vAlign w:val="bottom"/>
          </w:tcPr>
          <w:p w14:paraId="150AC985" w14:textId="59784887" w:rsidR="00EA4A02" w:rsidRPr="00826B91" w:rsidRDefault="00EA4A02" w:rsidP="00CF1712">
            <w:pPr>
              <w:pStyle w:val="TabulkaIN"/>
              <w:rPr>
                <w:rFonts w:cs="Arial"/>
              </w:rPr>
            </w:pPr>
            <w:r w:rsidRPr="00826B91">
              <w:rPr>
                <w:rFonts w:cs="Arial"/>
              </w:rPr>
              <w:t>51</w:t>
            </w:r>
          </w:p>
        </w:tc>
        <w:tc>
          <w:tcPr>
            <w:tcW w:w="987" w:type="dxa"/>
            <w:vAlign w:val="bottom"/>
          </w:tcPr>
          <w:p w14:paraId="59E1C1FD" w14:textId="76835ADA" w:rsidR="00EA4A02" w:rsidRPr="00826B91" w:rsidRDefault="00EA4A02" w:rsidP="00CF1712">
            <w:pPr>
              <w:pStyle w:val="TabulkaIN"/>
              <w:rPr>
                <w:rFonts w:cs="Arial"/>
              </w:rPr>
            </w:pPr>
            <w:r w:rsidRPr="00826B91">
              <w:rPr>
                <w:rFonts w:cs="Arial"/>
              </w:rPr>
              <w:t>15</w:t>
            </w:r>
          </w:p>
        </w:tc>
        <w:tc>
          <w:tcPr>
            <w:tcW w:w="827" w:type="dxa"/>
            <w:vAlign w:val="bottom"/>
          </w:tcPr>
          <w:p w14:paraId="44DBFC79" w14:textId="2841480B" w:rsidR="00EA4A02" w:rsidRPr="00826B91" w:rsidRDefault="00EA4A02" w:rsidP="00CF1712">
            <w:pPr>
              <w:pStyle w:val="TabulkaIN"/>
              <w:rPr>
                <w:rFonts w:cs="Arial"/>
              </w:rPr>
            </w:pPr>
            <w:r w:rsidRPr="00826B91">
              <w:rPr>
                <w:rFonts w:cs="Arial"/>
              </w:rPr>
              <w:t>2</w:t>
            </w:r>
          </w:p>
        </w:tc>
        <w:tc>
          <w:tcPr>
            <w:tcW w:w="1097" w:type="dxa"/>
            <w:vAlign w:val="bottom"/>
          </w:tcPr>
          <w:p w14:paraId="46718792" w14:textId="6B75A8BB" w:rsidR="00EA4A02" w:rsidRPr="00826B91" w:rsidRDefault="00EA4A02" w:rsidP="00CF1712">
            <w:pPr>
              <w:pStyle w:val="TabulkaIN"/>
              <w:rPr>
                <w:rFonts w:cs="Arial"/>
              </w:rPr>
            </w:pPr>
            <w:r w:rsidRPr="00826B91">
              <w:rPr>
                <w:rFonts w:cs="Arial"/>
              </w:rPr>
              <w:t>9</w:t>
            </w:r>
          </w:p>
        </w:tc>
        <w:tc>
          <w:tcPr>
            <w:tcW w:w="862" w:type="dxa"/>
            <w:vAlign w:val="bottom"/>
          </w:tcPr>
          <w:p w14:paraId="0C6ACF2C" w14:textId="1BD70CDD" w:rsidR="00EA4A02" w:rsidRPr="00826B91" w:rsidRDefault="00EA4A02" w:rsidP="00CF1712">
            <w:pPr>
              <w:pStyle w:val="TabulkaIN"/>
              <w:rPr>
                <w:rFonts w:cs="Arial"/>
              </w:rPr>
            </w:pPr>
            <w:r w:rsidRPr="00826B91">
              <w:rPr>
                <w:rFonts w:cs="Arial"/>
              </w:rPr>
              <w:t>26</w:t>
            </w:r>
          </w:p>
        </w:tc>
        <w:tc>
          <w:tcPr>
            <w:tcW w:w="1153" w:type="dxa"/>
            <w:vAlign w:val="bottom"/>
          </w:tcPr>
          <w:p w14:paraId="789A8A5F" w14:textId="241548BD" w:rsidR="00EA4A02" w:rsidRPr="00826B91" w:rsidRDefault="00EA4A02" w:rsidP="00CF1712">
            <w:pPr>
              <w:pStyle w:val="TabulkaIN"/>
              <w:rPr>
                <w:rFonts w:cs="Arial"/>
              </w:rPr>
            </w:pPr>
            <w:r w:rsidRPr="00826B91">
              <w:rPr>
                <w:rFonts w:cs="Arial"/>
              </w:rPr>
              <w:t>0,037</w:t>
            </w:r>
          </w:p>
        </w:tc>
      </w:tr>
      <w:tr w:rsidR="00EA4A02" w:rsidRPr="00826B91" w14:paraId="6F18D429" w14:textId="77777777" w:rsidTr="00EA4A02">
        <w:trPr>
          <w:trHeight w:val="255"/>
        </w:trPr>
        <w:tc>
          <w:tcPr>
            <w:tcW w:w="1020" w:type="dxa"/>
            <w:vAlign w:val="bottom"/>
          </w:tcPr>
          <w:p w14:paraId="3C44BA37" w14:textId="5F9434F4" w:rsidR="00EA4A02" w:rsidRPr="00826B91" w:rsidRDefault="00EA4A02" w:rsidP="00CF1712">
            <w:pPr>
              <w:pStyle w:val="TabulkaIN"/>
              <w:rPr>
                <w:rFonts w:cs="Arial"/>
              </w:rPr>
            </w:pPr>
            <w:r w:rsidRPr="00826B91">
              <w:rPr>
                <w:rFonts w:cs="Arial"/>
              </w:rPr>
              <w:t>Knovíz</w:t>
            </w:r>
          </w:p>
        </w:tc>
        <w:tc>
          <w:tcPr>
            <w:tcW w:w="910" w:type="dxa"/>
            <w:vAlign w:val="bottom"/>
          </w:tcPr>
          <w:p w14:paraId="33A89404" w14:textId="53C05A9E" w:rsidR="00EA4A02" w:rsidRPr="00826B91" w:rsidRDefault="00EA4A02" w:rsidP="00CF1712">
            <w:pPr>
              <w:pStyle w:val="TabulkaIN"/>
              <w:rPr>
                <w:rFonts w:cs="Arial"/>
              </w:rPr>
            </w:pPr>
            <w:r w:rsidRPr="00826B91">
              <w:rPr>
                <w:rFonts w:cs="Arial"/>
              </w:rPr>
              <w:t>423</w:t>
            </w:r>
          </w:p>
        </w:tc>
        <w:tc>
          <w:tcPr>
            <w:tcW w:w="1247" w:type="dxa"/>
            <w:vAlign w:val="bottom"/>
          </w:tcPr>
          <w:p w14:paraId="65433498" w14:textId="15614168" w:rsidR="00EA4A02" w:rsidRPr="00826B91" w:rsidRDefault="00EA4A02" w:rsidP="00CF1712">
            <w:pPr>
              <w:pStyle w:val="TabulkaIN"/>
              <w:rPr>
                <w:rFonts w:cs="Arial"/>
              </w:rPr>
            </w:pPr>
            <w:r w:rsidRPr="00826B91">
              <w:rPr>
                <w:rFonts w:cs="Arial"/>
              </w:rPr>
              <w:t>328</w:t>
            </w:r>
          </w:p>
        </w:tc>
        <w:tc>
          <w:tcPr>
            <w:tcW w:w="1457" w:type="dxa"/>
            <w:vAlign w:val="bottom"/>
          </w:tcPr>
          <w:p w14:paraId="5E458E92" w14:textId="4F16FCBC" w:rsidR="00EA4A02" w:rsidRPr="00826B91" w:rsidRDefault="00EA4A02" w:rsidP="00CF1712">
            <w:pPr>
              <w:pStyle w:val="TabulkaIN"/>
              <w:rPr>
                <w:rFonts w:cs="Arial"/>
              </w:rPr>
            </w:pPr>
            <w:r w:rsidRPr="00826B91">
              <w:rPr>
                <w:rFonts w:cs="Arial"/>
              </w:rPr>
              <w:t>95</w:t>
            </w:r>
          </w:p>
        </w:tc>
        <w:tc>
          <w:tcPr>
            <w:tcW w:w="987" w:type="dxa"/>
            <w:vAlign w:val="bottom"/>
          </w:tcPr>
          <w:p w14:paraId="2D7B71B3" w14:textId="3FEA9CDA" w:rsidR="00EA4A02" w:rsidRPr="00826B91" w:rsidRDefault="00EA4A02" w:rsidP="00CF1712">
            <w:pPr>
              <w:pStyle w:val="TabulkaIN"/>
              <w:rPr>
                <w:rFonts w:cs="Arial"/>
              </w:rPr>
            </w:pPr>
            <w:r w:rsidRPr="00826B91">
              <w:rPr>
                <w:rFonts w:cs="Arial"/>
              </w:rPr>
              <w:t>16</w:t>
            </w:r>
          </w:p>
        </w:tc>
        <w:tc>
          <w:tcPr>
            <w:tcW w:w="827" w:type="dxa"/>
            <w:vAlign w:val="bottom"/>
          </w:tcPr>
          <w:p w14:paraId="73C5A0C3" w14:textId="269027E5" w:rsidR="00EA4A02" w:rsidRPr="00826B91" w:rsidRDefault="00EA4A02" w:rsidP="00CF1712">
            <w:pPr>
              <w:pStyle w:val="TabulkaIN"/>
              <w:rPr>
                <w:rFonts w:cs="Arial"/>
              </w:rPr>
            </w:pPr>
            <w:r w:rsidRPr="00826B91">
              <w:rPr>
                <w:rFonts w:cs="Arial"/>
              </w:rPr>
              <w:t>2</w:t>
            </w:r>
          </w:p>
        </w:tc>
        <w:tc>
          <w:tcPr>
            <w:tcW w:w="1097" w:type="dxa"/>
            <w:vAlign w:val="bottom"/>
          </w:tcPr>
          <w:p w14:paraId="7FB556A4" w14:textId="035747B9" w:rsidR="00EA4A02" w:rsidRPr="00826B91" w:rsidRDefault="00EA4A02" w:rsidP="00CF1712">
            <w:pPr>
              <w:pStyle w:val="TabulkaIN"/>
              <w:rPr>
                <w:rFonts w:cs="Arial"/>
              </w:rPr>
            </w:pPr>
            <w:r w:rsidRPr="00826B91">
              <w:rPr>
                <w:rFonts w:cs="Arial"/>
              </w:rPr>
              <w:t>12</w:t>
            </w:r>
          </w:p>
        </w:tc>
        <w:tc>
          <w:tcPr>
            <w:tcW w:w="862" w:type="dxa"/>
            <w:vAlign w:val="bottom"/>
          </w:tcPr>
          <w:p w14:paraId="6AC9D0E1" w14:textId="46673B47" w:rsidR="00EA4A02" w:rsidRPr="00826B91" w:rsidRDefault="00EA4A02" w:rsidP="00CF1712">
            <w:pPr>
              <w:pStyle w:val="TabulkaIN"/>
              <w:rPr>
                <w:rFonts w:cs="Arial"/>
              </w:rPr>
            </w:pPr>
            <w:r w:rsidRPr="00826B91">
              <w:rPr>
                <w:rFonts w:cs="Arial"/>
              </w:rPr>
              <w:t>65</w:t>
            </w:r>
          </w:p>
        </w:tc>
        <w:tc>
          <w:tcPr>
            <w:tcW w:w="1153" w:type="dxa"/>
            <w:vAlign w:val="bottom"/>
          </w:tcPr>
          <w:p w14:paraId="5B5F38F4" w14:textId="015A000B" w:rsidR="00EA4A02" w:rsidRPr="00826B91" w:rsidRDefault="00EA4A02" w:rsidP="00CF1712">
            <w:pPr>
              <w:pStyle w:val="TabulkaIN"/>
              <w:rPr>
                <w:rFonts w:cs="Arial"/>
              </w:rPr>
            </w:pPr>
            <w:r w:rsidRPr="00826B91">
              <w:rPr>
                <w:rFonts w:cs="Arial"/>
              </w:rPr>
              <w:t>0,507</w:t>
            </w:r>
          </w:p>
        </w:tc>
      </w:tr>
      <w:tr w:rsidR="00EA4A02" w:rsidRPr="00826B91" w14:paraId="7E682BD3" w14:textId="77777777" w:rsidTr="00EA4A02">
        <w:trPr>
          <w:trHeight w:val="255"/>
        </w:trPr>
        <w:tc>
          <w:tcPr>
            <w:tcW w:w="1020" w:type="dxa"/>
            <w:vAlign w:val="bottom"/>
          </w:tcPr>
          <w:p w14:paraId="26901BD6" w14:textId="74C05306" w:rsidR="00EA4A02" w:rsidRPr="00826B91" w:rsidRDefault="00EA4A02" w:rsidP="00CF1712">
            <w:pPr>
              <w:pStyle w:val="TabulkaIN"/>
              <w:rPr>
                <w:rFonts w:cs="Arial"/>
              </w:rPr>
            </w:pPr>
            <w:r w:rsidRPr="00826B91">
              <w:rPr>
                <w:rFonts w:cs="Arial"/>
              </w:rPr>
              <w:t>Královice</w:t>
            </w:r>
          </w:p>
        </w:tc>
        <w:tc>
          <w:tcPr>
            <w:tcW w:w="910" w:type="dxa"/>
            <w:vAlign w:val="bottom"/>
          </w:tcPr>
          <w:p w14:paraId="0188ACCC" w14:textId="113E13C1" w:rsidR="00EA4A02" w:rsidRPr="00826B91" w:rsidRDefault="00EA4A02" w:rsidP="00CF1712">
            <w:pPr>
              <w:pStyle w:val="TabulkaIN"/>
              <w:rPr>
                <w:rFonts w:cs="Arial"/>
              </w:rPr>
            </w:pPr>
            <w:r w:rsidRPr="00826B91">
              <w:rPr>
                <w:rFonts w:cs="Arial"/>
              </w:rPr>
              <w:t>363</w:t>
            </w:r>
          </w:p>
        </w:tc>
        <w:tc>
          <w:tcPr>
            <w:tcW w:w="1247" w:type="dxa"/>
            <w:vAlign w:val="bottom"/>
          </w:tcPr>
          <w:p w14:paraId="7359CF98" w14:textId="15889AD3" w:rsidR="00EA4A02" w:rsidRPr="00826B91" w:rsidRDefault="00EA4A02" w:rsidP="00CF1712">
            <w:pPr>
              <w:pStyle w:val="TabulkaIN"/>
              <w:rPr>
                <w:rFonts w:cs="Arial"/>
              </w:rPr>
            </w:pPr>
            <w:r w:rsidRPr="00826B91">
              <w:rPr>
                <w:rFonts w:cs="Arial"/>
              </w:rPr>
              <w:t>323</w:t>
            </w:r>
          </w:p>
        </w:tc>
        <w:tc>
          <w:tcPr>
            <w:tcW w:w="1457" w:type="dxa"/>
            <w:vAlign w:val="bottom"/>
          </w:tcPr>
          <w:p w14:paraId="577DF0FB" w14:textId="34A83D9C" w:rsidR="00EA4A02" w:rsidRPr="00826B91" w:rsidRDefault="00EA4A02" w:rsidP="00CF1712">
            <w:pPr>
              <w:pStyle w:val="TabulkaIN"/>
              <w:rPr>
                <w:rFonts w:cs="Arial"/>
              </w:rPr>
            </w:pPr>
            <w:r w:rsidRPr="00826B91">
              <w:rPr>
                <w:rFonts w:cs="Arial"/>
              </w:rPr>
              <w:t>40</w:t>
            </w:r>
          </w:p>
        </w:tc>
        <w:tc>
          <w:tcPr>
            <w:tcW w:w="987" w:type="dxa"/>
            <w:vAlign w:val="bottom"/>
          </w:tcPr>
          <w:p w14:paraId="1592AED1" w14:textId="355062EA" w:rsidR="00EA4A02" w:rsidRPr="00826B91" w:rsidRDefault="00EA4A02" w:rsidP="00CF1712">
            <w:pPr>
              <w:pStyle w:val="TabulkaIN"/>
              <w:rPr>
                <w:rFonts w:cs="Arial"/>
              </w:rPr>
            </w:pPr>
            <w:r w:rsidRPr="00826B91">
              <w:rPr>
                <w:rFonts w:cs="Arial"/>
              </w:rPr>
              <w:t>6</w:t>
            </w:r>
          </w:p>
        </w:tc>
        <w:tc>
          <w:tcPr>
            <w:tcW w:w="827" w:type="dxa"/>
            <w:vAlign w:val="bottom"/>
          </w:tcPr>
          <w:p w14:paraId="37495567" w14:textId="67EF6B4B" w:rsidR="00EA4A02" w:rsidRPr="00826B91" w:rsidRDefault="00EA4A02" w:rsidP="00CF1712">
            <w:pPr>
              <w:pStyle w:val="TabulkaIN"/>
              <w:rPr>
                <w:rFonts w:cs="Arial"/>
              </w:rPr>
            </w:pPr>
            <w:r w:rsidRPr="00826B91">
              <w:rPr>
                <w:rFonts w:cs="Arial"/>
              </w:rPr>
              <w:t>4</w:t>
            </w:r>
          </w:p>
        </w:tc>
        <w:tc>
          <w:tcPr>
            <w:tcW w:w="1097" w:type="dxa"/>
            <w:vAlign w:val="bottom"/>
          </w:tcPr>
          <w:p w14:paraId="135E2337" w14:textId="66F4169A" w:rsidR="00EA4A02" w:rsidRPr="00826B91" w:rsidRDefault="00EA4A02" w:rsidP="00CF1712">
            <w:pPr>
              <w:pStyle w:val="TabulkaIN"/>
              <w:rPr>
                <w:rFonts w:cs="Arial"/>
              </w:rPr>
            </w:pPr>
            <w:r w:rsidRPr="00826B91">
              <w:rPr>
                <w:rFonts w:cs="Arial"/>
              </w:rPr>
              <w:t>6</w:t>
            </w:r>
          </w:p>
        </w:tc>
        <w:tc>
          <w:tcPr>
            <w:tcW w:w="862" w:type="dxa"/>
            <w:vAlign w:val="bottom"/>
          </w:tcPr>
          <w:p w14:paraId="1D79C3CF" w14:textId="3D140389" w:rsidR="00EA4A02" w:rsidRPr="00826B91" w:rsidRDefault="00EA4A02" w:rsidP="00CF1712">
            <w:pPr>
              <w:pStyle w:val="TabulkaIN"/>
              <w:rPr>
                <w:rFonts w:cs="Arial"/>
              </w:rPr>
            </w:pPr>
            <w:r w:rsidRPr="00826B91">
              <w:rPr>
                <w:rFonts w:cs="Arial"/>
              </w:rPr>
              <w:t>24</w:t>
            </w:r>
          </w:p>
        </w:tc>
        <w:tc>
          <w:tcPr>
            <w:tcW w:w="1153" w:type="dxa"/>
            <w:vAlign w:val="bottom"/>
          </w:tcPr>
          <w:p w14:paraId="635992F8" w14:textId="43D886B2" w:rsidR="00EA4A02" w:rsidRPr="00826B91" w:rsidRDefault="00EA4A02" w:rsidP="00CF1712">
            <w:pPr>
              <w:pStyle w:val="TabulkaIN"/>
              <w:rPr>
                <w:rFonts w:cs="Arial"/>
              </w:rPr>
            </w:pPr>
            <w:r w:rsidRPr="00826B91">
              <w:rPr>
                <w:rFonts w:cs="Arial"/>
              </w:rPr>
              <w:t>0,061</w:t>
            </w:r>
          </w:p>
        </w:tc>
      </w:tr>
      <w:tr w:rsidR="00EA4A02" w:rsidRPr="00826B91" w14:paraId="15E72B0A" w14:textId="77777777" w:rsidTr="00EA4A02">
        <w:trPr>
          <w:trHeight w:val="255"/>
        </w:trPr>
        <w:tc>
          <w:tcPr>
            <w:tcW w:w="1020" w:type="dxa"/>
            <w:vAlign w:val="bottom"/>
          </w:tcPr>
          <w:p w14:paraId="7D6647E4" w14:textId="64B43207" w:rsidR="00EA4A02" w:rsidRPr="00826B91" w:rsidRDefault="00EA4A02" w:rsidP="00CF1712">
            <w:pPr>
              <w:pStyle w:val="TabulkaIN"/>
              <w:rPr>
                <w:rFonts w:cs="Arial"/>
              </w:rPr>
            </w:pPr>
            <w:r w:rsidRPr="00826B91">
              <w:rPr>
                <w:rFonts w:cs="Arial"/>
              </w:rPr>
              <w:t>Kutrovice</w:t>
            </w:r>
          </w:p>
        </w:tc>
        <w:tc>
          <w:tcPr>
            <w:tcW w:w="910" w:type="dxa"/>
            <w:vAlign w:val="bottom"/>
          </w:tcPr>
          <w:p w14:paraId="57E0FAF9" w14:textId="6FF02ECD" w:rsidR="00EA4A02" w:rsidRPr="00826B91" w:rsidRDefault="00EA4A02" w:rsidP="00CF1712">
            <w:pPr>
              <w:pStyle w:val="TabulkaIN"/>
              <w:rPr>
                <w:rFonts w:cs="Arial"/>
              </w:rPr>
            </w:pPr>
            <w:r w:rsidRPr="00826B91">
              <w:rPr>
                <w:rFonts w:cs="Arial"/>
              </w:rPr>
              <w:t>149</w:t>
            </w:r>
          </w:p>
        </w:tc>
        <w:tc>
          <w:tcPr>
            <w:tcW w:w="1247" w:type="dxa"/>
            <w:vAlign w:val="bottom"/>
          </w:tcPr>
          <w:p w14:paraId="6D091A1D" w14:textId="6C405CC4" w:rsidR="00EA4A02" w:rsidRPr="00826B91" w:rsidRDefault="00EA4A02" w:rsidP="00CF1712">
            <w:pPr>
              <w:pStyle w:val="TabulkaIN"/>
              <w:rPr>
                <w:rFonts w:cs="Arial"/>
              </w:rPr>
            </w:pPr>
            <w:r w:rsidRPr="00826B91">
              <w:rPr>
                <w:rFonts w:cs="Arial"/>
              </w:rPr>
              <w:t>129</w:t>
            </w:r>
          </w:p>
        </w:tc>
        <w:tc>
          <w:tcPr>
            <w:tcW w:w="1457" w:type="dxa"/>
            <w:vAlign w:val="bottom"/>
          </w:tcPr>
          <w:p w14:paraId="113BCDD0" w14:textId="7C33B36D" w:rsidR="00EA4A02" w:rsidRPr="00826B91" w:rsidRDefault="00EA4A02" w:rsidP="00CF1712">
            <w:pPr>
              <w:pStyle w:val="TabulkaIN"/>
              <w:rPr>
                <w:rFonts w:cs="Arial"/>
              </w:rPr>
            </w:pPr>
            <w:r w:rsidRPr="00826B91">
              <w:rPr>
                <w:rFonts w:cs="Arial"/>
              </w:rPr>
              <w:t>19</w:t>
            </w:r>
          </w:p>
        </w:tc>
        <w:tc>
          <w:tcPr>
            <w:tcW w:w="987" w:type="dxa"/>
            <w:vAlign w:val="bottom"/>
          </w:tcPr>
          <w:p w14:paraId="3E536108" w14:textId="66774FE9" w:rsidR="00EA4A02" w:rsidRPr="00826B91" w:rsidRDefault="00EA4A02" w:rsidP="00CF1712">
            <w:pPr>
              <w:pStyle w:val="TabulkaIN"/>
              <w:rPr>
                <w:rFonts w:cs="Arial"/>
              </w:rPr>
            </w:pPr>
            <w:r w:rsidRPr="00826B91">
              <w:rPr>
                <w:rFonts w:cs="Arial"/>
              </w:rPr>
              <w:t>2</w:t>
            </w:r>
          </w:p>
        </w:tc>
        <w:tc>
          <w:tcPr>
            <w:tcW w:w="827" w:type="dxa"/>
            <w:vAlign w:val="bottom"/>
          </w:tcPr>
          <w:p w14:paraId="1FBE39CA" w14:textId="0A418C78" w:rsidR="00EA4A02" w:rsidRPr="00826B91" w:rsidRDefault="00EA4A02" w:rsidP="00CF1712">
            <w:pPr>
              <w:pStyle w:val="TabulkaIN"/>
              <w:rPr>
                <w:rFonts w:cs="Arial"/>
              </w:rPr>
            </w:pPr>
            <w:r w:rsidRPr="00826B91">
              <w:rPr>
                <w:rFonts w:cs="Arial"/>
              </w:rPr>
              <w:t>1</w:t>
            </w:r>
          </w:p>
        </w:tc>
        <w:tc>
          <w:tcPr>
            <w:tcW w:w="1097" w:type="dxa"/>
            <w:vAlign w:val="bottom"/>
          </w:tcPr>
          <w:p w14:paraId="5FBBB19A" w14:textId="0FB67D83" w:rsidR="00EA4A02" w:rsidRPr="00826B91" w:rsidRDefault="00EA4A02" w:rsidP="00CF1712">
            <w:pPr>
              <w:pStyle w:val="TabulkaIN"/>
              <w:rPr>
                <w:rFonts w:cs="Arial"/>
              </w:rPr>
            </w:pPr>
            <w:r w:rsidRPr="00826B91">
              <w:rPr>
                <w:rFonts w:cs="Arial"/>
              </w:rPr>
              <w:t>3</w:t>
            </w:r>
          </w:p>
        </w:tc>
        <w:tc>
          <w:tcPr>
            <w:tcW w:w="862" w:type="dxa"/>
            <w:vAlign w:val="bottom"/>
          </w:tcPr>
          <w:p w14:paraId="3E995C21" w14:textId="66F9BA9E" w:rsidR="00EA4A02" w:rsidRPr="00826B91" w:rsidRDefault="00EA4A02" w:rsidP="00CF1712">
            <w:pPr>
              <w:pStyle w:val="TabulkaIN"/>
              <w:rPr>
                <w:rFonts w:cs="Arial"/>
              </w:rPr>
            </w:pPr>
            <w:r w:rsidRPr="00826B91">
              <w:rPr>
                <w:rFonts w:cs="Arial"/>
              </w:rPr>
              <w:t>13</w:t>
            </w:r>
          </w:p>
        </w:tc>
        <w:tc>
          <w:tcPr>
            <w:tcW w:w="1153" w:type="dxa"/>
            <w:vAlign w:val="bottom"/>
          </w:tcPr>
          <w:p w14:paraId="1C702925" w14:textId="157929CD" w:rsidR="00EA4A02" w:rsidRPr="00826B91" w:rsidRDefault="00EA4A02" w:rsidP="00CF1712">
            <w:pPr>
              <w:pStyle w:val="TabulkaIN"/>
              <w:rPr>
                <w:rFonts w:cs="Arial"/>
              </w:rPr>
            </w:pPr>
            <w:r w:rsidRPr="00826B91">
              <w:rPr>
                <w:rFonts w:cs="Arial"/>
              </w:rPr>
              <w:t>0,220</w:t>
            </w:r>
          </w:p>
        </w:tc>
      </w:tr>
      <w:tr w:rsidR="00EA4A02" w:rsidRPr="00826B91" w14:paraId="24786D92" w14:textId="77777777" w:rsidTr="00EA4A02">
        <w:trPr>
          <w:trHeight w:val="255"/>
        </w:trPr>
        <w:tc>
          <w:tcPr>
            <w:tcW w:w="1020" w:type="dxa"/>
            <w:vAlign w:val="bottom"/>
          </w:tcPr>
          <w:p w14:paraId="606AD3C1" w14:textId="64454E40" w:rsidR="00EA4A02" w:rsidRPr="00826B91" w:rsidRDefault="00EA4A02" w:rsidP="00CF1712">
            <w:pPr>
              <w:pStyle w:val="TabulkaIN"/>
              <w:rPr>
                <w:rFonts w:cs="Arial"/>
              </w:rPr>
            </w:pPr>
            <w:r w:rsidRPr="00826B91">
              <w:rPr>
                <w:rFonts w:cs="Arial"/>
              </w:rPr>
              <w:t>Kvílice</w:t>
            </w:r>
          </w:p>
        </w:tc>
        <w:tc>
          <w:tcPr>
            <w:tcW w:w="910" w:type="dxa"/>
            <w:vAlign w:val="bottom"/>
          </w:tcPr>
          <w:p w14:paraId="7D4A8AFF" w14:textId="51D7D09B" w:rsidR="00EA4A02" w:rsidRPr="00826B91" w:rsidRDefault="00EA4A02" w:rsidP="00CF1712">
            <w:pPr>
              <w:pStyle w:val="TabulkaIN"/>
              <w:rPr>
                <w:rFonts w:cs="Arial"/>
              </w:rPr>
            </w:pPr>
            <w:r w:rsidRPr="00826B91">
              <w:rPr>
                <w:rFonts w:cs="Arial"/>
              </w:rPr>
              <w:t>195</w:t>
            </w:r>
          </w:p>
        </w:tc>
        <w:tc>
          <w:tcPr>
            <w:tcW w:w="1247" w:type="dxa"/>
            <w:vAlign w:val="bottom"/>
          </w:tcPr>
          <w:p w14:paraId="2FC34A74" w14:textId="5F6A9E9A" w:rsidR="00EA4A02" w:rsidRPr="00826B91" w:rsidRDefault="00EA4A02" w:rsidP="00CF1712">
            <w:pPr>
              <w:pStyle w:val="TabulkaIN"/>
              <w:rPr>
                <w:rFonts w:cs="Arial"/>
              </w:rPr>
            </w:pPr>
            <w:r w:rsidRPr="00826B91">
              <w:rPr>
                <w:rFonts w:cs="Arial"/>
              </w:rPr>
              <w:t>172</w:t>
            </w:r>
          </w:p>
        </w:tc>
        <w:tc>
          <w:tcPr>
            <w:tcW w:w="1457" w:type="dxa"/>
            <w:vAlign w:val="bottom"/>
          </w:tcPr>
          <w:p w14:paraId="720C1AAE" w14:textId="1853610D" w:rsidR="00EA4A02" w:rsidRPr="00826B91" w:rsidRDefault="00EA4A02" w:rsidP="00CF1712">
            <w:pPr>
              <w:pStyle w:val="TabulkaIN"/>
              <w:rPr>
                <w:rFonts w:cs="Arial"/>
              </w:rPr>
            </w:pPr>
            <w:r w:rsidRPr="00826B91">
              <w:rPr>
                <w:rFonts w:cs="Arial"/>
              </w:rPr>
              <w:t>24</w:t>
            </w:r>
          </w:p>
        </w:tc>
        <w:tc>
          <w:tcPr>
            <w:tcW w:w="987" w:type="dxa"/>
            <w:vAlign w:val="bottom"/>
          </w:tcPr>
          <w:p w14:paraId="55687D8B" w14:textId="51BEE0CD" w:rsidR="00EA4A02" w:rsidRPr="00826B91" w:rsidRDefault="00EA4A02" w:rsidP="00CF1712">
            <w:pPr>
              <w:pStyle w:val="TabulkaIN"/>
              <w:rPr>
                <w:rFonts w:cs="Arial"/>
              </w:rPr>
            </w:pPr>
            <w:r w:rsidRPr="00826B91">
              <w:rPr>
                <w:rFonts w:cs="Arial"/>
              </w:rPr>
              <w:t>0</w:t>
            </w:r>
          </w:p>
        </w:tc>
        <w:tc>
          <w:tcPr>
            <w:tcW w:w="827" w:type="dxa"/>
            <w:vAlign w:val="bottom"/>
          </w:tcPr>
          <w:p w14:paraId="24A532E9" w14:textId="22C2F157" w:rsidR="00EA4A02" w:rsidRPr="00826B91" w:rsidRDefault="00EA4A02" w:rsidP="00CF1712">
            <w:pPr>
              <w:pStyle w:val="TabulkaIN"/>
              <w:rPr>
                <w:rFonts w:cs="Arial"/>
              </w:rPr>
            </w:pPr>
            <w:r w:rsidRPr="00826B91">
              <w:rPr>
                <w:rFonts w:cs="Arial"/>
              </w:rPr>
              <w:t>2</w:t>
            </w:r>
          </w:p>
        </w:tc>
        <w:tc>
          <w:tcPr>
            <w:tcW w:w="1097" w:type="dxa"/>
            <w:vAlign w:val="bottom"/>
          </w:tcPr>
          <w:p w14:paraId="709EE052" w14:textId="2BB15A6B" w:rsidR="00EA4A02" w:rsidRPr="00826B91" w:rsidRDefault="00EA4A02" w:rsidP="00CF1712">
            <w:pPr>
              <w:pStyle w:val="TabulkaIN"/>
              <w:rPr>
                <w:rFonts w:cs="Arial"/>
              </w:rPr>
            </w:pPr>
            <w:r w:rsidRPr="00826B91">
              <w:rPr>
                <w:rFonts w:cs="Arial"/>
              </w:rPr>
              <w:t>3</w:t>
            </w:r>
          </w:p>
        </w:tc>
        <w:tc>
          <w:tcPr>
            <w:tcW w:w="862" w:type="dxa"/>
            <w:vAlign w:val="bottom"/>
          </w:tcPr>
          <w:p w14:paraId="1A10952A" w14:textId="4DE67D1B" w:rsidR="00EA4A02" w:rsidRPr="00826B91" w:rsidRDefault="00EA4A02" w:rsidP="00CF1712">
            <w:pPr>
              <w:pStyle w:val="TabulkaIN"/>
              <w:rPr>
                <w:rFonts w:cs="Arial"/>
              </w:rPr>
            </w:pPr>
            <w:r w:rsidRPr="00826B91">
              <w:rPr>
                <w:rFonts w:cs="Arial"/>
              </w:rPr>
              <w:t>19</w:t>
            </w:r>
          </w:p>
        </w:tc>
        <w:tc>
          <w:tcPr>
            <w:tcW w:w="1153" w:type="dxa"/>
            <w:vAlign w:val="bottom"/>
          </w:tcPr>
          <w:p w14:paraId="09372AFA" w14:textId="1E5A6487" w:rsidR="00EA4A02" w:rsidRPr="00826B91" w:rsidRDefault="00EA4A02" w:rsidP="00CF1712">
            <w:pPr>
              <w:pStyle w:val="TabulkaIN"/>
              <w:rPr>
                <w:rFonts w:cs="Arial"/>
              </w:rPr>
            </w:pPr>
            <w:r w:rsidRPr="00826B91">
              <w:rPr>
                <w:rFonts w:cs="Arial"/>
              </w:rPr>
              <w:t>0,063</w:t>
            </w:r>
          </w:p>
        </w:tc>
      </w:tr>
      <w:tr w:rsidR="00EA4A02" w:rsidRPr="00826B91" w14:paraId="57685BA0" w14:textId="77777777" w:rsidTr="00EA4A02">
        <w:trPr>
          <w:trHeight w:val="255"/>
        </w:trPr>
        <w:tc>
          <w:tcPr>
            <w:tcW w:w="1020" w:type="dxa"/>
            <w:vAlign w:val="bottom"/>
          </w:tcPr>
          <w:p w14:paraId="69A8EB5D" w14:textId="0CCF6238" w:rsidR="00EA4A02" w:rsidRPr="00826B91" w:rsidRDefault="00EA4A02" w:rsidP="00CF1712">
            <w:pPr>
              <w:pStyle w:val="TabulkaIN"/>
              <w:rPr>
                <w:rFonts w:cs="Arial"/>
              </w:rPr>
            </w:pPr>
            <w:r w:rsidRPr="00826B91">
              <w:rPr>
                <w:rFonts w:cs="Arial"/>
              </w:rPr>
              <w:t>Ledce</w:t>
            </w:r>
          </w:p>
        </w:tc>
        <w:tc>
          <w:tcPr>
            <w:tcW w:w="910" w:type="dxa"/>
            <w:vAlign w:val="bottom"/>
          </w:tcPr>
          <w:p w14:paraId="105A373D" w14:textId="0AF7A349" w:rsidR="00EA4A02" w:rsidRPr="00826B91" w:rsidRDefault="00EA4A02" w:rsidP="00CF1712">
            <w:pPr>
              <w:pStyle w:val="TabulkaIN"/>
              <w:rPr>
                <w:rFonts w:cs="Arial"/>
              </w:rPr>
            </w:pPr>
            <w:r w:rsidRPr="00826B91">
              <w:rPr>
                <w:rFonts w:cs="Arial"/>
              </w:rPr>
              <w:t>551</w:t>
            </w:r>
          </w:p>
        </w:tc>
        <w:tc>
          <w:tcPr>
            <w:tcW w:w="1247" w:type="dxa"/>
            <w:vAlign w:val="bottom"/>
          </w:tcPr>
          <w:p w14:paraId="7005DA93" w14:textId="593FF00D" w:rsidR="00EA4A02" w:rsidRPr="00826B91" w:rsidRDefault="00EA4A02" w:rsidP="00CF1712">
            <w:pPr>
              <w:pStyle w:val="TabulkaIN"/>
              <w:rPr>
                <w:rFonts w:cs="Arial"/>
              </w:rPr>
            </w:pPr>
            <w:r w:rsidRPr="00826B91">
              <w:rPr>
                <w:rFonts w:cs="Arial"/>
              </w:rPr>
              <w:t>443</w:t>
            </w:r>
          </w:p>
        </w:tc>
        <w:tc>
          <w:tcPr>
            <w:tcW w:w="1457" w:type="dxa"/>
            <w:vAlign w:val="bottom"/>
          </w:tcPr>
          <w:p w14:paraId="2B9F3B2E" w14:textId="04E8F5F9" w:rsidR="00EA4A02" w:rsidRPr="00826B91" w:rsidRDefault="00EA4A02" w:rsidP="00CF1712">
            <w:pPr>
              <w:pStyle w:val="TabulkaIN"/>
              <w:rPr>
                <w:rFonts w:cs="Arial"/>
              </w:rPr>
            </w:pPr>
            <w:r w:rsidRPr="00826B91">
              <w:rPr>
                <w:rFonts w:cs="Arial"/>
              </w:rPr>
              <w:t>108</w:t>
            </w:r>
          </w:p>
        </w:tc>
        <w:tc>
          <w:tcPr>
            <w:tcW w:w="987" w:type="dxa"/>
            <w:vAlign w:val="bottom"/>
          </w:tcPr>
          <w:p w14:paraId="16AE1E44" w14:textId="7830FD5D" w:rsidR="00EA4A02" w:rsidRPr="00826B91" w:rsidRDefault="00EA4A02" w:rsidP="00CF1712">
            <w:pPr>
              <w:pStyle w:val="TabulkaIN"/>
              <w:rPr>
                <w:rFonts w:cs="Arial"/>
              </w:rPr>
            </w:pPr>
            <w:r w:rsidRPr="00826B91">
              <w:rPr>
                <w:rFonts w:cs="Arial"/>
              </w:rPr>
              <w:t>53</w:t>
            </w:r>
          </w:p>
        </w:tc>
        <w:tc>
          <w:tcPr>
            <w:tcW w:w="827" w:type="dxa"/>
            <w:vAlign w:val="bottom"/>
          </w:tcPr>
          <w:p w14:paraId="30CBE647" w14:textId="0A74C390" w:rsidR="00EA4A02" w:rsidRPr="00826B91" w:rsidRDefault="00EA4A02" w:rsidP="00CF1712">
            <w:pPr>
              <w:pStyle w:val="TabulkaIN"/>
              <w:rPr>
                <w:rFonts w:cs="Arial"/>
              </w:rPr>
            </w:pPr>
            <w:r w:rsidRPr="00826B91">
              <w:rPr>
                <w:rFonts w:cs="Arial"/>
              </w:rPr>
              <w:t>8</w:t>
            </w:r>
          </w:p>
        </w:tc>
        <w:tc>
          <w:tcPr>
            <w:tcW w:w="1097" w:type="dxa"/>
            <w:vAlign w:val="bottom"/>
          </w:tcPr>
          <w:p w14:paraId="194E07E3" w14:textId="3C7F18A5" w:rsidR="00EA4A02" w:rsidRPr="00826B91" w:rsidRDefault="00EA4A02" w:rsidP="00CF1712">
            <w:pPr>
              <w:pStyle w:val="TabulkaIN"/>
              <w:rPr>
                <w:rFonts w:cs="Arial"/>
              </w:rPr>
            </w:pPr>
            <w:r w:rsidRPr="00826B91">
              <w:rPr>
                <w:rFonts w:cs="Arial"/>
              </w:rPr>
              <w:t>11</w:t>
            </w:r>
          </w:p>
        </w:tc>
        <w:tc>
          <w:tcPr>
            <w:tcW w:w="862" w:type="dxa"/>
            <w:vAlign w:val="bottom"/>
          </w:tcPr>
          <w:p w14:paraId="61915DFD" w14:textId="72E147A8" w:rsidR="00EA4A02" w:rsidRPr="00826B91" w:rsidRDefault="00EA4A02" w:rsidP="00CF1712">
            <w:pPr>
              <w:pStyle w:val="TabulkaIN"/>
              <w:rPr>
                <w:rFonts w:cs="Arial"/>
              </w:rPr>
            </w:pPr>
            <w:r w:rsidRPr="00826B91">
              <w:rPr>
                <w:rFonts w:cs="Arial"/>
              </w:rPr>
              <w:t>36</w:t>
            </w:r>
          </w:p>
        </w:tc>
        <w:tc>
          <w:tcPr>
            <w:tcW w:w="1153" w:type="dxa"/>
            <w:vAlign w:val="bottom"/>
          </w:tcPr>
          <w:p w14:paraId="20CF9A8A" w14:textId="4786F071" w:rsidR="00EA4A02" w:rsidRPr="00826B91" w:rsidRDefault="00EA4A02" w:rsidP="00CF1712">
            <w:pPr>
              <w:pStyle w:val="TabulkaIN"/>
              <w:rPr>
                <w:rFonts w:cs="Arial"/>
              </w:rPr>
            </w:pPr>
            <w:r w:rsidRPr="00826B91">
              <w:rPr>
                <w:rFonts w:cs="Arial"/>
              </w:rPr>
              <w:t>0,194</w:t>
            </w:r>
          </w:p>
        </w:tc>
      </w:tr>
      <w:tr w:rsidR="00EA4A02" w:rsidRPr="00826B91" w14:paraId="3232094B" w14:textId="77777777" w:rsidTr="00EA4A02">
        <w:trPr>
          <w:trHeight w:val="255"/>
        </w:trPr>
        <w:tc>
          <w:tcPr>
            <w:tcW w:w="1020" w:type="dxa"/>
            <w:vAlign w:val="bottom"/>
          </w:tcPr>
          <w:p w14:paraId="598FEB81" w14:textId="1EC2F4FF" w:rsidR="00EA4A02" w:rsidRPr="00826B91" w:rsidRDefault="00EA4A02" w:rsidP="00CF1712">
            <w:pPr>
              <w:pStyle w:val="TabulkaIN"/>
              <w:rPr>
                <w:rFonts w:cs="Arial"/>
              </w:rPr>
            </w:pPr>
            <w:r w:rsidRPr="00826B91">
              <w:rPr>
                <w:rFonts w:cs="Arial"/>
              </w:rPr>
              <w:t>Libovice</w:t>
            </w:r>
          </w:p>
        </w:tc>
        <w:tc>
          <w:tcPr>
            <w:tcW w:w="910" w:type="dxa"/>
            <w:vAlign w:val="bottom"/>
          </w:tcPr>
          <w:p w14:paraId="014AA0AA" w14:textId="383D9B3A" w:rsidR="00EA4A02" w:rsidRPr="00826B91" w:rsidRDefault="00EA4A02" w:rsidP="00CF1712">
            <w:pPr>
              <w:pStyle w:val="TabulkaIN"/>
              <w:rPr>
                <w:rFonts w:cs="Arial"/>
              </w:rPr>
            </w:pPr>
            <w:r w:rsidRPr="00826B91">
              <w:rPr>
                <w:rFonts w:cs="Arial"/>
              </w:rPr>
              <w:t>610</w:t>
            </w:r>
          </w:p>
        </w:tc>
        <w:tc>
          <w:tcPr>
            <w:tcW w:w="1247" w:type="dxa"/>
            <w:vAlign w:val="bottom"/>
          </w:tcPr>
          <w:p w14:paraId="27024358" w14:textId="2E78C994" w:rsidR="00EA4A02" w:rsidRPr="00826B91" w:rsidRDefault="00EA4A02" w:rsidP="00CF1712">
            <w:pPr>
              <w:pStyle w:val="TabulkaIN"/>
              <w:rPr>
                <w:rFonts w:cs="Arial"/>
              </w:rPr>
            </w:pPr>
            <w:r w:rsidRPr="00826B91">
              <w:rPr>
                <w:rFonts w:cs="Arial"/>
              </w:rPr>
              <w:t>356</w:t>
            </w:r>
          </w:p>
        </w:tc>
        <w:tc>
          <w:tcPr>
            <w:tcW w:w="1457" w:type="dxa"/>
            <w:vAlign w:val="bottom"/>
          </w:tcPr>
          <w:p w14:paraId="1CDE598B" w14:textId="6AD9ED82" w:rsidR="00EA4A02" w:rsidRPr="00826B91" w:rsidRDefault="00EA4A02" w:rsidP="00CF1712">
            <w:pPr>
              <w:pStyle w:val="TabulkaIN"/>
              <w:rPr>
                <w:rFonts w:cs="Arial"/>
              </w:rPr>
            </w:pPr>
            <w:r w:rsidRPr="00826B91">
              <w:rPr>
                <w:rFonts w:cs="Arial"/>
              </w:rPr>
              <w:t>254</w:t>
            </w:r>
          </w:p>
        </w:tc>
        <w:tc>
          <w:tcPr>
            <w:tcW w:w="987" w:type="dxa"/>
            <w:vAlign w:val="bottom"/>
          </w:tcPr>
          <w:p w14:paraId="191DEEEB" w14:textId="45797DA7" w:rsidR="00EA4A02" w:rsidRPr="00826B91" w:rsidRDefault="00EA4A02" w:rsidP="00CF1712">
            <w:pPr>
              <w:pStyle w:val="TabulkaIN"/>
              <w:rPr>
                <w:rFonts w:cs="Arial"/>
              </w:rPr>
            </w:pPr>
            <w:r w:rsidRPr="00826B91">
              <w:rPr>
                <w:rFonts w:cs="Arial"/>
              </w:rPr>
              <w:t>224</w:t>
            </w:r>
          </w:p>
        </w:tc>
        <w:tc>
          <w:tcPr>
            <w:tcW w:w="827" w:type="dxa"/>
            <w:vAlign w:val="bottom"/>
          </w:tcPr>
          <w:p w14:paraId="2C637F28" w14:textId="60D63905" w:rsidR="00EA4A02" w:rsidRPr="00826B91" w:rsidRDefault="00EA4A02" w:rsidP="00CF1712">
            <w:pPr>
              <w:pStyle w:val="TabulkaIN"/>
              <w:rPr>
                <w:rFonts w:cs="Arial"/>
              </w:rPr>
            </w:pPr>
            <w:r w:rsidRPr="00826B91">
              <w:rPr>
                <w:rFonts w:cs="Arial"/>
              </w:rPr>
              <w:t>2</w:t>
            </w:r>
          </w:p>
        </w:tc>
        <w:tc>
          <w:tcPr>
            <w:tcW w:w="1097" w:type="dxa"/>
            <w:vAlign w:val="bottom"/>
          </w:tcPr>
          <w:p w14:paraId="0011F232" w14:textId="15566E5A" w:rsidR="00EA4A02" w:rsidRPr="00826B91" w:rsidRDefault="00EA4A02" w:rsidP="00CF1712">
            <w:pPr>
              <w:pStyle w:val="TabulkaIN"/>
              <w:rPr>
                <w:rFonts w:cs="Arial"/>
              </w:rPr>
            </w:pPr>
            <w:r w:rsidRPr="00826B91">
              <w:rPr>
                <w:rFonts w:cs="Arial"/>
              </w:rPr>
              <w:t>6</w:t>
            </w:r>
          </w:p>
        </w:tc>
        <w:tc>
          <w:tcPr>
            <w:tcW w:w="862" w:type="dxa"/>
            <w:vAlign w:val="bottom"/>
          </w:tcPr>
          <w:p w14:paraId="4B851D07" w14:textId="2FD43E00" w:rsidR="00EA4A02" w:rsidRPr="00826B91" w:rsidRDefault="00EA4A02" w:rsidP="00CF1712">
            <w:pPr>
              <w:pStyle w:val="TabulkaIN"/>
              <w:rPr>
                <w:rFonts w:cs="Arial"/>
              </w:rPr>
            </w:pPr>
            <w:r w:rsidRPr="00826B91">
              <w:rPr>
                <w:rFonts w:cs="Arial"/>
              </w:rPr>
              <w:t>22</w:t>
            </w:r>
          </w:p>
        </w:tc>
        <w:tc>
          <w:tcPr>
            <w:tcW w:w="1153" w:type="dxa"/>
            <w:vAlign w:val="bottom"/>
          </w:tcPr>
          <w:p w14:paraId="4CB761DC" w14:textId="7C5B4E87" w:rsidR="00EA4A02" w:rsidRPr="00826B91" w:rsidRDefault="00EA4A02" w:rsidP="00CF1712">
            <w:pPr>
              <w:pStyle w:val="TabulkaIN"/>
              <w:rPr>
                <w:rFonts w:cs="Arial"/>
              </w:rPr>
            </w:pPr>
            <w:r w:rsidRPr="00826B91">
              <w:rPr>
                <w:rFonts w:cs="Arial"/>
              </w:rPr>
              <w:t>0,758</w:t>
            </w:r>
          </w:p>
        </w:tc>
      </w:tr>
      <w:tr w:rsidR="00EA4A02" w:rsidRPr="00826B91" w14:paraId="7252105E" w14:textId="77777777" w:rsidTr="00EA4A02">
        <w:trPr>
          <w:trHeight w:val="255"/>
        </w:trPr>
        <w:tc>
          <w:tcPr>
            <w:tcW w:w="1020" w:type="dxa"/>
            <w:vAlign w:val="bottom"/>
          </w:tcPr>
          <w:p w14:paraId="449B49F4" w14:textId="55E08AA7" w:rsidR="00EA4A02" w:rsidRPr="00826B91" w:rsidRDefault="00EA4A02" w:rsidP="00CF1712">
            <w:pPr>
              <w:pStyle w:val="TabulkaIN"/>
              <w:rPr>
                <w:rFonts w:cs="Arial"/>
              </w:rPr>
            </w:pPr>
            <w:r w:rsidRPr="00826B91">
              <w:rPr>
                <w:rFonts w:cs="Arial"/>
              </w:rPr>
              <w:t>Líský</w:t>
            </w:r>
          </w:p>
        </w:tc>
        <w:tc>
          <w:tcPr>
            <w:tcW w:w="910" w:type="dxa"/>
            <w:vAlign w:val="bottom"/>
          </w:tcPr>
          <w:p w14:paraId="1470E8F7" w14:textId="2233FB04" w:rsidR="00EA4A02" w:rsidRPr="00826B91" w:rsidRDefault="00EA4A02" w:rsidP="00CF1712">
            <w:pPr>
              <w:pStyle w:val="TabulkaIN"/>
              <w:rPr>
                <w:rFonts w:cs="Arial"/>
              </w:rPr>
            </w:pPr>
            <w:r w:rsidRPr="00826B91">
              <w:rPr>
                <w:rFonts w:cs="Arial"/>
              </w:rPr>
              <w:t>240</w:t>
            </w:r>
          </w:p>
        </w:tc>
        <w:tc>
          <w:tcPr>
            <w:tcW w:w="1247" w:type="dxa"/>
            <w:vAlign w:val="bottom"/>
          </w:tcPr>
          <w:p w14:paraId="4AA5FE9B" w14:textId="3F3193D5" w:rsidR="00EA4A02" w:rsidRPr="00826B91" w:rsidRDefault="00EA4A02" w:rsidP="00CF1712">
            <w:pPr>
              <w:pStyle w:val="TabulkaIN"/>
              <w:rPr>
                <w:rFonts w:cs="Arial"/>
              </w:rPr>
            </w:pPr>
            <w:r w:rsidRPr="00826B91">
              <w:rPr>
                <w:rFonts w:cs="Arial"/>
              </w:rPr>
              <w:t>186</w:t>
            </w:r>
          </w:p>
        </w:tc>
        <w:tc>
          <w:tcPr>
            <w:tcW w:w="1457" w:type="dxa"/>
            <w:vAlign w:val="bottom"/>
          </w:tcPr>
          <w:p w14:paraId="5D2566F5" w14:textId="6C0121E0" w:rsidR="00EA4A02" w:rsidRPr="00826B91" w:rsidRDefault="00EA4A02" w:rsidP="00CF1712">
            <w:pPr>
              <w:pStyle w:val="TabulkaIN"/>
              <w:rPr>
                <w:rFonts w:cs="Arial"/>
              </w:rPr>
            </w:pPr>
            <w:r w:rsidRPr="00826B91">
              <w:rPr>
                <w:rFonts w:cs="Arial"/>
              </w:rPr>
              <w:t>53</w:t>
            </w:r>
          </w:p>
        </w:tc>
        <w:tc>
          <w:tcPr>
            <w:tcW w:w="987" w:type="dxa"/>
            <w:vAlign w:val="bottom"/>
          </w:tcPr>
          <w:p w14:paraId="7EEBBF5C" w14:textId="027D83DE" w:rsidR="00EA4A02" w:rsidRPr="00826B91" w:rsidRDefault="00EA4A02" w:rsidP="00CF1712">
            <w:pPr>
              <w:pStyle w:val="TabulkaIN"/>
              <w:rPr>
                <w:rFonts w:cs="Arial"/>
              </w:rPr>
            </w:pPr>
            <w:r w:rsidRPr="00826B91">
              <w:rPr>
                <w:rFonts w:cs="Arial"/>
              </w:rPr>
              <w:t>26</w:t>
            </w:r>
          </w:p>
        </w:tc>
        <w:tc>
          <w:tcPr>
            <w:tcW w:w="827" w:type="dxa"/>
            <w:vAlign w:val="bottom"/>
          </w:tcPr>
          <w:p w14:paraId="35191E04" w14:textId="243887EF" w:rsidR="00EA4A02" w:rsidRPr="00826B91" w:rsidRDefault="00EA4A02" w:rsidP="00CF1712">
            <w:pPr>
              <w:pStyle w:val="TabulkaIN"/>
              <w:rPr>
                <w:rFonts w:cs="Arial"/>
              </w:rPr>
            </w:pPr>
            <w:r w:rsidRPr="00826B91">
              <w:rPr>
                <w:rFonts w:cs="Arial"/>
              </w:rPr>
              <w:t>0</w:t>
            </w:r>
          </w:p>
        </w:tc>
        <w:tc>
          <w:tcPr>
            <w:tcW w:w="1097" w:type="dxa"/>
            <w:vAlign w:val="bottom"/>
          </w:tcPr>
          <w:p w14:paraId="1FA14105" w14:textId="27C39CB7" w:rsidR="00EA4A02" w:rsidRPr="00826B91" w:rsidRDefault="00EA4A02" w:rsidP="00CF1712">
            <w:pPr>
              <w:pStyle w:val="TabulkaIN"/>
              <w:rPr>
                <w:rFonts w:cs="Arial"/>
              </w:rPr>
            </w:pPr>
            <w:r w:rsidRPr="00826B91">
              <w:rPr>
                <w:rFonts w:cs="Arial"/>
              </w:rPr>
              <w:t>4</w:t>
            </w:r>
          </w:p>
        </w:tc>
        <w:tc>
          <w:tcPr>
            <w:tcW w:w="862" w:type="dxa"/>
            <w:vAlign w:val="bottom"/>
          </w:tcPr>
          <w:p w14:paraId="08480DD3" w14:textId="165FEE80" w:rsidR="00EA4A02" w:rsidRPr="00826B91" w:rsidRDefault="00EA4A02" w:rsidP="00CF1712">
            <w:pPr>
              <w:pStyle w:val="TabulkaIN"/>
              <w:rPr>
                <w:rFonts w:cs="Arial"/>
              </w:rPr>
            </w:pPr>
            <w:r w:rsidRPr="00826B91">
              <w:rPr>
                <w:rFonts w:cs="Arial"/>
              </w:rPr>
              <w:t>23</w:t>
            </w:r>
          </w:p>
        </w:tc>
        <w:tc>
          <w:tcPr>
            <w:tcW w:w="1153" w:type="dxa"/>
            <w:vAlign w:val="bottom"/>
          </w:tcPr>
          <w:p w14:paraId="4F47032F" w14:textId="794D6C0E" w:rsidR="00EA4A02" w:rsidRPr="00826B91" w:rsidRDefault="00EA4A02" w:rsidP="00CF1712">
            <w:pPr>
              <w:pStyle w:val="TabulkaIN"/>
              <w:rPr>
                <w:rFonts w:cs="Arial"/>
              </w:rPr>
            </w:pPr>
            <w:r w:rsidRPr="00826B91">
              <w:rPr>
                <w:rFonts w:cs="Arial"/>
              </w:rPr>
              <w:t>0,274</w:t>
            </w:r>
          </w:p>
        </w:tc>
      </w:tr>
      <w:tr w:rsidR="00EA4A02" w:rsidRPr="00826B91" w14:paraId="51718C49" w14:textId="77777777" w:rsidTr="00EA4A02">
        <w:trPr>
          <w:trHeight w:val="255"/>
        </w:trPr>
        <w:tc>
          <w:tcPr>
            <w:tcW w:w="1020" w:type="dxa"/>
            <w:vAlign w:val="bottom"/>
          </w:tcPr>
          <w:p w14:paraId="514ACE5F" w14:textId="2A3740D6" w:rsidR="00EA4A02" w:rsidRPr="00826B91" w:rsidRDefault="00EA4A02" w:rsidP="00CF1712">
            <w:pPr>
              <w:pStyle w:val="TabulkaIN"/>
              <w:rPr>
                <w:rFonts w:cs="Arial"/>
              </w:rPr>
            </w:pPr>
            <w:r w:rsidRPr="00826B91">
              <w:rPr>
                <w:rFonts w:cs="Arial"/>
              </w:rPr>
              <w:t>Loucká</w:t>
            </w:r>
          </w:p>
        </w:tc>
        <w:tc>
          <w:tcPr>
            <w:tcW w:w="910" w:type="dxa"/>
            <w:vAlign w:val="bottom"/>
          </w:tcPr>
          <w:p w14:paraId="3DDC05D4" w14:textId="24BF0D03" w:rsidR="00EA4A02" w:rsidRPr="00826B91" w:rsidRDefault="00EA4A02" w:rsidP="00CF1712">
            <w:pPr>
              <w:pStyle w:val="TabulkaIN"/>
              <w:rPr>
                <w:rFonts w:cs="Arial"/>
              </w:rPr>
            </w:pPr>
            <w:r w:rsidRPr="00826B91">
              <w:rPr>
                <w:rFonts w:cs="Arial"/>
              </w:rPr>
              <w:t>216</w:t>
            </w:r>
          </w:p>
        </w:tc>
        <w:tc>
          <w:tcPr>
            <w:tcW w:w="1247" w:type="dxa"/>
            <w:vAlign w:val="bottom"/>
          </w:tcPr>
          <w:p w14:paraId="3CD85E66" w14:textId="5062F991" w:rsidR="00EA4A02" w:rsidRPr="00826B91" w:rsidRDefault="00EA4A02" w:rsidP="00CF1712">
            <w:pPr>
              <w:pStyle w:val="TabulkaIN"/>
              <w:rPr>
                <w:rFonts w:cs="Arial"/>
              </w:rPr>
            </w:pPr>
            <w:r w:rsidRPr="00826B91">
              <w:rPr>
                <w:rFonts w:cs="Arial"/>
              </w:rPr>
              <w:t>199</w:t>
            </w:r>
          </w:p>
        </w:tc>
        <w:tc>
          <w:tcPr>
            <w:tcW w:w="1457" w:type="dxa"/>
            <w:vAlign w:val="bottom"/>
          </w:tcPr>
          <w:p w14:paraId="53AA345D" w14:textId="000D027A" w:rsidR="00EA4A02" w:rsidRPr="00826B91" w:rsidRDefault="00EA4A02" w:rsidP="00CF1712">
            <w:pPr>
              <w:pStyle w:val="TabulkaIN"/>
              <w:rPr>
                <w:rFonts w:cs="Arial"/>
              </w:rPr>
            </w:pPr>
            <w:r w:rsidRPr="00826B91">
              <w:rPr>
                <w:rFonts w:cs="Arial"/>
              </w:rPr>
              <w:t>18</w:t>
            </w:r>
          </w:p>
        </w:tc>
        <w:tc>
          <w:tcPr>
            <w:tcW w:w="987" w:type="dxa"/>
            <w:vAlign w:val="bottom"/>
          </w:tcPr>
          <w:p w14:paraId="43A7AE4C" w14:textId="0E24AAC9" w:rsidR="00EA4A02" w:rsidRPr="00826B91" w:rsidRDefault="00EA4A02" w:rsidP="00CF1712">
            <w:pPr>
              <w:pStyle w:val="TabulkaIN"/>
              <w:rPr>
                <w:rFonts w:cs="Arial"/>
              </w:rPr>
            </w:pPr>
            <w:r w:rsidRPr="00826B91">
              <w:rPr>
                <w:rFonts w:cs="Arial"/>
              </w:rPr>
              <w:t>-</w:t>
            </w:r>
          </w:p>
        </w:tc>
        <w:tc>
          <w:tcPr>
            <w:tcW w:w="827" w:type="dxa"/>
            <w:vAlign w:val="bottom"/>
          </w:tcPr>
          <w:p w14:paraId="12D683A3" w14:textId="2FB897CB" w:rsidR="00EA4A02" w:rsidRPr="00826B91" w:rsidRDefault="00EA4A02" w:rsidP="00CF1712">
            <w:pPr>
              <w:pStyle w:val="TabulkaIN"/>
              <w:rPr>
                <w:rFonts w:cs="Arial"/>
              </w:rPr>
            </w:pPr>
            <w:r w:rsidRPr="00826B91">
              <w:rPr>
                <w:rFonts w:cs="Arial"/>
              </w:rPr>
              <w:t>0</w:t>
            </w:r>
          </w:p>
        </w:tc>
        <w:tc>
          <w:tcPr>
            <w:tcW w:w="1097" w:type="dxa"/>
            <w:vAlign w:val="bottom"/>
          </w:tcPr>
          <w:p w14:paraId="4A84B884" w14:textId="57A425C6" w:rsidR="00EA4A02" w:rsidRPr="00826B91" w:rsidRDefault="00EA4A02" w:rsidP="00CF1712">
            <w:pPr>
              <w:pStyle w:val="TabulkaIN"/>
              <w:rPr>
                <w:rFonts w:cs="Arial"/>
              </w:rPr>
            </w:pPr>
            <w:r w:rsidRPr="00826B91">
              <w:rPr>
                <w:rFonts w:cs="Arial"/>
              </w:rPr>
              <w:t>5</w:t>
            </w:r>
          </w:p>
        </w:tc>
        <w:tc>
          <w:tcPr>
            <w:tcW w:w="862" w:type="dxa"/>
            <w:vAlign w:val="bottom"/>
          </w:tcPr>
          <w:p w14:paraId="60A7718C" w14:textId="4F49FB30" w:rsidR="00EA4A02" w:rsidRPr="00826B91" w:rsidRDefault="00EA4A02" w:rsidP="00CF1712">
            <w:pPr>
              <w:pStyle w:val="TabulkaIN"/>
              <w:rPr>
                <w:rFonts w:cs="Arial"/>
              </w:rPr>
            </w:pPr>
            <w:r w:rsidRPr="00826B91">
              <w:rPr>
                <w:rFonts w:cs="Arial"/>
              </w:rPr>
              <w:t>13</w:t>
            </w:r>
          </w:p>
        </w:tc>
        <w:tc>
          <w:tcPr>
            <w:tcW w:w="1153" w:type="dxa"/>
            <w:vAlign w:val="bottom"/>
          </w:tcPr>
          <w:p w14:paraId="12BC00A6" w14:textId="64364D9B" w:rsidR="00EA4A02" w:rsidRPr="00826B91" w:rsidRDefault="00EA4A02" w:rsidP="00CF1712">
            <w:pPr>
              <w:pStyle w:val="TabulkaIN"/>
              <w:rPr>
                <w:rFonts w:cs="Arial"/>
              </w:rPr>
            </w:pPr>
            <w:r w:rsidRPr="00826B91">
              <w:rPr>
                <w:rFonts w:cs="Arial"/>
              </w:rPr>
              <w:t>0,022</w:t>
            </w:r>
          </w:p>
        </w:tc>
      </w:tr>
      <w:tr w:rsidR="00EA4A02" w:rsidRPr="00826B91" w14:paraId="7A30FB40" w14:textId="77777777" w:rsidTr="00EA4A02">
        <w:trPr>
          <w:trHeight w:val="255"/>
        </w:trPr>
        <w:tc>
          <w:tcPr>
            <w:tcW w:w="1020" w:type="dxa"/>
            <w:vAlign w:val="bottom"/>
          </w:tcPr>
          <w:p w14:paraId="0C1FBE44" w14:textId="124C261A" w:rsidR="00EA4A02" w:rsidRPr="00826B91" w:rsidRDefault="00EA4A02" w:rsidP="00CF1712">
            <w:pPr>
              <w:pStyle w:val="TabulkaIN"/>
              <w:rPr>
                <w:rFonts w:cs="Arial"/>
              </w:rPr>
            </w:pPr>
            <w:r w:rsidRPr="00826B91">
              <w:rPr>
                <w:rFonts w:cs="Arial"/>
              </w:rPr>
              <w:t>Malíkovice</w:t>
            </w:r>
          </w:p>
        </w:tc>
        <w:tc>
          <w:tcPr>
            <w:tcW w:w="910" w:type="dxa"/>
            <w:vAlign w:val="bottom"/>
          </w:tcPr>
          <w:p w14:paraId="38D2DFD7" w14:textId="0E5E716A" w:rsidR="00EA4A02" w:rsidRPr="00826B91" w:rsidRDefault="00EA4A02" w:rsidP="00CF1712">
            <w:pPr>
              <w:pStyle w:val="TabulkaIN"/>
              <w:rPr>
                <w:rFonts w:cs="Arial"/>
              </w:rPr>
            </w:pPr>
            <w:r w:rsidRPr="00826B91">
              <w:rPr>
                <w:rFonts w:cs="Arial"/>
              </w:rPr>
              <w:t>625</w:t>
            </w:r>
          </w:p>
        </w:tc>
        <w:tc>
          <w:tcPr>
            <w:tcW w:w="1247" w:type="dxa"/>
            <w:vAlign w:val="bottom"/>
          </w:tcPr>
          <w:p w14:paraId="0CE20A3C" w14:textId="5831AB4D" w:rsidR="00EA4A02" w:rsidRPr="00826B91" w:rsidRDefault="00EA4A02" w:rsidP="00CF1712">
            <w:pPr>
              <w:pStyle w:val="TabulkaIN"/>
              <w:rPr>
                <w:rFonts w:cs="Arial"/>
              </w:rPr>
            </w:pPr>
            <w:r w:rsidRPr="00826B91">
              <w:rPr>
                <w:rFonts w:cs="Arial"/>
              </w:rPr>
              <w:t>459</w:t>
            </w:r>
          </w:p>
        </w:tc>
        <w:tc>
          <w:tcPr>
            <w:tcW w:w="1457" w:type="dxa"/>
            <w:vAlign w:val="bottom"/>
          </w:tcPr>
          <w:p w14:paraId="56AF4C14" w14:textId="048580DE" w:rsidR="00EA4A02" w:rsidRPr="00826B91" w:rsidRDefault="00EA4A02" w:rsidP="00CF1712">
            <w:pPr>
              <w:pStyle w:val="TabulkaIN"/>
              <w:rPr>
                <w:rFonts w:cs="Arial"/>
              </w:rPr>
            </w:pPr>
            <w:r w:rsidRPr="00826B91">
              <w:rPr>
                <w:rFonts w:cs="Arial"/>
              </w:rPr>
              <w:t>166</w:t>
            </w:r>
          </w:p>
        </w:tc>
        <w:tc>
          <w:tcPr>
            <w:tcW w:w="987" w:type="dxa"/>
            <w:vAlign w:val="bottom"/>
          </w:tcPr>
          <w:p w14:paraId="1E068285" w14:textId="10AD7A9A" w:rsidR="00EA4A02" w:rsidRPr="00826B91" w:rsidRDefault="00EA4A02" w:rsidP="00CF1712">
            <w:pPr>
              <w:pStyle w:val="TabulkaIN"/>
              <w:rPr>
                <w:rFonts w:cs="Arial"/>
              </w:rPr>
            </w:pPr>
            <w:r w:rsidRPr="00826B91">
              <w:rPr>
                <w:rFonts w:cs="Arial"/>
              </w:rPr>
              <w:t>109</w:t>
            </w:r>
          </w:p>
        </w:tc>
        <w:tc>
          <w:tcPr>
            <w:tcW w:w="827" w:type="dxa"/>
            <w:vAlign w:val="bottom"/>
          </w:tcPr>
          <w:p w14:paraId="7AC9E754" w14:textId="6A451107" w:rsidR="00EA4A02" w:rsidRPr="00826B91" w:rsidRDefault="00EA4A02" w:rsidP="00CF1712">
            <w:pPr>
              <w:pStyle w:val="TabulkaIN"/>
              <w:rPr>
                <w:rFonts w:cs="Arial"/>
              </w:rPr>
            </w:pPr>
            <w:r w:rsidRPr="00826B91">
              <w:rPr>
                <w:rFonts w:cs="Arial"/>
              </w:rPr>
              <w:t>6</w:t>
            </w:r>
          </w:p>
        </w:tc>
        <w:tc>
          <w:tcPr>
            <w:tcW w:w="1097" w:type="dxa"/>
            <w:vAlign w:val="bottom"/>
          </w:tcPr>
          <w:p w14:paraId="2EBC7881" w14:textId="76AB2463" w:rsidR="00EA4A02" w:rsidRPr="00826B91" w:rsidRDefault="00EA4A02" w:rsidP="00CF1712">
            <w:pPr>
              <w:pStyle w:val="TabulkaIN"/>
              <w:rPr>
                <w:rFonts w:cs="Arial"/>
              </w:rPr>
            </w:pPr>
            <w:r w:rsidRPr="00826B91">
              <w:rPr>
                <w:rFonts w:cs="Arial"/>
              </w:rPr>
              <w:t>12</w:t>
            </w:r>
          </w:p>
        </w:tc>
        <w:tc>
          <w:tcPr>
            <w:tcW w:w="862" w:type="dxa"/>
            <w:vAlign w:val="bottom"/>
          </w:tcPr>
          <w:p w14:paraId="0F67B16D" w14:textId="1E9FEAEB" w:rsidR="00EA4A02" w:rsidRPr="00826B91" w:rsidRDefault="00EA4A02" w:rsidP="00CF1712">
            <w:pPr>
              <w:pStyle w:val="TabulkaIN"/>
              <w:rPr>
                <w:rFonts w:cs="Arial"/>
              </w:rPr>
            </w:pPr>
            <w:r w:rsidRPr="00826B91">
              <w:rPr>
                <w:rFonts w:cs="Arial"/>
              </w:rPr>
              <w:t>39</w:t>
            </w:r>
          </w:p>
        </w:tc>
        <w:tc>
          <w:tcPr>
            <w:tcW w:w="1153" w:type="dxa"/>
            <w:vAlign w:val="bottom"/>
          </w:tcPr>
          <w:p w14:paraId="180E5DCB" w14:textId="78040412" w:rsidR="00EA4A02" w:rsidRPr="00826B91" w:rsidRDefault="00EA4A02" w:rsidP="00CF1712">
            <w:pPr>
              <w:pStyle w:val="TabulkaIN"/>
              <w:rPr>
                <w:rFonts w:cs="Arial"/>
              </w:rPr>
            </w:pPr>
            <w:r w:rsidRPr="00826B91">
              <w:rPr>
                <w:rFonts w:cs="Arial"/>
              </w:rPr>
              <w:t>0,441</w:t>
            </w:r>
          </w:p>
        </w:tc>
      </w:tr>
      <w:tr w:rsidR="00EA4A02" w:rsidRPr="00826B91" w14:paraId="6CEAF4C6" w14:textId="77777777" w:rsidTr="00EA4A02">
        <w:trPr>
          <w:trHeight w:val="255"/>
        </w:trPr>
        <w:tc>
          <w:tcPr>
            <w:tcW w:w="1020" w:type="dxa"/>
            <w:vAlign w:val="bottom"/>
          </w:tcPr>
          <w:p w14:paraId="4423C388" w14:textId="4D1D2A6A" w:rsidR="00EA4A02" w:rsidRPr="00826B91" w:rsidRDefault="00EA4A02" w:rsidP="00CF1712">
            <w:pPr>
              <w:pStyle w:val="TabulkaIN"/>
              <w:rPr>
                <w:rFonts w:cs="Arial"/>
              </w:rPr>
            </w:pPr>
            <w:r w:rsidRPr="00826B91">
              <w:rPr>
                <w:rFonts w:cs="Arial"/>
              </w:rPr>
              <w:t>Neprobylice</w:t>
            </w:r>
          </w:p>
        </w:tc>
        <w:tc>
          <w:tcPr>
            <w:tcW w:w="910" w:type="dxa"/>
            <w:vAlign w:val="bottom"/>
          </w:tcPr>
          <w:p w14:paraId="2B1106DC" w14:textId="72F0F25B" w:rsidR="00EA4A02" w:rsidRPr="00826B91" w:rsidRDefault="00EA4A02" w:rsidP="00CF1712">
            <w:pPr>
              <w:pStyle w:val="TabulkaIN"/>
              <w:rPr>
                <w:rFonts w:cs="Arial"/>
              </w:rPr>
            </w:pPr>
            <w:r w:rsidRPr="00826B91">
              <w:rPr>
                <w:rFonts w:cs="Arial"/>
              </w:rPr>
              <w:t>344</w:t>
            </w:r>
          </w:p>
        </w:tc>
        <w:tc>
          <w:tcPr>
            <w:tcW w:w="1247" w:type="dxa"/>
            <w:vAlign w:val="bottom"/>
          </w:tcPr>
          <w:p w14:paraId="4740E037" w14:textId="208E82B3" w:rsidR="00EA4A02" w:rsidRPr="00826B91" w:rsidRDefault="00EA4A02" w:rsidP="00CF1712">
            <w:pPr>
              <w:pStyle w:val="TabulkaIN"/>
              <w:rPr>
                <w:rFonts w:cs="Arial"/>
              </w:rPr>
            </w:pPr>
            <w:r w:rsidRPr="00826B91">
              <w:rPr>
                <w:rFonts w:cs="Arial"/>
              </w:rPr>
              <w:t>320</w:t>
            </w:r>
          </w:p>
        </w:tc>
        <w:tc>
          <w:tcPr>
            <w:tcW w:w="1457" w:type="dxa"/>
            <w:vAlign w:val="bottom"/>
          </w:tcPr>
          <w:p w14:paraId="1EE683F6" w14:textId="1638C766" w:rsidR="00EA4A02" w:rsidRPr="00826B91" w:rsidRDefault="00EA4A02" w:rsidP="00CF1712">
            <w:pPr>
              <w:pStyle w:val="TabulkaIN"/>
              <w:rPr>
                <w:rFonts w:cs="Arial"/>
              </w:rPr>
            </w:pPr>
            <w:r w:rsidRPr="00826B91">
              <w:rPr>
                <w:rFonts w:cs="Arial"/>
              </w:rPr>
              <w:t>24</w:t>
            </w:r>
          </w:p>
        </w:tc>
        <w:tc>
          <w:tcPr>
            <w:tcW w:w="987" w:type="dxa"/>
            <w:vAlign w:val="bottom"/>
          </w:tcPr>
          <w:p w14:paraId="0C613003" w14:textId="1B465AA4" w:rsidR="00EA4A02" w:rsidRPr="00826B91" w:rsidRDefault="00EA4A02" w:rsidP="00CF1712">
            <w:pPr>
              <w:pStyle w:val="TabulkaIN"/>
              <w:rPr>
                <w:rFonts w:cs="Arial"/>
              </w:rPr>
            </w:pPr>
            <w:r w:rsidRPr="00826B91">
              <w:rPr>
                <w:rFonts w:cs="Arial"/>
              </w:rPr>
              <w:t>1</w:t>
            </w:r>
          </w:p>
        </w:tc>
        <w:tc>
          <w:tcPr>
            <w:tcW w:w="827" w:type="dxa"/>
            <w:vAlign w:val="bottom"/>
          </w:tcPr>
          <w:p w14:paraId="077BAD0C" w14:textId="750FFD19" w:rsidR="00EA4A02" w:rsidRPr="00826B91" w:rsidRDefault="00EA4A02" w:rsidP="00CF1712">
            <w:pPr>
              <w:pStyle w:val="TabulkaIN"/>
              <w:rPr>
                <w:rFonts w:cs="Arial"/>
              </w:rPr>
            </w:pPr>
            <w:r w:rsidRPr="00826B91">
              <w:rPr>
                <w:rFonts w:cs="Arial"/>
              </w:rPr>
              <w:t>4</w:t>
            </w:r>
          </w:p>
        </w:tc>
        <w:tc>
          <w:tcPr>
            <w:tcW w:w="1097" w:type="dxa"/>
            <w:vAlign w:val="bottom"/>
          </w:tcPr>
          <w:p w14:paraId="2EAA638D" w14:textId="016D98C7" w:rsidR="00EA4A02" w:rsidRPr="00826B91" w:rsidRDefault="00EA4A02" w:rsidP="00CF1712">
            <w:pPr>
              <w:pStyle w:val="TabulkaIN"/>
              <w:rPr>
                <w:rFonts w:cs="Arial"/>
              </w:rPr>
            </w:pPr>
            <w:r w:rsidRPr="00826B91">
              <w:rPr>
                <w:rFonts w:cs="Arial"/>
              </w:rPr>
              <w:t>5</w:t>
            </w:r>
          </w:p>
        </w:tc>
        <w:tc>
          <w:tcPr>
            <w:tcW w:w="862" w:type="dxa"/>
            <w:vAlign w:val="bottom"/>
          </w:tcPr>
          <w:p w14:paraId="59B9E8EB" w14:textId="648AC4F6" w:rsidR="00EA4A02" w:rsidRPr="00826B91" w:rsidRDefault="00EA4A02" w:rsidP="00CF1712">
            <w:pPr>
              <w:pStyle w:val="TabulkaIN"/>
              <w:rPr>
                <w:rFonts w:cs="Arial"/>
              </w:rPr>
            </w:pPr>
            <w:r w:rsidRPr="00826B91">
              <w:rPr>
                <w:rFonts w:cs="Arial"/>
              </w:rPr>
              <w:t>14</w:t>
            </w:r>
          </w:p>
        </w:tc>
        <w:tc>
          <w:tcPr>
            <w:tcW w:w="1153" w:type="dxa"/>
            <w:vAlign w:val="bottom"/>
          </w:tcPr>
          <w:p w14:paraId="4C297143" w14:textId="3AB2F3D3" w:rsidR="00EA4A02" w:rsidRPr="00826B91" w:rsidRDefault="00EA4A02" w:rsidP="00CF1712">
            <w:pPr>
              <w:pStyle w:val="TabulkaIN"/>
              <w:rPr>
                <w:rFonts w:cs="Arial"/>
              </w:rPr>
            </w:pPr>
            <w:r w:rsidRPr="00826B91">
              <w:rPr>
                <w:rFonts w:cs="Arial"/>
              </w:rPr>
              <w:t>0,119</w:t>
            </w:r>
          </w:p>
        </w:tc>
      </w:tr>
      <w:tr w:rsidR="00EA4A02" w:rsidRPr="00826B91" w14:paraId="2EE5ACCC" w14:textId="77777777" w:rsidTr="00EA4A02">
        <w:trPr>
          <w:trHeight w:val="255"/>
        </w:trPr>
        <w:tc>
          <w:tcPr>
            <w:tcW w:w="1020" w:type="dxa"/>
            <w:vAlign w:val="bottom"/>
          </w:tcPr>
          <w:p w14:paraId="0CBD3D2E" w14:textId="7E40BE84" w:rsidR="00EA4A02" w:rsidRPr="00826B91" w:rsidRDefault="00EA4A02" w:rsidP="00CF1712">
            <w:pPr>
              <w:pStyle w:val="TabulkaIN"/>
              <w:rPr>
                <w:rFonts w:cs="Arial"/>
              </w:rPr>
            </w:pPr>
            <w:r w:rsidRPr="00826B91">
              <w:rPr>
                <w:rFonts w:cs="Arial"/>
              </w:rPr>
              <w:t>Neuměřice</w:t>
            </w:r>
          </w:p>
        </w:tc>
        <w:tc>
          <w:tcPr>
            <w:tcW w:w="910" w:type="dxa"/>
            <w:vAlign w:val="bottom"/>
          </w:tcPr>
          <w:p w14:paraId="52E0BAE4" w14:textId="14D9B821" w:rsidR="00EA4A02" w:rsidRPr="00826B91" w:rsidRDefault="00EA4A02" w:rsidP="00CF1712">
            <w:pPr>
              <w:pStyle w:val="TabulkaIN"/>
              <w:rPr>
                <w:rFonts w:cs="Arial"/>
              </w:rPr>
            </w:pPr>
            <w:r w:rsidRPr="00826B91">
              <w:rPr>
                <w:rFonts w:cs="Arial"/>
              </w:rPr>
              <w:t>565</w:t>
            </w:r>
          </w:p>
        </w:tc>
        <w:tc>
          <w:tcPr>
            <w:tcW w:w="1247" w:type="dxa"/>
            <w:vAlign w:val="bottom"/>
          </w:tcPr>
          <w:p w14:paraId="126EAAFA" w14:textId="7F798C4C" w:rsidR="00EA4A02" w:rsidRPr="00826B91" w:rsidRDefault="00EA4A02" w:rsidP="00CF1712">
            <w:pPr>
              <w:pStyle w:val="TabulkaIN"/>
              <w:rPr>
                <w:rFonts w:cs="Arial"/>
              </w:rPr>
            </w:pPr>
            <w:r w:rsidRPr="00826B91">
              <w:rPr>
                <w:rFonts w:cs="Arial"/>
              </w:rPr>
              <w:t>517</w:t>
            </w:r>
          </w:p>
        </w:tc>
        <w:tc>
          <w:tcPr>
            <w:tcW w:w="1457" w:type="dxa"/>
            <w:vAlign w:val="bottom"/>
          </w:tcPr>
          <w:p w14:paraId="3AA1ECBF" w14:textId="7508364B" w:rsidR="00EA4A02" w:rsidRPr="00826B91" w:rsidRDefault="00EA4A02" w:rsidP="00CF1712">
            <w:pPr>
              <w:pStyle w:val="TabulkaIN"/>
              <w:rPr>
                <w:rFonts w:cs="Arial"/>
              </w:rPr>
            </w:pPr>
            <w:r w:rsidRPr="00826B91">
              <w:rPr>
                <w:rFonts w:cs="Arial"/>
              </w:rPr>
              <w:t>48</w:t>
            </w:r>
          </w:p>
        </w:tc>
        <w:tc>
          <w:tcPr>
            <w:tcW w:w="987" w:type="dxa"/>
            <w:vAlign w:val="bottom"/>
          </w:tcPr>
          <w:p w14:paraId="71043081" w14:textId="5717D0A8" w:rsidR="00EA4A02" w:rsidRPr="00826B91" w:rsidRDefault="00EA4A02" w:rsidP="00CF1712">
            <w:pPr>
              <w:pStyle w:val="TabulkaIN"/>
              <w:rPr>
                <w:rFonts w:cs="Arial"/>
              </w:rPr>
            </w:pPr>
            <w:r w:rsidRPr="00826B91">
              <w:rPr>
                <w:rFonts w:cs="Arial"/>
              </w:rPr>
              <w:t>3</w:t>
            </w:r>
          </w:p>
        </w:tc>
        <w:tc>
          <w:tcPr>
            <w:tcW w:w="827" w:type="dxa"/>
            <w:vAlign w:val="bottom"/>
          </w:tcPr>
          <w:p w14:paraId="48C5ABE4" w14:textId="47ACAF26" w:rsidR="00EA4A02" w:rsidRPr="00826B91" w:rsidRDefault="00EA4A02" w:rsidP="00CF1712">
            <w:pPr>
              <w:pStyle w:val="TabulkaIN"/>
              <w:rPr>
                <w:rFonts w:cs="Arial"/>
              </w:rPr>
            </w:pPr>
            <w:r w:rsidRPr="00826B91">
              <w:rPr>
                <w:rFonts w:cs="Arial"/>
              </w:rPr>
              <w:t>2</w:t>
            </w:r>
          </w:p>
        </w:tc>
        <w:tc>
          <w:tcPr>
            <w:tcW w:w="1097" w:type="dxa"/>
            <w:vAlign w:val="bottom"/>
          </w:tcPr>
          <w:p w14:paraId="62601A60" w14:textId="46C810C8" w:rsidR="00EA4A02" w:rsidRPr="00826B91" w:rsidRDefault="00EA4A02" w:rsidP="00CF1712">
            <w:pPr>
              <w:pStyle w:val="TabulkaIN"/>
              <w:rPr>
                <w:rFonts w:cs="Arial"/>
              </w:rPr>
            </w:pPr>
            <w:r w:rsidRPr="00826B91">
              <w:rPr>
                <w:rFonts w:cs="Arial"/>
              </w:rPr>
              <w:t>9</w:t>
            </w:r>
          </w:p>
        </w:tc>
        <w:tc>
          <w:tcPr>
            <w:tcW w:w="862" w:type="dxa"/>
            <w:vAlign w:val="bottom"/>
          </w:tcPr>
          <w:p w14:paraId="1BE0B8D5" w14:textId="0438A98B" w:rsidR="00EA4A02" w:rsidRPr="00826B91" w:rsidRDefault="00EA4A02" w:rsidP="00CF1712">
            <w:pPr>
              <w:pStyle w:val="TabulkaIN"/>
              <w:rPr>
                <w:rFonts w:cs="Arial"/>
              </w:rPr>
            </w:pPr>
            <w:r w:rsidRPr="00826B91">
              <w:rPr>
                <w:rFonts w:cs="Arial"/>
              </w:rPr>
              <w:t>35</w:t>
            </w:r>
          </w:p>
        </w:tc>
        <w:tc>
          <w:tcPr>
            <w:tcW w:w="1153" w:type="dxa"/>
            <w:vAlign w:val="bottom"/>
          </w:tcPr>
          <w:p w14:paraId="171F82B2" w14:textId="0CCCE7A8" w:rsidR="00EA4A02" w:rsidRPr="00826B91" w:rsidRDefault="00EA4A02" w:rsidP="00CF1712">
            <w:pPr>
              <w:pStyle w:val="TabulkaIN"/>
              <w:rPr>
                <w:rFonts w:cs="Arial"/>
              </w:rPr>
            </w:pPr>
            <w:r w:rsidRPr="00826B91">
              <w:rPr>
                <w:rFonts w:cs="Arial"/>
              </w:rPr>
              <w:t>0,062</w:t>
            </w:r>
          </w:p>
        </w:tc>
      </w:tr>
      <w:tr w:rsidR="00EA4A02" w:rsidRPr="00826B91" w14:paraId="7312197F" w14:textId="77777777" w:rsidTr="00EA4A02">
        <w:trPr>
          <w:trHeight w:val="255"/>
        </w:trPr>
        <w:tc>
          <w:tcPr>
            <w:tcW w:w="1020" w:type="dxa"/>
            <w:vAlign w:val="bottom"/>
          </w:tcPr>
          <w:p w14:paraId="3C22E88C" w14:textId="2BDFC750" w:rsidR="00EA4A02" w:rsidRPr="00826B91" w:rsidRDefault="00EA4A02" w:rsidP="00CF1712">
            <w:pPr>
              <w:pStyle w:val="TabulkaIN"/>
              <w:rPr>
                <w:rFonts w:cs="Arial"/>
              </w:rPr>
            </w:pPr>
            <w:r w:rsidRPr="00826B91">
              <w:rPr>
                <w:rFonts w:cs="Arial"/>
              </w:rPr>
              <w:t>Páleč</w:t>
            </w:r>
          </w:p>
        </w:tc>
        <w:tc>
          <w:tcPr>
            <w:tcW w:w="910" w:type="dxa"/>
            <w:vAlign w:val="bottom"/>
          </w:tcPr>
          <w:p w14:paraId="224025EB" w14:textId="42EE1324" w:rsidR="00EA4A02" w:rsidRPr="00826B91" w:rsidRDefault="00EA4A02" w:rsidP="00CF1712">
            <w:pPr>
              <w:pStyle w:val="TabulkaIN"/>
              <w:rPr>
                <w:rFonts w:cs="Arial"/>
              </w:rPr>
            </w:pPr>
            <w:r w:rsidRPr="00826B91">
              <w:rPr>
                <w:rFonts w:cs="Arial"/>
              </w:rPr>
              <w:t>553</w:t>
            </w:r>
          </w:p>
        </w:tc>
        <w:tc>
          <w:tcPr>
            <w:tcW w:w="1247" w:type="dxa"/>
            <w:vAlign w:val="bottom"/>
          </w:tcPr>
          <w:p w14:paraId="11FB60CC" w14:textId="42612611" w:rsidR="00EA4A02" w:rsidRPr="00826B91" w:rsidRDefault="00EA4A02" w:rsidP="00CF1712">
            <w:pPr>
              <w:pStyle w:val="TabulkaIN"/>
              <w:rPr>
                <w:rFonts w:cs="Arial"/>
              </w:rPr>
            </w:pPr>
            <w:r w:rsidRPr="00826B91">
              <w:rPr>
                <w:rFonts w:cs="Arial"/>
              </w:rPr>
              <w:t>475</w:t>
            </w:r>
          </w:p>
        </w:tc>
        <w:tc>
          <w:tcPr>
            <w:tcW w:w="1457" w:type="dxa"/>
            <w:vAlign w:val="bottom"/>
          </w:tcPr>
          <w:p w14:paraId="73BD1CF7" w14:textId="23FE39C9" w:rsidR="00EA4A02" w:rsidRPr="00826B91" w:rsidRDefault="00EA4A02" w:rsidP="00CF1712">
            <w:pPr>
              <w:pStyle w:val="TabulkaIN"/>
              <w:rPr>
                <w:rFonts w:cs="Arial"/>
              </w:rPr>
            </w:pPr>
            <w:r w:rsidRPr="00826B91">
              <w:rPr>
                <w:rFonts w:cs="Arial"/>
              </w:rPr>
              <w:t>78</w:t>
            </w:r>
          </w:p>
        </w:tc>
        <w:tc>
          <w:tcPr>
            <w:tcW w:w="987" w:type="dxa"/>
            <w:vAlign w:val="bottom"/>
          </w:tcPr>
          <w:p w14:paraId="390D2C0A" w14:textId="6AFBA52A" w:rsidR="00EA4A02" w:rsidRPr="00826B91" w:rsidRDefault="00EA4A02" w:rsidP="00CF1712">
            <w:pPr>
              <w:pStyle w:val="TabulkaIN"/>
              <w:rPr>
                <w:rFonts w:cs="Arial"/>
              </w:rPr>
            </w:pPr>
            <w:r w:rsidRPr="00826B91">
              <w:rPr>
                <w:rFonts w:cs="Arial"/>
              </w:rPr>
              <w:t>42</w:t>
            </w:r>
          </w:p>
        </w:tc>
        <w:tc>
          <w:tcPr>
            <w:tcW w:w="827" w:type="dxa"/>
            <w:vAlign w:val="bottom"/>
          </w:tcPr>
          <w:p w14:paraId="495F3C4C" w14:textId="52FC3198" w:rsidR="00EA4A02" w:rsidRPr="00826B91" w:rsidRDefault="00EA4A02" w:rsidP="00CF1712">
            <w:pPr>
              <w:pStyle w:val="TabulkaIN"/>
              <w:rPr>
                <w:rFonts w:cs="Arial"/>
              </w:rPr>
            </w:pPr>
            <w:r w:rsidRPr="00826B91">
              <w:rPr>
                <w:rFonts w:cs="Arial"/>
              </w:rPr>
              <w:t>3</w:t>
            </w:r>
          </w:p>
        </w:tc>
        <w:tc>
          <w:tcPr>
            <w:tcW w:w="1097" w:type="dxa"/>
            <w:vAlign w:val="bottom"/>
          </w:tcPr>
          <w:p w14:paraId="65990015" w14:textId="30077F71" w:rsidR="00EA4A02" w:rsidRPr="00826B91" w:rsidRDefault="00EA4A02" w:rsidP="00CF1712">
            <w:pPr>
              <w:pStyle w:val="TabulkaIN"/>
              <w:rPr>
                <w:rFonts w:cs="Arial"/>
              </w:rPr>
            </w:pPr>
            <w:r w:rsidRPr="00826B91">
              <w:rPr>
                <w:rFonts w:cs="Arial"/>
              </w:rPr>
              <w:t>7</w:t>
            </w:r>
          </w:p>
        </w:tc>
        <w:tc>
          <w:tcPr>
            <w:tcW w:w="862" w:type="dxa"/>
            <w:vAlign w:val="bottom"/>
          </w:tcPr>
          <w:p w14:paraId="39A5029E" w14:textId="2AB0E91E" w:rsidR="00EA4A02" w:rsidRPr="00826B91" w:rsidRDefault="00EA4A02" w:rsidP="00CF1712">
            <w:pPr>
              <w:pStyle w:val="TabulkaIN"/>
              <w:rPr>
                <w:rFonts w:cs="Arial"/>
              </w:rPr>
            </w:pPr>
            <w:r w:rsidRPr="00826B91">
              <w:rPr>
                <w:rFonts w:cs="Arial"/>
              </w:rPr>
              <w:t>26</w:t>
            </w:r>
          </w:p>
        </w:tc>
        <w:tc>
          <w:tcPr>
            <w:tcW w:w="1153" w:type="dxa"/>
            <w:vAlign w:val="bottom"/>
          </w:tcPr>
          <w:p w14:paraId="0A622AD6" w14:textId="5FEC0049" w:rsidR="00EA4A02" w:rsidRPr="00826B91" w:rsidRDefault="00EA4A02" w:rsidP="00CF1712">
            <w:pPr>
              <w:pStyle w:val="TabulkaIN"/>
              <w:rPr>
                <w:rFonts w:cs="Arial"/>
              </w:rPr>
            </w:pPr>
            <w:r w:rsidRPr="00826B91">
              <w:rPr>
                <w:rFonts w:cs="Arial"/>
              </w:rPr>
              <w:t>0,208</w:t>
            </w:r>
          </w:p>
        </w:tc>
      </w:tr>
      <w:tr w:rsidR="00EA4A02" w:rsidRPr="00826B91" w14:paraId="0ACD09E7" w14:textId="77777777" w:rsidTr="00EA4A02">
        <w:trPr>
          <w:trHeight w:val="255"/>
        </w:trPr>
        <w:tc>
          <w:tcPr>
            <w:tcW w:w="1020" w:type="dxa"/>
            <w:vAlign w:val="bottom"/>
          </w:tcPr>
          <w:p w14:paraId="18692176" w14:textId="7BD3C8EE" w:rsidR="00EA4A02" w:rsidRPr="00826B91" w:rsidRDefault="00EA4A02" w:rsidP="00CF1712">
            <w:pPr>
              <w:pStyle w:val="TabulkaIN"/>
              <w:rPr>
                <w:rFonts w:cs="Arial"/>
              </w:rPr>
            </w:pPr>
            <w:r w:rsidRPr="00826B91">
              <w:rPr>
                <w:rFonts w:cs="Arial"/>
              </w:rPr>
              <w:t>Plchov</w:t>
            </w:r>
          </w:p>
        </w:tc>
        <w:tc>
          <w:tcPr>
            <w:tcW w:w="910" w:type="dxa"/>
            <w:vAlign w:val="bottom"/>
          </w:tcPr>
          <w:p w14:paraId="14357D51" w14:textId="06D05F8E" w:rsidR="00EA4A02" w:rsidRPr="00826B91" w:rsidRDefault="00EA4A02" w:rsidP="00CF1712">
            <w:pPr>
              <w:pStyle w:val="TabulkaIN"/>
              <w:rPr>
                <w:rFonts w:cs="Arial"/>
              </w:rPr>
            </w:pPr>
            <w:r w:rsidRPr="00826B91">
              <w:rPr>
                <w:rFonts w:cs="Arial"/>
              </w:rPr>
              <w:t>402</w:t>
            </w:r>
          </w:p>
        </w:tc>
        <w:tc>
          <w:tcPr>
            <w:tcW w:w="1247" w:type="dxa"/>
            <w:vAlign w:val="bottom"/>
          </w:tcPr>
          <w:p w14:paraId="631550E9" w14:textId="02EE7F44" w:rsidR="00EA4A02" w:rsidRPr="00826B91" w:rsidRDefault="00EA4A02" w:rsidP="00CF1712">
            <w:pPr>
              <w:pStyle w:val="TabulkaIN"/>
              <w:rPr>
                <w:rFonts w:cs="Arial"/>
              </w:rPr>
            </w:pPr>
            <w:r w:rsidRPr="00826B91">
              <w:rPr>
                <w:rFonts w:cs="Arial"/>
              </w:rPr>
              <w:t>306</w:t>
            </w:r>
          </w:p>
        </w:tc>
        <w:tc>
          <w:tcPr>
            <w:tcW w:w="1457" w:type="dxa"/>
            <w:vAlign w:val="bottom"/>
          </w:tcPr>
          <w:p w14:paraId="43CDD53C" w14:textId="1294FB6B" w:rsidR="00EA4A02" w:rsidRPr="00826B91" w:rsidRDefault="00EA4A02" w:rsidP="00CF1712">
            <w:pPr>
              <w:pStyle w:val="TabulkaIN"/>
              <w:rPr>
                <w:rFonts w:cs="Arial"/>
              </w:rPr>
            </w:pPr>
            <w:r w:rsidRPr="00826B91">
              <w:rPr>
                <w:rFonts w:cs="Arial"/>
              </w:rPr>
              <w:t>96</w:t>
            </w:r>
          </w:p>
        </w:tc>
        <w:tc>
          <w:tcPr>
            <w:tcW w:w="987" w:type="dxa"/>
            <w:vAlign w:val="bottom"/>
          </w:tcPr>
          <w:p w14:paraId="4A7A296D" w14:textId="787DF5B0" w:rsidR="00EA4A02" w:rsidRPr="00826B91" w:rsidRDefault="00EA4A02" w:rsidP="00CF1712">
            <w:pPr>
              <w:pStyle w:val="TabulkaIN"/>
              <w:rPr>
                <w:rFonts w:cs="Arial"/>
              </w:rPr>
            </w:pPr>
            <w:r w:rsidRPr="00826B91">
              <w:rPr>
                <w:rFonts w:cs="Arial"/>
              </w:rPr>
              <w:t>51</w:t>
            </w:r>
          </w:p>
        </w:tc>
        <w:tc>
          <w:tcPr>
            <w:tcW w:w="827" w:type="dxa"/>
            <w:vAlign w:val="bottom"/>
          </w:tcPr>
          <w:p w14:paraId="4B941124" w14:textId="13474C2A" w:rsidR="00EA4A02" w:rsidRPr="00826B91" w:rsidRDefault="00EA4A02" w:rsidP="00CF1712">
            <w:pPr>
              <w:pStyle w:val="TabulkaIN"/>
              <w:rPr>
                <w:rFonts w:cs="Arial"/>
              </w:rPr>
            </w:pPr>
            <w:r w:rsidRPr="00826B91">
              <w:rPr>
                <w:rFonts w:cs="Arial"/>
              </w:rPr>
              <w:t>10</w:t>
            </w:r>
          </w:p>
        </w:tc>
        <w:tc>
          <w:tcPr>
            <w:tcW w:w="1097" w:type="dxa"/>
            <w:vAlign w:val="bottom"/>
          </w:tcPr>
          <w:p w14:paraId="0A62640E" w14:textId="3141980A" w:rsidR="00EA4A02" w:rsidRPr="00826B91" w:rsidRDefault="00EA4A02" w:rsidP="00CF1712">
            <w:pPr>
              <w:pStyle w:val="TabulkaIN"/>
              <w:rPr>
                <w:rFonts w:cs="Arial"/>
              </w:rPr>
            </w:pPr>
            <w:r w:rsidRPr="00826B91">
              <w:rPr>
                <w:rFonts w:cs="Arial"/>
              </w:rPr>
              <w:t>6</w:t>
            </w:r>
          </w:p>
        </w:tc>
        <w:tc>
          <w:tcPr>
            <w:tcW w:w="862" w:type="dxa"/>
            <w:vAlign w:val="bottom"/>
          </w:tcPr>
          <w:p w14:paraId="7BA5159E" w14:textId="3C7274A0" w:rsidR="00EA4A02" w:rsidRPr="00826B91" w:rsidRDefault="00EA4A02" w:rsidP="00CF1712">
            <w:pPr>
              <w:pStyle w:val="TabulkaIN"/>
              <w:rPr>
                <w:rFonts w:cs="Arial"/>
              </w:rPr>
            </w:pPr>
            <w:r w:rsidRPr="00826B91">
              <w:rPr>
                <w:rFonts w:cs="Arial"/>
              </w:rPr>
              <w:t>29</w:t>
            </w:r>
          </w:p>
        </w:tc>
        <w:tc>
          <w:tcPr>
            <w:tcW w:w="1153" w:type="dxa"/>
            <w:vAlign w:val="bottom"/>
          </w:tcPr>
          <w:p w14:paraId="073B58DF" w14:textId="0DF0F26C" w:rsidR="00EA4A02" w:rsidRPr="00826B91" w:rsidRDefault="00EA4A02" w:rsidP="00CF1712">
            <w:pPr>
              <w:pStyle w:val="TabulkaIN"/>
              <w:rPr>
                <w:rFonts w:cs="Arial"/>
              </w:rPr>
            </w:pPr>
            <w:r w:rsidRPr="00826B91">
              <w:rPr>
                <w:rFonts w:cs="Arial"/>
              </w:rPr>
              <w:t>0,264</w:t>
            </w:r>
          </w:p>
        </w:tc>
      </w:tr>
      <w:tr w:rsidR="00EA4A02" w:rsidRPr="00826B91" w14:paraId="371C76BB" w14:textId="77777777" w:rsidTr="00EA4A02">
        <w:trPr>
          <w:trHeight w:val="255"/>
        </w:trPr>
        <w:tc>
          <w:tcPr>
            <w:tcW w:w="1020" w:type="dxa"/>
            <w:vAlign w:val="bottom"/>
          </w:tcPr>
          <w:p w14:paraId="7701A0CE" w14:textId="6F90D9F8" w:rsidR="00EA4A02" w:rsidRPr="00826B91" w:rsidRDefault="00EA4A02" w:rsidP="00CF1712">
            <w:pPr>
              <w:pStyle w:val="TabulkaIN"/>
              <w:rPr>
                <w:rFonts w:cs="Arial"/>
              </w:rPr>
            </w:pPr>
            <w:r w:rsidRPr="00826B91">
              <w:rPr>
                <w:rFonts w:cs="Arial"/>
              </w:rPr>
              <w:t>Podlešín</w:t>
            </w:r>
          </w:p>
        </w:tc>
        <w:tc>
          <w:tcPr>
            <w:tcW w:w="910" w:type="dxa"/>
            <w:vAlign w:val="bottom"/>
          </w:tcPr>
          <w:p w14:paraId="14830064" w14:textId="2306FCE7" w:rsidR="00EA4A02" w:rsidRPr="00826B91" w:rsidRDefault="00EA4A02" w:rsidP="00CF1712">
            <w:pPr>
              <w:pStyle w:val="TabulkaIN"/>
              <w:rPr>
                <w:rFonts w:cs="Arial"/>
              </w:rPr>
            </w:pPr>
            <w:r w:rsidRPr="00826B91">
              <w:rPr>
                <w:rFonts w:cs="Arial"/>
              </w:rPr>
              <w:t>420</w:t>
            </w:r>
          </w:p>
        </w:tc>
        <w:tc>
          <w:tcPr>
            <w:tcW w:w="1247" w:type="dxa"/>
            <w:vAlign w:val="bottom"/>
          </w:tcPr>
          <w:p w14:paraId="00B2B20E" w14:textId="5E20DC7E" w:rsidR="00EA4A02" w:rsidRPr="00826B91" w:rsidRDefault="00EA4A02" w:rsidP="00CF1712">
            <w:pPr>
              <w:pStyle w:val="TabulkaIN"/>
              <w:rPr>
                <w:rFonts w:cs="Arial"/>
              </w:rPr>
            </w:pPr>
            <w:r w:rsidRPr="00826B91">
              <w:rPr>
                <w:rFonts w:cs="Arial"/>
              </w:rPr>
              <w:t>321</w:t>
            </w:r>
          </w:p>
        </w:tc>
        <w:tc>
          <w:tcPr>
            <w:tcW w:w="1457" w:type="dxa"/>
            <w:vAlign w:val="bottom"/>
          </w:tcPr>
          <w:p w14:paraId="62657FA0" w14:textId="2DB7BEEB" w:rsidR="00EA4A02" w:rsidRPr="00826B91" w:rsidRDefault="00EA4A02" w:rsidP="00CF1712">
            <w:pPr>
              <w:pStyle w:val="TabulkaIN"/>
              <w:rPr>
                <w:rFonts w:cs="Arial"/>
              </w:rPr>
            </w:pPr>
            <w:r w:rsidRPr="00826B91">
              <w:rPr>
                <w:rFonts w:cs="Arial"/>
              </w:rPr>
              <w:t>99</w:t>
            </w:r>
          </w:p>
        </w:tc>
        <w:tc>
          <w:tcPr>
            <w:tcW w:w="987" w:type="dxa"/>
            <w:vAlign w:val="bottom"/>
          </w:tcPr>
          <w:p w14:paraId="6ADE1456" w14:textId="7D23FB7C" w:rsidR="00EA4A02" w:rsidRPr="00826B91" w:rsidRDefault="00EA4A02" w:rsidP="00CF1712">
            <w:pPr>
              <w:pStyle w:val="TabulkaIN"/>
              <w:rPr>
                <w:rFonts w:cs="Arial"/>
              </w:rPr>
            </w:pPr>
            <w:r w:rsidRPr="00826B91">
              <w:rPr>
                <w:rFonts w:cs="Arial"/>
              </w:rPr>
              <w:t>7</w:t>
            </w:r>
          </w:p>
        </w:tc>
        <w:tc>
          <w:tcPr>
            <w:tcW w:w="827" w:type="dxa"/>
            <w:vAlign w:val="bottom"/>
          </w:tcPr>
          <w:p w14:paraId="64BF0C2B" w14:textId="6873B423" w:rsidR="00EA4A02" w:rsidRPr="00826B91" w:rsidRDefault="00EA4A02" w:rsidP="00CF1712">
            <w:pPr>
              <w:pStyle w:val="TabulkaIN"/>
              <w:rPr>
                <w:rFonts w:cs="Arial"/>
              </w:rPr>
            </w:pPr>
            <w:r w:rsidRPr="00826B91">
              <w:rPr>
                <w:rFonts w:cs="Arial"/>
              </w:rPr>
              <w:t>3</w:t>
            </w:r>
          </w:p>
        </w:tc>
        <w:tc>
          <w:tcPr>
            <w:tcW w:w="1097" w:type="dxa"/>
            <w:vAlign w:val="bottom"/>
          </w:tcPr>
          <w:p w14:paraId="1042C13D" w14:textId="39D298BA" w:rsidR="00EA4A02" w:rsidRPr="00826B91" w:rsidRDefault="00EA4A02" w:rsidP="00CF1712">
            <w:pPr>
              <w:pStyle w:val="TabulkaIN"/>
              <w:rPr>
                <w:rFonts w:cs="Arial"/>
              </w:rPr>
            </w:pPr>
            <w:r w:rsidRPr="00826B91">
              <w:rPr>
                <w:rFonts w:cs="Arial"/>
              </w:rPr>
              <w:t>8</w:t>
            </w:r>
          </w:p>
        </w:tc>
        <w:tc>
          <w:tcPr>
            <w:tcW w:w="862" w:type="dxa"/>
            <w:vAlign w:val="bottom"/>
          </w:tcPr>
          <w:p w14:paraId="6BFBFF0C" w14:textId="5F39F4A1" w:rsidR="00EA4A02" w:rsidRPr="00826B91" w:rsidRDefault="00EA4A02" w:rsidP="00CF1712">
            <w:pPr>
              <w:pStyle w:val="TabulkaIN"/>
              <w:rPr>
                <w:rFonts w:cs="Arial"/>
              </w:rPr>
            </w:pPr>
            <w:r w:rsidRPr="00826B91">
              <w:rPr>
                <w:rFonts w:cs="Arial"/>
              </w:rPr>
              <w:t>81</w:t>
            </w:r>
          </w:p>
        </w:tc>
        <w:tc>
          <w:tcPr>
            <w:tcW w:w="1153" w:type="dxa"/>
            <w:vAlign w:val="bottom"/>
          </w:tcPr>
          <w:p w14:paraId="3D7470E9" w14:textId="4D6AB541" w:rsidR="00EA4A02" w:rsidRPr="00826B91" w:rsidRDefault="00EA4A02" w:rsidP="00CF1712">
            <w:pPr>
              <w:pStyle w:val="TabulkaIN"/>
              <w:rPr>
                <w:rFonts w:cs="Arial"/>
              </w:rPr>
            </w:pPr>
            <w:r w:rsidRPr="00826B91">
              <w:rPr>
                <w:rFonts w:cs="Arial"/>
              </w:rPr>
              <w:t>0,263</w:t>
            </w:r>
          </w:p>
        </w:tc>
      </w:tr>
      <w:tr w:rsidR="00EA4A02" w:rsidRPr="00826B91" w14:paraId="5117EE1F" w14:textId="77777777" w:rsidTr="00EA4A02">
        <w:trPr>
          <w:trHeight w:val="255"/>
        </w:trPr>
        <w:tc>
          <w:tcPr>
            <w:tcW w:w="1020" w:type="dxa"/>
            <w:vAlign w:val="bottom"/>
          </w:tcPr>
          <w:p w14:paraId="5A03C6D6" w14:textId="11B8669E" w:rsidR="00EA4A02" w:rsidRPr="00826B91" w:rsidRDefault="00EA4A02" w:rsidP="00CF1712">
            <w:pPr>
              <w:pStyle w:val="TabulkaIN"/>
              <w:rPr>
                <w:rFonts w:cs="Arial"/>
              </w:rPr>
            </w:pPr>
            <w:r w:rsidRPr="00826B91">
              <w:rPr>
                <w:rFonts w:cs="Arial"/>
              </w:rPr>
              <w:t>Poštovice</w:t>
            </w:r>
          </w:p>
        </w:tc>
        <w:tc>
          <w:tcPr>
            <w:tcW w:w="910" w:type="dxa"/>
            <w:vAlign w:val="bottom"/>
          </w:tcPr>
          <w:p w14:paraId="5DEFF6F4" w14:textId="6A45735E" w:rsidR="00EA4A02" w:rsidRPr="00826B91" w:rsidRDefault="00EA4A02" w:rsidP="00CF1712">
            <w:pPr>
              <w:pStyle w:val="TabulkaIN"/>
              <w:rPr>
                <w:rFonts w:cs="Arial"/>
              </w:rPr>
            </w:pPr>
            <w:r w:rsidRPr="00826B91">
              <w:rPr>
                <w:rFonts w:cs="Arial"/>
              </w:rPr>
              <w:t>470</w:t>
            </w:r>
          </w:p>
        </w:tc>
        <w:tc>
          <w:tcPr>
            <w:tcW w:w="1247" w:type="dxa"/>
            <w:vAlign w:val="bottom"/>
          </w:tcPr>
          <w:p w14:paraId="59E1C81B" w14:textId="0567D14B" w:rsidR="00EA4A02" w:rsidRPr="00826B91" w:rsidRDefault="00EA4A02" w:rsidP="00CF1712">
            <w:pPr>
              <w:pStyle w:val="TabulkaIN"/>
              <w:rPr>
                <w:rFonts w:cs="Arial"/>
              </w:rPr>
            </w:pPr>
            <w:r w:rsidRPr="00826B91">
              <w:rPr>
                <w:rFonts w:cs="Arial"/>
              </w:rPr>
              <w:t>432</w:t>
            </w:r>
          </w:p>
        </w:tc>
        <w:tc>
          <w:tcPr>
            <w:tcW w:w="1457" w:type="dxa"/>
            <w:vAlign w:val="bottom"/>
          </w:tcPr>
          <w:p w14:paraId="45C68901" w14:textId="7AD4CC2F" w:rsidR="00EA4A02" w:rsidRPr="00826B91" w:rsidRDefault="00EA4A02" w:rsidP="00CF1712">
            <w:pPr>
              <w:pStyle w:val="TabulkaIN"/>
              <w:rPr>
                <w:rFonts w:cs="Arial"/>
              </w:rPr>
            </w:pPr>
            <w:r w:rsidRPr="00826B91">
              <w:rPr>
                <w:rFonts w:cs="Arial"/>
              </w:rPr>
              <w:t>38</w:t>
            </w:r>
          </w:p>
        </w:tc>
        <w:tc>
          <w:tcPr>
            <w:tcW w:w="987" w:type="dxa"/>
            <w:vAlign w:val="bottom"/>
          </w:tcPr>
          <w:p w14:paraId="6C82B2FE" w14:textId="50AA3224" w:rsidR="00EA4A02" w:rsidRPr="00826B91" w:rsidRDefault="00EA4A02" w:rsidP="00CF1712">
            <w:pPr>
              <w:pStyle w:val="TabulkaIN"/>
              <w:rPr>
                <w:rFonts w:cs="Arial"/>
              </w:rPr>
            </w:pPr>
            <w:r w:rsidRPr="00826B91">
              <w:rPr>
                <w:rFonts w:cs="Arial"/>
              </w:rPr>
              <w:t>3</w:t>
            </w:r>
          </w:p>
        </w:tc>
        <w:tc>
          <w:tcPr>
            <w:tcW w:w="827" w:type="dxa"/>
            <w:vAlign w:val="bottom"/>
          </w:tcPr>
          <w:p w14:paraId="6D19ACFC" w14:textId="2C526DB7" w:rsidR="00EA4A02" w:rsidRPr="00826B91" w:rsidRDefault="00EA4A02" w:rsidP="00CF1712">
            <w:pPr>
              <w:pStyle w:val="TabulkaIN"/>
              <w:rPr>
                <w:rFonts w:cs="Arial"/>
              </w:rPr>
            </w:pPr>
            <w:r w:rsidRPr="00826B91">
              <w:rPr>
                <w:rFonts w:cs="Arial"/>
              </w:rPr>
              <w:t>1</w:t>
            </w:r>
          </w:p>
        </w:tc>
        <w:tc>
          <w:tcPr>
            <w:tcW w:w="1097" w:type="dxa"/>
            <w:vAlign w:val="bottom"/>
          </w:tcPr>
          <w:p w14:paraId="0D0E4359" w14:textId="7147C8C3" w:rsidR="00EA4A02" w:rsidRPr="00826B91" w:rsidRDefault="00EA4A02" w:rsidP="00CF1712">
            <w:pPr>
              <w:pStyle w:val="TabulkaIN"/>
              <w:rPr>
                <w:rFonts w:cs="Arial"/>
              </w:rPr>
            </w:pPr>
            <w:r w:rsidRPr="00826B91">
              <w:rPr>
                <w:rFonts w:cs="Arial"/>
              </w:rPr>
              <w:t>6</w:t>
            </w:r>
          </w:p>
        </w:tc>
        <w:tc>
          <w:tcPr>
            <w:tcW w:w="862" w:type="dxa"/>
            <w:vAlign w:val="bottom"/>
          </w:tcPr>
          <w:p w14:paraId="773A7449" w14:textId="69EDE563" w:rsidR="00EA4A02" w:rsidRPr="00826B91" w:rsidRDefault="00EA4A02" w:rsidP="00CF1712">
            <w:pPr>
              <w:pStyle w:val="TabulkaIN"/>
              <w:rPr>
                <w:rFonts w:cs="Arial"/>
              </w:rPr>
            </w:pPr>
            <w:r w:rsidRPr="00826B91">
              <w:rPr>
                <w:rFonts w:cs="Arial"/>
              </w:rPr>
              <w:t>28</w:t>
            </w:r>
          </w:p>
        </w:tc>
        <w:tc>
          <w:tcPr>
            <w:tcW w:w="1153" w:type="dxa"/>
            <w:vAlign w:val="bottom"/>
          </w:tcPr>
          <w:p w14:paraId="188C1540" w14:textId="6685ED3D" w:rsidR="00EA4A02" w:rsidRPr="00826B91" w:rsidRDefault="00EA4A02" w:rsidP="00CF1712">
            <w:pPr>
              <w:pStyle w:val="TabulkaIN"/>
              <w:rPr>
                <w:rFonts w:cs="Arial"/>
              </w:rPr>
            </w:pPr>
            <w:r w:rsidRPr="00826B91">
              <w:rPr>
                <w:rFonts w:cs="Arial"/>
              </w:rPr>
              <w:t>0,022</w:t>
            </w:r>
          </w:p>
        </w:tc>
      </w:tr>
      <w:tr w:rsidR="00EA4A02" w:rsidRPr="00826B91" w14:paraId="464C7658" w14:textId="77777777" w:rsidTr="00EA4A02">
        <w:trPr>
          <w:trHeight w:val="255"/>
        </w:trPr>
        <w:tc>
          <w:tcPr>
            <w:tcW w:w="1020" w:type="dxa"/>
            <w:vAlign w:val="bottom"/>
          </w:tcPr>
          <w:p w14:paraId="1E170C1B" w14:textId="3AEB3B0A" w:rsidR="00EA4A02" w:rsidRPr="00826B91" w:rsidRDefault="00EA4A02" w:rsidP="00CF1712">
            <w:pPr>
              <w:pStyle w:val="TabulkaIN"/>
              <w:rPr>
                <w:rFonts w:cs="Arial"/>
              </w:rPr>
            </w:pPr>
            <w:r w:rsidRPr="00826B91">
              <w:rPr>
                <w:rFonts w:cs="Arial"/>
              </w:rPr>
              <w:t>Pozdeň</w:t>
            </w:r>
          </w:p>
        </w:tc>
        <w:tc>
          <w:tcPr>
            <w:tcW w:w="910" w:type="dxa"/>
            <w:vAlign w:val="bottom"/>
          </w:tcPr>
          <w:p w14:paraId="75383069" w14:textId="6D44CE77" w:rsidR="00EA4A02" w:rsidRPr="00826B91" w:rsidRDefault="00EA4A02" w:rsidP="00CF1712">
            <w:pPr>
              <w:pStyle w:val="TabulkaIN"/>
              <w:rPr>
                <w:rFonts w:cs="Arial"/>
              </w:rPr>
            </w:pPr>
            <w:r w:rsidRPr="00826B91">
              <w:rPr>
                <w:rFonts w:cs="Arial"/>
              </w:rPr>
              <w:t>1 185</w:t>
            </w:r>
          </w:p>
        </w:tc>
        <w:tc>
          <w:tcPr>
            <w:tcW w:w="1247" w:type="dxa"/>
            <w:vAlign w:val="bottom"/>
          </w:tcPr>
          <w:p w14:paraId="07A62CBA" w14:textId="03B19149" w:rsidR="00EA4A02" w:rsidRPr="00826B91" w:rsidRDefault="00EA4A02" w:rsidP="00CF1712">
            <w:pPr>
              <w:pStyle w:val="TabulkaIN"/>
              <w:rPr>
                <w:rFonts w:cs="Arial"/>
              </w:rPr>
            </w:pPr>
            <w:r w:rsidRPr="00826B91">
              <w:rPr>
                <w:rFonts w:cs="Arial"/>
              </w:rPr>
              <w:t>667</w:t>
            </w:r>
          </w:p>
        </w:tc>
        <w:tc>
          <w:tcPr>
            <w:tcW w:w="1457" w:type="dxa"/>
            <w:vAlign w:val="bottom"/>
          </w:tcPr>
          <w:p w14:paraId="0D0E835C" w14:textId="4E1F6048" w:rsidR="00EA4A02" w:rsidRPr="00826B91" w:rsidRDefault="00EA4A02" w:rsidP="00CF1712">
            <w:pPr>
              <w:pStyle w:val="TabulkaIN"/>
              <w:rPr>
                <w:rFonts w:cs="Arial"/>
              </w:rPr>
            </w:pPr>
            <w:r w:rsidRPr="00826B91">
              <w:rPr>
                <w:rFonts w:cs="Arial"/>
              </w:rPr>
              <w:t>518</w:t>
            </w:r>
          </w:p>
        </w:tc>
        <w:tc>
          <w:tcPr>
            <w:tcW w:w="987" w:type="dxa"/>
            <w:vAlign w:val="bottom"/>
          </w:tcPr>
          <w:p w14:paraId="00D22536" w14:textId="24BD7DEE" w:rsidR="00EA4A02" w:rsidRPr="00826B91" w:rsidRDefault="00EA4A02" w:rsidP="00CF1712">
            <w:pPr>
              <w:pStyle w:val="TabulkaIN"/>
              <w:rPr>
                <w:rFonts w:cs="Arial"/>
              </w:rPr>
            </w:pPr>
            <w:r w:rsidRPr="00826B91">
              <w:rPr>
                <w:rFonts w:cs="Arial"/>
              </w:rPr>
              <w:t>436</w:t>
            </w:r>
          </w:p>
        </w:tc>
        <w:tc>
          <w:tcPr>
            <w:tcW w:w="827" w:type="dxa"/>
            <w:vAlign w:val="bottom"/>
          </w:tcPr>
          <w:p w14:paraId="18EA325B" w14:textId="1494C9C9" w:rsidR="00EA4A02" w:rsidRPr="00826B91" w:rsidRDefault="00EA4A02" w:rsidP="00CF1712">
            <w:pPr>
              <w:pStyle w:val="TabulkaIN"/>
              <w:rPr>
                <w:rFonts w:cs="Arial"/>
              </w:rPr>
            </w:pPr>
            <w:r w:rsidRPr="00826B91">
              <w:rPr>
                <w:rFonts w:cs="Arial"/>
              </w:rPr>
              <w:t>9</w:t>
            </w:r>
          </w:p>
        </w:tc>
        <w:tc>
          <w:tcPr>
            <w:tcW w:w="1097" w:type="dxa"/>
            <w:vAlign w:val="bottom"/>
          </w:tcPr>
          <w:p w14:paraId="6B9A8734" w14:textId="2B0DF1F2" w:rsidR="00EA4A02" w:rsidRPr="00826B91" w:rsidRDefault="00EA4A02" w:rsidP="00CF1712">
            <w:pPr>
              <w:pStyle w:val="TabulkaIN"/>
              <w:rPr>
                <w:rFonts w:cs="Arial"/>
              </w:rPr>
            </w:pPr>
            <w:r w:rsidRPr="00826B91">
              <w:rPr>
                <w:rFonts w:cs="Arial"/>
              </w:rPr>
              <w:t>15</w:t>
            </w:r>
          </w:p>
        </w:tc>
        <w:tc>
          <w:tcPr>
            <w:tcW w:w="862" w:type="dxa"/>
            <w:vAlign w:val="bottom"/>
          </w:tcPr>
          <w:p w14:paraId="2241B96F" w14:textId="5107A728" w:rsidR="00EA4A02" w:rsidRPr="00826B91" w:rsidRDefault="00EA4A02" w:rsidP="00CF1712">
            <w:pPr>
              <w:pStyle w:val="TabulkaIN"/>
              <w:rPr>
                <w:rFonts w:cs="Arial"/>
              </w:rPr>
            </w:pPr>
            <w:r w:rsidRPr="00826B91">
              <w:rPr>
                <w:rFonts w:cs="Arial"/>
              </w:rPr>
              <w:t>58</w:t>
            </w:r>
          </w:p>
        </w:tc>
        <w:tc>
          <w:tcPr>
            <w:tcW w:w="1153" w:type="dxa"/>
            <w:vAlign w:val="bottom"/>
          </w:tcPr>
          <w:p w14:paraId="4E73A9F8" w14:textId="2DA485FF" w:rsidR="00EA4A02" w:rsidRPr="00826B91" w:rsidRDefault="00EA4A02" w:rsidP="00CF1712">
            <w:pPr>
              <w:pStyle w:val="TabulkaIN"/>
              <w:rPr>
                <w:rFonts w:cs="Arial"/>
              </w:rPr>
            </w:pPr>
            <w:r w:rsidRPr="00826B91">
              <w:rPr>
                <w:rFonts w:cs="Arial"/>
              </w:rPr>
              <w:t>0,757</w:t>
            </w:r>
          </w:p>
        </w:tc>
      </w:tr>
      <w:tr w:rsidR="00EA4A02" w:rsidRPr="00826B91" w14:paraId="1C06AA3E" w14:textId="77777777" w:rsidTr="00EA4A02">
        <w:trPr>
          <w:trHeight w:val="255"/>
        </w:trPr>
        <w:tc>
          <w:tcPr>
            <w:tcW w:w="1020" w:type="dxa"/>
            <w:vAlign w:val="bottom"/>
          </w:tcPr>
          <w:p w14:paraId="7E64F358" w14:textId="1BB540A9" w:rsidR="00EA4A02" w:rsidRPr="00826B91" w:rsidRDefault="00EA4A02" w:rsidP="00CF1712">
            <w:pPr>
              <w:pStyle w:val="TabulkaIN"/>
              <w:rPr>
                <w:rFonts w:cs="Arial"/>
              </w:rPr>
            </w:pPr>
            <w:r w:rsidRPr="00826B91">
              <w:rPr>
                <w:rFonts w:cs="Arial"/>
              </w:rPr>
              <w:t>Přelíc</w:t>
            </w:r>
          </w:p>
        </w:tc>
        <w:tc>
          <w:tcPr>
            <w:tcW w:w="910" w:type="dxa"/>
            <w:vAlign w:val="bottom"/>
          </w:tcPr>
          <w:p w14:paraId="01D86DF6" w14:textId="137E4FA4" w:rsidR="00EA4A02" w:rsidRPr="00826B91" w:rsidRDefault="00EA4A02" w:rsidP="00CF1712">
            <w:pPr>
              <w:pStyle w:val="TabulkaIN"/>
              <w:rPr>
                <w:rFonts w:cs="Arial"/>
              </w:rPr>
            </w:pPr>
            <w:r w:rsidRPr="00826B91">
              <w:rPr>
                <w:rFonts w:cs="Arial"/>
              </w:rPr>
              <w:t>379</w:t>
            </w:r>
          </w:p>
        </w:tc>
        <w:tc>
          <w:tcPr>
            <w:tcW w:w="1247" w:type="dxa"/>
            <w:vAlign w:val="bottom"/>
          </w:tcPr>
          <w:p w14:paraId="66FF1490" w14:textId="6FC1FB8D" w:rsidR="00EA4A02" w:rsidRPr="00826B91" w:rsidRDefault="00EA4A02" w:rsidP="00CF1712">
            <w:pPr>
              <w:pStyle w:val="TabulkaIN"/>
              <w:rPr>
                <w:rFonts w:cs="Arial"/>
              </w:rPr>
            </w:pPr>
            <w:r w:rsidRPr="00826B91">
              <w:rPr>
                <w:rFonts w:cs="Arial"/>
              </w:rPr>
              <w:t>317</w:t>
            </w:r>
          </w:p>
        </w:tc>
        <w:tc>
          <w:tcPr>
            <w:tcW w:w="1457" w:type="dxa"/>
            <w:vAlign w:val="bottom"/>
          </w:tcPr>
          <w:p w14:paraId="62C4B9DF" w14:textId="7FDC3A2B" w:rsidR="00EA4A02" w:rsidRPr="00826B91" w:rsidRDefault="00EA4A02" w:rsidP="00CF1712">
            <w:pPr>
              <w:pStyle w:val="TabulkaIN"/>
              <w:rPr>
                <w:rFonts w:cs="Arial"/>
              </w:rPr>
            </w:pPr>
            <w:r w:rsidRPr="00826B91">
              <w:rPr>
                <w:rFonts w:cs="Arial"/>
              </w:rPr>
              <w:t>62</w:t>
            </w:r>
          </w:p>
        </w:tc>
        <w:tc>
          <w:tcPr>
            <w:tcW w:w="987" w:type="dxa"/>
            <w:vAlign w:val="bottom"/>
          </w:tcPr>
          <w:p w14:paraId="301B7D86" w14:textId="3EB07DD4" w:rsidR="00EA4A02" w:rsidRPr="00826B91" w:rsidRDefault="00EA4A02" w:rsidP="00CF1712">
            <w:pPr>
              <w:pStyle w:val="TabulkaIN"/>
              <w:rPr>
                <w:rFonts w:cs="Arial"/>
              </w:rPr>
            </w:pPr>
            <w:r w:rsidRPr="00826B91">
              <w:rPr>
                <w:rFonts w:cs="Arial"/>
              </w:rPr>
              <w:t>12</w:t>
            </w:r>
          </w:p>
        </w:tc>
        <w:tc>
          <w:tcPr>
            <w:tcW w:w="827" w:type="dxa"/>
            <w:vAlign w:val="bottom"/>
          </w:tcPr>
          <w:p w14:paraId="29AB4B88" w14:textId="13D811C0" w:rsidR="00EA4A02" w:rsidRPr="00826B91" w:rsidRDefault="00EA4A02" w:rsidP="00CF1712">
            <w:pPr>
              <w:pStyle w:val="TabulkaIN"/>
              <w:rPr>
                <w:rFonts w:cs="Arial"/>
              </w:rPr>
            </w:pPr>
            <w:r w:rsidRPr="00826B91">
              <w:rPr>
                <w:rFonts w:cs="Arial"/>
              </w:rPr>
              <w:t>4</w:t>
            </w:r>
          </w:p>
        </w:tc>
        <w:tc>
          <w:tcPr>
            <w:tcW w:w="1097" w:type="dxa"/>
            <w:vAlign w:val="bottom"/>
          </w:tcPr>
          <w:p w14:paraId="2B7D6FAF" w14:textId="632D9D28" w:rsidR="00EA4A02" w:rsidRPr="00826B91" w:rsidRDefault="00EA4A02" w:rsidP="00CF1712">
            <w:pPr>
              <w:pStyle w:val="TabulkaIN"/>
              <w:rPr>
                <w:rFonts w:cs="Arial"/>
              </w:rPr>
            </w:pPr>
            <w:r w:rsidRPr="00826B91">
              <w:rPr>
                <w:rFonts w:cs="Arial"/>
              </w:rPr>
              <w:t>8</w:t>
            </w:r>
          </w:p>
        </w:tc>
        <w:tc>
          <w:tcPr>
            <w:tcW w:w="862" w:type="dxa"/>
            <w:vAlign w:val="bottom"/>
          </w:tcPr>
          <w:p w14:paraId="063246CC" w14:textId="67F30063" w:rsidR="00EA4A02" w:rsidRPr="00826B91" w:rsidRDefault="00EA4A02" w:rsidP="00CF1712">
            <w:pPr>
              <w:pStyle w:val="TabulkaIN"/>
              <w:rPr>
                <w:rFonts w:cs="Arial"/>
              </w:rPr>
            </w:pPr>
            <w:r w:rsidRPr="00826B91">
              <w:rPr>
                <w:rFonts w:cs="Arial"/>
              </w:rPr>
              <w:t>37</w:t>
            </w:r>
          </w:p>
        </w:tc>
        <w:tc>
          <w:tcPr>
            <w:tcW w:w="1153" w:type="dxa"/>
            <w:vAlign w:val="bottom"/>
          </w:tcPr>
          <w:p w14:paraId="51D2B8C1" w14:textId="7062D5A4" w:rsidR="00EA4A02" w:rsidRPr="00826B91" w:rsidRDefault="00EA4A02" w:rsidP="00CF1712">
            <w:pPr>
              <w:pStyle w:val="TabulkaIN"/>
              <w:rPr>
                <w:rFonts w:cs="Arial"/>
              </w:rPr>
            </w:pPr>
            <w:r w:rsidRPr="00826B91">
              <w:rPr>
                <w:rFonts w:cs="Arial"/>
              </w:rPr>
              <w:t>0,184</w:t>
            </w:r>
          </w:p>
        </w:tc>
      </w:tr>
      <w:tr w:rsidR="00EA4A02" w:rsidRPr="00826B91" w14:paraId="6991E32B" w14:textId="77777777" w:rsidTr="00EA4A02">
        <w:trPr>
          <w:trHeight w:val="255"/>
        </w:trPr>
        <w:tc>
          <w:tcPr>
            <w:tcW w:w="1020" w:type="dxa"/>
            <w:vAlign w:val="bottom"/>
          </w:tcPr>
          <w:p w14:paraId="46BDD61A" w14:textId="1AAAE233" w:rsidR="00EA4A02" w:rsidRPr="00826B91" w:rsidRDefault="00EA4A02" w:rsidP="00CF1712">
            <w:pPr>
              <w:pStyle w:val="TabulkaIN"/>
              <w:rPr>
                <w:rFonts w:cs="Arial"/>
              </w:rPr>
            </w:pPr>
            <w:r w:rsidRPr="00826B91">
              <w:rPr>
                <w:rFonts w:cs="Arial"/>
              </w:rPr>
              <w:t>Řisuty</w:t>
            </w:r>
          </w:p>
        </w:tc>
        <w:tc>
          <w:tcPr>
            <w:tcW w:w="910" w:type="dxa"/>
            <w:vAlign w:val="bottom"/>
          </w:tcPr>
          <w:p w14:paraId="7BCB8B84" w14:textId="28B48E7A" w:rsidR="00EA4A02" w:rsidRPr="00826B91" w:rsidRDefault="00EA4A02" w:rsidP="00CF1712">
            <w:pPr>
              <w:pStyle w:val="TabulkaIN"/>
              <w:rPr>
                <w:rFonts w:cs="Arial"/>
              </w:rPr>
            </w:pPr>
            <w:r w:rsidRPr="00826B91">
              <w:rPr>
                <w:rFonts w:cs="Arial"/>
              </w:rPr>
              <w:t>612</w:t>
            </w:r>
          </w:p>
        </w:tc>
        <w:tc>
          <w:tcPr>
            <w:tcW w:w="1247" w:type="dxa"/>
            <w:vAlign w:val="bottom"/>
          </w:tcPr>
          <w:p w14:paraId="4AB4529E" w14:textId="31CAB0E4" w:rsidR="00EA4A02" w:rsidRPr="00826B91" w:rsidRDefault="00EA4A02" w:rsidP="00CF1712">
            <w:pPr>
              <w:pStyle w:val="TabulkaIN"/>
              <w:rPr>
                <w:rFonts w:cs="Arial"/>
              </w:rPr>
            </w:pPr>
            <w:r w:rsidRPr="00826B91">
              <w:rPr>
                <w:rFonts w:cs="Arial"/>
              </w:rPr>
              <w:t>534</w:t>
            </w:r>
          </w:p>
        </w:tc>
        <w:tc>
          <w:tcPr>
            <w:tcW w:w="1457" w:type="dxa"/>
            <w:vAlign w:val="bottom"/>
          </w:tcPr>
          <w:p w14:paraId="02D2676C" w14:textId="47F0FB1C" w:rsidR="00EA4A02" w:rsidRPr="00826B91" w:rsidRDefault="00EA4A02" w:rsidP="00CF1712">
            <w:pPr>
              <w:pStyle w:val="TabulkaIN"/>
              <w:rPr>
                <w:rFonts w:cs="Arial"/>
              </w:rPr>
            </w:pPr>
            <w:r w:rsidRPr="00826B91">
              <w:rPr>
                <w:rFonts w:cs="Arial"/>
              </w:rPr>
              <w:t>78</w:t>
            </w:r>
          </w:p>
        </w:tc>
        <w:tc>
          <w:tcPr>
            <w:tcW w:w="987" w:type="dxa"/>
            <w:vAlign w:val="bottom"/>
          </w:tcPr>
          <w:p w14:paraId="5CD63C8D" w14:textId="02DE4AAD" w:rsidR="00EA4A02" w:rsidRPr="00826B91" w:rsidRDefault="00EA4A02" w:rsidP="00CF1712">
            <w:pPr>
              <w:pStyle w:val="TabulkaIN"/>
              <w:rPr>
                <w:rFonts w:cs="Arial"/>
              </w:rPr>
            </w:pPr>
            <w:r w:rsidRPr="00826B91">
              <w:rPr>
                <w:rFonts w:cs="Arial"/>
              </w:rPr>
              <w:t>7</w:t>
            </w:r>
          </w:p>
        </w:tc>
        <w:tc>
          <w:tcPr>
            <w:tcW w:w="827" w:type="dxa"/>
            <w:vAlign w:val="bottom"/>
          </w:tcPr>
          <w:p w14:paraId="21DDCE69" w14:textId="24E378BC" w:rsidR="00EA4A02" w:rsidRPr="00826B91" w:rsidRDefault="00EA4A02" w:rsidP="00CF1712">
            <w:pPr>
              <w:pStyle w:val="TabulkaIN"/>
              <w:rPr>
                <w:rFonts w:cs="Arial"/>
              </w:rPr>
            </w:pPr>
            <w:r w:rsidRPr="00826B91">
              <w:rPr>
                <w:rFonts w:cs="Arial"/>
              </w:rPr>
              <w:t>7</w:t>
            </w:r>
          </w:p>
        </w:tc>
        <w:tc>
          <w:tcPr>
            <w:tcW w:w="1097" w:type="dxa"/>
            <w:vAlign w:val="bottom"/>
          </w:tcPr>
          <w:p w14:paraId="55444CD0" w14:textId="459B8C61" w:rsidR="00EA4A02" w:rsidRPr="00826B91" w:rsidRDefault="00EA4A02" w:rsidP="00CF1712">
            <w:pPr>
              <w:pStyle w:val="TabulkaIN"/>
              <w:rPr>
                <w:rFonts w:cs="Arial"/>
              </w:rPr>
            </w:pPr>
            <w:r w:rsidRPr="00826B91">
              <w:rPr>
                <w:rFonts w:cs="Arial"/>
              </w:rPr>
              <w:t>9</w:t>
            </w:r>
          </w:p>
        </w:tc>
        <w:tc>
          <w:tcPr>
            <w:tcW w:w="862" w:type="dxa"/>
            <w:vAlign w:val="bottom"/>
          </w:tcPr>
          <w:p w14:paraId="3843AA05" w14:textId="7B654C09" w:rsidR="00EA4A02" w:rsidRPr="00826B91" w:rsidRDefault="00EA4A02" w:rsidP="00CF1712">
            <w:pPr>
              <w:pStyle w:val="TabulkaIN"/>
              <w:rPr>
                <w:rFonts w:cs="Arial"/>
              </w:rPr>
            </w:pPr>
            <w:r w:rsidRPr="00826B91">
              <w:rPr>
                <w:rFonts w:cs="Arial"/>
              </w:rPr>
              <w:t>55</w:t>
            </w:r>
          </w:p>
        </w:tc>
        <w:tc>
          <w:tcPr>
            <w:tcW w:w="1153" w:type="dxa"/>
            <w:vAlign w:val="bottom"/>
          </w:tcPr>
          <w:p w14:paraId="16DE4F38" w14:textId="7822FD90" w:rsidR="00EA4A02" w:rsidRPr="00826B91" w:rsidRDefault="00EA4A02" w:rsidP="00CF1712">
            <w:pPr>
              <w:pStyle w:val="TabulkaIN"/>
              <w:rPr>
                <w:rFonts w:cs="Arial"/>
              </w:rPr>
            </w:pPr>
            <w:r w:rsidRPr="00826B91">
              <w:rPr>
                <w:rFonts w:cs="Arial"/>
              </w:rPr>
              <w:t>0,057</w:t>
            </w:r>
          </w:p>
        </w:tc>
      </w:tr>
      <w:tr w:rsidR="00EA4A02" w:rsidRPr="00826B91" w14:paraId="5BD4CFF7" w14:textId="77777777" w:rsidTr="00EA4A02">
        <w:trPr>
          <w:trHeight w:val="255"/>
        </w:trPr>
        <w:tc>
          <w:tcPr>
            <w:tcW w:w="1020" w:type="dxa"/>
            <w:vAlign w:val="bottom"/>
          </w:tcPr>
          <w:p w14:paraId="1CC4E1EF" w14:textId="716666BC" w:rsidR="00EA4A02" w:rsidRPr="00826B91" w:rsidRDefault="00EA4A02" w:rsidP="00CF1712">
            <w:pPr>
              <w:pStyle w:val="TabulkaIN"/>
              <w:rPr>
                <w:rFonts w:cs="Arial"/>
              </w:rPr>
            </w:pPr>
            <w:r w:rsidRPr="00826B91">
              <w:rPr>
                <w:rFonts w:cs="Arial"/>
              </w:rPr>
              <w:t>Sazená</w:t>
            </w:r>
          </w:p>
        </w:tc>
        <w:tc>
          <w:tcPr>
            <w:tcW w:w="910" w:type="dxa"/>
            <w:vAlign w:val="bottom"/>
          </w:tcPr>
          <w:p w14:paraId="481C4439" w14:textId="00802A05" w:rsidR="00EA4A02" w:rsidRPr="00826B91" w:rsidRDefault="00EA4A02" w:rsidP="00CF1712">
            <w:pPr>
              <w:pStyle w:val="TabulkaIN"/>
              <w:rPr>
                <w:rFonts w:cs="Arial"/>
              </w:rPr>
            </w:pPr>
            <w:r w:rsidRPr="00826B91">
              <w:rPr>
                <w:rFonts w:cs="Arial"/>
              </w:rPr>
              <w:t>678</w:t>
            </w:r>
          </w:p>
        </w:tc>
        <w:tc>
          <w:tcPr>
            <w:tcW w:w="1247" w:type="dxa"/>
            <w:vAlign w:val="bottom"/>
          </w:tcPr>
          <w:p w14:paraId="7F721399" w14:textId="4FD8AEB3" w:rsidR="00EA4A02" w:rsidRPr="00826B91" w:rsidRDefault="00EA4A02" w:rsidP="00CF1712">
            <w:pPr>
              <w:pStyle w:val="TabulkaIN"/>
              <w:rPr>
                <w:rFonts w:cs="Arial"/>
              </w:rPr>
            </w:pPr>
            <w:r w:rsidRPr="00826B91">
              <w:rPr>
                <w:rFonts w:cs="Arial"/>
              </w:rPr>
              <w:t>550</w:t>
            </w:r>
          </w:p>
        </w:tc>
        <w:tc>
          <w:tcPr>
            <w:tcW w:w="1457" w:type="dxa"/>
            <w:vAlign w:val="bottom"/>
          </w:tcPr>
          <w:p w14:paraId="5666CD11" w14:textId="46B2DB4D" w:rsidR="00EA4A02" w:rsidRPr="00826B91" w:rsidRDefault="00EA4A02" w:rsidP="00CF1712">
            <w:pPr>
              <w:pStyle w:val="TabulkaIN"/>
              <w:rPr>
                <w:rFonts w:cs="Arial"/>
              </w:rPr>
            </w:pPr>
            <w:r w:rsidRPr="00826B91">
              <w:rPr>
                <w:rFonts w:cs="Arial"/>
              </w:rPr>
              <w:t>127</w:t>
            </w:r>
          </w:p>
        </w:tc>
        <w:tc>
          <w:tcPr>
            <w:tcW w:w="987" w:type="dxa"/>
            <w:vAlign w:val="bottom"/>
          </w:tcPr>
          <w:p w14:paraId="40D5E203" w14:textId="5693E8D8" w:rsidR="00EA4A02" w:rsidRPr="00826B91" w:rsidRDefault="00EA4A02" w:rsidP="00CF1712">
            <w:pPr>
              <w:pStyle w:val="TabulkaIN"/>
              <w:rPr>
                <w:rFonts w:cs="Arial"/>
              </w:rPr>
            </w:pPr>
            <w:r w:rsidRPr="00826B91">
              <w:rPr>
                <w:rFonts w:cs="Arial"/>
              </w:rPr>
              <w:t>64</w:t>
            </w:r>
          </w:p>
        </w:tc>
        <w:tc>
          <w:tcPr>
            <w:tcW w:w="827" w:type="dxa"/>
            <w:vAlign w:val="bottom"/>
          </w:tcPr>
          <w:p w14:paraId="684C68F3" w14:textId="03589870" w:rsidR="00EA4A02" w:rsidRPr="00826B91" w:rsidRDefault="00EA4A02" w:rsidP="00CF1712">
            <w:pPr>
              <w:pStyle w:val="TabulkaIN"/>
              <w:rPr>
                <w:rFonts w:cs="Arial"/>
              </w:rPr>
            </w:pPr>
            <w:r w:rsidRPr="00826B91">
              <w:rPr>
                <w:rFonts w:cs="Arial"/>
              </w:rPr>
              <w:t>4</w:t>
            </w:r>
          </w:p>
        </w:tc>
        <w:tc>
          <w:tcPr>
            <w:tcW w:w="1097" w:type="dxa"/>
            <w:vAlign w:val="bottom"/>
          </w:tcPr>
          <w:p w14:paraId="566326A4" w14:textId="78DCBEBA" w:rsidR="00EA4A02" w:rsidRPr="00826B91" w:rsidRDefault="00EA4A02" w:rsidP="00CF1712">
            <w:pPr>
              <w:pStyle w:val="TabulkaIN"/>
              <w:rPr>
                <w:rFonts w:cs="Arial"/>
              </w:rPr>
            </w:pPr>
            <w:r w:rsidRPr="00826B91">
              <w:rPr>
                <w:rFonts w:cs="Arial"/>
              </w:rPr>
              <w:t>10</w:t>
            </w:r>
          </w:p>
        </w:tc>
        <w:tc>
          <w:tcPr>
            <w:tcW w:w="862" w:type="dxa"/>
            <w:vAlign w:val="bottom"/>
          </w:tcPr>
          <w:p w14:paraId="34CE3ECA" w14:textId="478DCEB2" w:rsidR="00EA4A02" w:rsidRPr="00826B91" w:rsidRDefault="00EA4A02" w:rsidP="00CF1712">
            <w:pPr>
              <w:pStyle w:val="TabulkaIN"/>
              <w:rPr>
                <w:rFonts w:cs="Arial"/>
              </w:rPr>
            </w:pPr>
            <w:r w:rsidRPr="00826B91">
              <w:rPr>
                <w:rFonts w:cs="Arial"/>
              </w:rPr>
              <w:t>50</w:t>
            </w:r>
          </w:p>
        </w:tc>
        <w:tc>
          <w:tcPr>
            <w:tcW w:w="1153" w:type="dxa"/>
            <w:vAlign w:val="bottom"/>
          </w:tcPr>
          <w:p w14:paraId="674BA3B9" w14:textId="263F5683" w:rsidR="00EA4A02" w:rsidRPr="00826B91" w:rsidRDefault="00EA4A02" w:rsidP="00CF1712">
            <w:pPr>
              <w:pStyle w:val="TabulkaIN"/>
              <w:rPr>
                <w:rFonts w:cs="Arial"/>
              </w:rPr>
            </w:pPr>
            <w:r w:rsidRPr="00826B91">
              <w:rPr>
                <w:rFonts w:cs="Arial"/>
              </w:rPr>
              <w:t>0,151</w:t>
            </w:r>
          </w:p>
        </w:tc>
      </w:tr>
      <w:tr w:rsidR="00EA4A02" w:rsidRPr="00826B91" w14:paraId="37788B22" w14:textId="77777777" w:rsidTr="00EA4A02">
        <w:trPr>
          <w:trHeight w:val="255"/>
        </w:trPr>
        <w:tc>
          <w:tcPr>
            <w:tcW w:w="1020" w:type="dxa"/>
            <w:vAlign w:val="bottom"/>
          </w:tcPr>
          <w:p w14:paraId="0E3B15D1" w14:textId="66E69CE1" w:rsidR="00EA4A02" w:rsidRPr="00826B91" w:rsidRDefault="00EA4A02" w:rsidP="00CF1712">
            <w:pPr>
              <w:pStyle w:val="TabulkaIN"/>
              <w:rPr>
                <w:rFonts w:cs="Arial"/>
              </w:rPr>
            </w:pPr>
            <w:r w:rsidRPr="00826B91">
              <w:rPr>
                <w:rFonts w:cs="Arial"/>
              </w:rPr>
              <w:t>Slaný</w:t>
            </w:r>
          </w:p>
        </w:tc>
        <w:tc>
          <w:tcPr>
            <w:tcW w:w="910" w:type="dxa"/>
            <w:vAlign w:val="bottom"/>
          </w:tcPr>
          <w:p w14:paraId="0BC0B9A9" w14:textId="381D53E8" w:rsidR="00EA4A02" w:rsidRPr="00826B91" w:rsidRDefault="00EA4A02" w:rsidP="00CF1712">
            <w:pPr>
              <w:pStyle w:val="TabulkaIN"/>
              <w:rPr>
                <w:rFonts w:cs="Arial"/>
              </w:rPr>
            </w:pPr>
            <w:r w:rsidRPr="00826B91">
              <w:rPr>
                <w:rFonts w:cs="Arial"/>
              </w:rPr>
              <w:t>3 512</w:t>
            </w:r>
          </w:p>
        </w:tc>
        <w:tc>
          <w:tcPr>
            <w:tcW w:w="1247" w:type="dxa"/>
            <w:vAlign w:val="bottom"/>
          </w:tcPr>
          <w:p w14:paraId="7B9F4DDA" w14:textId="5828C1E6" w:rsidR="00EA4A02" w:rsidRPr="00826B91" w:rsidRDefault="00EA4A02" w:rsidP="00CF1712">
            <w:pPr>
              <w:pStyle w:val="TabulkaIN"/>
              <w:rPr>
                <w:rFonts w:cs="Arial"/>
              </w:rPr>
            </w:pPr>
            <w:r w:rsidRPr="00826B91">
              <w:rPr>
                <w:rFonts w:cs="Arial"/>
              </w:rPr>
              <w:t>2 612</w:t>
            </w:r>
          </w:p>
        </w:tc>
        <w:tc>
          <w:tcPr>
            <w:tcW w:w="1457" w:type="dxa"/>
            <w:vAlign w:val="bottom"/>
          </w:tcPr>
          <w:p w14:paraId="297A8CA6" w14:textId="2EA36D7F" w:rsidR="00EA4A02" w:rsidRPr="00826B91" w:rsidRDefault="00EA4A02" w:rsidP="00CF1712">
            <w:pPr>
              <w:pStyle w:val="TabulkaIN"/>
              <w:rPr>
                <w:rFonts w:cs="Arial"/>
              </w:rPr>
            </w:pPr>
            <w:r w:rsidRPr="00826B91">
              <w:rPr>
                <w:rFonts w:cs="Arial"/>
              </w:rPr>
              <w:t>899</w:t>
            </w:r>
          </w:p>
        </w:tc>
        <w:tc>
          <w:tcPr>
            <w:tcW w:w="987" w:type="dxa"/>
            <w:vAlign w:val="bottom"/>
          </w:tcPr>
          <w:p w14:paraId="5D7277DF" w14:textId="4EAC6BEA" w:rsidR="00EA4A02" w:rsidRPr="00826B91" w:rsidRDefault="00EA4A02" w:rsidP="00CF1712">
            <w:pPr>
              <w:pStyle w:val="TabulkaIN"/>
              <w:rPr>
                <w:rFonts w:cs="Arial"/>
              </w:rPr>
            </w:pPr>
            <w:r w:rsidRPr="00826B91">
              <w:rPr>
                <w:rFonts w:cs="Arial"/>
              </w:rPr>
              <w:t>107</w:t>
            </w:r>
          </w:p>
        </w:tc>
        <w:tc>
          <w:tcPr>
            <w:tcW w:w="827" w:type="dxa"/>
            <w:vAlign w:val="bottom"/>
          </w:tcPr>
          <w:p w14:paraId="0B6D8F5D" w14:textId="47B4D47D" w:rsidR="00EA4A02" w:rsidRPr="00826B91" w:rsidRDefault="00EA4A02" w:rsidP="00CF1712">
            <w:pPr>
              <w:pStyle w:val="TabulkaIN"/>
              <w:rPr>
                <w:rFonts w:cs="Arial"/>
              </w:rPr>
            </w:pPr>
            <w:r w:rsidRPr="00826B91">
              <w:rPr>
                <w:rFonts w:cs="Arial"/>
              </w:rPr>
              <w:t>55</w:t>
            </w:r>
          </w:p>
        </w:tc>
        <w:tc>
          <w:tcPr>
            <w:tcW w:w="1097" w:type="dxa"/>
            <w:vAlign w:val="bottom"/>
          </w:tcPr>
          <w:p w14:paraId="0521A51A" w14:textId="7F488923" w:rsidR="00EA4A02" w:rsidRPr="00826B91" w:rsidRDefault="00EA4A02" w:rsidP="00CF1712">
            <w:pPr>
              <w:pStyle w:val="TabulkaIN"/>
              <w:rPr>
                <w:rFonts w:cs="Arial"/>
              </w:rPr>
            </w:pPr>
            <w:r w:rsidRPr="00826B91">
              <w:rPr>
                <w:rFonts w:cs="Arial"/>
              </w:rPr>
              <w:t>156</w:t>
            </w:r>
          </w:p>
        </w:tc>
        <w:tc>
          <w:tcPr>
            <w:tcW w:w="862" w:type="dxa"/>
            <w:vAlign w:val="bottom"/>
          </w:tcPr>
          <w:p w14:paraId="76C78067" w14:textId="1CC1F9BB" w:rsidR="00EA4A02" w:rsidRPr="00826B91" w:rsidRDefault="00EA4A02" w:rsidP="00CF1712">
            <w:pPr>
              <w:pStyle w:val="TabulkaIN"/>
              <w:rPr>
                <w:rFonts w:cs="Arial"/>
              </w:rPr>
            </w:pPr>
            <w:r w:rsidRPr="00826B91">
              <w:rPr>
                <w:rFonts w:cs="Arial"/>
              </w:rPr>
              <w:t>582</w:t>
            </w:r>
          </w:p>
        </w:tc>
        <w:tc>
          <w:tcPr>
            <w:tcW w:w="1153" w:type="dxa"/>
            <w:vAlign w:val="bottom"/>
          </w:tcPr>
          <w:p w14:paraId="5E95E4D4" w14:textId="589631B4" w:rsidR="00EA4A02" w:rsidRPr="00826B91" w:rsidRDefault="00EA4A02" w:rsidP="00CF1712">
            <w:pPr>
              <w:pStyle w:val="TabulkaIN"/>
              <w:rPr>
                <w:rFonts w:cs="Arial"/>
              </w:rPr>
            </w:pPr>
            <w:r w:rsidRPr="00826B91">
              <w:rPr>
                <w:rFonts w:cs="Arial"/>
              </w:rPr>
              <w:t>0,243</w:t>
            </w:r>
          </w:p>
        </w:tc>
      </w:tr>
      <w:tr w:rsidR="00EA4A02" w:rsidRPr="00826B91" w14:paraId="5AE3FBA3" w14:textId="77777777" w:rsidTr="00EA4A02">
        <w:trPr>
          <w:trHeight w:val="255"/>
        </w:trPr>
        <w:tc>
          <w:tcPr>
            <w:tcW w:w="1020" w:type="dxa"/>
            <w:vAlign w:val="bottom"/>
          </w:tcPr>
          <w:p w14:paraId="3B104F15" w14:textId="14FDBE21" w:rsidR="00EA4A02" w:rsidRPr="00826B91" w:rsidRDefault="00EA4A02" w:rsidP="00CF1712">
            <w:pPr>
              <w:pStyle w:val="TabulkaIN"/>
              <w:rPr>
                <w:rFonts w:cs="Arial"/>
              </w:rPr>
            </w:pPr>
            <w:r w:rsidRPr="00826B91">
              <w:rPr>
                <w:rFonts w:cs="Arial"/>
              </w:rPr>
              <w:t>Smečno</w:t>
            </w:r>
          </w:p>
        </w:tc>
        <w:tc>
          <w:tcPr>
            <w:tcW w:w="910" w:type="dxa"/>
            <w:vAlign w:val="bottom"/>
          </w:tcPr>
          <w:p w14:paraId="7BB6B8AF" w14:textId="6573B581" w:rsidR="00EA4A02" w:rsidRPr="00826B91" w:rsidRDefault="00EA4A02" w:rsidP="00CF1712">
            <w:pPr>
              <w:pStyle w:val="TabulkaIN"/>
              <w:rPr>
                <w:rFonts w:cs="Arial"/>
              </w:rPr>
            </w:pPr>
            <w:r w:rsidRPr="00826B91">
              <w:rPr>
                <w:rFonts w:cs="Arial"/>
              </w:rPr>
              <w:t>959</w:t>
            </w:r>
          </w:p>
        </w:tc>
        <w:tc>
          <w:tcPr>
            <w:tcW w:w="1247" w:type="dxa"/>
            <w:vAlign w:val="bottom"/>
          </w:tcPr>
          <w:p w14:paraId="2BD80C88" w14:textId="2306F493" w:rsidR="00EA4A02" w:rsidRPr="00826B91" w:rsidRDefault="00EA4A02" w:rsidP="00CF1712">
            <w:pPr>
              <w:pStyle w:val="TabulkaIN"/>
              <w:rPr>
                <w:rFonts w:cs="Arial"/>
              </w:rPr>
            </w:pPr>
            <w:r w:rsidRPr="00826B91">
              <w:rPr>
                <w:rFonts w:cs="Arial"/>
              </w:rPr>
              <w:t>671</w:t>
            </w:r>
          </w:p>
        </w:tc>
        <w:tc>
          <w:tcPr>
            <w:tcW w:w="1457" w:type="dxa"/>
            <w:vAlign w:val="bottom"/>
          </w:tcPr>
          <w:p w14:paraId="1A659A18" w14:textId="5CE175A8" w:rsidR="00EA4A02" w:rsidRPr="00826B91" w:rsidRDefault="00EA4A02" w:rsidP="00CF1712">
            <w:pPr>
              <w:pStyle w:val="TabulkaIN"/>
              <w:rPr>
                <w:rFonts w:cs="Arial"/>
              </w:rPr>
            </w:pPr>
            <w:r w:rsidRPr="00826B91">
              <w:rPr>
                <w:rFonts w:cs="Arial"/>
              </w:rPr>
              <w:t>288</w:t>
            </w:r>
          </w:p>
        </w:tc>
        <w:tc>
          <w:tcPr>
            <w:tcW w:w="987" w:type="dxa"/>
            <w:vAlign w:val="bottom"/>
          </w:tcPr>
          <w:p w14:paraId="46D558A5" w14:textId="506B8818" w:rsidR="00EA4A02" w:rsidRPr="00826B91" w:rsidRDefault="00EA4A02" w:rsidP="00CF1712">
            <w:pPr>
              <w:pStyle w:val="TabulkaIN"/>
              <w:rPr>
                <w:rFonts w:cs="Arial"/>
              </w:rPr>
            </w:pPr>
            <w:r w:rsidRPr="00826B91">
              <w:rPr>
                <w:rFonts w:cs="Arial"/>
              </w:rPr>
              <w:t>181</w:t>
            </w:r>
          </w:p>
        </w:tc>
        <w:tc>
          <w:tcPr>
            <w:tcW w:w="827" w:type="dxa"/>
            <w:vAlign w:val="bottom"/>
          </w:tcPr>
          <w:p w14:paraId="01B68830" w14:textId="4850E74C" w:rsidR="00EA4A02" w:rsidRPr="00826B91" w:rsidRDefault="00EA4A02" w:rsidP="00CF1712">
            <w:pPr>
              <w:pStyle w:val="TabulkaIN"/>
              <w:rPr>
                <w:rFonts w:cs="Arial"/>
              </w:rPr>
            </w:pPr>
            <w:r w:rsidRPr="00826B91">
              <w:rPr>
                <w:rFonts w:cs="Arial"/>
              </w:rPr>
              <w:t>4</w:t>
            </w:r>
          </w:p>
        </w:tc>
        <w:tc>
          <w:tcPr>
            <w:tcW w:w="1097" w:type="dxa"/>
            <w:vAlign w:val="bottom"/>
          </w:tcPr>
          <w:p w14:paraId="52934F89" w14:textId="62C61BA2" w:rsidR="00EA4A02" w:rsidRPr="00826B91" w:rsidRDefault="00EA4A02" w:rsidP="00CF1712">
            <w:pPr>
              <w:pStyle w:val="TabulkaIN"/>
              <w:rPr>
                <w:rFonts w:cs="Arial"/>
              </w:rPr>
            </w:pPr>
            <w:r w:rsidRPr="00826B91">
              <w:rPr>
                <w:rFonts w:cs="Arial"/>
              </w:rPr>
              <w:t>25</w:t>
            </w:r>
          </w:p>
        </w:tc>
        <w:tc>
          <w:tcPr>
            <w:tcW w:w="862" w:type="dxa"/>
            <w:vAlign w:val="bottom"/>
          </w:tcPr>
          <w:p w14:paraId="785F1A27" w14:textId="651F0B90" w:rsidR="00EA4A02" w:rsidRPr="00826B91" w:rsidRDefault="00EA4A02" w:rsidP="00CF1712">
            <w:pPr>
              <w:pStyle w:val="TabulkaIN"/>
              <w:rPr>
                <w:rFonts w:cs="Arial"/>
              </w:rPr>
            </w:pPr>
            <w:r w:rsidRPr="00826B91">
              <w:rPr>
                <w:rFonts w:cs="Arial"/>
              </w:rPr>
              <w:t>78</w:t>
            </w:r>
          </w:p>
        </w:tc>
        <w:tc>
          <w:tcPr>
            <w:tcW w:w="1153" w:type="dxa"/>
            <w:vAlign w:val="bottom"/>
          </w:tcPr>
          <w:p w14:paraId="737B43C6" w14:textId="730B7ADC" w:rsidR="00EA4A02" w:rsidRPr="00826B91" w:rsidRDefault="00EA4A02" w:rsidP="00CF1712">
            <w:pPr>
              <w:pStyle w:val="TabulkaIN"/>
              <w:rPr>
                <w:rFonts w:cs="Arial"/>
              </w:rPr>
            </w:pPr>
            <w:r w:rsidRPr="00826B91">
              <w:rPr>
                <w:rFonts w:cs="Arial"/>
              </w:rPr>
              <w:t>0,414</w:t>
            </w:r>
          </w:p>
        </w:tc>
      </w:tr>
      <w:tr w:rsidR="00EA4A02" w:rsidRPr="00826B91" w14:paraId="2252FBA5" w14:textId="77777777" w:rsidTr="00EA4A02">
        <w:trPr>
          <w:trHeight w:val="255"/>
        </w:trPr>
        <w:tc>
          <w:tcPr>
            <w:tcW w:w="1020" w:type="dxa"/>
            <w:vAlign w:val="bottom"/>
          </w:tcPr>
          <w:p w14:paraId="77398E07" w14:textId="1A754B2D" w:rsidR="00EA4A02" w:rsidRPr="00826B91" w:rsidRDefault="00EA4A02" w:rsidP="00CF1712">
            <w:pPr>
              <w:pStyle w:val="TabulkaIN"/>
              <w:rPr>
                <w:rFonts w:cs="Arial"/>
              </w:rPr>
            </w:pPr>
            <w:r w:rsidRPr="00826B91">
              <w:rPr>
                <w:rFonts w:cs="Arial"/>
              </w:rPr>
              <w:t>Stradonice</w:t>
            </w:r>
          </w:p>
        </w:tc>
        <w:tc>
          <w:tcPr>
            <w:tcW w:w="910" w:type="dxa"/>
            <w:vAlign w:val="bottom"/>
          </w:tcPr>
          <w:p w14:paraId="760A9F5F" w14:textId="20D1BD90" w:rsidR="00EA4A02" w:rsidRPr="00826B91" w:rsidRDefault="00EA4A02" w:rsidP="00CF1712">
            <w:pPr>
              <w:pStyle w:val="TabulkaIN"/>
              <w:rPr>
                <w:rFonts w:cs="Arial"/>
              </w:rPr>
            </w:pPr>
            <w:r w:rsidRPr="00826B91">
              <w:rPr>
                <w:rFonts w:cs="Arial"/>
              </w:rPr>
              <w:t>256</w:t>
            </w:r>
          </w:p>
        </w:tc>
        <w:tc>
          <w:tcPr>
            <w:tcW w:w="1247" w:type="dxa"/>
            <w:vAlign w:val="bottom"/>
          </w:tcPr>
          <w:p w14:paraId="1090F108" w14:textId="29620A57" w:rsidR="00EA4A02" w:rsidRPr="00826B91" w:rsidRDefault="00EA4A02" w:rsidP="00CF1712">
            <w:pPr>
              <w:pStyle w:val="TabulkaIN"/>
              <w:rPr>
                <w:rFonts w:cs="Arial"/>
              </w:rPr>
            </w:pPr>
            <w:r w:rsidRPr="00826B91">
              <w:rPr>
                <w:rFonts w:cs="Arial"/>
              </w:rPr>
              <w:t>234</w:t>
            </w:r>
          </w:p>
        </w:tc>
        <w:tc>
          <w:tcPr>
            <w:tcW w:w="1457" w:type="dxa"/>
            <w:vAlign w:val="bottom"/>
          </w:tcPr>
          <w:p w14:paraId="237B7A94" w14:textId="31337AF5" w:rsidR="00EA4A02" w:rsidRPr="00826B91" w:rsidRDefault="00EA4A02" w:rsidP="00CF1712">
            <w:pPr>
              <w:pStyle w:val="TabulkaIN"/>
              <w:rPr>
                <w:rFonts w:cs="Arial"/>
              </w:rPr>
            </w:pPr>
            <w:r w:rsidRPr="00826B91">
              <w:rPr>
                <w:rFonts w:cs="Arial"/>
              </w:rPr>
              <w:t>22</w:t>
            </w:r>
          </w:p>
        </w:tc>
        <w:tc>
          <w:tcPr>
            <w:tcW w:w="987" w:type="dxa"/>
            <w:vAlign w:val="bottom"/>
          </w:tcPr>
          <w:p w14:paraId="531A3BDB" w14:textId="1F00CA32" w:rsidR="00EA4A02" w:rsidRPr="00826B91" w:rsidRDefault="00EA4A02" w:rsidP="00CF1712">
            <w:pPr>
              <w:pStyle w:val="TabulkaIN"/>
              <w:rPr>
                <w:rFonts w:cs="Arial"/>
              </w:rPr>
            </w:pPr>
            <w:r w:rsidRPr="00826B91">
              <w:rPr>
                <w:rFonts w:cs="Arial"/>
              </w:rPr>
              <w:t>1</w:t>
            </w:r>
          </w:p>
        </w:tc>
        <w:tc>
          <w:tcPr>
            <w:tcW w:w="827" w:type="dxa"/>
            <w:vAlign w:val="bottom"/>
          </w:tcPr>
          <w:p w14:paraId="30773453" w14:textId="7C5994AF" w:rsidR="00EA4A02" w:rsidRPr="00826B91" w:rsidRDefault="00EA4A02" w:rsidP="00CF1712">
            <w:pPr>
              <w:pStyle w:val="TabulkaIN"/>
              <w:rPr>
                <w:rFonts w:cs="Arial"/>
              </w:rPr>
            </w:pPr>
            <w:r w:rsidRPr="00826B91">
              <w:rPr>
                <w:rFonts w:cs="Arial"/>
              </w:rPr>
              <w:t>4</w:t>
            </w:r>
          </w:p>
        </w:tc>
        <w:tc>
          <w:tcPr>
            <w:tcW w:w="1097" w:type="dxa"/>
            <w:vAlign w:val="bottom"/>
          </w:tcPr>
          <w:p w14:paraId="681F1FFA" w14:textId="13AA0A71" w:rsidR="00EA4A02" w:rsidRPr="00826B91" w:rsidRDefault="00EA4A02" w:rsidP="00CF1712">
            <w:pPr>
              <w:pStyle w:val="TabulkaIN"/>
              <w:rPr>
                <w:rFonts w:cs="Arial"/>
              </w:rPr>
            </w:pPr>
            <w:r w:rsidRPr="00826B91">
              <w:rPr>
                <w:rFonts w:cs="Arial"/>
              </w:rPr>
              <w:t>3</w:t>
            </w:r>
          </w:p>
        </w:tc>
        <w:tc>
          <w:tcPr>
            <w:tcW w:w="862" w:type="dxa"/>
            <w:vAlign w:val="bottom"/>
          </w:tcPr>
          <w:p w14:paraId="0D1AB322" w14:textId="7D5F571B" w:rsidR="00EA4A02" w:rsidRPr="00826B91" w:rsidRDefault="00EA4A02" w:rsidP="00CF1712">
            <w:pPr>
              <w:pStyle w:val="TabulkaIN"/>
              <w:rPr>
                <w:rFonts w:cs="Arial"/>
              </w:rPr>
            </w:pPr>
            <w:r w:rsidRPr="00826B91">
              <w:rPr>
                <w:rFonts w:cs="Arial"/>
              </w:rPr>
              <w:t>13</w:t>
            </w:r>
          </w:p>
        </w:tc>
        <w:tc>
          <w:tcPr>
            <w:tcW w:w="1153" w:type="dxa"/>
            <w:vAlign w:val="bottom"/>
          </w:tcPr>
          <w:p w14:paraId="5456D5C0" w14:textId="4D9DA0A4" w:rsidR="00EA4A02" w:rsidRPr="00826B91" w:rsidRDefault="00EA4A02" w:rsidP="00CF1712">
            <w:pPr>
              <w:pStyle w:val="TabulkaIN"/>
              <w:rPr>
                <w:rFonts w:cs="Arial"/>
              </w:rPr>
            </w:pPr>
            <w:r w:rsidRPr="00826B91">
              <w:rPr>
                <w:rFonts w:cs="Arial"/>
              </w:rPr>
              <w:t>0,042</w:t>
            </w:r>
          </w:p>
        </w:tc>
      </w:tr>
      <w:tr w:rsidR="00EA4A02" w:rsidRPr="00826B91" w14:paraId="60D4AB0E" w14:textId="77777777" w:rsidTr="00EA4A02">
        <w:trPr>
          <w:trHeight w:val="255"/>
        </w:trPr>
        <w:tc>
          <w:tcPr>
            <w:tcW w:w="1020" w:type="dxa"/>
            <w:vAlign w:val="bottom"/>
          </w:tcPr>
          <w:p w14:paraId="56521596" w14:textId="33289AE8" w:rsidR="00EA4A02" w:rsidRPr="00826B91" w:rsidRDefault="00EA4A02" w:rsidP="00CF1712">
            <w:pPr>
              <w:pStyle w:val="TabulkaIN"/>
              <w:rPr>
                <w:rFonts w:cs="Arial"/>
              </w:rPr>
            </w:pPr>
            <w:r w:rsidRPr="00826B91">
              <w:rPr>
                <w:rFonts w:cs="Arial"/>
              </w:rPr>
              <w:t>Studeněves</w:t>
            </w:r>
          </w:p>
        </w:tc>
        <w:tc>
          <w:tcPr>
            <w:tcW w:w="910" w:type="dxa"/>
            <w:vAlign w:val="bottom"/>
          </w:tcPr>
          <w:p w14:paraId="2612FB2D" w14:textId="37CB7C44" w:rsidR="00EA4A02" w:rsidRPr="00826B91" w:rsidRDefault="00EA4A02" w:rsidP="00CF1712">
            <w:pPr>
              <w:pStyle w:val="TabulkaIN"/>
              <w:rPr>
                <w:rFonts w:cs="Arial"/>
              </w:rPr>
            </w:pPr>
            <w:r w:rsidRPr="00826B91">
              <w:rPr>
                <w:rFonts w:cs="Arial"/>
              </w:rPr>
              <w:t>268</w:t>
            </w:r>
          </w:p>
        </w:tc>
        <w:tc>
          <w:tcPr>
            <w:tcW w:w="1247" w:type="dxa"/>
            <w:vAlign w:val="bottom"/>
          </w:tcPr>
          <w:p w14:paraId="413AC577" w14:textId="146B0935" w:rsidR="00EA4A02" w:rsidRPr="00826B91" w:rsidRDefault="00EA4A02" w:rsidP="00CF1712">
            <w:pPr>
              <w:pStyle w:val="TabulkaIN"/>
              <w:rPr>
                <w:rFonts w:cs="Arial"/>
              </w:rPr>
            </w:pPr>
            <w:r w:rsidRPr="00826B91">
              <w:rPr>
                <w:rFonts w:cs="Arial"/>
              </w:rPr>
              <w:t>224</w:t>
            </w:r>
          </w:p>
        </w:tc>
        <w:tc>
          <w:tcPr>
            <w:tcW w:w="1457" w:type="dxa"/>
            <w:vAlign w:val="bottom"/>
          </w:tcPr>
          <w:p w14:paraId="06B63116" w14:textId="694CFB30" w:rsidR="00EA4A02" w:rsidRPr="00826B91" w:rsidRDefault="00EA4A02" w:rsidP="00CF1712">
            <w:pPr>
              <w:pStyle w:val="TabulkaIN"/>
              <w:rPr>
                <w:rFonts w:cs="Arial"/>
              </w:rPr>
            </w:pPr>
            <w:r w:rsidRPr="00826B91">
              <w:rPr>
                <w:rFonts w:cs="Arial"/>
              </w:rPr>
              <w:t>45</w:t>
            </w:r>
          </w:p>
        </w:tc>
        <w:tc>
          <w:tcPr>
            <w:tcW w:w="987" w:type="dxa"/>
            <w:vAlign w:val="bottom"/>
          </w:tcPr>
          <w:p w14:paraId="1685DE14" w14:textId="494D3E79" w:rsidR="00EA4A02" w:rsidRPr="00826B91" w:rsidRDefault="00EA4A02" w:rsidP="00CF1712">
            <w:pPr>
              <w:pStyle w:val="TabulkaIN"/>
              <w:rPr>
                <w:rFonts w:cs="Arial"/>
              </w:rPr>
            </w:pPr>
            <w:r w:rsidRPr="00826B91">
              <w:rPr>
                <w:rFonts w:cs="Arial"/>
              </w:rPr>
              <w:t>4</w:t>
            </w:r>
          </w:p>
        </w:tc>
        <w:tc>
          <w:tcPr>
            <w:tcW w:w="827" w:type="dxa"/>
            <w:vAlign w:val="bottom"/>
          </w:tcPr>
          <w:p w14:paraId="28A56AE0" w14:textId="33628039" w:rsidR="00EA4A02" w:rsidRPr="00826B91" w:rsidRDefault="00EA4A02" w:rsidP="00CF1712">
            <w:pPr>
              <w:pStyle w:val="TabulkaIN"/>
              <w:rPr>
                <w:rFonts w:cs="Arial"/>
              </w:rPr>
            </w:pPr>
            <w:r w:rsidRPr="00826B91">
              <w:rPr>
                <w:rFonts w:cs="Arial"/>
              </w:rPr>
              <w:t>8</w:t>
            </w:r>
          </w:p>
        </w:tc>
        <w:tc>
          <w:tcPr>
            <w:tcW w:w="1097" w:type="dxa"/>
            <w:vAlign w:val="bottom"/>
          </w:tcPr>
          <w:p w14:paraId="6D01E365" w14:textId="64DDE37F" w:rsidR="00EA4A02" w:rsidRPr="00826B91" w:rsidRDefault="00EA4A02" w:rsidP="00CF1712">
            <w:pPr>
              <w:pStyle w:val="TabulkaIN"/>
              <w:rPr>
                <w:rFonts w:cs="Arial"/>
              </w:rPr>
            </w:pPr>
            <w:r w:rsidRPr="00826B91">
              <w:rPr>
                <w:rFonts w:cs="Arial"/>
              </w:rPr>
              <w:t>7</w:t>
            </w:r>
          </w:p>
        </w:tc>
        <w:tc>
          <w:tcPr>
            <w:tcW w:w="862" w:type="dxa"/>
            <w:vAlign w:val="bottom"/>
          </w:tcPr>
          <w:p w14:paraId="7C7D9997" w14:textId="2F6D6258" w:rsidR="00EA4A02" w:rsidRPr="00826B91" w:rsidRDefault="00EA4A02" w:rsidP="00CF1712">
            <w:pPr>
              <w:pStyle w:val="TabulkaIN"/>
              <w:rPr>
                <w:rFonts w:cs="Arial"/>
              </w:rPr>
            </w:pPr>
            <w:r w:rsidRPr="00826B91">
              <w:rPr>
                <w:rFonts w:cs="Arial"/>
              </w:rPr>
              <w:t>26</w:t>
            </w:r>
          </w:p>
        </w:tc>
        <w:tc>
          <w:tcPr>
            <w:tcW w:w="1153" w:type="dxa"/>
            <w:vAlign w:val="bottom"/>
          </w:tcPr>
          <w:p w14:paraId="797A3874" w14:textId="12629054" w:rsidR="00EA4A02" w:rsidRPr="00826B91" w:rsidRDefault="00EA4A02" w:rsidP="00CF1712">
            <w:pPr>
              <w:pStyle w:val="TabulkaIN"/>
              <w:rPr>
                <w:rFonts w:cs="Arial"/>
              </w:rPr>
            </w:pPr>
            <w:r w:rsidRPr="00826B91">
              <w:rPr>
                <w:rFonts w:cs="Arial"/>
              </w:rPr>
              <w:t>0,157</w:t>
            </w:r>
          </w:p>
        </w:tc>
      </w:tr>
      <w:tr w:rsidR="00EA4A02" w:rsidRPr="00826B91" w14:paraId="73F62026" w14:textId="77777777" w:rsidTr="00EA4A02">
        <w:trPr>
          <w:trHeight w:val="255"/>
        </w:trPr>
        <w:tc>
          <w:tcPr>
            <w:tcW w:w="1020" w:type="dxa"/>
            <w:vAlign w:val="bottom"/>
          </w:tcPr>
          <w:p w14:paraId="59B32E19" w14:textId="6A47AF7E" w:rsidR="00EA4A02" w:rsidRPr="00826B91" w:rsidRDefault="00EA4A02" w:rsidP="00CF1712">
            <w:pPr>
              <w:pStyle w:val="TabulkaIN"/>
              <w:rPr>
                <w:rFonts w:cs="Arial"/>
              </w:rPr>
            </w:pPr>
            <w:r w:rsidRPr="00826B91">
              <w:rPr>
                <w:rFonts w:cs="Arial"/>
              </w:rPr>
              <w:t>Šlapanice</w:t>
            </w:r>
          </w:p>
        </w:tc>
        <w:tc>
          <w:tcPr>
            <w:tcW w:w="910" w:type="dxa"/>
            <w:vAlign w:val="bottom"/>
          </w:tcPr>
          <w:p w14:paraId="49FC5225" w14:textId="5B2471D4" w:rsidR="00EA4A02" w:rsidRPr="00826B91" w:rsidRDefault="00EA4A02" w:rsidP="00CF1712">
            <w:pPr>
              <w:pStyle w:val="TabulkaIN"/>
              <w:rPr>
                <w:rFonts w:cs="Arial"/>
              </w:rPr>
            </w:pPr>
            <w:r w:rsidRPr="00826B91">
              <w:rPr>
                <w:rFonts w:cs="Arial"/>
              </w:rPr>
              <w:t>689</w:t>
            </w:r>
          </w:p>
        </w:tc>
        <w:tc>
          <w:tcPr>
            <w:tcW w:w="1247" w:type="dxa"/>
            <w:vAlign w:val="bottom"/>
          </w:tcPr>
          <w:p w14:paraId="6FE81FD8" w14:textId="202FB1ED" w:rsidR="00EA4A02" w:rsidRPr="00826B91" w:rsidRDefault="00EA4A02" w:rsidP="00CF1712">
            <w:pPr>
              <w:pStyle w:val="TabulkaIN"/>
              <w:rPr>
                <w:rFonts w:cs="Arial"/>
              </w:rPr>
            </w:pPr>
            <w:r w:rsidRPr="00826B91">
              <w:rPr>
                <w:rFonts w:cs="Arial"/>
              </w:rPr>
              <w:t>590</w:t>
            </w:r>
          </w:p>
        </w:tc>
        <w:tc>
          <w:tcPr>
            <w:tcW w:w="1457" w:type="dxa"/>
            <w:vAlign w:val="bottom"/>
          </w:tcPr>
          <w:p w14:paraId="371A8978" w14:textId="60C997C1" w:rsidR="00EA4A02" w:rsidRPr="00826B91" w:rsidRDefault="00EA4A02" w:rsidP="00CF1712">
            <w:pPr>
              <w:pStyle w:val="TabulkaIN"/>
              <w:rPr>
                <w:rFonts w:cs="Arial"/>
              </w:rPr>
            </w:pPr>
            <w:r w:rsidRPr="00826B91">
              <w:rPr>
                <w:rFonts w:cs="Arial"/>
              </w:rPr>
              <w:t>99</w:t>
            </w:r>
          </w:p>
        </w:tc>
        <w:tc>
          <w:tcPr>
            <w:tcW w:w="987" w:type="dxa"/>
            <w:vAlign w:val="bottom"/>
          </w:tcPr>
          <w:p w14:paraId="10189EEF" w14:textId="30CFABF8" w:rsidR="00EA4A02" w:rsidRPr="00826B91" w:rsidRDefault="00EA4A02" w:rsidP="00CF1712">
            <w:pPr>
              <w:pStyle w:val="TabulkaIN"/>
              <w:rPr>
                <w:rFonts w:cs="Arial"/>
              </w:rPr>
            </w:pPr>
            <w:r w:rsidRPr="00826B91">
              <w:rPr>
                <w:rFonts w:cs="Arial"/>
              </w:rPr>
              <w:t>21</w:t>
            </w:r>
          </w:p>
        </w:tc>
        <w:tc>
          <w:tcPr>
            <w:tcW w:w="827" w:type="dxa"/>
            <w:vAlign w:val="bottom"/>
          </w:tcPr>
          <w:p w14:paraId="1B95DE3D" w14:textId="2A050F4E" w:rsidR="00EA4A02" w:rsidRPr="00826B91" w:rsidRDefault="00EA4A02" w:rsidP="00CF1712">
            <w:pPr>
              <w:pStyle w:val="TabulkaIN"/>
              <w:rPr>
                <w:rFonts w:cs="Arial"/>
              </w:rPr>
            </w:pPr>
            <w:r w:rsidRPr="00826B91">
              <w:rPr>
                <w:rFonts w:cs="Arial"/>
              </w:rPr>
              <w:t>16</w:t>
            </w:r>
          </w:p>
        </w:tc>
        <w:tc>
          <w:tcPr>
            <w:tcW w:w="1097" w:type="dxa"/>
            <w:vAlign w:val="bottom"/>
          </w:tcPr>
          <w:p w14:paraId="5F7B9277" w14:textId="1F28DE62" w:rsidR="00EA4A02" w:rsidRPr="00826B91" w:rsidRDefault="00EA4A02" w:rsidP="00CF1712">
            <w:pPr>
              <w:pStyle w:val="TabulkaIN"/>
              <w:rPr>
                <w:rFonts w:cs="Arial"/>
              </w:rPr>
            </w:pPr>
            <w:r w:rsidRPr="00826B91">
              <w:rPr>
                <w:rFonts w:cs="Arial"/>
              </w:rPr>
              <w:t>8</w:t>
            </w:r>
          </w:p>
        </w:tc>
        <w:tc>
          <w:tcPr>
            <w:tcW w:w="862" w:type="dxa"/>
            <w:vAlign w:val="bottom"/>
          </w:tcPr>
          <w:p w14:paraId="22AEC3F0" w14:textId="7DE80E2B" w:rsidR="00EA4A02" w:rsidRPr="00826B91" w:rsidRDefault="00EA4A02" w:rsidP="00CF1712">
            <w:pPr>
              <w:pStyle w:val="TabulkaIN"/>
              <w:rPr>
                <w:rFonts w:cs="Arial"/>
              </w:rPr>
            </w:pPr>
            <w:r w:rsidRPr="00826B91">
              <w:rPr>
                <w:rFonts w:cs="Arial"/>
              </w:rPr>
              <w:t>54</w:t>
            </w:r>
          </w:p>
        </w:tc>
        <w:tc>
          <w:tcPr>
            <w:tcW w:w="1153" w:type="dxa"/>
            <w:vAlign w:val="bottom"/>
          </w:tcPr>
          <w:p w14:paraId="259F8676" w14:textId="4A748D25" w:rsidR="00EA4A02" w:rsidRPr="00826B91" w:rsidRDefault="00EA4A02" w:rsidP="00CF1712">
            <w:pPr>
              <w:pStyle w:val="TabulkaIN"/>
              <w:rPr>
                <w:rFonts w:cs="Arial"/>
              </w:rPr>
            </w:pPr>
            <w:r w:rsidRPr="00826B91">
              <w:rPr>
                <w:rFonts w:cs="Arial"/>
              </w:rPr>
              <w:t>0,111</w:t>
            </w:r>
          </w:p>
        </w:tc>
      </w:tr>
      <w:tr w:rsidR="00EA4A02" w:rsidRPr="00826B91" w14:paraId="63AAE38E" w14:textId="77777777" w:rsidTr="00EA4A02">
        <w:trPr>
          <w:trHeight w:val="255"/>
        </w:trPr>
        <w:tc>
          <w:tcPr>
            <w:tcW w:w="1020" w:type="dxa"/>
            <w:vAlign w:val="bottom"/>
          </w:tcPr>
          <w:p w14:paraId="4B85716D" w14:textId="2DE8A2C4" w:rsidR="00EA4A02" w:rsidRPr="00826B91" w:rsidRDefault="00EA4A02" w:rsidP="00CF1712">
            <w:pPr>
              <w:pStyle w:val="TabulkaIN"/>
              <w:rPr>
                <w:rFonts w:cs="Arial"/>
              </w:rPr>
            </w:pPr>
            <w:r w:rsidRPr="00826B91">
              <w:rPr>
                <w:rFonts w:cs="Arial"/>
              </w:rPr>
              <w:t>Třebíz</w:t>
            </w:r>
          </w:p>
        </w:tc>
        <w:tc>
          <w:tcPr>
            <w:tcW w:w="910" w:type="dxa"/>
            <w:vAlign w:val="bottom"/>
          </w:tcPr>
          <w:p w14:paraId="595D394A" w14:textId="50B90D6C" w:rsidR="00EA4A02" w:rsidRPr="00826B91" w:rsidRDefault="00EA4A02" w:rsidP="00CF1712">
            <w:pPr>
              <w:pStyle w:val="TabulkaIN"/>
              <w:rPr>
                <w:rFonts w:cs="Arial"/>
              </w:rPr>
            </w:pPr>
            <w:r w:rsidRPr="00826B91">
              <w:rPr>
                <w:rFonts w:cs="Arial"/>
              </w:rPr>
              <w:t>485</w:t>
            </w:r>
          </w:p>
        </w:tc>
        <w:tc>
          <w:tcPr>
            <w:tcW w:w="1247" w:type="dxa"/>
            <w:vAlign w:val="bottom"/>
          </w:tcPr>
          <w:p w14:paraId="686BABCA" w14:textId="6644C85E" w:rsidR="00EA4A02" w:rsidRPr="00826B91" w:rsidRDefault="00EA4A02" w:rsidP="00CF1712">
            <w:pPr>
              <w:pStyle w:val="TabulkaIN"/>
              <w:rPr>
                <w:rFonts w:cs="Arial"/>
              </w:rPr>
            </w:pPr>
            <w:r w:rsidRPr="00826B91">
              <w:rPr>
                <w:rFonts w:cs="Arial"/>
              </w:rPr>
              <w:t>418</w:t>
            </w:r>
          </w:p>
        </w:tc>
        <w:tc>
          <w:tcPr>
            <w:tcW w:w="1457" w:type="dxa"/>
            <w:vAlign w:val="bottom"/>
          </w:tcPr>
          <w:p w14:paraId="05AA5168" w14:textId="77C799B5" w:rsidR="00EA4A02" w:rsidRPr="00826B91" w:rsidRDefault="00EA4A02" w:rsidP="00CF1712">
            <w:pPr>
              <w:pStyle w:val="TabulkaIN"/>
              <w:rPr>
                <w:rFonts w:cs="Arial"/>
              </w:rPr>
            </w:pPr>
            <w:r w:rsidRPr="00826B91">
              <w:rPr>
                <w:rFonts w:cs="Arial"/>
              </w:rPr>
              <w:t>68</w:t>
            </w:r>
          </w:p>
        </w:tc>
        <w:tc>
          <w:tcPr>
            <w:tcW w:w="987" w:type="dxa"/>
            <w:vAlign w:val="bottom"/>
          </w:tcPr>
          <w:p w14:paraId="7201C145" w14:textId="3F60B39C" w:rsidR="00EA4A02" w:rsidRPr="00826B91" w:rsidRDefault="00EA4A02" w:rsidP="00CF1712">
            <w:pPr>
              <w:pStyle w:val="TabulkaIN"/>
              <w:rPr>
                <w:rFonts w:cs="Arial"/>
              </w:rPr>
            </w:pPr>
            <w:r w:rsidRPr="00826B91">
              <w:rPr>
                <w:rFonts w:cs="Arial"/>
              </w:rPr>
              <w:t>16</w:t>
            </w:r>
          </w:p>
        </w:tc>
        <w:tc>
          <w:tcPr>
            <w:tcW w:w="827" w:type="dxa"/>
            <w:vAlign w:val="bottom"/>
          </w:tcPr>
          <w:p w14:paraId="486060A3" w14:textId="7BD72F13" w:rsidR="00EA4A02" w:rsidRPr="00826B91" w:rsidRDefault="00EA4A02" w:rsidP="00CF1712">
            <w:pPr>
              <w:pStyle w:val="TabulkaIN"/>
              <w:rPr>
                <w:rFonts w:cs="Arial"/>
              </w:rPr>
            </w:pPr>
            <w:r w:rsidRPr="00826B91">
              <w:rPr>
                <w:rFonts w:cs="Arial"/>
              </w:rPr>
              <w:t>2</w:t>
            </w:r>
          </w:p>
        </w:tc>
        <w:tc>
          <w:tcPr>
            <w:tcW w:w="1097" w:type="dxa"/>
            <w:vAlign w:val="bottom"/>
          </w:tcPr>
          <w:p w14:paraId="34682EB3" w14:textId="0935F014" w:rsidR="00EA4A02" w:rsidRPr="00826B91" w:rsidRDefault="00EA4A02" w:rsidP="00CF1712">
            <w:pPr>
              <w:pStyle w:val="TabulkaIN"/>
              <w:rPr>
                <w:rFonts w:cs="Arial"/>
              </w:rPr>
            </w:pPr>
            <w:r w:rsidRPr="00826B91">
              <w:rPr>
                <w:rFonts w:cs="Arial"/>
              </w:rPr>
              <w:t>7</w:t>
            </w:r>
          </w:p>
        </w:tc>
        <w:tc>
          <w:tcPr>
            <w:tcW w:w="862" w:type="dxa"/>
            <w:vAlign w:val="bottom"/>
          </w:tcPr>
          <w:p w14:paraId="1BD44892" w14:textId="7547F2A0" w:rsidR="00EA4A02" w:rsidRPr="00826B91" w:rsidRDefault="00EA4A02" w:rsidP="00CF1712">
            <w:pPr>
              <w:pStyle w:val="TabulkaIN"/>
              <w:rPr>
                <w:rFonts w:cs="Arial"/>
              </w:rPr>
            </w:pPr>
            <w:r w:rsidRPr="00826B91">
              <w:rPr>
                <w:rFonts w:cs="Arial"/>
              </w:rPr>
              <w:t>42</w:t>
            </w:r>
          </w:p>
        </w:tc>
        <w:tc>
          <w:tcPr>
            <w:tcW w:w="1153" w:type="dxa"/>
            <w:vAlign w:val="bottom"/>
          </w:tcPr>
          <w:p w14:paraId="39F0BDB7" w14:textId="6433C947" w:rsidR="00EA4A02" w:rsidRPr="00826B91" w:rsidRDefault="00EA4A02" w:rsidP="00CF1712">
            <w:pPr>
              <w:pStyle w:val="TabulkaIN"/>
              <w:rPr>
                <w:rFonts w:cs="Arial"/>
              </w:rPr>
            </w:pPr>
            <w:r w:rsidRPr="00826B91">
              <w:rPr>
                <w:rFonts w:cs="Arial"/>
              </w:rPr>
              <w:t>0,063</w:t>
            </w:r>
          </w:p>
        </w:tc>
      </w:tr>
      <w:tr w:rsidR="00EA4A02" w:rsidRPr="00826B91" w14:paraId="22026567" w14:textId="77777777" w:rsidTr="00EA4A02">
        <w:trPr>
          <w:trHeight w:val="255"/>
        </w:trPr>
        <w:tc>
          <w:tcPr>
            <w:tcW w:w="1020" w:type="dxa"/>
            <w:vAlign w:val="bottom"/>
          </w:tcPr>
          <w:p w14:paraId="55D6C306" w14:textId="50F8DB76" w:rsidR="00EA4A02" w:rsidRPr="00826B91" w:rsidRDefault="00EA4A02" w:rsidP="00CF1712">
            <w:pPr>
              <w:pStyle w:val="TabulkaIN"/>
              <w:rPr>
                <w:rFonts w:cs="Arial"/>
              </w:rPr>
            </w:pPr>
            <w:r w:rsidRPr="00826B91">
              <w:rPr>
                <w:rFonts w:cs="Arial"/>
              </w:rPr>
              <w:t>Tuřany</w:t>
            </w:r>
          </w:p>
        </w:tc>
        <w:tc>
          <w:tcPr>
            <w:tcW w:w="910" w:type="dxa"/>
            <w:vAlign w:val="bottom"/>
          </w:tcPr>
          <w:p w14:paraId="2B0495F9" w14:textId="7608284D" w:rsidR="00EA4A02" w:rsidRPr="00826B91" w:rsidRDefault="00EA4A02" w:rsidP="00CF1712">
            <w:pPr>
              <w:pStyle w:val="TabulkaIN"/>
              <w:rPr>
                <w:rFonts w:cs="Arial"/>
              </w:rPr>
            </w:pPr>
            <w:r w:rsidRPr="00826B91">
              <w:rPr>
                <w:rFonts w:cs="Arial"/>
              </w:rPr>
              <w:t>356</w:t>
            </w:r>
          </w:p>
        </w:tc>
        <w:tc>
          <w:tcPr>
            <w:tcW w:w="1247" w:type="dxa"/>
            <w:vAlign w:val="bottom"/>
          </w:tcPr>
          <w:p w14:paraId="69FA2E4C" w14:textId="31FEFFD2" w:rsidR="00EA4A02" w:rsidRPr="00826B91" w:rsidRDefault="00EA4A02" w:rsidP="00CF1712">
            <w:pPr>
              <w:pStyle w:val="TabulkaIN"/>
              <w:rPr>
                <w:rFonts w:cs="Arial"/>
              </w:rPr>
            </w:pPr>
            <w:r w:rsidRPr="00826B91">
              <w:rPr>
                <w:rFonts w:cs="Arial"/>
              </w:rPr>
              <w:t>319</w:t>
            </w:r>
          </w:p>
        </w:tc>
        <w:tc>
          <w:tcPr>
            <w:tcW w:w="1457" w:type="dxa"/>
            <w:vAlign w:val="bottom"/>
          </w:tcPr>
          <w:p w14:paraId="3DCF0655" w14:textId="1EA8D9DB" w:rsidR="00EA4A02" w:rsidRPr="00826B91" w:rsidRDefault="00EA4A02" w:rsidP="00CF1712">
            <w:pPr>
              <w:pStyle w:val="TabulkaIN"/>
              <w:rPr>
                <w:rFonts w:cs="Arial"/>
              </w:rPr>
            </w:pPr>
            <w:r w:rsidRPr="00826B91">
              <w:rPr>
                <w:rFonts w:cs="Arial"/>
              </w:rPr>
              <w:t>37</w:t>
            </w:r>
          </w:p>
        </w:tc>
        <w:tc>
          <w:tcPr>
            <w:tcW w:w="987" w:type="dxa"/>
            <w:vAlign w:val="bottom"/>
          </w:tcPr>
          <w:p w14:paraId="4A32B3DC" w14:textId="4EBA73BC" w:rsidR="00EA4A02" w:rsidRPr="00826B91" w:rsidRDefault="00EA4A02" w:rsidP="00CF1712">
            <w:pPr>
              <w:pStyle w:val="TabulkaIN"/>
              <w:rPr>
                <w:rFonts w:cs="Arial"/>
              </w:rPr>
            </w:pPr>
            <w:r w:rsidRPr="00826B91">
              <w:rPr>
                <w:rFonts w:cs="Arial"/>
              </w:rPr>
              <w:t>0</w:t>
            </w:r>
          </w:p>
        </w:tc>
        <w:tc>
          <w:tcPr>
            <w:tcW w:w="827" w:type="dxa"/>
            <w:vAlign w:val="bottom"/>
          </w:tcPr>
          <w:p w14:paraId="162AD59E" w14:textId="61F6D095" w:rsidR="00EA4A02" w:rsidRPr="00826B91" w:rsidRDefault="00EA4A02" w:rsidP="00CF1712">
            <w:pPr>
              <w:pStyle w:val="TabulkaIN"/>
              <w:rPr>
                <w:rFonts w:cs="Arial"/>
              </w:rPr>
            </w:pPr>
            <w:r w:rsidRPr="00826B91">
              <w:rPr>
                <w:rFonts w:cs="Arial"/>
              </w:rPr>
              <w:t>1</w:t>
            </w:r>
          </w:p>
        </w:tc>
        <w:tc>
          <w:tcPr>
            <w:tcW w:w="1097" w:type="dxa"/>
            <w:vAlign w:val="bottom"/>
          </w:tcPr>
          <w:p w14:paraId="0451C7F3" w14:textId="54ACC370" w:rsidR="00EA4A02" w:rsidRPr="00826B91" w:rsidRDefault="00EA4A02" w:rsidP="00CF1712">
            <w:pPr>
              <w:pStyle w:val="TabulkaIN"/>
              <w:rPr>
                <w:rFonts w:cs="Arial"/>
              </w:rPr>
            </w:pPr>
            <w:r w:rsidRPr="00826B91">
              <w:rPr>
                <w:rFonts w:cs="Arial"/>
              </w:rPr>
              <w:t>10</w:t>
            </w:r>
          </w:p>
        </w:tc>
        <w:tc>
          <w:tcPr>
            <w:tcW w:w="862" w:type="dxa"/>
            <w:vAlign w:val="bottom"/>
          </w:tcPr>
          <w:p w14:paraId="50705592" w14:textId="02D27B54" w:rsidR="00EA4A02" w:rsidRPr="00826B91" w:rsidRDefault="00EA4A02" w:rsidP="00CF1712">
            <w:pPr>
              <w:pStyle w:val="TabulkaIN"/>
              <w:rPr>
                <w:rFonts w:cs="Arial"/>
              </w:rPr>
            </w:pPr>
            <w:r w:rsidRPr="00826B91">
              <w:rPr>
                <w:rFonts w:cs="Arial"/>
              </w:rPr>
              <w:t>25</w:t>
            </w:r>
          </w:p>
        </w:tc>
        <w:tc>
          <w:tcPr>
            <w:tcW w:w="1153" w:type="dxa"/>
            <w:vAlign w:val="bottom"/>
          </w:tcPr>
          <w:p w14:paraId="008FA6E6" w14:textId="5FD1FE9C" w:rsidR="00EA4A02" w:rsidRPr="00826B91" w:rsidRDefault="00EA4A02" w:rsidP="00CF1712">
            <w:pPr>
              <w:pStyle w:val="TabulkaIN"/>
              <w:rPr>
                <w:rFonts w:cs="Arial"/>
              </w:rPr>
            </w:pPr>
            <w:r w:rsidRPr="00826B91">
              <w:rPr>
                <w:rFonts w:cs="Arial"/>
              </w:rPr>
              <w:t>0,083</w:t>
            </w:r>
          </w:p>
        </w:tc>
      </w:tr>
      <w:tr w:rsidR="00EA4A02" w:rsidRPr="00826B91" w14:paraId="327A6CB1" w14:textId="77777777" w:rsidTr="00EA4A02">
        <w:trPr>
          <w:trHeight w:val="255"/>
        </w:trPr>
        <w:tc>
          <w:tcPr>
            <w:tcW w:w="1020" w:type="dxa"/>
            <w:vAlign w:val="bottom"/>
          </w:tcPr>
          <w:p w14:paraId="15610C49" w14:textId="1DA89746" w:rsidR="00EA4A02" w:rsidRPr="00826B91" w:rsidRDefault="00EA4A02" w:rsidP="00CF1712">
            <w:pPr>
              <w:pStyle w:val="TabulkaIN"/>
              <w:rPr>
                <w:rFonts w:cs="Arial"/>
              </w:rPr>
            </w:pPr>
            <w:r w:rsidRPr="00826B91">
              <w:rPr>
                <w:rFonts w:cs="Arial"/>
              </w:rPr>
              <w:t>Uhy</w:t>
            </w:r>
          </w:p>
        </w:tc>
        <w:tc>
          <w:tcPr>
            <w:tcW w:w="910" w:type="dxa"/>
            <w:vAlign w:val="bottom"/>
          </w:tcPr>
          <w:p w14:paraId="4720FCB3" w14:textId="67C00B27" w:rsidR="00EA4A02" w:rsidRPr="00826B91" w:rsidRDefault="00EA4A02" w:rsidP="00CF1712">
            <w:pPr>
              <w:pStyle w:val="TabulkaIN"/>
              <w:rPr>
                <w:rFonts w:cs="Arial"/>
              </w:rPr>
            </w:pPr>
            <w:r w:rsidRPr="00826B91">
              <w:rPr>
                <w:rFonts w:cs="Arial"/>
              </w:rPr>
              <w:t>581</w:t>
            </w:r>
          </w:p>
        </w:tc>
        <w:tc>
          <w:tcPr>
            <w:tcW w:w="1247" w:type="dxa"/>
            <w:vAlign w:val="bottom"/>
          </w:tcPr>
          <w:p w14:paraId="578B30FF" w14:textId="4D78D63F" w:rsidR="00EA4A02" w:rsidRPr="00826B91" w:rsidRDefault="00EA4A02" w:rsidP="00CF1712">
            <w:pPr>
              <w:pStyle w:val="TabulkaIN"/>
              <w:rPr>
                <w:rFonts w:cs="Arial"/>
              </w:rPr>
            </w:pPr>
            <w:r w:rsidRPr="00826B91">
              <w:rPr>
                <w:rFonts w:cs="Arial"/>
              </w:rPr>
              <w:t>442</w:t>
            </w:r>
          </w:p>
        </w:tc>
        <w:tc>
          <w:tcPr>
            <w:tcW w:w="1457" w:type="dxa"/>
            <w:vAlign w:val="bottom"/>
          </w:tcPr>
          <w:p w14:paraId="11E39BE7" w14:textId="2FC00B20" w:rsidR="00EA4A02" w:rsidRPr="00826B91" w:rsidRDefault="00EA4A02" w:rsidP="00CF1712">
            <w:pPr>
              <w:pStyle w:val="TabulkaIN"/>
              <w:rPr>
                <w:rFonts w:cs="Arial"/>
              </w:rPr>
            </w:pPr>
            <w:r w:rsidRPr="00826B91">
              <w:rPr>
                <w:rFonts w:cs="Arial"/>
              </w:rPr>
              <w:t>139</w:t>
            </w:r>
          </w:p>
        </w:tc>
        <w:tc>
          <w:tcPr>
            <w:tcW w:w="987" w:type="dxa"/>
            <w:vAlign w:val="bottom"/>
          </w:tcPr>
          <w:p w14:paraId="63E0AAA8" w14:textId="7577951A" w:rsidR="00EA4A02" w:rsidRPr="00826B91" w:rsidRDefault="00EA4A02" w:rsidP="00CF1712">
            <w:pPr>
              <w:pStyle w:val="TabulkaIN"/>
              <w:rPr>
                <w:rFonts w:cs="Arial"/>
              </w:rPr>
            </w:pPr>
            <w:r w:rsidRPr="00826B91">
              <w:rPr>
                <w:rFonts w:cs="Arial"/>
              </w:rPr>
              <w:t>24</w:t>
            </w:r>
          </w:p>
        </w:tc>
        <w:tc>
          <w:tcPr>
            <w:tcW w:w="827" w:type="dxa"/>
            <w:vAlign w:val="bottom"/>
          </w:tcPr>
          <w:p w14:paraId="3CFFE2A5" w14:textId="079FF56B" w:rsidR="00EA4A02" w:rsidRPr="00826B91" w:rsidRDefault="00EA4A02" w:rsidP="00CF1712">
            <w:pPr>
              <w:pStyle w:val="TabulkaIN"/>
              <w:rPr>
                <w:rFonts w:cs="Arial"/>
              </w:rPr>
            </w:pPr>
            <w:r w:rsidRPr="00826B91">
              <w:rPr>
                <w:rFonts w:cs="Arial"/>
              </w:rPr>
              <w:t>10</w:t>
            </w:r>
          </w:p>
        </w:tc>
        <w:tc>
          <w:tcPr>
            <w:tcW w:w="1097" w:type="dxa"/>
            <w:vAlign w:val="bottom"/>
          </w:tcPr>
          <w:p w14:paraId="3FA6B832" w14:textId="1E96BDCC" w:rsidR="00EA4A02" w:rsidRPr="00826B91" w:rsidRDefault="00EA4A02" w:rsidP="00CF1712">
            <w:pPr>
              <w:pStyle w:val="TabulkaIN"/>
              <w:rPr>
                <w:rFonts w:cs="Arial"/>
              </w:rPr>
            </w:pPr>
            <w:r w:rsidRPr="00826B91">
              <w:rPr>
                <w:rFonts w:cs="Arial"/>
              </w:rPr>
              <w:t>8</w:t>
            </w:r>
          </w:p>
        </w:tc>
        <w:tc>
          <w:tcPr>
            <w:tcW w:w="862" w:type="dxa"/>
            <w:vAlign w:val="bottom"/>
          </w:tcPr>
          <w:p w14:paraId="79F53159" w14:textId="17FC103B" w:rsidR="00EA4A02" w:rsidRPr="00826B91" w:rsidRDefault="00EA4A02" w:rsidP="00CF1712">
            <w:pPr>
              <w:pStyle w:val="TabulkaIN"/>
              <w:rPr>
                <w:rFonts w:cs="Arial"/>
              </w:rPr>
            </w:pPr>
            <w:r w:rsidRPr="00826B91">
              <w:rPr>
                <w:rFonts w:cs="Arial"/>
              </w:rPr>
              <w:t>96</w:t>
            </w:r>
          </w:p>
        </w:tc>
        <w:tc>
          <w:tcPr>
            <w:tcW w:w="1153" w:type="dxa"/>
            <w:vAlign w:val="bottom"/>
          </w:tcPr>
          <w:p w14:paraId="4E7325B5" w14:textId="3C076819" w:rsidR="00EA4A02" w:rsidRPr="00826B91" w:rsidRDefault="00EA4A02" w:rsidP="00CF1712">
            <w:pPr>
              <w:pStyle w:val="TabulkaIN"/>
              <w:rPr>
                <w:rFonts w:cs="Arial"/>
              </w:rPr>
            </w:pPr>
            <w:r w:rsidRPr="00826B91">
              <w:rPr>
                <w:rFonts w:cs="Arial"/>
              </w:rPr>
              <w:t>0,096</w:t>
            </w:r>
          </w:p>
        </w:tc>
      </w:tr>
      <w:tr w:rsidR="00EA4A02" w:rsidRPr="00826B91" w14:paraId="5F4C146B" w14:textId="77777777" w:rsidTr="00EA4A02">
        <w:trPr>
          <w:trHeight w:val="255"/>
        </w:trPr>
        <w:tc>
          <w:tcPr>
            <w:tcW w:w="1020" w:type="dxa"/>
            <w:vAlign w:val="bottom"/>
          </w:tcPr>
          <w:p w14:paraId="0D7A5FE8" w14:textId="04B845A9" w:rsidR="00EA4A02" w:rsidRPr="00826B91" w:rsidRDefault="00EA4A02" w:rsidP="00CF1712">
            <w:pPr>
              <w:pStyle w:val="TabulkaIN"/>
              <w:rPr>
                <w:rFonts w:cs="Arial"/>
              </w:rPr>
            </w:pPr>
            <w:r w:rsidRPr="00826B91">
              <w:rPr>
                <w:rFonts w:cs="Arial"/>
              </w:rPr>
              <w:t>Velvary</w:t>
            </w:r>
          </w:p>
        </w:tc>
        <w:tc>
          <w:tcPr>
            <w:tcW w:w="910" w:type="dxa"/>
            <w:vAlign w:val="bottom"/>
          </w:tcPr>
          <w:p w14:paraId="2ABDF943" w14:textId="2C551061" w:rsidR="00EA4A02" w:rsidRPr="00826B91" w:rsidRDefault="00EA4A02" w:rsidP="00CF1712">
            <w:pPr>
              <w:pStyle w:val="TabulkaIN"/>
              <w:rPr>
                <w:rFonts w:cs="Arial"/>
              </w:rPr>
            </w:pPr>
            <w:r w:rsidRPr="00826B91">
              <w:rPr>
                <w:rFonts w:cs="Arial"/>
              </w:rPr>
              <w:t>1 810</w:t>
            </w:r>
          </w:p>
        </w:tc>
        <w:tc>
          <w:tcPr>
            <w:tcW w:w="1247" w:type="dxa"/>
            <w:vAlign w:val="bottom"/>
          </w:tcPr>
          <w:p w14:paraId="551038BC" w14:textId="5662249D" w:rsidR="00EA4A02" w:rsidRPr="00826B91" w:rsidRDefault="00EA4A02" w:rsidP="00CF1712">
            <w:pPr>
              <w:pStyle w:val="TabulkaIN"/>
              <w:rPr>
                <w:rFonts w:cs="Arial"/>
              </w:rPr>
            </w:pPr>
            <w:r w:rsidRPr="00826B91">
              <w:rPr>
                <w:rFonts w:cs="Arial"/>
              </w:rPr>
              <w:t>1 524</w:t>
            </w:r>
          </w:p>
        </w:tc>
        <w:tc>
          <w:tcPr>
            <w:tcW w:w="1457" w:type="dxa"/>
            <w:vAlign w:val="bottom"/>
          </w:tcPr>
          <w:p w14:paraId="6A5D6361" w14:textId="0E2390E7" w:rsidR="00EA4A02" w:rsidRPr="00826B91" w:rsidRDefault="00EA4A02" w:rsidP="00CF1712">
            <w:pPr>
              <w:pStyle w:val="TabulkaIN"/>
              <w:rPr>
                <w:rFonts w:cs="Arial"/>
              </w:rPr>
            </w:pPr>
            <w:r w:rsidRPr="00826B91">
              <w:rPr>
                <w:rFonts w:cs="Arial"/>
              </w:rPr>
              <w:t>285</w:t>
            </w:r>
          </w:p>
        </w:tc>
        <w:tc>
          <w:tcPr>
            <w:tcW w:w="987" w:type="dxa"/>
            <w:vAlign w:val="bottom"/>
          </w:tcPr>
          <w:p w14:paraId="1BBA6D56" w14:textId="057A96AF" w:rsidR="00EA4A02" w:rsidRPr="00826B91" w:rsidRDefault="00EA4A02" w:rsidP="00CF1712">
            <w:pPr>
              <w:pStyle w:val="TabulkaIN"/>
              <w:rPr>
                <w:rFonts w:cs="Arial"/>
              </w:rPr>
            </w:pPr>
            <w:r w:rsidRPr="00826B91">
              <w:rPr>
                <w:rFonts w:cs="Arial"/>
              </w:rPr>
              <w:t>30</w:t>
            </w:r>
          </w:p>
        </w:tc>
        <w:tc>
          <w:tcPr>
            <w:tcW w:w="827" w:type="dxa"/>
            <w:vAlign w:val="bottom"/>
          </w:tcPr>
          <w:p w14:paraId="5A0141B3" w14:textId="4AF363DB" w:rsidR="00EA4A02" w:rsidRPr="00826B91" w:rsidRDefault="00EA4A02" w:rsidP="00CF1712">
            <w:pPr>
              <w:pStyle w:val="TabulkaIN"/>
              <w:rPr>
                <w:rFonts w:cs="Arial"/>
              </w:rPr>
            </w:pPr>
            <w:r w:rsidRPr="00826B91">
              <w:rPr>
                <w:rFonts w:cs="Arial"/>
              </w:rPr>
              <w:t>23</w:t>
            </w:r>
          </w:p>
        </w:tc>
        <w:tc>
          <w:tcPr>
            <w:tcW w:w="1097" w:type="dxa"/>
            <w:vAlign w:val="bottom"/>
          </w:tcPr>
          <w:p w14:paraId="7D425879" w14:textId="764AAFCF" w:rsidR="00EA4A02" w:rsidRPr="00826B91" w:rsidRDefault="00EA4A02" w:rsidP="00CF1712">
            <w:pPr>
              <w:pStyle w:val="TabulkaIN"/>
              <w:rPr>
                <w:rFonts w:cs="Arial"/>
              </w:rPr>
            </w:pPr>
            <w:r w:rsidRPr="00826B91">
              <w:rPr>
                <w:rFonts w:cs="Arial"/>
              </w:rPr>
              <w:t>54</w:t>
            </w:r>
          </w:p>
        </w:tc>
        <w:tc>
          <w:tcPr>
            <w:tcW w:w="862" w:type="dxa"/>
            <w:vAlign w:val="bottom"/>
          </w:tcPr>
          <w:p w14:paraId="75492219" w14:textId="2A477D94" w:rsidR="00EA4A02" w:rsidRPr="00826B91" w:rsidRDefault="00EA4A02" w:rsidP="00CF1712">
            <w:pPr>
              <w:pStyle w:val="TabulkaIN"/>
              <w:rPr>
                <w:rFonts w:cs="Arial"/>
              </w:rPr>
            </w:pPr>
            <w:r w:rsidRPr="00826B91">
              <w:rPr>
                <w:rFonts w:cs="Arial"/>
              </w:rPr>
              <w:t>178</w:t>
            </w:r>
          </w:p>
        </w:tc>
        <w:tc>
          <w:tcPr>
            <w:tcW w:w="1153" w:type="dxa"/>
            <w:vAlign w:val="bottom"/>
          </w:tcPr>
          <w:p w14:paraId="11AE1AF0" w14:textId="13A96777" w:rsidR="00EA4A02" w:rsidRPr="00826B91" w:rsidRDefault="00EA4A02" w:rsidP="00CF1712">
            <w:pPr>
              <w:pStyle w:val="TabulkaIN"/>
              <w:rPr>
                <w:rFonts w:cs="Arial"/>
              </w:rPr>
            </w:pPr>
            <w:r w:rsidRPr="00826B91">
              <w:rPr>
                <w:rFonts w:cs="Arial"/>
              </w:rPr>
              <w:t>0,092</w:t>
            </w:r>
          </w:p>
        </w:tc>
      </w:tr>
      <w:tr w:rsidR="00EA4A02" w:rsidRPr="00826B91" w14:paraId="3179C6AA" w14:textId="77777777" w:rsidTr="00EA4A02">
        <w:trPr>
          <w:trHeight w:val="255"/>
        </w:trPr>
        <w:tc>
          <w:tcPr>
            <w:tcW w:w="1020" w:type="dxa"/>
            <w:vAlign w:val="bottom"/>
          </w:tcPr>
          <w:p w14:paraId="3D9530A9" w14:textId="27C73024" w:rsidR="00EA4A02" w:rsidRPr="00826B91" w:rsidRDefault="00EA4A02" w:rsidP="00CF1712">
            <w:pPr>
              <w:pStyle w:val="TabulkaIN"/>
              <w:rPr>
                <w:rFonts w:cs="Arial"/>
              </w:rPr>
            </w:pPr>
            <w:r w:rsidRPr="00826B91">
              <w:rPr>
                <w:rFonts w:cs="Arial"/>
              </w:rPr>
              <w:t>Vraný</w:t>
            </w:r>
          </w:p>
        </w:tc>
        <w:tc>
          <w:tcPr>
            <w:tcW w:w="910" w:type="dxa"/>
            <w:vAlign w:val="bottom"/>
          </w:tcPr>
          <w:p w14:paraId="1F78AA0C" w14:textId="1F8E9A64" w:rsidR="00EA4A02" w:rsidRPr="00826B91" w:rsidRDefault="00EA4A02" w:rsidP="00CF1712">
            <w:pPr>
              <w:pStyle w:val="TabulkaIN"/>
              <w:rPr>
                <w:rFonts w:cs="Arial"/>
              </w:rPr>
            </w:pPr>
            <w:r w:rsidRPr="00826B91">
              <w:rPr>
                <w:rFonts w:cs="Arial"/>
              </w:rPr>
              <w:t>1 701</w:t>
            </w:r>
          </w:p>
        </w:tc>
        <w:tc>
          <w:tcPr>
            <w:tcW w:w="1247" w:type="dxa"/>
            <w:vAlign w:val="bottom"/>
          </w:tcPr>
          <w:p w14:paraId="7320625A" w14:textId="3CC5A27B" w:rsidR="00EA4A02" w:rsidRPr="00826B91" w:rsidRDefault="00EA4A02" w:rsidP="00CF1712">
            <w:pPr>
              <w:pStyle w:val="TabulkaIN"/>
              <w:rPr>
                <w:rFonts w:cs="Arial"/>
              </w:rPr>
            </w:pPr>
            <w:r w:rsidRPr="00826B91">
              <w:rPr>
                <w:rFonts w:cs="Arial"/>
              </w:rPr>
              <w:t>1 413</w:t>
            </w:r>
          </w:p>
        </w:tc>
        <w:tc>
          <w:tcPr>
            <w:tcW w:w="1457" w:type="dxa"/>
            <w:vAlign w:val="bottom"/>
          </w:tcPr>
          <w:p w14:paraId="3C6A084A" w14:textId="04F70C59" w:rsidR="00EA4A02" w:rsidRPr="00826B91" w:rsidRDefault="00EA4A02" w:rsidP="00CF1712">
            <w:pPr>
              <w:pStyle w:val="TabulkaIN"/>
              <w:rPr>
                <w:rFonts w:cs="Arial"/>
              </w:rPr>
            </w:pPr>
            <w:r w:rsidRPr="00826B91">
              <w:rPr>
                <w:rFonts w:cs="Arial"/>
              </w:rPr>
              <w:t>288</w:t>
            </w:r>
          </w:p>
        </w:tc>
        <w:tc>
          <w:tcPr>
            <w:tcW w:w="987" w:type="dxa"/>
            <w:vAlign w:val="bottom"/>
          </w:tcPr>
          <w:p w14:paraId="4ACCC072" w14:textId="14A166A3" w:rsidR="00EA4A02" w:rsidRPr="00826B91" w:rsidRDefault="00EA4A02" w:rsidP="00CF1712">
            <w:pPr>
              <w:pStyle w:val="TabulkaIN"/>
              <w:rPr>
                <w:rFonts w:cs="Arial"/>
              </w:rPr>
            </w:pPr>
            <w:r w:rsidRPr="00826B91">
              <w:rPr>
                <w:rFonts w:cs="Arial"/>
              </w:rPr>
              <w:t>196</w:t>
            </w:r>
          </w:p>
        </w:tc>
        <w:tc>
          <w:tcPr>
            <w:tcW w:w="827" w:type="dxa"/>
            <w:vAlign w:val="bottom"/>
          </w:tcPr>
          <w:p w14:paraId="2BFFACC8" w14:textId="0EEB2674" w:rsidR="00EA4A02" w:rsidRPr="00826B91" w:rsidRDefault="00EA4A02" w:rsidP="00CF1712">
            <w:pPr>
              <w:pStyle w:val="TabulkaIN"/>
              <w:rPr>
                <w:rFonts w:cs="Arial"/>
              </w:rPr>
            </w:pPr>
            <w:r w:rsidRPr="00826B91">
              <w:rPr>
                <w:rFonts w:cs="Arial"/>
              </w:rPr>
              <w:t>7</w:t>
            </w:r>
          </w:p>
        </w:tc>
        <w:tc>
          <w:tcPr>
            <w:tcW w:w="1097" w:type="dxa"/>
            <w:vAlign w:val="bottom"/>
          </w:tcPr>
          <w:p w14:paraId="0A94468E" w14:textId="6E2EDC32" w:rsidR="00EA4A02" w:rsidRPr="00826B91" w:rsidRDefault="00EA4A02" w:rsidP="00CF1712">
            <w:pPr>
              <w:pStyle w:val="TabulkaIN"/>
              <w:rPr>
                <w:rFonts w:cs="Arial"/>
              </w:rPr>
            </w:pPr>
            <w:r w:rsidRPr="00826B91">
              <w:rPr>
                <w:rFonts w:cs="Arial"/>
              </w:rPr>
              <w:t>23</w:t>
            </w:r>
          </w:p>
        </w:tc>
        <w:tc>
          <w:tcPr>
            <w:tcW w:w="862" w:type="dxa"/>
            <w:vAlign w:val="bottom"/>
          </w:tcPr>
          <w:p w14:paraId="75637D84" w14:textId="16C262E0" w:rsidR="00EA4A02" w:rsidRPr="00826B91" w:rsidRDefault="00EA4A02" w:rsidP="00CF1712">
            <w:pPr>
              <w:pStyle w:val="TabulkaIN"/>
              <w:rPr>
                <w:rFonts w:cs="Arial"/>
              </w:rPr>
            </w:pPr>
            <w:r w:rsidRPr="00826B91">
              <w:rPr>
                <w:rFonts w:cs="Arial"/>
              </w:rPr>
              <w:t>61</w:t>
            </w:r>
          </w:p>
        </w:tc>
        <w:tc>
          <w:tcPr>
            <w:tcW w:w="1153" w:type="dxa"/>
            <w:vAlign w:val="bottom"/>
          </w:tcPr>
          <w:p w14:paraId="04D3192F" w14:textId="3A57F6D4" w:rsidR="00EA4A02" w:rsidRPr="00826B91" w:rsidRDefault="00EA4A02" w:rsidP="00CF1712">
            <w:pPr>
              <w:pStyle w:val="TabulkaIN"/>
              <w:rPr>
                <w:rFonts w:cs="Arial"/>
              </w:rPr>
            </w:pPr>
            <w:r w:rsidRPr="00826B91">
              <w:rPr>
                <w:rFonts w:cs="Arial"/>
              </w:rPr>
              <w:t>0,184</w:t>
            </w:r>
          </w:p>
        </w:tc>
      </w:tr>
      <w:tr w:rsidR="00EA4A02" w:rsidRPr="00826B91" w14:paraId="12874293" w14:textId="77777777" w:rsidTr="00EA4A02">
        <w:trPr>
          <w:trHeight w:val="255"/>
        </w:trPr>
        <w:tc>
          <w:tcPr>
            <w:tcW w:w="1020" w:type="dxa"/>
            <w:vAlign w:val="bottom"/>
          </w:tcPr>
          <w:p w14:paraId="5AD8C216" w14:textId="6A11C18A" w:rsidR="00EA4A02" w:rsidRPr="00826B91" w:rsidRDefault="00EA4A02" w:rsidP="00CF1712">
            <w:pPr>
              <w:pStyle w:val="TabulkaIN"/>
              <w:rPr>
                <w:rFonts w:cs="Arial"/>
              </w:rPr>
            </w:pPr>
            <w:r w:rsidRPr="00826B91">
              <w:rPr>
                <w:rFonts w:cs="Arial"/>
              </w:rPr>
              <w:t>Vrbičany</w:t>
            </w:r>
          </w:p>
        </w:tc>
        <w:tc>
          <w:tcPr>
            <w:tcW w:w="910" w:type="dxa"/>
            <w:vAlign w:val="bottom"/>
          </w:tcPr>
          <w:p w14:paraId="489AA66D" w14:textId="463AB78E" w:rsidR="00EA4A02" w:rsidRPr="00826B91" w:rsidRDefault="00EA4A02" w:rsidP="00CF1712">
            <w:pPr>
              <w:pStyle w:val="TabulkaIN"/>
              <w:rPr>
                <w:rFonts w:cs="Arial"/>
              </w:rPr>
            </w:pPr>
            <w:r w:rsidRPr="00826B91">
              <w:rPr>
                <w:rFonts w:cs="Arial"/>
              </w:rPr>
              <w:t>350</w:t>
            </w:r>
          </w:p>
        </w:tc>
        <w:tc>
          <w:tcPr>
            <w:tcW w:w="1247" w:type="dxa"/>
            <w:vAlign w:val="bottom"/>
          </w:tcPr>
          <w:p w14:paraId="6FEF74AB" w14:textId="55A0960E" w:rsidR="00EA4A02" w:rsidRPr="00826B91" w:rsidRDefault="00EA4A02" w:rsidP="00CF1712">
            <w:pPr>
              <w:pStyle w:val="TabulkaIN"/>
              <w:rPr>
                <w:rFonts w:cs="Arial"/>
              </w:rPr>
            </w:pPr>
            <w:r w:rsidRPr="00826B91">
              <w:rPr>
                <w:rFonts w:cs="Arial"/>
              </w:rPr>
              <w:t>323</w:t>
            </w:r>
          </w:p>
        </w:tc>
        <w:tc>
          <w:tcPr>
            <w:tcW w:w="1457" w:type="dxa"/>
            <w:vAlign w:val="bottom"/>
          </w:tcPr>
          <w:p w14:paraId="505BB27D" w14:textId="0CA97E44" w:rsidR="00EA4A02" w:rsidRPr="00826B91" w:rsidRDefault="00EA4A02" w:rsidP="00CF1712">
            <w:pPr>
              <w:pStyle w:val="TabulkaIN"/>
              <w:rPr>
                <w:rFonts w:cs="Arial"/>
              </w:rPr>
            </w:pPr>
            <w:r w:rsidRPr="00826B91">
              <w:rPr>
                <w:rFonts w:cs="Arial"/>
              </w:rPr>
              <w:t>27</w:t>
            </w:r>
          </w:p>
        </w:tc>
        <w:tc>
          <w:tcPr>
            <w:tcW w:w="987" w:type="dxa"/>
            <w:vAlign w:val="bottom"/>
          </w:tcPr>
          <w:p w14:paraId="68DB54AD" w14:textId="5D5DAEBF" w:rsidR="00EA4A02" w:rsidRPr="00826B91" w:rsidRDefault="00EA4A02" w:rsidP="00CF1712">
            <w:pPr>
              <w:pStyle w:val="TabulkaIN"/>
              <w:rPr>
                <w:rFonts w:cs="Arial"/>
              </w:rPr>
            </w:pPr>
            <w:r w:rsidRPr="00826B91">
              <w:rPr>
                <w:rFonts w:cs="Arial"/>
              </w:rPr>
              <w:t>1</w:t>
            </w:r>
          </w:p>
        </w:tc>
        <w:tc>
          <w:tcPr>
            <w:tcW w:w="827" w:type="dxa"/>
            <w:vAlign w:val="bottom"/>
          </w:tcPr>
          <w:p w14:paraId="414C66EF" w14:textId="6E05D07E" w:rsidR="00EA4A02" w:rsidRPr="00826B91" w:rsidRDefault="00EA4A02" w:rsidP="00CF1712">
            <w:pPr>
              <w:pStyle w:val="TabulkaIN"/>
              <w:rPr>
                <w:rFonts w:cs="Arial"/>
              </w:rPr>
            </w:pPr>
            <w:r w:rsidRPr="00826B91">
              <w:rPr>
                <w:rFonts w:cs="Arial"/>
              </w:rPr>
              <w:t>1</w:t>
            </w:r>
          </w:p>
        </w:tc>
        <w:tc>
          <w:tcPr>
            <w:tcW w:w="1097" w:type="dxa"/>
            <w:vAlign w:val="bottom"/>
          </w:tcPr>
          <w:p w14:paraId="2B15C2DB" w14:textId="701C5C52" w:rsidR="00EA4A02" w:rsidRPr="00826B91" w:rsidRDefault="00EA4A02" w:rsidP="00CF1712">
            <w:pPr>
              <w:pStyle w:val="TabulkaIN"/>
              <w:rPr>
                <w:rFonts w:cs="Arial"/>
              </w:rPr>
            </w:pPr>
            <w:r w:rsidRPr="00826B91">
              <w:rPr>
                <w:rFonts w:cs="Arial"/>
              </w:rPr>
              <w:t>7</w:t>
            </w:r>
          </w:p>
        </w:tc>
        <w:tc>
          <w:tcPr>
            <w:tcW w:w="862" w:type="dxa"/>
            <w:vAlign w:val="bottom"/>
          </w:tcPr>
          <w:p w14:paraId="7CE111D7" w14:textId="0B0E9B05" w:rsidR="00EA4A02" w:rsidRPr="00826B91" w:rsidRDefault="00EA4A02" w:rsidP="00CF1712">
            <w:pPr>
              <w:pStyle w:val="TabulkaIN"/>
              <w:rPr>
                <w:rFonts w:cs="Arial"/>
              </w:rPr>
            </w:pPr>
            <w:r w:rsidRPr="00826B91">
              <w:rPr>
                <w:rFonts w:cs="Arial"/>
              </w:rPr>
              <w:t>19</w:t>
            </w:r>
          </w:p>
        </w:tc>
        <w:tc>
          <w:tcPr>
            <w:tcW w:w="1153" w:type="dxa"/>
            <w:vAlign w:val="bottom"/>
          </w:tcPr>
          <w:p w14:paraId="61764D7B" w14:textId="4A5DD194" w:rsidR="00EA4A02" w:rsidRPr="00826B91" w:rsidRDefault="00EA4A02" w:rsidP="00CF1712">
            <w:pPr>
              <w:pStyle w:val="TabulkaIN"/>
              <w:rPr>
                <w:rFonts w:cs="Arial"/>
              </w:rPr>
            </w:pPr>
            <w:r w:rsidRPr="00826B91">
              <w:rPr>
                <w:rFonts w:cs="Arial"/>
              </w:rPr>
              <w:t>0,034</w:t>
            </w:r>
          </w:p>
        </w:tc>
      </w:tr>
      <w:tr w:rsidR="00EA4A02" w:rsidRPr="00826B91" w14:paraId="7E4FF2C9" w14:textId="77777777" w:rsidTr="00EA4A02">
        <w:trPr>
          <w:trHeight w:val="255"/>
        </w:trPr>
        <w:tc>
          <w:tcPr>
            <w:tcW w:w="1020" w:type="dxa"/>
            <w:vAlign w:val="bottom"/>
          </w:tcPr>
          <w:p w14:paraId="12F819DB" w14:textId="5C2215A9" w:rsidR="00EA4A02" w:rsidRPr="00826B91" w:rsidRDefault="00EA4A02" w:rsidP="00CF1712">
            <w:pPr>
              <w:pStyle w:val="TabulkaIN"/>
              <w:rPr>
                <w:rFonts w:cs="Arial"/>
              </w:rPr>
            </w:pPr>
            <w:r w:rsidRPr="00826B91">
              <w:rPr>
                <w:rFonts w:cs="Arial"/>
              </w:rPr>
              <w:t>Zichovec</w:t>
            </w:r>
          </w:p>
        </w:tc>
        <w:tc>
          <w:tcPr>
            <w:tcW w:w="910" w:type="dxa"/>
            <w:vAlign w:val="bottom"/>
          </w:tcPr>
          <w:p w14:paraId="530495EA" w14:textId="22A5CBFD" w:rsidR="00EA4A02" w:rsidRPr="00826B91" w:rsidRDefault="00EA4A02" w:rsidP="00CF1712">
            <w:pPr>
              <w:pStyle w:val="TabulkaIN"/>
              <w:rPr>
                <w:rFonts w:cs="Arial"/>
              </w:rPr>
            </w:pPr>
            <w:r w:rsidRPr="00826B91">
              <w:rPr>
                <w:rFonts w:cs="Arial"/>
              </w:rPr>
              <w:t>162</w:t>
            </w:r>
          </w:p>
        </w:tc>
        <w:tc>
          <w:tcPr>
            <w:tcW w:w="1247" w:type="dxa"/>
            <w:vAlign w:val="bottom"/>
          </w:tcPr>
          <w:p w14:paraId="71F80F8E" w14:textId="4D8F6959" w:rsidR="00EA4A02" w:rsidRPr="00826B91" w:rsidRDefault="00EA4A02" w:rsidP="00CF1712">
            <w:pPr>
              <w:pStyle w:val="TabulkaIN"/>
              <w:rPr>
                <w:rFonts w:cs="Arial"/>
              </w:rPr>
            </w:pPr>
            <w:r w:rsidRPr="00826B91">
              <w:rPr>
                <w:rFonts w:cs="Arial"/>
              </w:rPr>
              <w:t>134</w:t>
            </w:r>
          </w:p>
        </w:tc>
        <w:tc>
          <w:tcPr>
            <w:tcW w:w="1457" w:type="dxa"/>
            <w:vAlign w:val="bottom"/>
          </w:tcPr>
          <w:p w14:paraId="54799F24" w14:textId="11C95D44" w:rsidR="00EA4A02" w:rsidRPr="00826B91" w:rsidRDefault="00EA4A02" w:rsidP="00CF1712">
            <w:pPr>
              <w:pStyle w:val="TabulkaIN"/>
              <w:rPr>
                <w:rFonts w:cs="Arial"/>
              </w:rPr>
            </w:pPr>
            <w:r w:rsidRPr="00826B91">
              <w:rPr>
                <w:rFonts w:cs="Arial"/>
              </w:rPr>
              <w:t>28</w:t>
            </w:r>
          </w:p>
        </w:tc>
        <w:tc>
          <w:tcPr>
            <w:tcW w:w="987" w:type="dxa"/>
            <w:vAlign w:val="bottom"/>
          </w:tcPr>
          <w:p w14:paraId="58DAF8ED" w14:textId="750BBCB0" w:rsidR="00EA4A02" w:rsidRPr="00826B91" w:rsidRDefault="00EA4A02" w:rsidP="00CF1712">
            <w:pPr>
              <w:pStyle w:val="TabulkaIN"/>
              <w:rPr>
                <w:rFonts w:cs="Arial"/>
              </w:rPr>
            </w:pPr>
            <w:r w:rsidRPr="00826B91">
              <w:rPr>
                <w:rFonts w:cs="Arial"/>
              </w:rPr>
              <w:t>8</w:t>
            </w:r>
          </w:p>
        </w:tc>
        <w:tc>
          <w:tcPr>
            <w:tcW w:w="827" w:type="dxa"/>
            <w:vAlign w:val="bottom"/>
          </w:tcPr>
          <w:p w14:paraId="638C758F" w14:textId="5E52949C" w:rsidR="00EA4A02" w:rsidRPr="00826B91" w:rsidRDefault="00EA4A02" w:rsidP="00CF1712">
            <w:pPr>
              <w:pStyle w:val="TabulkaIN"/>
              <w:rPr>
                <w:rFonts w:cs="Arial"/>
              </w:rPr>
            </w:pPr>
            <w:r w:rsidRPr="00826B91">
              <w:rPr>
                <w:rFonts w:cs="Arial"/>
              </w:rPr>
              <w:t>3</w:t>
            </w:r>
          </w:p>
        </w:tc>
        <w:tc>
          <w:tcPr>
            <w:tcW w:w="1097" w:type="dxa"/>
            <w:vAlign w:val="bottom"/>
          </w:tcPr>
          <w:p w14:paraId="1E86EA82" w14:textId="211C1B6F" w:rsidR="00EA4A02" w:rsidRPr="00826B91" w:rsidRDefault="00EA4A02" w:rsidP="00CF1712">
            <w:pPr>
              <w:pStyle w:val="TabulkaIN"/>
              <w:rPr>
                <w:rFonts w:cs="Arial"/>
              </w:rPr>
            </w:pPr>
            <w:r w:rsidRPr="00826B91">
              <w:rPr>
                <w:rFonts w:cs="Arial"/>
              </w:rPr>
              <w:t>4</w:t>
            </w:r>
          </w:p>
        </w:tc>
        <w:tc>
          <w:tcPr>
            <w:tcW w:w="862" w:type="dxa"/>
            <w:vAlign w:val="bottom"/>
          </w:tcPr>
          <w:p w14:paraId="38DF44DC" w14:textId="4E554757" w:rsidR="00EA4A02" w:rsidRPr="00826B91" w:rsidRDefault="00EA4A02" w:rsidP="00CF1712">
            <w:pPr>
              <w:pStyle w:val="TabulkaIN"/>
              <w:rPr>
                <w:rFonts w:cs="Arial"/>
              </w:rPr>
            </w:pPr>
            <w:r w:rsidRPr="00826B91">
              <w:rPr>
                <w:rFonts w:cs="Arial"/>
              </w:rPr>
              <w:t>13</w:t>
            </w:r>
          </w:p>
        </w:tc>
        <w:tc>
          <w:tcPr>
            <w:tcW w:w="1153" w:type="dxa"/>
            <w:vAlign w:val="bottom"/>
          </w:tcPr>
          <w:p w14:paraId="68617846" w14:textId="389EC287" w:rsidR="00EA4A02" w:rsidRPr="00826B91" w:rsidRDefault="00EA4A02" w:rsidP="00CF1712">
            <w:pPr>
              <w:pStyle w:val="TabulkaIN"/>
              <w:rPr>
                <w:rFonts w:cs="Arial"/>
              </w:rPr>
            </w:pPr>
            <w:r w:rsidRPr="00826B91">
              <w:rPr>
                <w:rFonts w:cs="Arial"/>
              </w:rPr>
              <w:t>0,455</w:t>
            </w:r>
          </w:p>
        </w:tc>
      </w:tr>
      <w:tr w:rsidR="00EA4A02" w:rsidRPr="00826B91" w14:paraId="1201F867" w14:textId="77777777" w:rsidTr="00EA4A02">
        <w:trPr>
          <w:trHeight w:val="255"/>
        </w:trPr>
        <w:tc>
          <w:tcPr>
            <w:tcW w:w="1020" w:type="dxa"/>
            <w:vAlign w:val="bottom"/>
          </w:tcPr>
          <w:p w14:paraId="076FC7E9" w14:textId="70A342E9" w:rsidR="00EA4A02" w:rsidRPr="00826B91" w:rsidRDefault="00EA4A02" w:rsidP="00CF1712">
            <w:pPr>
              <w:pStyle w:val="TabulkaIN"/>
              <w:rPr>
                <w:rFonts w:cs="Arial"/>
              </w:rPr>
            </w:pPr>
            <w:r w:rsidRPr="00826B91">
              <w:rPr>
                <w:rFonts w:cs="Arial"/>
              </w:rPr>
              <w:t>Zlonice</w:t>
            </w:r>
          </w:p>
        </w:tc>
        <w:tc>
          <w:tcPr>
            <w:tcW w:w="910" w:type="dxa"/>
            <w:vAlign w:val="bottom"/>
          </w:tcPr>
          <w:p w14:paraId="6654FB1A" w14:textId="424AC707" w:rsidR="00EA4A02" w:rsidRPr="00826B91" w:rsidRDefault="00EA4A02" w:rsidP="00CF1712">
            <w:pPr>
              <w:pStyle w:val="TabulkaIN"/>
              <w:rPr>
                <w:rFonts w:cs="Arial"/>
              </w:rPr>
            </w:pPr>
            <w:r w:rsidRPr="00826B91">
              <w:rPr>
                <w:rFonts w:cs="Arial"/>
              </w:rPr>
              <w:t>1 607</w:t>
            </w:r>
          </w:p>
        </w:tc>
        <w:tc>
          <w:tcPr>
            <w:tcW w:w="1247" w:type="dxa"/>
            <w:vAlign w:val="bottom"/>
          </w:tcPr>
          <w:p w14:paraId="6531FCE5" w14:textId="49C21E0D" w:rsidR="00EA4A02" w:rsidRPr="00826B91" w:rsidRDefault="00EA4A02" w:rsidP="00CF1712">
            <w:pPr>
              <w:pStyle w:val="TabulkaIN"/>
              <w:rPr>
                <w:rFonts w:cs="Arial"/>
              </w:rPr>
            </w:pPr>
            <w:r w:rsidRPr="00826B91">
              <w:rPr>
                <w:rFonts w:cs="Arial"/>
              </w:rPr>
              <w:t>1 396</w:t>
            </w:r>
          </w:p>
        </w:tc>
        <w:tc>
          <w:tcPr>
            <w:tcW w:w="1457" w:type="dxa"/>
            <w:vAlign w:val="bottom"/>
          </w:tcPr>
          <w:p w14:paraId="49BFBEF9" w14:textId="3707AFA4" w:rsidR="00EA4A02" w:rsidRPr="00826B91" w:rsidRDefault="00EA4A02" w:rsidP="00CF1712">
            <w:pPr>
              <w:pStyle w:val="TabulkaIN"/>
              <w:rPr>
                <w:rFonts w:cs="Arial"/>
              </w:rPr>
            </w:pPr>
            <w:r w:rsidRPr="00826B91">
              <w:rPr>
                <w:rFonts w:cs="Arial"/>
              </w:rPr>
              <w:t>211</w:t>
            </w:r>
          </w:p>
        </w:tc>
        <w:tc>
          <w:tcPr>
            <w:tcW w:w="987" w:type="dxa"/>
            <w:vAlign w:val="bottom"/>
          </w:tcPr>
          <w:p w14:paraId="5C0E31DE" w14:textId="3CE9F507" w:rsidR="00EA4A02" w:rsidRPr="00826B91" w:rsidRDefault="00EA4A02" w:rsidP="00CF1712">
            <w:pPr>
              <w:pStyle w:val="TabulkaIN"/>
              <w:rPr>
                <w:rFonts w:cs="Arial"/>
              </w:rPr>
            </w:pPr>
            <w:r w:rsidRPr="00826B91">
              <w:rPr>
                <w:rFonts w:cs="Arial"/>
              </w:rPr>
              <w:t>11</w:t>
            </w:r>
          </w:p>
        </w:tc>
        <w:tc>
          <w:tcPr>
            <w:tcW w:w="827" w:type="dxa"/>
            <w:vAlign w:val="bottom"/>
          </w:tcPr>
          <w:p w14:paraId="279C0291" w14:textId="7669EE33" w:rsidR="00EA4A02" w:rsidRPr="00826B91" w:rsidRDefault="00EA4A02" w:rsidP="00CF1712">
            <w:pPr>
              <w:pStyle w:val="TabulkaIN"/>
              <w:rPr>
                <w:rFonts w:cs="Arial"/>
              </w:rPr>
            </w:pPr>
            <w:r w:rsidRPr="00826B91">
              <w:rPr>
                <w:rFonts w:cs="Arial"/>
              </w:rPr>
              <w:t>12</w:t>
            </w:r>
          </w:p>
        </w:tc>
        <w:tc>
          <w:tcPr>
            <w:tcW w:w="1097" w:type="dxa"/>
            <w:vAlign w:val="bottom"/>
          </w:tcPr>
          <w:p w14:paraId="271B4440" w14:textId="58E40081" w:rsidR="00EA4A02" w:rsidRPr="00826B91" w:rsidRDefault="00EA4A02" w:rsidP="00CF1712">
            <w:pPr>
              <w:pStyle w:val="TabulkaIN"/>
              <w:rPr>
                <w:rFonts w:cs="Arial"/>
              </w:rPr>
            </w:pPr>
            <w:r w:rsidRPr="00826B91">
              <w:rPr>
                <w:rFonts w:cs="Arial"/>
              </w:rPr>
              <w:t>46</w:t>
            </w:r>
          </w:p>
        </w:tc>
        <w:tc>
          <w:tcPr>
            <w:tcW w:w="862" w:type="dxa"/>
            <w:vAlign w:val="bottom"/>
          </w:tcPr>
          <w:p w14:paraId="5C162157" w14:textId="3DF436F2" w:rsidR="00EA4A02" w:rsidRPr="00826B91" w:rsidRDefault="00EA4A02" w:rsidP="00CF1712">
            <w:pPr>
              <w:pStyle w:val="TabulkaIN"/>
              <w:rPr>
                <w:rFonts w:cs="Arial"/>
              </w:rPr>
            </w:pPr>
            <w:r w:rsidRPr="00826B91">
              <w:rPr>
                <w:rFonts w:cs="Arial"/>
              </w:rPr>
              <w:t>142</w:t>
            </w:r>
          </w:p>
        </w:tc>
        <w:tc>
          <w:tcPr>
            <w:tcW w:w="1153" w:type="dxa"/>
            <w:vAlign w:val="bottom"/>
          </w:tcPr>
          <w:p w14:paraId="5809FB7E" w14:textId="5CECB2D6" w:rsidR="00EA4A02" w:rsidRPr="00826B91" w:rsidRDefault="00EA4A02" w:rsidP="00CF1712">
            <w:pPr>
              <w:pStyle w:val="TabulkaIN"/>
              <w:rPr>
                <w:rFonts w:cs="Arial"/>
              </w:rPr>
            </w:pPr>
            <w:r w:rsidRPr="00826B91">
              <w:rPr>
                <w:rFonts w:cs="Arial"/>
              </w:rPr>
              <w:t>0,124</w:t>
            </w:r>
          </w:p>
        </w:tc>
      </w:tr>
      <w:tr w:rsidR="00EA4A02" w:rsidRPr="00826B91" w14:paraId="127F8C19" w14:textId="77777777" w:rsidTr="00EA4A02">
        <w:trPr>
          <w:trHeight w:val="255"/>
        </w:trPr>
        <w:tc>
          <w:tcPr>
            <w:tcW w:w="1020" w:type="dxa"/>
            <w:vAlign w:val="bottom"/>
          </w:tcPr>
          <w:p w14:paraId="7ED339DA" w14:textId="422E608B" w:rsidR="00EA4A02" w:rsidRPr="00826B91" w:rsidRDefault="00EA4A02" w:rsidP="00CF1712">
            <w:pPr>
              <w:pStyle w:val="TabulkaIN"/>
              <w:rPr>
                <w:rFonts w:cs="Arial"/>
              </w:rPr>
            </w:pPr>
            <w:r w:rsidRPr="00826B91">
              <w:rPr>
                <w:rFonts w:cs="Arial"/>
              </w:rPr>
              <w:t>Zvoleněves</w:t>
            </w:r>
          </w:p>
        </w:tc>
        <w:tc>
          <w:tcPr>
            <w:tcW w:w="910" w:type="dxa"/>
            <w:vAlign w:val="bottom"/>
          </w:tcPr>
          <w:p w14:paraId="085F5982" w14:textId="083A8D97" w:rsidR="00EA4A02" w:rsidRPr="00826B91" w:rsidRDefault="00EA4A02" w:rsidP="00CF1712">
            <w:pPr>
              <w:pStyle w:val="TabulkaIN"/>
              <w:rPr>
                <w:rFonts w:cs="Arial"/>
              </w:rPr>
            </w:pPr>
            <w:r w:rsidRPr="00826B91">
              <w:rPr>
                <w:rFonts w:cs="Arial"/>
              </w:rPr>
              <w:t>460</w:t>
            </w:r>
          </w:p>
        </w:tc>
        <w:tc>
          <w:tcPr>
            <w:tcW w:w="1247" w:type="dxa"/>
            <w:vAlign w:val="bottom"/>
          </w:tcPr>
          <w:p w14:paraId="4CF986B3" w14:textId="49568C35" w:rsidR="00EA4A02" w:rsidRPr="00826B91" w:rsidRDefault="00EA4A02" w:rsidP="00CF1712">
            <w:pPr>
              <w:pStyle w:val="TabulkaIN"/>
              <w:rPr>
                <w:rFonts w:cs="Arial"/>
              </w:rPr>
            </w:pPr>
            <w:r w:rsidRPr="00826B91">
              <w:rPr>
                <w:rFonts w:cs="Arial"/>
              </w:rPr>
              <w:t>358</w:t>
            </w:r>
          </w:p>
        </w:tc>
        <w:tc>
          <w:tcPr>
            <w:tcW w:w="1457" w:type="dxa"/>
            <w:vAlign w:val="bottom"/>
          </w:tcPr>
          <w:p w14:paraId="1BB15CE4" w14:textId="184DA97E" w:rsidR="00EA4A02" w:rsidRPr="00826B91" w:rsidRDefault="00EA4A02" w:rsidP="00CF1712">
            <w:pPr>
              <w:pStyle w:val="TabulkaIN"/>
              <w:rPr>
                <w:rFonts w:cs="Arial"/>
              </w:rPr>
            </w:pPr>
            <w:r w:rsidRPr="00826B91">
              <w:rPr>
                <w:rFonts w:cs="Arial"/>
              </w:rPr>
              <w:t>102</w:t>
            </w:r>
          </w:p>
        </w:tc>
        <w:tc>
          <w:tcPr>
            <w:tcW w:w="987" w:type="dxa"/>
            <w:vAlign w:val="bottom"/>
          </w:tcPr>
          <w:p w14:paraId="7E4564D3" w14:textId="766C1140" w:rsidR="00EA4A02" w:rsidRPr="00826B91" w:rsidRDefault="00EA4A02" w:rsidP="00CF1712">
            <w:pPr>
              <w:pStyle w:val="TabulkaIN"/>
              <w:rPr>
                <w:rFonts w:cs="Arial"/>
              </w:rPr>
            </w:pPr>
            <w:r w:rsidRPr="00826B91">
              <w:rPr>
                <w:rFonts w:cs="Arial"/>
              </w:rPr>
              <w:t>6</w:t>
            </w:r>
          </w:p>
        </w:tc>
        <w:tc>
          <w:tcPr>
            <w:tcW w:w="827" w:type="dxa"/>
            <w:vAlign w:val="bottom"/>
          </w:tcPr>
          <w:p w14:paraId="4739F63A" w14:textId="2ADEB338" w:rsidR="00EA4A02" w:rsidRPr="00826B91" w:rsidRDefault="00EA4A02" w:rsidP="00CF1712">
            <w:pPr>
              <w:pStyle w:val="TabulkaIN"/>
              <w:rPr>
                <w:rFonts w:cs="Arial"/>
              </w:rPr>
            </w:pPr>
            <w:r w:rsidRPr="00826B91">
              <w:rPr>
                <w:rFonts w:cs="Arial"/>
              </w:rPr>
              <w:t>4</w:t>
            </w:r>
          </w:p>
        </w:tc>
        <w:tc>
          <w:tcPr>
            <w:tcW w:w="1097" w:type="dxa"/>
            <w:vAlign w:val="bottom"/>
          </w:tcPr>
          <w:p w14:paraId="15A7E76A" w14:textId="3C8E45A2" w:rsidR="00EA4A02" w:rsidRPr="00826B91" w:rsidRDefault="00EA4A02" w:rsidP="00CF1712">
            <w:pPr>
              <w:pStyle w:val="TabulkaIN"/>
              <w:rPr>
                <w:rFonts w:cs="Arial"/>
              </w:rPr>
            </w:pPr>
            <w:r w:rsidRPr="00826B91">
              <w:rPr>
                <w:rFonts w:cs="Arial"/>
              </w:rPr>
              <w:t>16</w:t>
            </w:r>
          </w:p>
        </w:tc>
        <w:tc>
          <w:tcPr>
            <w:tcW w:w="862" w:type="dxa"/>
            <w:vAlign w:val="bottom"/>
          </w:tcPr>
          <w:p w14:paraId="656586E7" w14:textId="39122CF9" w:rsidR="00EA4A02" w:rsidRPr="00826B91" w:rsidRDefault="00EA4A02" w:rsidP="00CF1712">
            <w:pPr>
              <w:pStyle w:val="TabulkaIN"/>
              <w:rPr>
                <w:rFonts w:cs="Arial"/>
              </w:rPr>
            </w:pPr>
            <w:r w:rsidRPr="00826B91">
              <w:rPr>
                <w:rFonts w:cs="Arial"/>
              </w:rPr>
              <w:t>75</w:t>
            </w:r>
          </w:p>
        </w:tc>
        <w:tc>
          <w:tcPr>
            <w:tcW w:w="1153" w:type="dxa"/>
            <w:vAlign w:val="bottom"/>
          </w:tcPr>
          <w:p w14:paraId="02F52B02" w14:textId="09540D20" w:rsidR="00EA4A02" w:rsidRPr="00826B91" w:rsidRDefault="00EA4A02" w:rsidP="00CF1712">
            <w:pPr>
              <w:pStyle w:val="TabulkaIN"/>
              <w:rPr>
                <w:rFonts w:cs="Arial"/>
              </w:rPr>
            </w:pPr>
            <w:r w:rsidRPr="00826B91">
              <w:rPr>
                <w:rFonts w:cs="Arial"/>
              </w:rPr>
              <w:t>0,086</w:t>
            </w:r>
          </w:p>
        </w:tc>
      </w:tr>
      <w:tr w:rsidR="00EA4A02" w:rsidRPr="00826B91" w14:paraId="46B30204" w14:textId="77777777" w:rsidTr="00EA4A02">
        <w:trPr>
          <w:trHeight w:val="255"/>
        </w:trPr>
        <w:tc>
          <w:tcPr>
            <w:tcW w:w="1020" w:type="dxa"/>
            <w:vAlign w:val="bottom"/>
          </w:tcPr>
          <w:p w14:paraId="7FECD63C" w14:textId="5C613CA7" w:rsidR="00EA4A02" w:rsidRPr="00826B91" w:rsidRDefault="00EA4A02" w:rsidP="00CF1712">
            <w:pPr>
              <w:pStyle w:val="TabulkaIN"/>
              <w:rPr>
                <w:rFonts w:cs="Arial"/>
              </w:rPr>
            </w:pPr>
            <w:r w:rsidRPr="00826B91">
              <w:rPr>
                <w:rFonts w:cs="Arial"/>
              </w:rPr>
              <w:t>Želenice</w:t>
            </w:r>
          </w:p>
        </w:tc>
        <w:tc>
          <w:tcPr>
            <w:tcW w:w="910" w:type="dxa"/>
            <w:vAlign w:val="bottom"/>
          </w:tcPr>
          <w:p w14:paraId="3BE3AE83" w14:textId="1960AD69" w:rsidR="00EA4A02" w:rsidRPr="00826B91" w:rsidRDefault="00EA4A02" w:rsidP="00CF1712">
            <w:pPr>
              <w:pStyle w:val="TabulkaIN"/>
              <w:rPr>
                <w:rFonts w:cs="Arial"/>
              </w:rPr>
            </w:pPr>
            <w:r w:rsidRPr="00826B91">
              <w:rPr>
                <w:rFonts w:cs="Arial"/>
              </w:rPr>
              <w:t>467</w:t>
            </w:r>
          </w:p>
        </w:tc>
        <w:tc>
          <w:tcPr>
            <w:tcW w:w="1247" w:type="dxa"/>
            <w:vAlign w:val="bottom"/>
          </w:tcPr>
          <w:p w14:paraId="28AAB507" w14:textId="2CE94759" w:rsidR="00EA4A02" w:rsidRPr="00826B91" w:rsidRDefault="00EA4A02" w:rsidP="00CF1712">
            <w:pPr>
              <w:pStyle w:val="TabulkaIN"/>
              <w:rPr>
                <w:rFonts w:cs="Arial"/>
              </w:rPr>
            </w:pPr>
            <w:r w:rsidRPr="00826B91">
              <w:rPr>
                <w:rFonts w:cs="Arial"/>
              </w:rPr>
              <w:t>428</w:t>
            </w:r>
          </w:p>
        </w:tc>
        <w:tc>
          <w:tcPr>
            <w:tcW w:w="1457" w:type="dxa"/>
            <w:vAlign w:val="bottom"/>
          </w:tcPr>
          <w:p w14:paraId="37EF946D" w14:textId="0C62EFA3" w:rsidR="00EA4A02" w:rsidRPr="00826B91" w:rsidRDefault="00EA4A02" w:rsidP="00CF1712">
            <w:pPr>
              <w:pStyle w:val="TabulkaIN"/>
              <w:rPr>
                <w:rFonts w:cs="Arial"/>
              </w:rPr>
            </w:pPr>
            <w:r w:rsidRPr="00826B91">
              <w:rPr>
                <w:rFonts w:cs="Arial"/>
              </w:rPr>
              <w:t>39</w:t>
            </w:r>
          </w:p>
        </w:tc>
        <w:tc>
          <w:tcPr>
            <w:tcW w:w="987" w:type="dxa"/>
            <w:vAlign w:val="bottom"/>
          </w:tcPr>
          <w:p w14:paraId="7D1DECFD" w14:textId="4A8FEC92" w:rsidR="00EA4A02" w:rsidRPr="00826B91" w:rsidRDefault="00EA4A02" w:rsidP="00CF1712">
            <w:pPr>
              <w:pStyle w:val="TabulkaIN"/>
              <w:rPr>
                <w:rFonts w:cs="Arial"/>
              </w:rPr>
            </w:pPr>
            <w:r w:rsidRPr="00826B91">
              <w:rPr>
                <w:rFonts w:cs="Arial"/>
              </w:rPr>
              <w:t>8</w:t>
            </w:r>
          </w:p>
        </w:tc>
        <w:tc>
          <w:tcPr>
            <w:tcW w:w="827" w:type="dxa"/>
            <w:vAlign w:val="bottom"/>
          </w:tcPr>
          <w:p w14:paraId="0019AC7C" w14:textId="0E738B43" w:rsidR="00EA4A02" w:rsidRPr="00826B91" w:rsidRDefault="00EA4A02" w:rsidP="00CF1712">
            <w:pPr>
              <w:pStyle w:val="TabulkaIN"/>
              <w:rPr>
                <w:rFonts w:cs="Arial"/>
              </w:rPr>
            </w:pPr>
            <w:r w:rsidRPr="00826B91">
              <w:rPr>
                <w:rFonts w:cs="Arial"/>
              </w:rPr>
              <w:t>1</w:t>
            </w:r>
          </w:p>
        </w:tc>
        <w:tc>
          <w:tcPr>
            <w:tcW w:w="1097" w:type="dxa"/>
            <w:vAlign w:val="bottom"/>
          </w:tcPr>
          <w:p w14:paraId="73FACD36" w14:textId="01B2443D" w:rsidR="00EA4A02" w:rsidRPr="00826B91" w:rsidRDefault="00EA4A02" w:rsidP="00CF1712">
            <w:pPr>
              <w:pStyle w:val="TabulkaIN"/>
              <w:rPr>
                <w:rFonts w:cs="Arial"/>
              </w:rPr>
            </w:pPr>
            <w:r w:rsidRPr="00826B91">
              <w:rPr>
                <w:rFonts w:cs="Arial"/>
              </w:rPr>
              <w:t>5</w:t>
            </w:r>
          </w:p>
        </w:tc>
        <w:tc>
          <w:tcPr>
            <w:tcW w:w="862" w:type="dxa"/>
            <w:vAlign w:val="bottom"/>
          </w:tcPr>
          <w:p w14:paraId="779F8B59" w14:textId="2EF082CC" w:rsidR="00EA4A02" w:rsidRPr="00826B91" w:rsidRDefault="00EA4A02" w:rsidP="00CF1712">
            <w:pPr>
              <w:pStyle w:val="TabulkaIN"/>
              <w:rPr>
                <w:rFonts w:cs="Arial"/>
              </w:rPr>
            </w:pPr>
            <w:r w:rsidRPr="00826B91">
              <w:rPr>
                <w:rFonts w:cs="Arial"/>
              </w:rPr>
              <w:t>26</w:t>
            </w:r>
          </w:p>
        </w:tc>
        <w:tc>
          <w:tcPr>
            <w:tcW w:w="1153" w:type="dxa"/>
            <w:vAlign w:val="bottom"/>
          </w:tcPr>
          <w:p w14:paraId="3EB1D130" w14:textId="5BD68D26" w:rsidR="00EA4A02" w:rsidRPr="00826B91" w:rsidRDefault="00EA4A02" w:rsidP="00CF1712">
            <w:pPr>
              <w:pStyle w:val="TabulkaIN"/>
              <w:rPr>
                <w:rFonts w:cs="Arial"/>
              </w:rPr>
            </w:pPr>
            <w:r w:rsidRPr="00826B91">
              <w:rPr>
                <w:rFonts w:cs="Arial"/>
              </w:rPr>
              <w:t>0,061</w:t>
            </w:r>
          </w:p>
        </w:tc>
      </w:tr>
      <w:tr w:rsidR="00EA4A02" w:rsidRPr="00826B91" w14:paraId="601BB75B" w14:textId="77777777" w:rsidTr="00EA4A02">
        <w:trPr>
          <w:trHeight w:val="255"/>
        </w:trPr>
        <w:tc>
          <w:tcPr>
            <w:tcW w:w="1020" w:type="dxa"/>
            <w:vAlign w:val="bottom"/>
          </w:tcPr>
          <w:p w14:paraId="1E136868" w14:textId="2255FC65" w:rsidR="00EA4A02" w:rsidRPr="00826B91" w:rsidRDefault="00EA4A02" w:rsidP="00CF1712">
            <w:pPr>
              <w:pStyle w:val="TabulkaIN"/>
              <w:rPr>
                <w:rFonts w:cs="Arial"/>
              </w:rPr>
            </w:pPr>
            <w:r w:rsidRPr="00826B91">
              <w:rPr>
                <w:rFonts w:cs="Arial"/>
              </w:rPr>
              <w:t>Žižice</w:t>
            </w:r>
          </w:p>
        </w:tc>
        <w:tc>
          <w:tcPr>
            <w:tcW w:w="910" w:type="dxa"/>
            <w:vAlign w:val="bottom"/>
          </w:tcPr>
          <w:p w14:paraId="6999215D" w14:textId="57C07C77" w:rsidR="00EA4A02" w:rsidRPr="00826B91" w:rsidRDefault="00EA4A02" w:rsidP="00CF1712">
            <w:pPr>
              <w:pStyle w:val="TabulkaIN"/>
              <w:rPr>
                <w:rFonts w:cs="Arial"/>
              </w:rPr>
            </w:pPr>
            <w:r w:rsidRPr="00826B91">
              <w:rPr>
                <w:rFonts w:cs="Arial"/>
              </w:rPr>
              <w:t>1 207</w:t>
            </w:r>
          </w:p>
        </w:tc>
        <w:tc>
          <w:tcPr>
            <w:tcW w:w="1247" w:type="dxa"/>
            <w:vAlign w:val="bottom"/>
          </w:tcPr>
          <w:p w14:paraId="32A1E6D8" w14:textId="0E73CFE7" w:rsidR="00EA4A02" w:rsidRPr="00826B91" w:rsidRDefault="00EA4A02" w:rsidP="00CF1712">
            <w:pPr>
              <w:pStyle w:val="TabulkaIN"/>
              <w:rPr>
                <w:rFonts w:cs="Arial"/>
              </w:rPr>
            </w:pPr>
            <w:r w:rsidRPr="00826B91">
              <w:rPr>
                <w:rFonts w:cs="Arial"/>
              </w:rPr>
              <w:t>1 070</w:t>
            </w:r>
          </w:p>
        </w:tc>
        <w:tc>
          <w:tcPr>
            <w:tcW w:w="1457" w:type="dxa"/>
            <w:vAlign w:val="bottom"/>
          </w:tcPr>
          <w:p w14:paraId="0821C231" w14:textId="0BFB8F43" w:rsidR="00EA4A02" w:rsidRPr="00826B91" w:rsidRDefault="00EA4A02" w:rsidP="00CF1712">
            <w:pPr>
              <w:pStyle w:val="TabulkaIN"/>
              <w:rPr>
                <w:rFonts w:cs="Arial"/>
              </w:rPr>
            </w:pPr>
            <w:r w:rsidRPr="00826B91">
              <w:rPr>
                <w:rFonts w:cs="Arial"/>
              </w:rPr>
              <w:t>137</w:t>
            </w:r>
          </w:p>
        </w:tc>
        <w:tc>
          <w:tcPr>
            <w:tcW w:w="987" w:type="dxa"/>
            <w:vAlign w:val="bottom"/>
          </w:tcPr>
          <w:p w14:paraId="12237D7D" w14:textId="4CB3B59C" w:rsidR="00EA4A02" w:rsidRPr="00826B91" w:rsidRDefault="00EA4A02" w:rsidP="00CF1712">
            <w:pPr>
              <w:pStyle w:val="TabulkaIN"/>
              <w:rPr>
                <w:rFonts w:cs="Arial"/>
              </w:rPr>
            </w:pPr>
            <w:r w:rsidRPr="00826B91">
              <w:rPr>
                <w:rFonts w:cs="Arial"/>
              </w:rPr>
              <w:t>9</w:t>
            </w:r>
          </w:p>
        </w:tc>
        <w:tc>
          <w:tcPr>
            <w:tcW w:w="827" w:type="dxa"/>
            <w:vAlign w:val="bottom"/>
          </w:tcPr>
          <w:p w14:paraId="7691D3E9" w14:textId="254B0B53" w:rsidR="00EA4A02" w:rsidRPr="00826B91" w:rsidRDefault="00EA4A02" w:rsidP="00CF1712">
            <w:pPr>
              <w:pStyle w:val="TabulkaIN"/>
              <w:rPr>
                <w:rFonts w:cs="Arial"/>
              </w:rPr>
            </w:pPr>
            <w:r w:rsidRPr="00826B91">
              <w:rPr>
                <w:rFonts w:cs="Arial"/>
              </w:rPr>
              <w:t>10</w:t>
            </w:r>
          </w:p>
        </w:tc>
        <w:tc>
          <w:tcPr>
            <w:tcW w:w="1097" w:type="dxa"/>
            <w:vAlign w:val="bottom"/>
          </w:tcPr>
          <w:p w14:paraId="537B97FD" w14:textId="4AFE26F9" w:rsidR="00EA4A02" w:rsidRPr="00826B91" w:rsidRDefault="00EA4A02" w:rsidP="00CF1712">
            <w:pPr>
              <w:pStyle w:val="TabulkaIN"/>
              <w:rPr>
                <w:rFonts w:cs="Arial"/>
              </w:rPr>
            </w:pPr>
            <w:r w:rsidRPr="00826B91">
              <w:rPr>
                <w:rFonts w:cs="Arial"/>
              </w:rPr>
              <w:t>19</w:t>
            </w:r>
          </w:p>
        </w:tc>
        <w:tc>
          <w:tcPr>
            <w:tcW w:w="862" w:type="dxa"/>
            <w:vAlign w:val="bottom"/>
          </w:tcPr>
          <w:p w14:paraId="4782B8F9" w14:textId="132A04AA" w:rsidR="00EA4A02" w:rsidRPr="00826B91" w:rsidRDefault="00EA4A02" w:rsidP="00CF1712">
            <w:pPr>
              <w:pStyle w:val="TabulkaIN"/>
              <w:rPr>
                <w:rFonts w:cs="Arial"/>
              </w:rPr>
            </w:pPr>
            <w:r w:rsidRPr="00826B91">
              <w:rPr>
                <w:rFonts w:cs="Arial"/>
              </w:rPr>
              <w:t>100</w:t>
            </w:r>
          </w:p>
        </w:tc>
        <w:tc>
          <w:tcPr>
            <w:tcW w:w="1153" w:type="dxa"/>
            <w:vAlign w:val="bottom"/>
          </w:tcPr>
          <w:p w14:paraId="7CFF1028" w14:textId="4E0197F1" w:rsidR="00EA4A02" w:rsidRPr="00826B91" w:rsidRDefault="00EA4A02" w:rsidP="00CF1712">
            <w:pPr>
              <w:pStyle w:val="TabulkaIN"/>
              <w:rPr>
                <w:rFonts w:cs="Arial"/>
              </w:rPr>
            </w:pPr>
            <w:r w:rsidRPr="00826B91">
              <w:rPr>
                <w:rFonts w:cs="Arial"/>
              </w:rPr>
              <w:t>0,167</w:t>
            </w:r>
          </w:p>
        </w:tc>
      </w:tr>
      <w:tr w:rsidR="00EA4A02" w:rsidRPr="00826B91" w14:paraId="0B24337C" w14:textId="77777777" w:rsidTr="00EA4A02">
        <w:trPr>
          <w:trHeight w:val="255"/>
        </w:trPr>
        <w:tc>
          <w:tcPr>
            <w:tcW w:w="1020" w:type="dxa"/>
            <w:vAlign w:val="bottom"/>
          </w:tcPr>
          <w:p w14:paraId="0A1B43B0" w14:textId="06D7C004" w:rsidR="00EA4A02" w:rsidRPr="00826B91" w:rsidRDefault="00EA4A02" w:rsidP="00CF1712">
            <w:pPr>
              <w:pStyle w:val="TabulkaIN"/>
              <w:rPr>
                <w:rFonts w:cs="Arial"/>
              </w:rPr>
            </w:pPr>
            <w:r w:rsidRPr="00826B91">
              <w:rPr>
                <w:rFonts w:cs="Arial"/>
              </w:rPr>
              <w:t xml:space="preserve">ORP Slaný </w:t>
            </w:r>
          </w:p>
        </w:tc>
        <w:tc>
          <w:tcPr>
            <w:tcW w:w="910" w:type="dxa"/>
          </w:tcPr>
          <w:p w14:paraId="530071AE" w14:textId="1DEE1420" w:rsidR="00EA4A02" w:rsidRPr="00826B91" w:rsidRDefault="00EA4A02" w:rsidP="00CF1712">
            <w:pPr>
              <w:pStyle w:val="TabulkaIN"/>
              <w:rPr>
                <w:rFonts w:cs="Arial"/>
              </w:rPr>
            </w:pPr>
            <w:r w:rsidRPr="00826B91">
              <w:rPr>
                <w:rFonts w:cs="Arial"/>
              </w:rPr>
              <w:t>36 867</w:t>
            </w:r>
          </w:p>
        </w:tc>
        <w:tc>
          <w:tcPr>
            <w:tcW w:w="1247" w:type="dxa"/>
          </w:tcPr>
          <w:p w14:paraId="531609A2" w14:textId="5186CBB7" w:rsidR="00EA4A02" w:rsidRPr="00826B91" w:rsidRDefault="00EA4A02" w:rsidP="00CF1712">
            <w:pPr>
              <w:pStyle w:val="TabulkaIN"/>
              <w:rPr>
                <w:rFonts w:cs="Arial"/>
              </w:rPr>
            </w:pPr>
            <w:r w:rsidRPr="00826B91">
              <w:rPr>
                <w:rFonts w:cs="Arial"/>
              </w:rPr>
              <w:t>29128</w:t>
            </w:r>
          </w:p>
        </w:tc>
        <w:tc>
          <w:tcPr>
            <w:tcW w:w="1457" w:type="dxa"/>
          </w:tcPr>
          <w:p w14:paraId="0F7C7B7F" w14:textId="3B421F3F" w:rsidR="00EA4A02" w:rsidRPr="00826B91" w:rsidRDefault="00EA4A02" w:rsidP="00CF1712">
            <w:pPr>
              <w:pStyle w:val="TabulkaIN"/>
              <w:rPr>
                <w:rFonts w:cs="Arial"/>
              </w:rPr>
            </w:pPr>
            <w:r w:rsidRPr="00826B91">
              <w:rPr>
                <w:rFonts w:cs="Arial"/>
              </w:rPr>
              <w:t>7 747</w:t>
            </w:r>
          </w:p>
        </w:tc>
        <w:tc>
          <w:tcPr>
            <w:tcW w:w="987" w:type="dxa"/>
          </w:tcPr>
          <w:p w14:paraId="359A8357" w14:textId="72B57FB6" w:rsidR="00EA4A02" w:rsidRPr="00826B91" w:rsidRDefault="00EA4A02" w:rsidP="00CF1712">
            <w:pPr>
              <w:pStyle w:val="TabulkaIN"/>
              <w:rPr>
                <w:rFonts w:cs="Arial"/>
              </w:rPr>
            </w:pPr>
            <w:r w:rsidRPr="00826B91">
              <w:rPr>
                <w:rFonts w:cs="Arial"/>
              </w:rPr>
              <w:t>3 645</w:t>
            </w:r>
          </w:p>
        </w:tc>
        <w:tc>
          <w:tcPr>
            <w:tcW w:w="827" w:type="dxa"/>
          </w:tcPr>
          <w:p w14:paraId="03AD7009" w14:textId="37F1626D" w:rsidR="00EA4A02" w:rsidRPr="00826B91" w:rsidRDefault="00EA4A02" w:rsidP="00CF1712">
            <w:pPr>
              <w:pStyle w:val="TabulkaIN"/>
              <w:rPr>
                <w:rFonts w:cs="Arial"/>
              </w:rPr>
            </w:pPr>
            <w:r w:rsidRPr="00826B91">
              <w:rPr>
                <w:rFonts w:cs="Arial"/>
              </w:rPr>
              <w:t>352</w:t>
            </w:r>
          </w:p>
        </w:tc>
        <w:tc>
          <w:tcPr>
            <w:tcW w:w="1097" w:type="dxa"/>
          </w:tcPr>
          <w:p w14:paraId="2FAFAB10" w14:textId="4259CC6F" w:rsidR="00EA4A02" w:rsidRPr="00826B91" w:rsidRDefault="00EA4A02" w:rsidP="00CF1712">
            <w:pPr>
              <w:pStyle w:val="TabulkaIN"/>
              <w:rPr>
                <w:rFonts w:cs="Arial"/>
              </w:rPr>
            </w:pPr>
            <w:r w:rsidRPr="00826B91">
              <w:rPr>
                <w:rFonts w:cs="Arial"/>
              </w:rPr>
              <w:t>735</w:t>
            </w:r>
          </w:p>
        </w:tc>
        <w:tc>
          <w:tcPr>
            <w:tcW w:w="862" w:type="dxa"/>
          </w:tcPr>
          <w:p w14:paraId="01425B95" w14:textId="0A049A31" w:rsidR="00EA4A02" w:rsidRPr="00826B91" w:rsidRDefault="00EA4A02" w:rsidP="00CF1712">
            <w:pPr>
              <w:pStyle w:val="TabulkaIN"/>
              <w:rPr>
                <w:rFonts w:cs="Arial"/>
              </w:rPr>
            </w:pPr>
            <w:r w:rsidRPr="00826B91">
              <w:rPr>
                <w:rFonts w:cs="Arial"/>
              </w:rPr>
              <w:t>3 016</w:t>
            </w:r>
          </w:p>
        </w:tc>
        <w:tc>
          <w:tcPr>
            <w:tcW w:w="1153" w:type="dxa"/>
          </w:tcPr>
          <w:p w14:paraId="69C023A4" w14:textId="6D9BF16F" w:rsidR="00EA4A02" w:rsidRPr="00826B91" w:rsidRDefault="00EA4A02" w:rsidP="00CF1712">
            <w:pPr>
              <w:pStyle w:val="TabulkaIN"/>
              <w:rPr>
                <w:rFonts w:cs="Arial"/>
              </w:rPr>
            </w:pPr>
            <w:r w:rsidRPr="00826B91">
              <w:rPr>
                <w:rFonts w:cs="Arial"/>
              </w:rPr>
              <w:t>0,22</w:t>
            </w:r>
          </w:p>
        </w:tc>
      </w:tr>
    </w:tbl>
    <w:p w14:paraId="443C565A" w14:textId="77777777" w:rsidR="00A978D4" w:rsidRPr="00EB2EFE" w:rsidRDefault="00A978D4" w:rsidP="00CF1712">
      <w:pPr>
        <w:pStyle w:val="Zdroj"/>
        <w:rPr>
          <w:sz w:val="20"/>
          <w:szCs w:val="20"/>
        </w:rPr>
      </w:pPr>
      <w:r w:rsidRPr="00EB2EFE">
        <w:rPr>
          <w:sz w:val="20"/>
          <w:szCs w:val="20"/>
        </w:rPr>
        <w:t>Zdroj: ČSÚ 2023</w:t>
      </w:r>
    </w:p>
    <w:p w14:paraId="59C9A0F9" w14:textId="77777777" w:rsidR="00A978D4" w:rsidRPr="00826B91" w:rsidRDefault="00A978D4" w:rsidP="00CF1712">
      <w:pPr>
        <w:pStyle w:val="Zdroj"/>
      </w:pPr>
      <w:bookmarkStart w:id="11" w:name="_Toc480274610"/>
      <w:bookmarkStart w:id="12" w:name="_Toc496466061"/>
      <w:bookmarkStart w:id="13" w:name="_Toc496516273"/>
      <w:bookmarkStart w:id="14" w:name="_Toc496517011"/>
      <w:bookmarkStart w:id="15" w:name="_Toc496517138"/>
    </w:p>
    <w:p w14:paraId="7E72A374" w14:textId="77777777" w:rsidR="00806DAF" w:rsidRDefault="00806DAF" w:rsidP="00CF1712">
      <w:pPr>
        <w:jc w:val="left"/>
        <w:rPr>
          <w:rFonts w:eastAsia="Times New Roman"/>
          <w:iCs/>
          <w:lang w:eastAsia="en-US"/>
        </w:rPr>
      </w:pPr>
    </w:p>
    <w:p w14:paraId="60AE45EF" w14:textId="77777777" w:rsidR="00222907" w:rsidRDefault="00806DAF" w:rsidP="00CF1712">
      <w:pPr>
        <w:jc w:val="left"/>
        <w:rPr>
          <w:rFonts w:eastAsia="Times New Roman"/>
          <w:iCs/>
          <w:lang w:eastAsia="en-US"/>
        </w:rPr>
      </w:pPr>
      <w:r>
        <w:rPr>
          <w:rFonts w:eastAsia="Times New Roman"/>
          <w:iCs/>
          <w:lang w:eastAsia="en-US"/>
        </w:rPr>
        <w:t>Souh</w:t>
      </w:r>
      <w:r w:rsidR="00222907">
        <w:rPr>
          <w:rFonts w:eastAsia="Times New Roman"/>
          <w:iCs/>
          <w:lang w:eastAsia="en-US"/>
        </w:rPr>
        <w:t>rn:</w:t>
      </w:r>
    </w:p>
    <w:p w14:paraId="0A962649" w14:textId="561437D2" w:rsidR="009F0779" w:rsidRPr="00222907" w:rsidRDefault="009F0779" w:rsidP="00336649">
      <w:pPr>
        <w:pStyle w:val="Odstavecseseznamem"/>
        <w:numPr>
          <w:ilvl w:val="0"/>
          <w:numId w:val="48"/>
        </w:numPr>
        <w:jc w:val="left"/>
        <w:rPr>
          <w:rFonts w:eastAsia="Times New Roman"/>
          <w:iCs/>
          <w:lang w:eastAsia="en-US"/>
        </w:rPr>
      </w:pPr>
      <w:r w:rsidRPr="00222907">
        <w:rPr>
          <w:rFonts w:eastAsia="Times New Roman"/>
          <w:iCs/>
          <w:lang w:eastAsia="en-US"/>
        </w:rPr>
        <w:t>Zemědělský půdní fond zaujímá v území 29 128 ha, což je 79</w:t>
      </w:r>
      <w:r w:rsidR="00DC62D7" w:rsidRPr="00222907">
        <w:rPr>
          <w:rFonts w:eastAsia="Times New Roman"/>
          <w:iCs/>
          <w:lang w:eastAsia="en-US"/>
        </w:rPr>
        <w:t xml:space="preserve"> </w:t>
      </w:r>
      <w:r w:rsidRPr="00222907">
        <w:rPr>
          <w:rFonts w:eastAsia="Times New Roman"/>
          <w:iCs/>
          <w:lang w:eastAsia="en-US"/>
        </w:rPr>
        <w:t>% z celkové plochy území SO ORP</w:t>
      </w:r>
      <w:r w:rsidR="003C1C51" w:rsidRPr="00222907">
        <w:rPr>
          <w:rFonts w:eastAsia="Times New Roman"/>
          <w:iCs/>
          <w:lang w:eastAsia="en-US"/>
        </w:rPr>
        <w:t>.</w:t>
      </w:r>
    </w:p>
    <w:p w14:paraId="3D477DD6" w14:textId="3339B8EB" w:rsidR="009F0779" w:rsidRPr="00222907" w:rsidRDefault="009F0779" w:rsidP="00336649">
      <w:pPr>
        <w:pStyle w:val="Odstavecseseznamem"/>
        <w:numPr>
          <w:ilvl w:val="0"/>
          <w:numId w:val="48"/>
        </w:numPr>
        <w:jc w:val="left"/>
        <w:rPr>
          <w:rFonts w:eastAsia="Times New Roman"/>
          <w:iCs/>
          <w:lang w:eastAsia="en-US"/>
        </w:rPr>
      </w:pPr>
      <w:r w:rsidRPr="00222907">
        <w:rPr>
          <w:rFonts w:eastAsia="Times New Roman"/>
          <w:iCs/>
          <w:lang w:eastAsia="en-US"/>
        </w:rPr>
        <w:t>Ostatní plocha zaujímá 3 016 ha</w:t>
      </w:r>
      <w:r w:rsidR="003C1C51" w:rsidRPr="00222907">
        <w:rPr>
          <w:rFonts w:eastAsia="Times New Roman"/>
          <w:iCs/>
          <w:lang w:eastAsia="en-US"/>
        </w:rPr>
        <w:t>.</w:t>
      </w:r>
      <w:r w:rsidRPr="00222907">
        <w:rPr>
          <w:rFonts w:eastAsia="Times New Roman"/>
          <w:iCs/>
          <w:lang w:eastAsia="en-US"/>
        </w:rPr>
        <w:t xml:space="preserve"> </w:t>
      </w:r>
    </w:p>
    <w:p w14:paraId="4DDCC164" w14:textId="77777777" w:rsidR="00222907" w:rsidRDefault="009F0779" w:rsidP="00336649">
      <w:pPr>
        <w:pStyle w:val="Odstavecseseznamem"/>
        <w:numPr>
          <w:ilvl w:val="0"/>
          <w:numId w:val="48"/>
        </w:numPr>
        <w:rPr>
          <w:rFonts w:eastAsia="Times New Roman"/>
          <w:iCs/>
          <w:lang w:eastAsia="en-US"/>
        </w:rPr>
      </w:pPr>
      <w:r w:rsidRPr="00222907">
        <w:rPr>
          <w:rFonts w:eastAsia="Times New Roman"/>
          <w:iCs/>
          <w:lang w:eastAsia="en-US"/>
        </w:rPr>
        <w:t xml:space="preserve">Lesní půdní fond zaujímá v území 3 645 ha, což je 9,88 % z celkové plochy. </w:t>
      </w:r>
    </w:p>
    <w:p w14:paraId="7AB340DF" w14:textId="663D0459" w:rsidR="009F0779" w:rsidRPr="00222907" w:rsidRDefault="009F0779" w:rsidP="00336649">
      <w:pPr>
        <w:pStyle w:val="Odstavecseseznamem"/>
        <w:numPr>
          <w:ilvl w:val="0"/>
          <w:numId w:val="48"/>
        </w:numPr>
        <w:rPr>
          <w:rFonts w:eastAsia="Times New Roman"/>
          <w:iCs/>
          <w:lang w:eastAsia="en-US"/>
        </w:rPr>
      </w:pPr>
      <w:r w:rsidRPr="00222907">
        <w:rPr>
          <w:rFonts w:eastAsia="Times New Roman"/>
          <w:iCs/>
          <w:lang w:eastAsia="en-US"/>
        </w:rPr>
        <w:t xml:space="preserve">Orná půda </w:t>
      </w:r>
      <w:r w:rsidR="002C41FD" w:rsidRPr="00222907">
        <w:rPr>
          <w:rFonts w:eastAsia="Times New Roman"/>
          <w:iCs/>
          <w:lang w:eastAsia="en-US"/>
        </w:rPr>
        <w:t>z</w:t>
      </w:r>
      <w:r w:rsidRPr="00222907">
        <w:rPr>
          <w:rFonts w:eastAsia="Times New Roman"/>
          <w:iCs/>
          <w:lang w:eastAsia="en-US"/>
        </w:rPr>
        <w:t>aujímá 91</w:t>
      </w:r>
      <w:r w:rsidR="00DC62D7" w:rsidRPr="00222907">
        <w:rPr>
          <w:rFonts w:eastAsia="Times New Roman"/>
          <w:iCs/>
          <w:lang w:eastAsia="en-US"/>
        </w:rPr>
        <w:t xml:space="preserve"> </w:t>
      </w:r>
      <w:r w:rsidRPr="00222907">
        <w:rPr>
          <w:rFonts w:eastAsia="Times New Roman"/>
          <w:iCs/>
          <w:lang w:eastAsia="en-US"/>
        </w:rPr>
        <w:t xml:space="preserve">% z celkové výměry zemědělské půdy. </w:t>
      </w:r>
    </w:p>
    <w:p w14:paraId="73A3994D" w14:textId="77777777" w:rsidR="00222907" w:rsidRDefault="009F0779" w:rsidP="00336649">
      <w:pPr>
        <w:pStyle w:val="Odstavecseseznamem"/>
        <w:numPr>
          <w:ilvl w:val="0"/>
          <w:numId w:val="48"/>
        </w:numPr>
        <w:rPr>
          <w:rFonts w:eastAsia="Times New Roman"/>
          <w:iCs/>
          <w:lang w:eastAsia="en-US"/>
        </w:rPr>
      </w:pPr>
      <w:r w:rsidRPr="00222907">
        <w:rPr>
          <w:rFonts w:eastAsia="Times New Roman"/>
          <w:iCs/>
          <w:lang w:eastAsia="en-US"/>
        </w:rPr>
        <w:t xml:space="preserve">Území SO ORP Slaný je územím s vysokým podílem zemědělské a půdy (orné půdy) a nízkým podílem lesní půdy, o čemž napovídá i nízký koeficient ekologické stability. </w:t>
      </w:r>
    </w:p>
    <w:p w14:paraId="029558CE" w14:textId="7130AE82" w:rsidR="00A978D4" w:rsidRPr="00222907" w:rsidRDefault="00A978D4" w:rsidP="00336649">
      <w:pPr>
        <w:pStyle w:val="Odstavecseseznamem"/>
        <w:numPr>
          <w:ilvl w:val="0"/>
          <w:numId w:val="48"/>
        </w:numPr>
        <w:rPr>
          <w:rFonts w:eastAsia="Times New Roman"/>
          <w:iCs/>
          <w:lang w:eastAsia="en-US"/>
        </w:rPr>
      </w:pPr>
      <w:r w:rsidRPr="00222907">
        <w:rPr>
          <w:rFonts w:eastAsia="Times New Roman"/>
          <w:iCs/>
          <w:lang w:eastAsia="en-US"/>
        </w:rPr>
        <w:br w:type="page"/>
      </w:r>
    </w:p>
    <w:p w14:paraId="367C764F" w14:textId="342F0747" w:rsidR="00A978D4" w:rsidRPr="002C41FD" w:rsidRDefault="00A978D4" w:rsidP="00CF1712">
      <w:pPr>
        <w:pStyle w:val="Nadpis2"/>
        <w:rPr>
          <w:rFonts w:cs="Arial"/>
        </w:rPr>
      </w:pPr>
      <w:bookmarkStart w:id="16" w:name="_Toc215222974"/>
      <w:bookmarkStart w:id="17" w:name="_Toc215322860"/>
      <w:bookmarkStart w:id="18" w:name="_Toc235190227"/>
      <w:bookmarkEnd w:id="11"/>
      <w:bookmarkEnd w:id="12"/>
      <w:bookmarkEnd w:id="13"/>
      <w:bookmarkEnd w:id="14"/>
      <w:bookmarkEnd w:id="15"/>
      <w:r w:rsidRPr="002C41FD">
        <w:rPr>
          <w:rFonts w:cs="Arial"/>
        </w:rPr>
        <w:lastRenderedPageBreak/>
        <w:t xml:space="preserve">Hlavní obecné vývojové trendy </w:t>
      </w:r>
      <w:r w:rsidR="00C24AE5" w:rsidRPr="002C41FD">
        <w:rPr>
          <w:rFonts w:cs="Arial"/>
        </w:rPr>
        <w:t>ú</w:t>
      </w:r>
      <w:r w:rsidRPr="002C41FD">
        <w:rPr>
          <w:rFonts w:cs="Arial"/>
        </w:rPr>
        <w:t>zemí</w:t>
      </w:r>
      <w:bookmarkEnd w:id="16"/>
      <w:bookmarkEnd w:id="17"/>
      <w:bookmarkEnd w:id="18"/>
    </w:p>
    <w:p w14:paraId="5FD37344" w14:textId="77777777" w:rsidR="00A978D4" w:rsidRPr="002C41FD" w:rsidRDefault="00A978D4" w:rsidP="00CF1712">
      <w:pPr>
        <w:pStyle w:val="Nadpis3"/>
        <w:rPr>
          <w:rFonts w:cs="Arial"/>
        </w:rPr>
      </w:pPr>
      <w:bookmarkStart w:id="19" w:name="_Toc215222975"/>
      <w:bookmarkStart w:id="20" w:name="_Toc215322861"/>
      <w:bookmarkStart w:id="21" w:name="_Toc235190228"/>
      <w:r w:rsidRPr="002C41FD">
        <w:rPr>
          <w:rFonts w:cs="Arial"/>
        </w:rPr>
        <w:t>Vývoj využívání území</w:t>
      </w:r>
      <w:bookmarkEnd w:id="19"/>
      <w:bookmarkEnd w:id="20"/>
      <w:bookmarkEnd w:id="21"/>
    </w:p>
    <w:p w14:paraId="512EBDB2" w14:textId="77777777" w:rsidR="00BF2641" w:rsidRPr="0076301C" w:rsidRDefault="00BF2641" w:rsidP="00BF2641">
      <w:pPr>
        <w:rPr>
          <w:lang w:eastAsia="en-US"/>
        </w:rPr>
      </w:pPr>
      <w:r w:rsidRPr="0076301C">
        <w:rPr>
          <w:lang w:eastAsia="en-US"/>
        </w:rPr>
        <w:t>Území dnešního Slánska (SO ORP Slaný) bylo využíváno již v ranném středověku zejména k zemědělskému hospodaření – oblast je otevřená, úrodná a ležela u starých obchodních cest mezi Žatcem, Louny a Prahou, což potvrzují archeologické nálezy. Osídlení se koncentrovalo při vodních tocích a v okolí slaného pramene pod Slánským vrchem. Středověké město Slaný se stalo regionálním centrem díky obchodní cestě a slanému prameni.</w:t>
      </w:r>
    </w:p>
    <w:p w14:paraId="0930423D" w14:textId="77777777" w:rsidR="00BF2641" w:rsidRPr="0076301C" w:rsidRDefault="00BF2641" w:rsidP="00BF2641">
      <w:pPr>
        <w:rPr>
          <w:lang w:eastAsia="en-US"/>
        </w:rPr>
      </w:pPr>
      <w:r w:rsidRPr="00522859">
        <w:rPr>
          <w:b/>
          <w:lang w:eastAsia="en-US"/>
        </w:rPr>
        <w:t>Ve 12. století</w:t>
      </w:r>
      <w:r w:rsidRPr="0076301C">
        <w:rPr>
          <w:lang w:eastAsia="en-US"/>
        </w:rPr>
        <w:t xml:space="preserve"> Benediktini zde vybudovali špitál a chrám sv. Gotharda (kolem 1136), což podpořil rozvoj trhové osady Slaný. V roce 1239 je Slaný doloženo v papežské listině jako sídlo s tržní funkcí. Městská práva získává město koncem 13. století (1295/1305) a je opevněno hradbami. Okolní krajiny je využívána k pěstování obilí a také k chovu dobytka. </w:t>
      </w:r>
    </w:p>
    <w:p w14:paraId="1B69D935" w14:textId="77777777" w:rsidR="00BF2641" w:rsidRPr="0076301C" w:rsidRDefault="00BF2641" w:rsidP="00BF2641">
      <w:pPr>
        <w:rPr>
          <w:lang w:eastAsia="en-US"/>
        </w:rPr>
      </w:pPr>
      <w:r w:rsidRPr="00522859">
        <w:rPr>
          <w:b/>
          <w:lang w:eastAsia="en-US"/>
        </w:rPr>
        <w:t>Za husitských válek</w:t>
      </w:r>
      <w:r w:rsidRPr="0076301C">
        <w:rPr>
          <w:lang w:eastAsia="en-US"/>
        </w:rPr>
        <w:t xml:space="preserve"> Slaný po dobytí roku 1425 sloužilo jako táborské město, což ovlivnilo hospodářství v regionu.</w:t>
      </w:r>
    </w:p>
    <w:p w14:paraId="46BE7ED3" w14:textId="77777777" w:rsidR="00BF2641" w:rsidRPr="0076301C" w:rsidRDefault="00BF2641" w:rsidP="00BF2641">
      <w:pPr>
        <w:rPr>
          <w:lang w:eastAsia="en-US"/>
        </w:rPr>
      </w:pPr>
      <w:r w:rsidRPr="00522859">
        <w:rPr>
          <w:b/>
          <w:lang w:eastAsia="en-US"/>
        </w:rPr>
        <w:t>V období třicetileté války</w:t>
      </w:r>
      <w:r w:rsidRPr="0076301C">
        <w:rPr>
          <w:lang w:eastAsia="en-US"/>
        </w:rPr>
        <w:t xml:space="preserve"> byl sídelní vývoj ovlivněn jak válkami a požáry, které změnily městskou zástavbu. Větší obce (např. Velvary, Smečno, Zlonice) získávají městská či městysová práva a formují síť regionálních center.</w:t>
      </w:r>
    </w:p>
    <w:p w14:paraId="151443D0" w14:textId="77777777" w:rsidR="00BF2641" w:rsidRPr="0076301C" w:rsidRDefault="00BF2641" w:rsidP="00BF2641">
      <w:pPr>
        <w:rPr>
          <w:lang w:eastAsia="en-US"/>
        </w:rPr>
      </w:pPr>
      <w:r w:rsidRPr="0076301C">
        <w:rPr>
          <w:lang w:eastAsia="en-US"/>
        </w:rPr>
        <w:t xml:space="preserve">I když Slánsko neleží v těžebním nebo hutním jádru Kladenska, rozvoj regionu výrazně ovlivnila blízkost průmyslových oblastí (Praha, Kladno, Podřipsko). Začaly se objevovat menší provozovny: mlýny, pivovary, cihelny, dílny. </w:t>
      </w:r>
    </w:p>
    <w:p w14:paraId="457A5043" w14:textId="77777777" w:rsidR="00BF2641" w:rsidRPr="0076301C" w:rsidRDefault="00BF2641" w:rsidP="00BF2641">
      <w:pPr>
        <w:rPr>
          <w:lang w:eastAsia="en-US"/>
        </w:rPr>
      </w:pPr>
      <w:r w:rsidRPr="00522859">
        <w:rPr>
          <w:b/>
          <w:lang w:eastAsia="en-US"/>
        </w:rPr>
        <w:t>Na začátku 20. století</w:t>
      </w:r>
      <w:r w:rsidRPr="0076301C">
        <w:rPr>
          <w:lang w:eastAsia="en-US"/>
        </w:rPr>
        <w:t xml:space="preserve"> dochází k urbanizace a změnám v krajině. Za první republiky zesilují regionální správy, roste venkovského školství a infrastruktura. Parcelace velkostatků mění strukturu vlastnictví půdy.</w:t>
      </w:r>
    </w:p>
    <w:p w14:paraId="0066020B" w14:textId="77777777" w:rsidR="00BF2641" w:rsidRPr="0076301C" w:rsidRDefault="00BF2641" w:rsidP="00BF2641">
      <w:pPr>
        <w:rPr>
          <w:lang w:eastAsia="en-US"/>
        </w:rPr>
      </w:pPr>
      <w:r w:rsidRPr="00522859">
        <w:rPr>
          <w:b/>
          <w:lang w:eastAsia="en-US"/>
        </w:rPr>
        <w:t>V období socialistické éry</w:t>
      </w:r>
      <w:r w:rsidRPr="0076301C">
        <w:rPr>
          <w:lang w:eastAsia="en-US"/>
        </w:rPr>
        <w:t xml:space="preserve"> (1948–1989) dochází ke kolektivizaci a vzniku JZD, které souvisí s významnými úpravami zemědělské krajiny (scelování polí, likvidace mezí). Na druhou stranu se budují průmyslové závody v okolí Slaného a v navázaném Kladensku. Rozvoj panelové bytové výstavby je zejména ve Slaném.</w:t>
      </w:r>
    </w:p>
    <w:p w14:paraId="64692275" w14:textId="77777777" w:rsidR="00BF2641" w:rsidRPr="0076301C" w:rsidRDefault="00BF2641" w:rsidP="00BF2641">
      <w:pPr>
        <w:rPr>
          <w:lang w:eastAsia="en-US"/>
        </w:rPr>
      </w:pPr>
      <w:r w:rsidRPr="0076301C">
        <w:rPr>
          <w:lang w:eastAsia="en-US"/>
        </w:rPr>
        <w:t>Přehled dopadů kolektivizace na obce ORP Slaný</w:t>
      </w:r>
    </w:p>
    <w:p w14:paraId="305BC0C4" w14:textId="77777777" w:rsidR="00BF2641" w:rsidRPr="0076301C" w:rsidRDefault="00BF2641" w:rsidP="00BF2641">
      <w:pPr>
        <w:rPr>
          <w:lang w:eastAsia="en-US"/>
        </w:rPr>
      </w:pPr>
      <w:r w:rsidRPr="0076301C">
        <w:rPr>
          <w:lang w:eastAsia="en-US"/>
        </w:rPr>
        <w:t>ORP Slaný zahrnuje převážně zemědělské obce (např. Hobšovice, Klobuky, Zlonice, Vraný, Třebíz, Podlešín, Žižice aj.). Tyto obce byly typicky tvořeny rodinnými usedlostmi, trojdvorními statky a drobnými polnostmi. Právě tento typ venkova byl kolektivizací nejvíce zasažen.</w:t>
      </w:r>
    </w:p>
    <w:p w14:paraId="4AFEF465" w14:textId="77777777" w:rsidR="00BF2641" w:rsidRPr="0076301C" w:rsidRDefault="00BF2641" w:rsidP="00BF2641">
      <w:pPr>
        <w:rPr>
          <w:lang w:eastAsia="en-US"/>
        </w:rPr>
      </w:pPr>
      <w:r w:rsidRPr="0076301C">
        <w:rPr>
          <w:lang w:eastAsia="en-US"/>
        </w:rPr>
        <w:t>Ve všech větších zemědělských obcích vznikala JZD, obvykle v letech 1951–1958. Rolníci byli vystaveni nátlaku, ekonomickým sankcím, trestům a zabavování majetku, aby vstoupili do družstev. Zanikl tisíciletý model rodinného hospodaření – tradiční statky se staly majetkem JZD.</w:t>
      </w:r>
    </w:p>
    <w:p w14:paraId="31F2B4B0" w14:textId="77777777" w:rsidR="00BF2641" w:rsidRPr="0076301C" w:rsidRDefault="00BF2641" w:rsidP="00BF2641">
      <w:pPr>
        <w:rPr>
          <w:lang w:eastAsia="en-US"/>
        </w:rPr>
      </w:pPr>
      <w:r w:rsidRPr="0076301C">
        <w:rPr>
          <w:lang w:eastAsia="en-US"/>
        </w:rPr>
        <w:t>Došlo ke změně společenských vztahů na venkově: solidarita komunit byla oslabena – část obyvatel byla nucena spolupracovat s režimem, jiní byli perzekuováni. V některých obcích vznikaly dlouhodobé sociální konflikty, které přetrvaly i po roce 1989.</w:t>
      </w:r>
    </w:p>
    <w:p w14:paraId="470A904A" w14:textId="77777777" w:rsidR="00BF2641" w:rsidRPr="0076301C" w:rsidRDefault="00BF2641" w:rsidP="00BF2641">
      <w:pPr>
        <w:rPr>
          <w:lang w:eastAsia="en-US"/>
        </w:rPr>
      </w:pPr>
      <w:r w:rsidRPr="0076301C">
        <w:rPr>
          <w:lang w:eastAsia="en-US"/>
        </w:rPr>
        <w:t xml:space="preserve">JZD soustředila veškerou techniku, stáje, dílny a produkci. To vedlo k odstranění diverzity způsobů hospodaření mezi obcemi a zániku specializací obcí - před kolektivizací některé obce </w:t>
      </w:r>
      <w:r w:rsidRPr="0076301C">
        <w:rPr>
          <w:lang w:eastAsia="en-US"/>
        </w:rPr>
        <w:lastRenderedPageBreak/>
        <w:t>v regionu preferovaly: chmelařství (např. části Zlonic a Klobuk), ovocnářství, malá hospodářství s kombinací živočišné a rostlinné výroby. Typické drobné pozemky mezi obcemi Slaný, Třebíz, Smečno, Klobuky, Zvoleněves či Zlonice byly sloučeny do velkých lánů. Zmizely meze, remízky, polní cesty, stromořadí – tedy prvky, které tvořily tradiční mozaikovitou krajinu Slánska.</w:t>
      </w:r>
    </w:p>
    <w:p w14:paraId="7B4E443D" w14:textId="77777777" w:rsidR="00BF2641" w:rsidRPr="0076301C" w:rsidRDefault="00BF2641" w:rsidP="00BF2641">
      <w:pPr>
        <w:rPr>
          <w:lang w:eastAsia="en-US"/>
        </w:rPr>
      </w:pPr>
      <w:r w:rsidRPr="0076301C">
        <w:rPr>
          <w:lang w:eastAsia="en-US"/>
        </w:rPr>
        <w:t>Velkoplošné monokultury zvýšily erozi půdy na mírných pláních mezi obcemi. Likvidací malých mlýnů a náhonů způsobila zhoršení lokální hydrologie – typicky u potoků mezi obcemi Zlonice–Vyšínek či Podlešín–Sazená. Úbytek mezí a remízků způsobil výrazné snížení počtů druhů polního ptactva a hmyzu. Stejně tak zmizely drobné mokřady a tůně, které byly často u okrajů obcí (např. u Hobšovic, Knovíze aj.). Scelené lány, chybějící meze a velkoplošná orná půda stále přispívají k erozi a suchu.</w:t>
      </w:r>
    </w:p>
    <w:p w14:paraId="049CE4CE" w14:textId="77777777" w:rsidR="00BF2641" w:rsidRPr="0076301C" w:rsidRDefault="00BF2641" w:rsidP="00BF2641">
      <w:pPr>
        <w:rPr>
          <w:lang w:eastAsia="en-US"/>
        </w:rPr>
      </w:pPr>
    </w:p>
    <w:p w14:paraId="12026411" w14:textId="7AF570C7" w:rsidR="00BF2641" w:rsidRPr="0076301C" w:rsidRDefault="00BF2641" w:rsidP="00BF2641">
      <w:pPr>
        <w:rPr>
          <w:lang w:eastAsia="en-US"/>
        </w:rPr>
      </w:pPr>
      <w:r w:rsidRPr="0076301C">
        <w:rPr>
          <w:lang w:eastAsia="en-US"/>
        </w:rPr>
        <w:t xml:space="preserve">Většina obcí ORP Slaný získala při okraji sídla nový rozsáhlý zemědělský areál JZD – sklady, stáje, dílny, sila. To změnilo urbanistickou strukturu obcí, často tak, že nové areály stály v kontrastu s historickým jádrem. Úpadek tradičních </w:t>
      </w:r>
      <w:r w:rsidR="00E10881" w:rsidRPr="0076301C">
        <w:rPr>
          <w:lang w:eastAsia="en-US"/>
        </w:rPr>
        <w:t>staveb – mnohé</w:t>
      </w:r>
      <w:r w:rsidRPr="0076301C">
        <w:rPr>
          <w:lang w:eastAsia="en-US"/>
        </w:rPr>
        <w:t xml:space="preserve"> historické statky byly po začlenění do JZD zanedbány nebo nevhodně přestavěny. Rodinné usedlosti ztratily svou původní funkci a identitu. Po rozpadu JZD vznikly v obcích velké prázdné brownfieldy – areály zůstaly bez využití nebo byly privatizovány. V mnoha obcích v ORP Slaný tak vznikly rozvojové problémy, které přetrvávají.</w:t>
      </w:r>
    </w:p>
    <w:p w14:paraId="00C5A09E" w14:textId="77777777" w:rsidR="00BF2641" w:rsidRPr="0076301C" w:rsidRDefault="00BF2641" w:rsidP="00BF2641">
      <w:pPr>
        <w:rPr>
          <w:lang w:eastAsia="en-US"/>
        </w:rPr>
      </w:pPr>
      <w:r w:rsidRPr="00C04DF9">
        <w:rPr>
          <w:b/>
          <w:lang w:eastAsia="en-US"/>
        </w:rPr>
        <w:t>Po roce 1989</w:t>
      </w:r>
      <w:r w:rsidRPr="0076301C">
        <w:rPr>
          <w:lang w:eastAsia="en-US"/>
        </w:rPr>
        <w:t xml:space="preserve"> dochází k privatizace zemědělství a průmyslu mění se strukturu zaměstnanosti. Obce ORP modernizují infrastrukturu (vodovody, kanalizace, silnice). Díky blízkosti Prahy a dálnice D7 se postupně rozvíjejí logistické, dopravní a skladové areály. Obnovují se drobné podniky, služby a nové rezidenční zóny zejména v okolí Slaného a Velvar. Území má příměstský charakter – část obyvatel dojíždí za prací do Prahy a Kladna.</w:t>
      </w:r>
    </w:p>
    <w:p w14:paraId="38AF88F8" w14:textId="77777777" w:rsidR="00BF2641" w:rsidRPr="0076301C" w:rsidRDefault="00BF2641" w:rsidP="00BF2641">
      <w:pPr>
        <w:rPr>
          <w:lang w:eastAsia="en-US"/>
        </w:rPr>
      </w:pPr>
      <w:r w:rsidRPr="0076301C">
        <w:rPr>
          <w:lang w:eastAsia="en-US"/>
        </w:rPr>
        <w:t>Zemědělství stále hraje výraznou roli, dochází ale také k nárůstu logistiky, lehkého průmyslu a nových obytných lokalit.</w:t>
      </w:r>
    </w:p>
    <w:p w14:paraId="7FCE86F4" w14:textId="5D454EF1" w:rsidR="00134A34" w:rsidRPr="00826B91" w:rsidRDefault="00134A34" w:rsidP="00CF1712">
      <w:pPr>
        <w:spacing w:after="0"/>
        <w:jc w:val="left"/>
        <w:rPr>
          <w:lang w:eastAsia="en-US"/>
        </w:rPr>
      </w:pPr>
      <w:r w:rsidRPr="00826B91">
        <w:rPr>
          <w:lang w:eastAsia="en-US"/>
        </w:rPr>
        <w:br w:type="page"/>
      </w:r>
    </w:p>
    <w:p w14:paraId="588F8951" w14:textId="2643906C" w:rsidR="00C24AE5" w:rsidRPr="00826B91" w:rsidRDefault="00174657" w:rsidP="00CF1712">
      <w:pPr>
        <w:pStyle w:val="Nadpis2"/>
        <w:rPr>
          <w:rFonts w:cs="Arial"/>
          <w:lang w:eastAsia="en-US"/>
        </w:rPr>
      </w:pPr>
      <w:bookmarkStart w:id="22" w:name="_Toc235190229"/>
      <w:r w:rsidRPr="00826B91">
        <w:rPr>
          <w:rFonts w:cs="Arial"/>
          <w:lang w:eastAsia="en-US"/>
        </w:rPr>
        <w:lastRenderedPageBreak/>
        <w:t>Funkční využití území</w:t>
      </w:r>
      <w:bookmarkEnd w:id="22"/>
    </w:p>
    <w:p w14:paraId="7957F6DC" w14:textId="11FD6C99" w:rsidR="00670606" w:rsidRPr="00826B91" w:rsidRDefault="00A978D4" w:rsidP="00CF1712">
      <w:pPr>
        <w:pStyle w:val="Nadpis3"/>
        <w:rPr>
          <w:rFonts w:cs="Arial"/>
        </w:rPr>
      </w:pPr>
      <w:bookmarkStart w:id="23" w:name="_Toc215222976"/>
      <w:bookmarkStart w:id="24" w:name="_Toc215322862"/>
      <w:bookmarkStart w:id="25" w:name="_Toc235190230"/>
      <w:r w:rsidRPr="00826B91">
        <w:rPr>
          <w:rFonts w:cs="Arial"/>
        </w:rPr>
        <w:t>Zemědělství</w:t>
      </w:r>
      <w:bookmarkEnd w:id="23"/>
      <w:bookmarkEnd w:id="24"/>
      <w:bookmarkEnd w:id="25"/>
    </w:p>
    <w:p w14:paraId="32949B93" w14:textId="56F6B6B4" w:rsidR="00670606" w:rsidRPr="00826B91" w:rsidRDefault="00670606" w:rsidP="00CF1712">
      <w:pPr>
        <w:rPr>
          <w:highlight w:val="cyan"/>
        </w:rPr>
      </w:pPr>
      <w:r w:rsidRPr="00826B91">
        <w:t xml:space="preserve">Zájmové území představuje typickou, vysoce intenzivně využívanou zemědělskou krajinu s naprostou a jednostrannou převahou orné půdy, která </w:t>
      </w:r>
      <w:r w:rsidR="00182E14" w:rsidRPr="00826B91">
        <w:t>pokrývá téměř 95 %</w:t>
      </w:r>
      <w:r w:rsidRPr="00826B91">
        <w:t xml:space="preserve"> celkové </w:t>
      </w:r>
      <w:r w:rsidR="00182E14" w:rsidRPr="00826B91">
        <w:t>zemědělské plochy evidované v LPIS</w:t>
      </w:r>
      <w:r w:rsidRPr="00826B91">
        <w:t xml:space="preserve">. Takto vysoký podíl orné půdy na úkor trvalých travních porostů, sadů či zalesněných ploch, jež dohromady tvoří pouhá </w:t>
      </w:r>
      <w:r w:rsidR="00FC573A" w:rsidRPr="00826B91">
        <w:t xml:space="preserve">necelá </w:t>
      </w:r>
      <w:r w:rsidR="00446668" w:rsidRPr="00826B91">
        <w:t xml:space="preserve">3 </w:t>
      </w:r>
      <w:r w:rsidR="00FC573A" w:rsidRPr="00826B91">
        <w:t>zemědělské plochy</w:t>
      </w:r>
      <w:r w:rsidRPr="00826B91">
        <w:t xml:space="preserve"> území, s sebou přináší rizika v podobě nízké ekologické stability krajiny, horší schopnosti zadržovat vodu a vyšší náchylnosti k půdní erozi.</w:t>
      </w:r>
    </w:p>
    <w:p w14:paraId="4E759589" w14:textId="77777777" w:rsidR="00A978D4" w:rsidRPr="00826B91" w:rsidRDefault="00A978D4" w:rsidP="00CF1712">
      <w:pPr>
        <w:pStyle w:val="Nadpis4"/>
        <w:rPr>
          <w:rFonts w:cs="Arial"/>
        </w:rPr>
      </w:pPr>
      <w:bookmarkStart w:id="26" w:name="_Toc215322863"/>
      <w:r w:rsidRPr="00826B91">
        <w:rPr>
          <w:rFonts w:cs="Arial"/>
        </w:rPr>
        <w:t>Evidence dle LPIS</w:t>
      </w:r>
      <w:bookmarkEnd w:id="26"/>
    </w:p>
    <w:p w14:paraId="50E0208F" w14:textId="25656F56" w:rsidR="00144533" w:rsidRPr="00826B91" w:rsidRDefault="00045224" w:rsidP="00CF1712">
      <w:pPr>
        <w:pStyle w:val="Titulek"/>
      </w:pPr>
      <w:bookmarkStart w:id="27" w:name="_Toc235190308"/>
      <w:r w:rsidRPr="00826B91">
        <w:t xml:space="preserve">Tabulka  </w:t>
      </w:r>
      <w:r w:rsidRPr="00826B91">
        <w:fldChar w:fldCharType="begin"/>
      </w:r>
      <w:r w:rsidRPr="00826B91">
        <w:instrText>SEQ Tabulka_ \* ARABIC</w:instrText>
      </w:r>
      <w:r w:rsidRPr="00826B91">
        <w:fldChar w:fldCharType="separate"/>
      </w:r>
      <w:r w:rsidR="0019401B">
        <w:rPr>
          <w:noProof/>
        </w:rPr>
        <w:t>2</w:t>
      </w:r>
      <w:r w:rsidRPr="00826B91">
        <w:fldChar w:fldCharType="end"/>
      </w:r>
      <w:r w:rsidR="00144533" w:rsidRPr="00826B91">
        <w:t xml:space="preserve"> Zastoupení kultur v SO ORP </w:t>
      </w:r>
      <w:r w:rsidR="004A54EB" w:rsidRPr="00826B91">
        <w:t>Slaný</w:t>
      </w:r>
      <w:r w:rsidR="00144533" w:rsidRPr="00826B91">
        <w:t xml:space="preserve"> dle evidence LPIS</w:t>
      </w:r>
      <w:bookmarkEnd w:id="27"/>
    </w:p>
    <w:tbl>
      <w:tblPr>
        <w:tblW w:w="9061" w:type="dxa"/>
        <w:tblInd w:w="60" w:type="dxa"/>
        <w:tblLayout w:type="fixed"/>
        <w:tblLook w:val="04A0" w:firstRow="1" w:lastRow="0" w:firstColumn="1" w:lastColumn="0" w:noHBand="0" w:noVBand="1"/>
      </w:tblPr>
      <w:tblGrid>
        <w:gridCol w:w="3699"/>
        <w:gridCol w:w="1829"/>
        <w:gridCol w:w="1679"/>
        <w:gridCol w:w="1854"/>
      </w:tblGrid>
      <w:tr w:rsidR="00A978D4" w:rsidRPr="00826B91" w14:paraId="41124C2D" w14:textId="77777777" w:rsidTr="00CF1095">
        <w:trPr>
          <w:trHeight w:val="285"/>
        </w:trPr>
        <w:tc>
          <w:tcPr>
            <w:tcW w:w="3699"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vAlign w:val="center"/>
          </w:tcPr>
          <w:p w14:paraId="25C748D1" w14:textId="77777777" w:rsidR="00A978D4" w:rsidRPr="005E32AF" w:rsidRDefault="00A978D4" w:rsidP="00CF1712">
            <w:pPr>
              <w:pStyle w:val="TabulkaIN"/>
              <w:rPr>
                <w:rFonts w:cs="Arial"/>
                <w:b/>
                <w:bCs/>
              </w:rPr>
            </w:pPr>
            <w:r w:rsidRPr="005E32AF">
              <w:rPr>
                <w:rFonts w:cs="Arial"/>
                <w:b/>
                <w:bCs/>
              </w:rPr>
              <w:t>Kultura z evidence LPIS</w:t>
            </w:r>
          </w:p>
        </w:tc>
        <w:tc>
          <w:tcPr>
            <w:tcW w:w="1829"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vAlign w:val="center"/>
          </w:tcPr>
          <w:p w14:paraId="6941539D" w14:textId="77777777" w:rsidR="00A978D4" w:rsidRPr="005E32AF" w:rsidRDefault="00A978D4" w:rsidP="00CF1712">
            <w:pPr>
              <w:pStyle w:val="TabulkaIN"/>
              <w:rPr>
                <w:rFonts w:cs="Arial"/>
                <w:b/>
                <w:bCs/>
              </w:rPr>
            </w:pPr>
            <w:r w:rsidRPr="005E32AF">
              <w:rPr>
                <w:rFonts w:cs="Arial"/>
                <w:b/>
                <w:bCs/>
              </w:rPr>
              <w:t>Výměra [ha]</w:t>
            </w:r>
          </w:p>
        </w:tc>
        <w:tc>
          <w:tcPr>
            <w:tcW w:w="1679"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tcPr>
          <w:p w14:paraId="0A31A3A4" w14:textId="77777777" w:rsidR="00A978D4" w:rsidRPr="005E32AF" w:rsidRDefault="00A978D4" w:rsidP="00CF1712">
            <w:pPr>
              <w:pStyle w:val="TabulkaIN"/>
              <w:rPr>
                <w:rFonts w:cs="Arial"/>
                <w:b/>
                <w:bCs/>
              </w:rPr>
            </w:pPr>
            <w:r w:rsidRPr="005E32AF">
              <w:rPr>
                <w:rFonts w:cs="Arial"/>
                <w:b/>
                <w:bCs/>
              </w:rPr>
              <w:t>% výměry</w:t>
            </w:r>
          </w:p>
        </w:tc>
        <w:tc>
          <w:tcPr>
            <w:tcW w:w="1854"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vAlign w:val="center"/>
          </w:tcPr>
          <w:p w14:paraId="2D5F6E2C" w14:textId="77777777" w:rsidR="00A978D4" w:rsidRPr="005E32AF" w:rsidRDefault="00A978D4" w:rsidP="00CF1712">
            <w:pPr>
              <w:pStyle w:val="TabulkaIN"/>
              <w:rPr>
                <w:rFonts w:cs="Arial"/>
                <w:b/>
                <w:bCs/>
              </w:rPr>
            </w:pPr>
            <w:r w:rsidRPr="005E32AF">
              <w:rPr>
                <w:rFonts w:cs="Arial"/>
                <w:b/>
                <w:bCs/>
              </w:rPr>
              <w:t>Počet DPB*</w:t>
            </w:r>
          </w:p>
        </w:tc>
      </w:tr>
      <w:tr w:rsidR="009D1B37" w:rsidRPr="00826B91" w14:paraId="68A896DE" w14:textId="77777777" w:rsidTr="00EE3626">
        <w:trPr>
          <w:trHeight w:val="285"/>
        </w:trPr>
        <w:tc>
          <w:tcPr>
            <w:tcW w:w="3699" w:type="dxa"/>
            <w:tcBorders>
              <w:top w:val="double" w:sz="4" w:space="0" w:color="00000A"/>
              <w:left w:val="single" w:sz="8" w:space="0" w:color="00000A"/>
              <w:bottom w:val="single" w:sz="8" w:space="0" w:color="00000A"/>
              <w:right w:val="single" w:sz="8" w:space="0" w:color="00000A"/>
            </w:tcBorders>
            <w:tcMar>
              <w:left w:w="65" w:type="dxa"/>
              <w:right w:w="70" w:type="dxa"/>
            </w:tcMar>
          </w:tcPr>
          <w:p w14:paraId="76012B0B" w14:textId="72808DCA" w:rsidR="009D1B37" w:rsidRPr="00826B91" w:rsidRDefault="009D1B37" w:rsidP="00CF1712">
            <w:pPr>
              <w:pStyle w:val="TabulkaIN"/>
              <w:rPr>
                <w:rFonts w:cs="Arial"/>
              </w:rPr>
            </w:pPr>
            <w:r w:rsidRPr="00826B91">
              <w:rPr>
                <w:rFonts w:cs="Arial"/>
              </w:rPr>
              <w:t>standardní orná půda</w:t>
            </w:r>
          </w:p>
        </w:tc>
        <w:tc>
          <w:tcPr>
            <w:tcW w:w="1829" w:type="dxa"/>
            <w:tcBorders>
              <w:top w:val="double" w:sz="4" w:space="0" w:color="00000A"/>
              <w:left w:val="single" w:sz="8" w:space="0" w:color="00000A"/>
              <w:bottom w:val="single" w:sz="8" w:space="0" w:color="00000A"/>
              <w:right w:val="single" w:sz="8" w:space="0" w:color="00000A"/>
            </w:tcBorders>
            <w:tcMar>
              <w:left w:w="65" w:type="dxa"/>
              <w:right w:w="70" w:type="dxa"/>
            </w:tcMar>
          </w:tcPr>
          <w:p w14:paraId="25DD36E4" w14:textId="6688E49A" w:rsidR="009D1B37" w:rsidRPr="00826B91" w:rsidRDefault="009D1B37" w:rsidP="00CF1712">
            <w:pPr>
              <w:pStyle w:val="TabulkaIN"/>
              <w:jc w:val="center"/>
              <w:rPr>
                <w:rFonts w:cs="Arial"/>
              </w:rPr>
            </w:pPr>
            <w:r w:rsidRPr="00826B91">
              <w:rPr>
                <w:rFonts w:cs="Arial"/>
              </w:rPr>
              <w:t>24872.9</w:t>
            </w:r>
          </w:p>
        </w:tc>
        <w:tc>
          <w:tcPr>
            <w:tcW w:w="1679" w:type="dxa"/>
            <w:tcBorders>
              <w:top w:val="double" w:sz="4" w:space="0" w:color="00000A"/>
              <w:left w:val="single" w:sz="8" w:space="0" w:color="00000A"/>
              <w:bottom w:val="single" w:sz="8" w:space="0" w:color="00000A"/>
              <w:right w:val="single" w:sz="8" w:space="0" w:color="00000A"/>
            </w:tcBorders>
            <w:tcMar>
              <w:left w:w="65" w:type="dxa"/>
              <w:right w:w="70" w:type="dxa"/>
            </w:tcMar>
          </w:tcPr>
          <w:p w14:paraId="328F7FE7" w14:textId="7CA4D1A0" w:rsidR="009D1B37" w:rsidRPr="00826B91" w:rsidRDefault="009D1B37" w:rsidP="00CF1712">
            <w:pPr>
              <w:pStyle w:val="TabulkaIN"/>
              <w:jc w:val="center"/>
              <w:rPr>
                <w:rFonts w:cs="Arial"/>
              </w:rPr>
            </w:pPr>
            <w:r w:rsidRPr="00826B91">
              <w:rPr>
                <w:rFonts w:cs="Arial"/>
              </w:rPr>
              <w:t>94.682 %</w:t>
            </w:r>
          </w:p>
        </w:tc>
        <w:tc>
          <w:tcPr>
            <w:tcW w:w="1854" w:type="dxa"/>
            <w:tcBorders>
              <w:top w:val="double" w:sz="4" w:space="0" w:color="00000A"/>
              <w:left w:val="single" w:sz="8" w:space="0" w:color="00000A"/>
              <w:bottom w:val="single" w:sz="8" w:space="0" w:color="00000A"/>
              <w:right w:val="single" w:sz="8" w:space="0" w:color="00000A"/>
            </w:tcBorders>
            <w:tcMar>
              <w:left w:w="65" w:type="dxa"/>
              <w:right w:w="70" w:type="dxa"/>
            </w:tcMar>
          </w:tcPr>
          <w:p w14:paraId="462A87CD" w14:textId="6D7F08AC" w:rsidR="009D1B37" w:rsidRPr="00826B91" w:rsidRDefault="009D1B37" w:rsidP="00CF1712">
            <w:pPr>
              <w:pStyle w:val="TabulkaIN"/>
              <w:jc w:val="center"/>
              <w:rPr>
                <w:rFonts w:cs="Arial"/>
              </w:rPr>
            </w:pPr>
            <w:r w:rsidRPr="00826B91">
              <w:rPr>
                <w:rFonts w:cs="Arial"/>
              </w:rPr>
              <w:t>2202</w:t>
            </w:r>
          </w:p>
        </w:tc>
      </w:tr>
      <w:tr w:rsidR="009D1B37" w:rsidRPr="00826B91" w14:paraId="7F01DE1C"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6B0A2DC" w14:textId="55A072A6" w:rsidR="009D1B37" w:rsidRPr="00826B91" w:rsidRDefault="00982F13" w:rsidP="00CF1712">
            <w:pPr>
              <w:pStyle w:val="TabulkaIN"/>
              <w:rPr>
                <w:rFonts w:cs="Arial"/>
              </w:rPr>
            </w:pPr>
            <w:r w:rsidRPr="00826B91">
              <w:rPr>
                <w:rFonts w:cs="Arial"/>
              </w:rPr>
              <w:t>Ú</w:t>
            </w:r>
            <w:r w:rsidR="009D1B37" w:rsidRPr="00826B91">
              <w:rPr>
                <w:rFonts w:cs="Arial"/>
              </w:rPr>
              <w:t>hor</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1648E16" w14:textId="0A5330E1" w:rsidR="009D1B37" w:rsidRPr="00826B91" w:rsidRDefault="009D1B37" w:rsidP="00CF1712">
            <w:pPr>
              <w:pStyle w:val="TabulkaIN"/>
              <w:jc w:val="center"/>
              <w:rPr>
                <w:rFonts w:cs="Arial"/>
              </w:rPr>
            </w:pPr>
            <w:r w:rsidRPr="00826B91">
              <w:rPr>
                <w:rFonts w:cs="Arial"/>
              </w:rPr>
              <w:t>680.2</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9ABDCB9" w14:textId="3715A1D0" w:rsidR="009D1B37" w:rsidRPr="00826B91" w:rsidRDefault="009D1B37" w:rsidP="00CF1712">
            <w:pPr>
              <w:pStyle w:val="TabulkaIN"/>
              <w:jc w:val="center"/>
              <w:rPr>
                <w:rFonts w:cs="Arial"/>
              </w:rPr>
            </w:pPr>
            <w:r w:rsidRPr="00826B91">
              <w:rPr>
                <w:rFonts w:cs="Arial"/>
              </w:rPr>
              <w:t>2.589 %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13F9348" w14:textId="59E158E4" w:rsidR="009D1B37" w:rsidRPr="00826B91" w:rsidRDefault="009D1B37" w:rsidP="00CF1712">
            <w:pPr>
              <w:pStyle w:val="TabulkaIN"/>
              <w:jc w:val="center"/>
              <w:rPr>
                <w:rFonts w:cs="Arial"/>
              </w:rPr>
            </w:pPr>
            <w:r w:rsidRPr="00826B91">
              <w:rPr>
                <w:rFonts w:cs="Arial"/>
              </w:rPr>
              <w:t>512</w:t>
            </w:r>
          </w:p>
        </w:tc>
      </w:tr>
      <w:tr w:rsidR="009D1B37" w:rsidRPr="00826B91" w14:paraId="3BFAC925"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5B2D7C8" w14:textId="0EA79310" w:rsidR="009D1B37" w:rsidRPr="00826B91" w:rsidRDefault="009D1B37" w:rsidP="00CF1712">
            <w:pPr>
              <w:pStyle w:val="TabulkaIN"/>
              <w:rPr>
                <w:rFonts w:cs="Arial"/>
              </w:rPr>
            </w:pPr>
            <w:r w:rsidRPr="00826B91">
              <w:rPr>
                <w:rFonts w:cs="Arial"/>
              </w:rPr>
              <w:t>ovocný sad</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90CB90C" w14:textId="13CDC3C6" w:rsidR="009D1B37" w:rsidRPr="00826B91" w:rsidRDefault="009D1B37" w:rsidP="00CF1712">
            <w:pPr>
              <w:pStyle w:val="TabulkaIN"/>
              <w:jc w:val="center"/>
              <w:rPr>
                <w:rFonts w:cs="Arial"/>
              </w:rPr>
            </w:pPr>
            <w:r w:rsidRPr="00826B91">
              <w:rPr>
                <w:rFonts w:cs="Arial"/>
              </w:rPr>
              <w:t>268.1</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823CD56" w14:textId="3634248C" w:rsidR="009D1B37" w:rsidRPr="00826B91" w:rsidRDefault="009D1B37" w:rsidP="00CF1712">
            <w:pPr>
              <w:pStyle w:val="TabulkaIN"/>
              <w:jc w:val="center"/>
              <w:rPr>
                <w:rFonts w:cs="Arial"/>
              </w:rPr>
            </w:pPr>
            <w:r w:rsidRPr="00826B91">
              <w:rPr>
                <w:rFonts w:cs="Arial"/>
              </w:rPr>
              <w:t>1.020 %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0893D20" w14:textId="66C9BD0C" w:rsidR="009D1B37" w:rsidRPr="00826B91" w:rsidRDefault="009D1B37" w:rsidP="00CF1712">
            <w:pPr>
              <w:pStyle w:val="TabulkaIN"/>
              <w:jc w:val="center"/>
              <w:rPr>
                <w:rFonts w:cs="Arial"/>
              </w:rPr>
            </w:pPr>
            <w:r w:rsidRPr="00826B91">
              <w:rPr>
                <w:rFonts w:cs="Arial"/>
              </w:rPr>
              <w:t>83</w:t>
            </w:r>
          </w:p>
        </w:tc>
      </w:tr>
      <w:tr w:rsidR="009D1B37" w:rsidRPr="00826B91" w14:paraId="0BB1EED2"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F036616" w14:textId="49AA87A1" w:rsidR="009D1B37" w:rsidRPr="00826B91" w:rsidRDefault="009D1B37" w:rsidP="00CF1712">
            <w:pPr>
              <w:pStyle w:val="TabulkaIN"/>
              <w:rPr>
                <w:rFonts w:cs="Arial"/>
              </w:rPr>
            </w:pPr>
            <w:r w:rsidRPr="00826B91">
              <w:rPr>
                <w:rFonts w:cs="Arial"/>
              </w:rPr>
              <w:t>trvalý travní porost</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0702512" w14:textId="6D387665" w:rsidR="009D1B37" w:rsidRPr="00826B91" w:rsidRDefault="009D1B37" w:rsidP="00CF1712">
            <w:pPr>
              <w:pStyle w:val="TabulkaIN"/>
              <w:jc w:val="center"/>
              <w:rPr>
                <w:rFonts w:cs="Arial"/>
              </w:rPr>
            </w:pPr>
            <w:r w:rsidRPr="00826B91">
              <w:rPr>
                <w:rFonts w:cs="Arial"/>
              </w:rPr>
              <w:t>240.0</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94AFD87" w14:textId="1C6D3CF0" w:rsidR="009D1B37" w:rsidRPr="00826B91" w:rsidRDefault="009D1B37" w:rsidP="00CF1712">
            <w:pPr>
              <w:pStyle w:val="TabulkaIN"/>
              <w:jc w:val="center"/>
              <w:rPr>
                <w:rFonts w:cs="Arial"/>
              </w:rPr>
            </w:pPr>
            <w:r w:rsidRPr="00826B91">
              <w:rPr>
                <w:rFonts w:cs="Arial"/>
              </w:rPr>
              <w:t>0.913 %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CED03A6" w14:textId="71DDB562" w:rsidR="009D1B37" w:rsidRPr="00826B91" w:rsidRDefault="009D1B37" w:rsidP="00CF1712">
            <w:pPr>
              <w:pStyle w:val="TabulkaIN"/>
              <w:jc w:val="center"/>
              <w:rPr>
                <w:rFonts w:cs="Arial"/>
              </w:rPr>
            </w:pPr>
            <w:r w:rsidRPr="00826B91">
              <w:rPr>
                <w:rFonts w:cs="Arial"/>
              </w:rPr>
              <w:t>205</w:t>
            </w:r>
          </w:p>
        </w:tc>
      </w:tr>
      <w:tr w:rsidR="009D1B37" w:rsidRPr="00826B91" w14:paraId="50E73F35"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42396E6" w14:textId="2D19EC5A" w:rsidR="009D1B37" w:rsidRPr="00826B91" w:rsidRDefault="009D1B37" w:rsidP="00CF1712">
            <w:pPr>
              <w:pStyle w:val="TabulkaIN"/>
              <w:rPr>
                <w:rFonts w:cs="Arial"/>
              </w:rPr>
            </w:pPr>
            <w:r w:rsidRPr="00826B91">
              <w:rPr>
                <w:rFonts w:cs="Arial"/>
              </w:rPr>
              <w:t>travní porost (na orné půdě)</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460E0A1" w14:textId="79A02AE2" w:rsidR="009D1B37" w:rsidRPr="00826B91" w:rsidRDefault="009D1B37" w:rsidP="00CF1712">
            <w:pPr>
              <w:pStyle w:val="TabulkaIN"/>
              <w:jc w:val="center"/>
              <w:rPr>
                <w:rFonts w:cs="Arial"/>
              </w:rPr>
            </w:pPr>
            <w:r w:rsidRPr="00826B91">
              <w:rPr>
                <w:rFonts w:cs="Arial"/>
              </w:rPr>
              <w:t>86.1</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396499F" w14:textId="02691270" w:rsidR="009D1B37" w:rsidRPr="00826B91" w:rsidRDefault="009D1B37" w:rsidP="00CF1712">
            <w:pPr>
              <w:pStyle w:val="TabulkaIN"/>
              <w:jc w:val="center"/>
              <w:rPr>
                <w:rFonts w:cs="Arial"/>
              </w:rPr>
            </w:pPr>
            <w:r w:rsidRPr="00826B91">
              <w:rPr>
                <w:rFonts w:cs="Arial"/>
              </w:rPr>
              <w:t>0.328 %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7931707" w14:textId="37DB0360" w:rsidR="009D1B37" w:rsidRPr="00826B91" w:rsidRDefault="009D1B37" w:rsidP="00CF1712">
            <w:pPr>
              <w:pStyle w:val="TabulkaIN"/>
              <w:jc w:val="center"/>
              <w:rPr>
                <w:rFonts w:cs="Arial"/>
              </w:rPr>
            </w:pPr>
            <w:r w:rsidRPr="00826B91">
              <w:rPr>
                <w:rFonts w:cs="Arial"/>
              </w:rPr>
              <w:t>76</w:t>
            </w:r>
          </w:p>
        </w:tc>
      </w:tr>
      <w:tr w:rsidR="009D1B37" w:rsidRPr="00826B91" w14:paraId="367DE072"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270C206" w14:textId="47806C65" w:rsidR="009D1B37" w:rsidRPr="00826B91" w:rsidRDefault="009D1B37" w:rsidP="00CF1712">
            <w:pPr>
              <w:pStyle w:val="TabulkaIN"/>
              <w:rPr>
                <w:rFonts w:cs="Arial"/>
              </w:rPr>
            </w:pPr>
            <w:r w:rsidRPr="00826B91">
              <w:rPr>
                <w:rFonts w:cs="Arial"/>
              </w:rPr>
              <w:t>chmelnice</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AD03DFD" w14:textId="234A4AD2" w:rsidR="009D1B37" w:rsidRPr="00826B91" w:rsidRDefault="009D1B37" w:rsidP="00CF1712">
            <w:pPr>
              <w:pStyle w:val="TabulkaIN"/>
              <w:jc w:val="center"/>
              <w:rPr>
                <w:rFonts w:cs="Arial"/>
              </w:rPr>
            </w:pPr>
            <w:r w:rsidRPr="00826B91">
              <w:rPr>
                <w:rFonts w:cs="Arial"/>
              </w:rPr>
              <w:t>61.7</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1E6FCA3" w14:textId="510036A9" w:rsidR="009D1B37" w:rsidRPr="00826B91" w:rsidRDefault="009D1B37" w:rsidP="00CF1712">
            <w:pPr>
              <w:pStyle w:val="TabulkaIN"/>
              <w:jc w:val="center"/>
              <w:rPr>
                <w:rFonts w:cs="Arial"/>
              </w:rPr>
            </w:pPr>
            <w:r w:rsidRPr="00826B91">
              <w:rPr>
                <w:rFonts w:cs="Arial"/>
              </w:rPr>
              <w:t>0.235 %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576B802" w14:textId="30457077" w:rsidR="009D1B37" w:rsidRPr="00826B91" w:rsidRDefault="009D1B37" w:rsidP="00CF1712">
            <w:pPr>
              <w:pStyle w:val="TabulkaIN"/>
              <w:jc w:val="center"/>
              <w:rPr>
                <w:rFonts w:cs="Arial"/>
              </w:rPr>
            </w:pPr>
            <w:r w:rsidRPr="00826B91">
              <w:rPr>
                <w:rFonts w:cs="Arial"/>
              </w:rPr>
              <w:t>27</w:t>
            </w:r>
          </w:p>
        </w:tc>
      </w:tr>
      <w:tr w:rsidR="009D1B37" w:rsidRPr="00826B91" w14:paraId="7DEC0CDA"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6184657" w14:textId="51DC2AB4" w:rsidR="009D1B37" w:rsidRPr="00826B91" w:rsidRDefault="00982F13" w:rsidP="00CF1712">
            <w:pPr>
              <w:pStyle w:val="TabulkaIN"/>
              <w:rPr>
                <w:rFonts w:cs="Arial"/>
              </w:rPr>
            </w:pPr>
            <w:r w:rsidRPr="00826B91">
              <w:rPr>
                <w:rFonts w:cs="Arial"/>
              </w:rPr>
              <w:t>V</w:t>
            </w:r>
            <w:r w:rsidR="009D1B37" w:rsidRPr="00826B91">
              <w:rPr>
                <w:rFonts w:cs="Arial"/>
              </w:rPr>
              <w:t>inice</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C4F31AD" w14:textId="4345CDD9" w:rsidR="009D1B37" w:rsidRPr="00826B91" w:rsidRDefault="009D1B37" w:rsidP="00CF1712">
            <w:pPr>
              <w:pStyle w:val="TabulkaIN"/>
              <w:jc w:val="center"/>
              <w:rPr>
                <w:rFonts w:cs="Arial"/>
              </w:rPr>
            </w:pPr>
            <w:r w:rsidRPr="00826B91">
              <w:rPr>
                <w:rFonts w:cs="Arial"/>
              </w:rPr>
              <w:t>34.8</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5318AEC" w14:textId="00EE137E" w:rsidR="009D1B37" w:rsidRPr="00826B91" w:rsidRDefault="009D1B37" w:rsidP="00CF1712">
            <w:pPr>
              <w:pStyle w:val="TabulkaIN"/>
              <w:jc w:val="center"/>
              <w:rPr>
                <w:rFonts w:cs="Arial"/>
              </w:rPr>
            </w:pPr>
            <w:r w:rsidRPr="00826B91">
              <w:rPr>
                <w:rFonts w:cs="Arial"/>
              </w:rPr>
              <w:t>0.132 %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8AB47BE" w14:textId="50BB7F45" w:rsidR="009D1B37" w:rsidRPr="00826B91" w:rsidRDefault="009D1B37" w:rsidP="00CF1712">
            <w:pPr>
              <w:pStyle w:val="TabulkaIN"/>
              <w:jc w:val="center"/>
              <w:rPr>
                <w:rFonts w:cs="Arial"/>
              </w:rPr>
            </w:pPr>
            <w:r w:rsidRPr="00826B91">
              <w:rPr>
                <w:rFonts w:cs="Arial"/>
              </w:rPr>
              <w:t>8</w:t>
            </w:r>
          </w:p>
        </w:tc>
      </w:tr>
      <w:tr w:rsidR="009D1B37" w:rsidRPr="00826B91" w14:paraId="10B6E30C"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3B5F650" w14:textId="740664D7" w:rsidR="009D1B37" w:rsidRPr="00826B91" w:rsidRDefault="009D1B37" w:rsidP="00CF1712">
            <w:pPr>
              <w:pStyle w:val="TabulkaIN"/>
              <w:rPr>
                <w:rFonts w:cs="Arial"/>
              </w:rPr>
            </w:pPr>
            <w:r w:rsidRPr="00826B91">
              <w:rPr>
                <w:rFonts w:cs="Arial"/>
              </w:rPr>
              <w:t>jiná kultura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6B74349" w14:textId="1B0B02C4" w:rsidR="009D1B37" w:rsidRPr="00826B91" w:rsidRDefault="009D1B37" w:rsidP="00CF1712">
            <w:pPr>
              <w:pStyle w:val="TabulkaIN"/>
              <w:jc w:val="center"/>
              <w:rPr>
                <w:rFonts w:cs="Arial"/>
              </w:rPr>
            </w:pPr>
            <w:r w:rsidRPr="00826B91">
              <w:rPr>
                <w:rFonts w:cs="Arial"/>
              </w:rPr>
              <w:t>9.9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F9D3AC2" w14:textId="1390117F" w:rsidR="009D1B37" w:rsidRPr="00826B91" w:rsidRDefault="009D1B37" w:rsidP="00CF1712">
            <w:pPr>
              <w:pStyle w:val="TabulkaIN"/>
              <w:jc w:val="center"/>
              <w:rPr>
                <w:rFonts w:cs="Arial"/>
              </w:rPr>
            </w:pPr>
            <w:r w:rsidRPr="00826B91">
              <w:rPr>
                <w:rFonts w:cs="Arial"/>
              </w:rPr>
              <w:t>0.038 %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DE40C40" w14:textId="14457321" w:rsidR="009D1B37" w:rsidRPr="00826B91" w:rsidRDefault="009D1B37" w:rsidP="00CF1712">
            <w:pPr>
              <w:pStyle w:val="TabulkaIN"/>
              <w:jc w:val="center"/>
              <w:rPr>
                <w:rFonts w:cs="Arial"/>
              </w:rPr>
            </w:pPr>
            <w:r w:rsidRPr="00826B91">
              <w:rPr>
                <w:rFonts w:cs="Arial"/>
              </w:rPr>
              <w:t>10</w:t>
            </w:r>
          </w:p>
        </w:tc>
      </w:tr>
      <w:tr w:rsidR="009D1B37" w:rsidRPr="00826B91" w14:paraId="2EE14AE3"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330F722" w14:textId="108753F6" w:rsidR="009D1B37" w:rsidRPr="00826B91" w:rsidRDefault="009D1B37" w:rsidP="00CF1712">
            <w:pPr>
              <w:pStyle w:val="TabulkaIN"/>
              <w:rPr>
                <w:rFonts w:cs="Arial"/>
              </w:rPr>
            </w:pPr>
            <w:r w:rsidRPr="00826B91">
              <w:rPr>
                <w:rFonts w:cs="Arial"/>
              </w:rPr>
              <w:t>zalesněná půda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885C0E6" w14:textId="270D0B88" w:rsidR="009D1B37" w:rsidRPr="00826B91" w:rsidRDefault="009D1B37" w:rsidP="00CF1712">
            <w:pPr>
              <w:pStyle w:val="TabulkaIN"/>
              <w:jc w:val="center"/>
              <w:rPr>
                <w:rFonts w:cs="Arial"/>
              </w:rPr>
            </w:pPr>
            <w:r w:rsidRPr="00826B91">
              <w:rPr>
                <w:rFonts w:cs="Arial"/>
              </w:rPr>
              <w:t>4.9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E460075" w14:textId="6050A235" w:rsidR="009D1B37" w:rsidRPr="00826B91" w:rsidRDefault="009D1B37" w:rsidP="00CF1712">
            <w:pPr>
              <w:pStyle w:val="TabulkaIN"/>
              <w:jc w:val="center"/>
              <w:rPr>
                <w:rFonts w:cs="Arial"/>
              </w:rPr>
            </w:pPr>
            <w:r w:rsidRPr="00826B91">
              <w:rPr>
                <w:rFonts w:cs="Arial"/>
              </w:rPr>
              <w:t>0.019 %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E8C7E97" w14:textId="11E1FF42" w:rsidR="009D1B37" w:rsidRPr="00826B91" w:rsidRDefault="009D1B37" w:rsidP="00CF1712">
            <w:pPr>
              <w:pStyle w:val="TabulkaIN"/>
              <w:jc w:val="center"/>
              <w:rPr>
                <w:rFonts w:cs="Arial"/>
              </w:rPr>
            </w:pPr>
            <w:r w:rsidRPr="00826B91">
              <w:rPr>
                <w:rFonts w:cs="Arial"/>
              </w:rPr>
              <w:t>5</w:t>
            </w:r>
          </w:p>
        </w:tc>
      </w:tr>
      <w:tr w:rsidR="009D1B37" w:rsidRPr="00826B91" w14:paraId="50B71D12"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402ACC0" w14:textId="71A7E35A" w:rsidR="009D1B37" w:rsidRPr="00826B91" w:rsidRDefault="009D1B37" w:rsidP="00CF1712">
            <w:pPr>
              <w:pStyle w:val="TabulkaIN"/>
              <w:rPr>
                <w:rFonts w:cs="Arial"/>
              </w:rPr>
            </w:pPr>
            <w:r w:rsidRPr="00826B91">
              <w:rPr>
                <w:rFonts w:cs="Arial"/>
              </w:rPr>
              <w:t>jiná trvalá kultura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5AA03C3" w14:textId="6E50F3B7" w:rsidR="009D1B37" w:rsidRPr="00826B91" w:rsidRDefault="009D1B37" w:rsidP="00CF1712">
            <w:pPr>
              <w:pStyle w:val="TabulkaIN"/>
              <w:jc w:val="center"/>
              <w:rPr>
                <w:rFonts w:cs="Arial"/>
              </w:rPr>
            </w:pPr>
            <w:r w:rsidRPr="00826B91">
              <w:rPr>
                <w:rFonts w:cs="Arial"/>
              </w:rPr>
              <w:t>4.6</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65F2AA8" w14:textId="263039C5" w:rsidR="009D1B37" w:rsidRPr="00826B91" w:rsidRDefault="009D1B37" w:rsidP="00CF1712">
            <w:pPr>
              <w:pStyle w:val="TabulkaIN"/>
              <w:jc w:val="center"/>
              <w:rPr>
                <w:rFonts w:cs="Arial"/>
              </w:rPr>
            </w:pPr>
            <w:r w:rsidRPr="00826B91">
              <w:rPr>
                <w:rFonts w:cs="Arial"/>
              </w:rPr>
              <w:t>0.017 %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BF42834" w14:textId="5D876E3E" w:rsidR="009D1B37" w:rsidRPr="00826B91" w:rsidRDefault="009D1B37" w:rsidP="00CF1712">
            <w:pPr>
              <w:pStyle w:val="TabulkaIN"/>
              <w:jc w:val="center"/>
              <w:rPr>
                <w:rFonts w:cs="Arial"/>
              </w:rPr>
            </w:pPr>
            <w:r w:rsidRPr="00826B91">
              <w:rPr>
                <w:rFonts w:cs="Arial"/>
              </w:rPr>
              <w:t>12</w:t>
            </w:r>
          </w:p>
        </w:tc>
      </w:tr>
      <w:tr w:rsidR="009D1B37" w:rsidRPr="00826B91" w14:paraId="6269F2A0"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BE30EA3" w14:textId="0939E48C" w:rsidR="009D1B37" w:rsidRPr="00826B91" w:rsidRDefault="00982F13" w:rsidP="00CF1712">
            <w:pPr>
              <w:pStyle w:val="TabulkaIN"/>
              <w:rPr>
                <w:rFonts w:cs="Arial"/>
              </w:rPr>
            </w:pPr>
            <w:r w:rsidRPr="00826B91">
              <w:rPr>
                <w:rFonts w:cs="Arial"/>
              </w:rPr>
              <w:t>Š</w:t>
            </w:r>
            <w:r w:rsidR="009D1B37" w:rsidRPr="00826B91">
              <w:rPr>
                <w:rFonts w:cs="Arial"/>
              </w:rPr>
              <w:t>kolka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0B5478C" w14:textId="54E7EB74" w:rsidR="009D1B37" w:rsidRPr="00826B91" w:rsidRDefault="009D1B37" w:rsidP="00CF1712">
            <w:pPr>
              <w:pStyle w:val="TabulkaIN"/>
              <w:jc w:val="center"/>
              <w:rPr>
                <w:rFonts w:cs="Arial"/>
              </w:rPr>
            </w:pPr>
            <w:r w:rsidRPr="00826B91">
              <w:rPr>
                <w:rFonts w:cs="Arial"/>
              </w:rPr>
              <w:t>3.4</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586B8DF" w14:textId="29CE3DA0" w:rsidR="009D1B37" w:rsidRPr="00826B91" w:rsidRDefault="009D1B37" w:rsidP="00CF1712">
            <w:pPr>
              <w:pStyle w:val="TabulkaIN"/>
              <w:jc w:val="center"/>
              <w:rPr>
                <w:rFonts w:cs="Arial"/>
              </w:rPr>
            </w:pPr>
            <w:r w:rsidRPr="00826B91">
              <w:rPr>
                <w:rFonts w:cs="Arial"/>
              </w:rPr>
              <w:t>0.013 %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C6F3C52" w14:textId="03D92F93" w:rsidR="009D1B37" w:rsidRPr="00826B91" w:rsidRDefault="009D1B37" w:rsidP="00CF1712">
            <w:pPr>
              <w:pStyle w:val="TabulkaIN"/>
              <w:jc w:val="center"/>
              <w:rPr>
                <w:rFonts w:cs="Arial"/>
              </w:rPr>
            </w:pPr>
            <w:r w:rsidRPr="00826B91">
              <w:rPr>
                <w:rFonts w:cs="Arial"/>
              </w:rPr>
              <w:t>1</w:t>
            </w:r>
          </w:p>
        </w:tc>
      </w:tr>
      <w:tr w:rsidR="009D1B37" w:rsidRPr="00826B91" w14:paraId="55D17D50"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58DBFFD" w14:textId="0E924C0A" w:rsidR="009D1B37" w:rsidRPr="00826B91" w:rsidRDefault="009D1B37" w:rsidP="00CF1712">
            <w:pPr>
              <w:pStyle w:val="TabulkaIN"/>
              <w:rPr>
                <w:rFonts w:cs="Arial"/>
              </w:rPr>
            </w:pPr>
            <w:r w:rsidRPr="00826B91">
              <w:rPr>
                <w:rFonts w:cs="Arial"/>
              </w:rPr>
              <w:t>rychle rostoucí dřeviny</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A0B1AE8" w14:textId="34183C13" w:rsidR="009D1B37" w:rsidRPr="00826B91" w:rsidRDefault="009D1B37" w:rsidP="00CF1712">
            <w:pPr>
              <w:pStyle w:val="TabulkaIN"/>
              <w:jc w:val="center"/>
              <w:rPr>
                <w:rFonts w:cs="Arial"/>
              </w:rPr>
            </w:pPr>
            <w:r w:rsidRPr="00826B91">
              <w:rPr>
                <w:rFonts w:cs="Arial"/>
              </w:rPr>
              <w:t>1.9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71439DC" w14:textId="522F011E" w:rsidR="009D1B37" w:rsidRPr="00826B91" w:rsidRDefault="009D1B37" w:rsidP="00CF1712">
            <w:pPr>
              <w:pStyle w:val="TabulkaIN"/>
              <w:jc w:val="center"/>
              <w:rPr>
                <w:rFonts w:cs="Arial"/>
              </w:rPr>
            </w:pPr>
            <w:r w:rsidRPr="00826B91">
              <w:rPr>
                <w:rFonts w:cs="Arial"/>
              </w:rPr>
              <w:t>0.007 %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DFC5EE5" w14:textId="00CB5B90" w:rsidR="009D1B37" w:rsidRPr="00826B91" w:rsidRDefault="009D1B37" w:rsidP="00CF1712">
            <w:pPr>
              <w:pStyle w:val="TabulkaIN"/>
              <w:jc w:val="center"/>
              <w:rPr>
                <w:rFonts w:cs="Arial"/>
              </w:rPr>
            </w:pPr>
            <w:r w:rsidRPr="00826B91">
              <w:rPr>
                <w:rFonts w:cs="Arial"/>
              </w:rPr>
              <w:t>3</w:t>
            </w:r>
          </w:p>
        </w:tc>
      </w:tr>
      <w:tr w:rsidR="009D1B37" w:rsidRPr="00826B91" w14:paraId="657B8963"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4D373B0" w14:textId="35B181A8" w:rsidR="009D1B37" w:rsidRPr="00826B91" w:rsidRDefault="009D1B37" w:rsidP="00CF1712">
            <w:pPr>
              <w:pStyle w:val="TabulkaIN"/>
              <w:rPr>
                <w:rFonts w:cs="Arial"/>
              </w:rPr>
            </w:pPr>
            <w:r w:rsidRPr="00826B91">
              <w:rPr>
                <w:rFonts w:cs="Arial"/>
              </w:rPr>
              <w:t>mimoprodukční plocha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F09E9C6" w14:textId="117EF826" w:rsidR="009D1B37" w:rsidRPr="00826B91" w:rsidRDefault="009D1B37" w:rsidP="00CF1712">
            <w:pPr>
              <w:pStyle w:val="TabulkaIN"/>
              <w:jc w:val="center"/>
              <w:rPr>
                <w:rFonts w:cs="Arial"/>
              </w:rPr>
            </w:pPr>
            <w:r w:rsidRPr="00826B91">
              <w:rPr>
                <w:rFonts w:cs="Arial"/>
              </w:rPr>
              <w:t>1.1</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A5A2BAA" w14:textId="303EE5CB" w:rsidR="009D1B37" w:rsidRPr="00826B91" w:rsidRDefault="009D1B37" w:rsidP="00CF1712">
            <w:pPr>
              <w:pStyle w:val="TabulkaIN"/>
              <w:jc w:val="center"/>
              <w:rPr>
                <w:rFonts w:cs="Arial"/>
              </w:rPr>
            </w:pPr>
            <w:r w:rsidRPr="00826B91">
              <w:rPr>
                <w:rFonts w:cs="Arial"/>
              </w:rPr>
              <w:t>0.004 %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04A17AF" w14:textId="0CFD1EAC" w:rsidR="009D1B37" w:rsidRPr="00826B91" w:rsidRDefault="009D1B37" w:rsidP="00CF1712">
            <w:pPr>
              <w:pStyle w:val="TabulkaIN"/>
              <w:jc w:val="center"/>
              <w:rPr>
                <w:rFonts w:cs="Arial"/>
              </w:rPr>
            </w:pPr>
            <w:r w:rsidRPr="00826B91">
              <w:rPr>
                <w:rFonts w:cs="Arial"/>
              </w:rPr>
              <w:t>4</w:t>
            </w:r>
          </w:p>
        </w:tc>
      </w:tr>
      <w:tr w:rsidR="009D1B37" w:rsidRPr="00826B91" w14:paraId="0CC24042" w14:textId="77777777" w:rsidTr="00EE362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4A372DD" w14:textId="658E7709" w:rsidR="009D1B37" w:rsidRPr="00826B91" w:rsidRDefault="009D1B37" w:rsidP="00CF1712">
            <w:pPr>
              <w:pStyle w:val="TabulkaIN"/>
              <w:rPr>
                <w:rFonts w:cs="Arial"/>
              </w:rPr>
            </w:pPr>
            <w:r w:rsidRPr="00826B91">
              <w:rPr>
                <w:rFonts w:cs="Arial"/>
              </w:rPr>
              <w:t>plocha s kontejnery</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D7A6BB8" w14:textId="25798A35" w:rsidR="009D1B37" w:rsidRPr="00826B91" w:rsidRDefault="009D1B37" w:rsidP="00CF1712">
            <w:pPr>
              <w:pStyle w:val="TabulkaIN"/>
              <w:jc w:val="center"/>
              <w:rPr>
                <w:rFonts w:cs="Arial"/>
              </w:rPr>
            </w:pPr>
            <w:r w:rsidRPr="00826B91">
              <w:rPr>
                <w:rFonts w:cs="Arial"/>
              </w:rPr>
              <w:t>0.3</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C8326BD" w14:textId="42B7E959" w:rsidR="009D1B37" w:rsidRPr="00826B91" w:rsidRDefault="009D1B37" w:rsidP="00CF1712">
            <w:pPr>
              <w:pStyle w:val="TabulkaIN"/>
              <w:jc w:val="center"/>
              <w:rPr>
                <w:rFonts w:cs="Arial"/>
              </w:rPr>
            </w:pPr>
            <w:r w:rsidRPr="00826B91">
              <w:rPr>
                <w:rFonts w:cs="Arial"/>
              </w:rPr>
              <w:t>0.001 %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E722A01" w14:textId="247FC9DC" w:rsidR="009D1B37" w:rsidRPr="00826B91" w:rsidRDefault="009D1B37" w:rsidP="00CF1712">
            <w:pPr>
              <w:pStyle w:val="TabulkaIN"/>
              <w:jc w:val="center"/>
              <w:rPr>
                <w:rFonts w:cs="Arial"/>
              </w:rPr>
            </w:pPr>
            <w:r w:rsidRPr="00826B91">
              <w:rPr>
                <w:rFonts w:cs="Arial"/>
              </w:rPr>
              <w:t>1</w:t>
            </w:r>
          </w:p>
        </w:tc>
      </w:tr>
      <w:tr w:rsidR="005E44F5" w:rsidRPr="00826B91" w14:paraId="472D2EFD" w14:textId="77777777" w:rsidTr="004811E6">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vAlign w:val="bottom"/>
          </w:tcPr>
          <w:p w14:paraId="60C14525" w14:textId="77777777" w:rsidR="005E44F5" w:rsidRPr="00826B91" w:rsidRDefault="005E44F5" w:rsidP="00CF1712">
            <w:pPr>
              <w:pStyle w:val="TabulkaIN"/>
              <w:rPr>
                <w:rFonts w:cs="Arial"/>
              </w:rPr>
            </w:pPr>
            <w:r w:rsidRPr="00826B91">
              <w:rPr>
                <w:rFonts w:cs="Arial"/>
              </w:rPr>
              <w:t>Celkový součet</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vAlign w:val="bottom"/>
          </w:tcPr>
          <w:p w14:paraId="71868989" w14:textId="03EB811A" w:rsidR="005E44F5" w:rsidRPr="00826B91" w:rsidRDefault="005E44F5" w:rsidP="00CF1712">
            <w:pPr>
              <w:pStyle w:val="TabulkaIN"/>
              <w:jc w:val="center"/>
              <w:rPr>
                <w:rFonts w:cs="Arial"/>
              </w:rPr>
            </w:pPr>
            <w:r w:rsidRPr="00826B91">
              <w:rPr>
                <w:rFonts w:cs="Arial"/>
              </w:rPr>
              <w:t>26269.9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1573897" w14:textId="4A5AE115" w:rsidR="005E44F5" w:rsidRPr="00826B91" w:rsidRDefault="009D1B37" w:rsidP="00CF1712">
            <w:pPr>
              <w:pStyle w:val="TabulkaIN"/>
              <w:jc w:val="center"/>
              <w:rPr>
                <w:rFonts w:cs="Arial"/>
              </w:rPr>
            </w:pPr>
            <w:r w:rsidRPr="00826B91">
              <w:rPr>
                <w:rFonts w:cs="Arial"/>
              </w:rPr>
              <w:t>100.00</w:t>
            </w:r>
            <w:r w:rsidR="005E44F5" w:rsidRPr="00826B91">
              <w:rPr>
                <w:rFonts w:cs="Arial"/>
              </w:rPr>
              <w:t xml:space="preserve">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vAlign w:val="bottom"/>
          </w:tcPr>
          <w:p w14:paraId="1A22E162" w14:textId="4C27C402" w:rsidR="009D1B37" w:rsidRPr="00826B91" w:rsidRDefault="009D1B37" w:rsidP="00CF1712">
            <w:pPr>
              <w:pStyle w:val="TabulkaIN"/>
              <w:jc w:val="center"/>
              <w:rPr>
                <w:rFonts w:cs="Arial"/>
              </w:rPr>
            </w:pPr>
            <w:r w:rsidRPr="00826B91">
              <w:rPr>
                <w:rFonts w:cs="Arial"/>
              </w:rPr>
              <w:t>3149</w:t>
            </w:r>
          </w:p>
        </w:tc>
      </w:tr>
    </w:tbl>
    <w:p w14:paraId="2B707734" w14:textId="4EE9A5A3" w:rsidR="00A978D4" w:rsidRPr="00222907" w:rsidRDefault="00A978D4" w:rsidP="00CF1712">
      <w:pPr>
        <w:spacing w:after="240"/>
        <w:rPr>
          <w:i/>
          <w:sz w:val="20"/>
          <w:szCs w:val="20"/>
        </w:rPr>
      </w:pPr>
      <w:r w:rsidRPr="00222907">
        <w:rPr>
          <w:i/>
          <w:sz w:val="20"/>
          <w:szCs w:val="20"/>
        </w:rPr>
        <w:t xml:space="preserve">Zdroj: LPIS k </w:t>
      </w:r>
      <w:r w:rsidR="00862B38" w:rsidRPr="00222907">
        <w:rPr>
          <w:i/>
          <w:sz w:val="20"/>
          <w:szCs w:val="20"/>
        </w:rPr>
        <w:t>3</w:t>
      </w:r>
      <w:r w:rsidRPr="00222907">
        <w:rPr>
          <w:i/>
          <w:sz w:val="20"/>
          <w:szCs w:val="20"/>
        </w:rPr>
        <w:t xml:space="preserve">1. </w:t>
      </w:r>
      <w:r w:rsidR="00862B38" w:rsidRPr="00222907">
        <w:rPr>
          <w:i/>
          <w:sz w:val="20"/>
          <w:szCs w:val="20"/>
        </w:rPr>
        <w:t>12</w:t>
      </w:r>
      <w:r w:rsidRPr="00222907">
        <w:rPr>
          <w:i/>
          <w:sz w:val="20"/>
          <w:szCs w:val="20"/>
        </w:rPr>
        <w:t>. 2025 (MZe ČR)</w:t>
      </w:r>
    </w:p>
    <w:p w14:paraId="1499D0D2" w14:textId="77777777" w:rsidR="00A978D4" w:rsidRPr="00826B91" w:rsidRDefault="00A978D4" w:rsidP="00CF1712">
      <w:pPr>
        <w:jc w:val="left"/>
        <w:rPr>
          <w:i/>
          <w:sz w:val="18"/>
          <w:szCs w:val="18"/>
        </w:rPr>
      </w:pPr>
      <w:r w:rsidRPr="00826B91">
        <w:rPr>
          <w:i/>
          <w:sz w:val="18"/>
          <w:szCs w:val="18"/>
        </w:rPr>
        <w:br w:type="page"/>
      </w:r>
    </w:p>
    <w:p w14:paraId="6BECD457" w14:textId="77777777" w:rsidR="00A978D4" w:rsidRPr="002C41FD" w:rsidRDefault="00A978D4" w:rsidP="00CF1712">
      <w:pPr>
        <w:pStyle w:val="Nadpis3"/>
        <w:rPr>
          <w:rFonts w:cs="Arial"/>
        </w:rPr>
      </w:pPr>
      <w:bookmarkStart w:id="28" w:name="_Toc215222977"/>
      <w:bookmarkStart w:id="29" w:name="_Toc215322864"/>
      <w:bookmarkStart w:id="30" w:name="_Toc235190231"/>
      <w:r w:rsidRPr="002C41FD">
        <w:rPr>
          <w:rFonts w:cs="Arial"/>
        </w:rPr>
        <w:lastRenderedPageBreak/>
        <w:t>Lesnictví</w:t>
      </w:r>
      <w:bookmarkStart w:id="31" w:name="_Toc39567865"/>
      <w:bookmarkEnd w:id="28"/>
      <w:bookmarkEnd w:id="29"/>
      <w:bookmarkEnd w:id="30"/>
    </w:p>
    <w:p w14:paraId="779AF574" w14:textId="77777777" w:rsidR="00A978D4" w:rsidRPr="002C41FD" w:rsidRDefault="00A978D4" w:rsidP="00CF1712">
      <w:pPr>
        <w:pStyle w:val="Nadpis4"/>
        <w:rPr>
          <w:rFonts w:cs="Arial"/>
        </w:rPr>
      </w:pPr>
      <w:bookmarkStart w:id="32" w:name="_Toc215222978"/>
      <w:bookmarkStart w:id="33" w:name="_Toc215322865"/>
      <w:r w:rsidRPr="002C41FD">
        <w:rPr>
          <w:rFonts w:cs="Arial"/>
        </w:rPr>
        <w:t>Rozložení lesa a lesnatost</w:t>
      </w:r>
      <w:bookmarkEnd w:id="32"/>
      <w:bookmarkEnd w:id="33"/>
    </w:p>
    <w:p w14:paraId="326A9EC4" w14:textId="77777777" w:rsidR="009E5168" w:rsidRPr="002C41FD" w:rsidRDefault="009E5168" w:rsidP="00CF1712">
      <w:pPr>
        <w:rPr>
          <w:lang w:eastAsia="en-US"/>
        </w:rPr>
      </w:pPr>
      <w:r w:rsidRPr="002C41FD">
        <w:rPr>
          <w:lang w:eastAsia="en-US"/>
        </w:rPr>
        <w:t>Rozložení lesa v ORP Slaný je hodně nerovnoměrné, jedná se o velmi málo lesnaté území, lesy se vyskytují ve větší míře pouze v západní části území.</w:t>
      </w:r>
    </w:p>
    <w:p w14:paraId="6C19E48E" w14:textId="3F599620" w:rsidR="009E5168" w:rsidRPr="00826B91" w:rsidRDefault="009E5168" w:rsidP="00CF1712">
      <w:pPr>
        <w:rPr>
          <w:lang w:eastAsia="en-US"/>
        </w:rPr>
      </w:pPr>
      <w:r w:rsidRPr="002C41FD">
        <w:rPr>
          <w:lang w:eastAsia="en-US"/>
        </w:rPr>
        <w:t>Území je převážně zemědělské, zejména v centrální a jižní části kolem města Slaný. Větší lesní celky se typicky nacházejí severně a severozápadně od Slaného – směrem k Lounům a Roudnici n. L., tedy v mírně</w:t>
      </w:r>
      <w:r w:rsidRPr="00826B91">
        <w:rPr>
          <w:lang w:eastAsia="en-US"/>
        </w:rPr>
        <w:t xml:space="preserve"> členitější krajině v okolí obcí Smečno, Bílichov, Drnek, Pozdeň, Jedomělice, kde jsou souvislejší lesní bloky.</w:t>
      </w:r>
    </w:p>
    <w:p w14:paraId="10D0C904" w14:textId="7D0635A5" w:rsidR="00A978D4" w:rsidRPr="00826B91" w:rsidRDefault="00045224" w:rsidP="00CF1712">
      <w:pPr>
        <w:pStyle w:val="Titulek"/>
      </w:pPr>
      <w:bookmarkStart w:id="34" w:name="_Toc215315850"/>
      <w:bookmarkStart w:id="35" w:name="_Toc235190309"/>
      <w:r w:rsidRPr="00826B91">
        <w:t xml:space="preserve">Tabulka  </w:t>
      </w:r>
      <w:r w:rsidRPr="00826B91">
        <w:fldChar w:fldCharType="begin"/>
      </w:r>
      <w:r w:rsidRPr="00826B91">
        <w:instrText>SEQ Tabulka_ \* ARABIC</w:instrText>
      </w:r>
      <w:r w:rsidRPr="00826B91">
        <w:fldChar w:fldCharType="separate"/>
      </w:r>
      <w:r w:rsidR="0019401B">
        <w:rPr>
          <w:noProof/>
        </w:rPr>
        <w:t>3</w:t>
      </w:r>
      <w:r w:rsidRPr="00826B91">
        <w:fldChar w:fldCharType="end"/>
      </w:r>
      <w:r w:rsidR="00214574" w:rsidRPr="00826B91">
        <w:t xml:space="preserve"> </w:t>
      </w:r>
      <w:r w:rsidR="00A978D4" w:rsidRPr="00826B91">
        <w:t xml:space="preserve">Celková plocha les a lesnatost v jednotlivých obcích SO ORP </w:t>
      </w:r>
      <w:r w:rsidR="004A54EB" w:rsidRPr="00826B91">
        <w:t>Slaný</w:t>
      </w:r>
      <w:bookmarkEnd w:id="34"/>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84"/>
        <w:gridCol w:w="1911"/>
        <w:gridCol w:w="1960"/>
        <w:gridCol w:w="2461"/>
      </w:tblGrid>
      <w:tr w:rsidR="00A978D4" w:rsidRPr="00826B91" w14:paraId="0EEAEB4A" w14:textId="77777777" w:rsidTr="007F7084">
        <w:trPr>
          <w:trHeight w:val="480"/>
        </w:trPr>
        <w:tc>
          <w:tcPr>
            <w:tcW w:w="1488" w:type="pct"/>
            <w:tcBorders>
              <w:bottom w:val="double" w:sz="4" w:space="0" w:color="auto"/>
            </w:tcBorders>
            <w:shd w:val="clear" w:color="000000" w:fill="D9D9D9"/>
            <w:tcMar>
              <w:top w:w="15" w:type="dxa"/>
              <w:left w:w="15" w:type="dxa"/>
              <w:bottom w:w="0" w:type="dxa"/>
              <w:right w:w="15" w:type="dxa"/>
            </w:tcMar>
            <w:vAlign w:val="center"/>
            <w:hideMark/>
          </w:tcPr>
          <w:p w14:paraId="34BC469E" w14:textId="77777777" w:rsidR="00A978D4" w:rsidRPr="005E32AF" w:rsidRDefault="00A978D4" w:rsidP="00CF1712">
            <w:pPr>
              <w:pStyle w:val="TabulkaIN"/>
              <w:jc w:val="both"/>
              <w:rPr>
                <w:rFonts w:cs="Arial"/>
                <w:b/>
                <w:bCs/>
              </w:rPr>
            </w:pPr>
            <w:r w:rsidRPr="005E32AF">
              <w:rPr>
                <w:rFonts w:cs="Arial"/>
                <w:b/>
                <w:bCs/>
              </w:rPr>
              <w:t>Obec</w:t>
            </w:r>
          </w:p>
        </w:tc>
        <w:tc>
          <w:tcPr>
            <w:tcW w:w="1060" w:type="pct"/>
            <w:tcBorders>
              <w:bottom w:val="double" w:sz="4" w:space="0" w:color="auto"/>
            </w:tcBorders>
            <w:shd w:val="clear" w:color="000000" w:fill="D9D9D9"/>
            <w:tcMar>
              <w:top w:w="15" w:type="dxa"/>
              <w:left w:w="15" w:type="dxa"/>
              <w:bottom w:w="0" w:type="dxa"/>
              <w:right w:w="15" w:type="dxa"/>
            </w:tcMar>
            <w:vAlign w:val="center"/>
            <w:hideMark/>
          </w:tcPr>
          <w:p w14:paraId="35EDDCA9" w14:textId="77777777" w:rsidR="00A978D4" w:rsidRPr="005E32AF" w:rsidRDefault="00A978D4" w:rsidP="00E10881">
            <w:pPr>
              <w:pStyle w:val="TabulkaIN"/>
              <w:jc w:val="center"/>
              <w:rPr>
                <w:rFonts w:cs="Arial"/>
                <w:b/>
                <w:bCs/>
              </w:rPr>
            </w:pPr>
            <w:r w:rsidRPr="005E32AF">
              <w:rPr>
                <w:rFonts w:cs="Arial"/>
                <w:b/>
                <w:bCs/>
              </w:rPr>
              <w:t>Celková výměra (ha)</w:t>
            </w:r>
          </w:p>
        </w:tc>
        <w:tc>
          <w:tcPr>
            <w:tcW w:w="1087" w:type="pct"/>
            <w:tcBorders>
              <w:bottom w:val="double" w:sz="4" w:space="0" w:color="auto"/>
            </w:tcBorders>
            <w:shd w:val="clear" w:color="000000" w:fill="D9D9D9"/>
            <w:tcMar>
              <w:top w:w="15" w:type="dxa"/>
              <w:left w:w="15" w:type="dxa"/>
              <w:bottom w:w="0" w:type="dxa"/>
              <w:right w:w="15" w:type="dxa"/>
            </w:tcMar>
            <w:vAlign w:val="center"/>
            <w:hideMark/>
          </w:tcPr>
          <w:p w14:paraId="01372141" w14:textId="77777777" w:rsidR="00A978D4" w:rsidRPr="005E32AF" w:rsidRDefault="00A978D4" w:rsidP="00E10881">
            <w:pPr>
              <w:pStyle w:val="TabulkaIN"/>
              <w:jc w:val="center"/>
              <w:rPr>
                <w:rFonts w:cs="Arial"/>
                <w:b/>
                <w:bCs/>
              </w:rPr>
            </w:pPr>
            <w:r w:rsidRPr="005E32AF">
              <w:rPr>
                <w:rFonts w:cs="Arial"/>
                <w:b/>
                <w:bCs/>
              </w:rPr>
              <w:t>Lesní pozemek (ha)</w:t>
            </w:r>
          </w:p>
        </w:tc>
        <w:tc>
          <w:tcPr>
            <w:tcW w:w="1365" w:type="pct"/>
            <w:tcBorders>
              <w:bottom w:val="double" w:sz="4" w:space="0" w:color="auto"/>
            </w:tcBorders>
            <w:shd w:val="clear" w:color="000000" w:fill="D9D9D9"/>
            <w:tcMar>
              <w:top w:w="15" w:type="dxa"/>
              <w:left w:w="15" w:type="dxa"/>
              <w:bottom w:w="0" w:type="dxa"/>
              <w:right w:w="15" w:type="dxa"/>
            </w:tcMar>
            <w:vAlign w:val="center"/>
            <w:hideMark/>
          </w:tcPr>
          <w:p w14:paraId="3B0376A2" w14:textId="77777777" w:rsidR="00A978D4" w:rsidRPr="005E32AF" w:rsidRDefault="00A978D4" w:rsidP="00E10881">
            <w:pPr>
              <w:pStyle w:val="TabulkaIN"/>
              <w:jc w:val="center"/>
              <w:rPr>
                <w:rFonts w:cs="Arial"/>
                <w:b/>
                <w:bCs/>
              </w:rPr>
            </w:pPr>
            <w:r w:rsidRPr="005E32AF">
              <w:rPr>
                <w:rFonts w:cs="Arial"/>
                <w:b/>
                <w:bCs/>
              </w:rPr>
              <w:t>lesnatost (%)</w:t>
            </w:r>
          </w:p>
        </w:tc>
      </w:tr>
      <w:tr w:rsidR="00100821" w:rsidRPr="00826B91" w14:paraId="03ECC190" w14:textId="77777777" w:rsidTr="007F7084">
        <w:trPr>
          <w:trHeight w:val="290"/>
        </w:trPr>
        <w:tc>
          <w:tcPr>
            <w:tcW w:w="1488" w:type="pct"/>
            <w:tcBorders>
              <w:top w:val="double" w:sz="4" w:space="0" w:color="auto"/>
            </w:tcBorders>
            <w:tcMar>
              <w:top w:w="15" w:type="dxa"/>
              <w:left w:w="15" w:type="dxa"/>
              <w:bottom w:w="0" w:type="dxa"/>
              <w:right w:w="15" w:type="dxa"/>
            </w:tcMar>
            <w:vAlign w:val="center"/>
          </w:tcPr>
          <w:p w14:paraId="65512AEE" w14:textId="495AA297" w:rsidR="00100821" w:rsidRPr="00826B91" w:rsidRDefault="00100821" w:rsidP="00CF1712">
            <w:pPr>
              <w:pStyle w:val="TabulkaIN"/>
              <w:jc w:val="both"/>
              <w:rPr>
                <w:rFonts w:cs="Arial"/>
              </w:rPr>
            </w:pPr>
            <w:r w:rsidRPr="00826B91">
              <w:rPr>
                <w:rFonts w:cs="Arial"/>
              </w:rPr>
              <w:t>Beřovice</w:t>
            </w:r>
          </w:p>
        </w:tc>
        <w:tc>
          <w:tcPr>
            <w:tcW w:w="1060" w:type="pct"/>
            <w:tcBorders>
              <w:top w:val="double" w:sz="4" w:space="0" w:color="auto"/>
            </w:tcBorders>
            <w:tcMar>
              <w:top w:w="15" w:type="dxa"/>
              <w:left w:w="15" w:type="dxa"/>
              <w:bottom w:w="0" w:type="dxa"/>
              <w:right w:w="15" w:type="dxa"/>
            </w:tcMar>
            <w:vAlign w:val="center"/>
          </w:tcPr>
          <w:p w14:paraId="75E8DD60" w14:textId="351C63C2" w:rsidR="00100821" w:rsidRPr="00826B91" w:rsidRDefault="00100821" w:rsidP="00E10881">
            <w:pPr>
              <w:pStyle w:val="TabulkaIN"/>
              <w:jc w:val="center"/>
              <w:rPr>
                <w:rFonts w:cs="Arial"/>
              </w:rPr>
            </w:pPr>
            <w:r w:rsidRPr="00826B91">
              <w:rPr>
                <w:rFonts w:cs="Arial"/>
              </w:rPr>
              <w:t>570</w:t>
            </w:r>
          </w:p>
        </w:tc>
        <w:tc>
          <w:tcPr>
            <w:tcW w:w="1087" w:type="pct"/>
            <w:tcBorders>
              <w:top w:val="double" w:sz="4" w:space="0" w:color="auto"/>
            </w:tcBorders>
            <w:tcMar>
              <w:top w:w="15" w:type="dxa"/>
              <w:left w:w="15" w:type="dxa"/>
              <w:bottom w:w="0" w:type="dxa"/>
              <w:right w:w="15" w:type="dxa"/>
            </w:tcMar>
            <w:vAlign w:val="center"/>
          </w:tcPr>
          <w:p w14:paraId="0181A1D1" w14:textId="1D2BC858" w:rsidR="00100821" w:rsidRPr="00826B91" w:rsidRDefault="00100821" w:rsidP="00E10881">
            <w:pPr>
              <w:pStyle w:val="TabulkaIN"/>
              <w:jc w:val="center"/>
              <w:rPr>
                <w:rFonts w:cs="Arial"/>
              </w:rPr>
            </w:pPr>
            <w:r w:rsidRPr="00826B91">
              <w:rPr>
                <w:rFonts w:cs="Arial"/>
              </w:rPr>
              <w:t>28</w:t>
            </w:r>
          </w:p>
        </w:tc>
        <w:tc>
          <w:tcPr>
            <w:tcW w:w="1365" w:type="pct"/>
            <w:tcBorders>
              <w:top w:val="double" w:sz="4" w:space="0" w:color="auto"/>
            </w:tcBorders>
            <w:tcMar>
              <w:top w:w="15" w:type="dxa"/>
              <w:left w:w="15" w:type="dxa"/>
              <w:bottom w:w="0" w:type="dxa"/>
              <w:right w:w="15" w:type="dxa"/>
            </w:tcMar>
            <w:vAlign w:val="center"/>
          </w:tcPr>
          <w:p w14:paraId="65297EA7" w14:textId="33B19AA8" w:rsidR="00100821" w:rsidRPr="00826B91" w:rsidRDefault="00100821" w:rsidP="00E10881">
            <w:pPr>
              <w:pStyle w:val="TabulkaIN"/>
              <w:jc w:val="center"/>
              <w:rPr>
                <w:rFonts w:cs="Arial"/>
              </w:rPr>
            </w:pPr>
            <w:r w:rsidRPr="00826B91">
              <w:rPr>
                <w:rFonts w:cs="Arial"/>
              </w:rPr>
              <w:t>4,9</w:t>
            </w:r>
          </w:p>
        </w:tc>
      </w:tr>
      <w:tr w:rsidR="00100821" w:rsidRPr="00826B91" w14:paraId="066AA40B" w14:textId="77777777" w:rsidTr="00174657">
        <w:trPr>
          <w:trHeight w:val="290"/>
        </w:trPr>
        <w:tc>
          <w:tcPr>
            <w:tcW w:w="1488" w:type="pct"/>
            <w:tcMar>
              <w:top w:w="15" w:type="dxa"/>
              <w:left w:w="15" w:type="dxa"/>
              <w:bottom w:w="0" w:type="dxa"/>
              <w:right w:w="15" w:type="dxa"/>
            </w:tcMar>
            <w:vAlign w:val="center"/>
          </w:tcPr>
          <w:p w14:paraId="2CCA57AD" w14:textId="3F86EBD5" w:rsidR="00100821" w:rsidRPr="00826B91" w:rsidRDefault="00100821" w:rsidP="00CF1712">
            <w:pPr>
              <w:pStyle w:val="TabulkaIN"/>
              <w:jc w:val="both"/>
              <w:rPr>
                <w:rFonts w:cs="Arial"/>
              </w:rPr>
            </w:pPr>
            <w:r w:rsidRPr="00826B91">
              <w:rPr>
                <w:rFonts w:cs="Arial"/>
              </w:rPr>
              <w:t>Bílichov</w:t>
            </w:r>
          </w:p>
        </w:tc>
        <w:tc>
          <w:tcPr>
            <w:tcW w:w="1060" w:type="pct"/>
            <w:tcMar>
              <w:top w:w="15" w:type="dxa"/>
              <w:left w:w="15" w:type="dxa"/>
              <w:bottom w:w="0" w:type="dxa"/>
              <w:right w:w="15" w:type="dxa"/>
            </w:tcMar>
            <w:vAlign w:val="center"/>
          </w:tcPr>
          <w:p w14:paraId="699261AF" w14:textId="36122B30" w:rsidR="00100821" w:rsidRPr="00826B91" w:rsidRDefault="00100821" w:rsidP="00E10881">
            <w:pPr>
              <w:pStyle w:val="TabulkaIN"/>
              <w:jc w:val="center"/>
              <w:rPr>
                <w:rFonts w:cs="Arial"/>
              </w:rPr>
            </w:pPr>
            <w:r w:rsidRPr="00826B91">
              <w:rPr>
                <w:rFonts w:cs="Arial"/>
              </w:rPr>
              <w:t>1 221</w:t>
            </w:r>
          </w:p>
        </w:tc>
        <w:tc>
          <w:tcPr>
            <w:tcW w:w="1087" w:type="pct"/>
            <w:tcMar>
              <w:top w:w="15" w:type="dxa"/>
              <w:left w:w="15" w:type="dxa"/>
              <w:bottom w:w="0" w:type="dxa"/>
              <w:right w:w="15" w:type="dxa"/>
            </w:tcMar>
            <w:vAlign w:val="center"/>
          </w:tcPr>
          <w:p w14:paraId="2FBA6E9C" w14:textId="720F9DFC" w:rsidR="00100821" w:rsidRPr="00826B91" w:rsidRDefault="00100821" w:rsidP="00E10881">
            <w:pPr>
              <w:pStyle w:val="TabulkaIN"/>
              <w:jc w:val="center"/>
              <w:rPr>
                <w:rFonts w:cs="Arial"/>
              </w:rPr>
            </w:pPr>
            <w:r w:rsidRPr="00826B91">
              <w:rPr>
                <w:rFonts w:cs="Arial"/>
              </w:rPr>
              <w:t>1 037</w:t>
            </w:r>
          </w:p>
        </w:tc>
        <w:tc>
          <w:tcPr>
            <w:tcW w:w="1365" w:type="pct"/>
            <w:tcMar>
              <w:top w:w="15" w:type="dxa"/>
              <w:left w:w="15" w:type="dxa"/>
              <w:bottom w:w="0" w:type="dxa"/>
              <w:right w:w="15" w:type="dxa"/>
            </w:tcMar>
            <w:vAlign w:val="center"/>
          </w:tcPr>
          <w:p w14:paraId="1E323010" w14:textId="5C2CCCAC" w:rsidR="00100821" w:rsidRPr="00826B91" w:rsidRDefault="00100821" w:rsidP="00E10881">
            <w:pPr>
              <w:pStyle w:val="TabulkaIN"/>
              <w:jc w:val="center"/>
              <w:rPr>
                <w:rFonts w:cs="Arial"/>
              </w:rPr>
            </w:pPr>
            <w:r w:rsidRPr="00826B91">
              <w:rPr>
                <w:rFonts w:cs="Arial"/>
              </w:rPr>
              <w:t>84,9</w:t>
            </w:r>
          </w:p>
        </w:tc>
      </w:tr>
      <w:tr w:rsidR="00100821" w:rsidRPr="00826B91" w14:paraId="1BB6B41D" w14:textId="77777777" w:rsidTr="003628DE">
        <w:trPr>
          <w:trHeight w:val="289"/>
        </w:trPr>
        <w:tc>
          <w:tcPr>
            <w:tcW w:w="1488" w:type="pct"/>
            <w:tcMar>
              <w:top w:w="15" w:type="dxa"/>
              <w:left w:w="15" w:type="dxa"/>
              <w:bottom w:w="0" w:type="dxa"/>
              <w:right w:w="15" w:type="dxa"/>
            </w:tcMar>
            <w:vAlign w:val="center"/>
          </w:tcPr>
          <w:p w14:paraId="4423DF63" w14:textId="3DB4D3B4" w:rsidR="00100821" w:rsidRPr="00826B91" w:rsidRDefault="00100821" w:rsidP="00CF1712">
            <w:pPr>
              <w:pStyle w:val="TabulkaIN"/>
              <w:jc w:val="both"/>
              <w:rPr>
                <w:rFonts w:cs="Arial"/>
              </w:rPr>
            </w:pPr>
            <w:r w:rsidRPr="00826B91">
              <w:rPr>
                <w:rFonts w:cs="Arial"/>
              </w:rPr>
              <w:t>Černuc</w:t>
            </w:r>
          </w:p>
        </w:tc>
        <w:tc>
          <w:tcPr>
            <w:tcW w:w="1060" w:type="pct"/>
            <w:tcMar>
              <w:top w:w="15" w:type="dxa"/>
              <w:left w:w="15" w:type="dxa"/>
              <w:bottom w:w="0" w:type="dxa"/>
              <w:right w:w="15" w:type="dxa"/>
            </w:tcMar>
            <w:vAlign w:val="center"/>
          </w:tcPr>
          <w:p w14:paraId="2F3DA4F2" w14:textId="5D2A6579" w:rsidR="00100821" w:rsidRPr="00826B91" w:rsidRDefault="00100821" w:rsidP="00E10881">
            <w:pPr>
              <w:pStyle w:val="TabulkaIN"/>
              <w:jc w:val="center"/>
              <w:rPr>
                <w:rFonts w:cs="Arial"/>
              </w:rPr>
            </w:pPr>
            <w:r w:rsidRPr="00826B91">
              <w:rPr>
                <w:rFonts w:cs="Arial"/>
              </w:rPr>
              <w:t>2 116</w:t>
            </w:r>
          </w:p>
        </w:tc>
        <w:tc>
          <w:tcPr>
            <w:tcW w:w="1087" w:type="pct"/>
            <w:tcMar>
              <w:top w:w="15" w:type="dxa"/>
              <w:left w:w="15" w:type="dxa"/>
              <w:bottom w:w="0" w:type="dxa"/>
              <w:right w:w="15" w:type="dxa"/>
            </w:tcMar>
            <w:vAlign w:val="center"/>
          </w:tcPr>
          <w:p w14:paraId="6AED926E" w14:textId="3E83BEEE" w:rsidR="00100821" w:rsidRPr="00826B91" w:rsidRDefault="00100821" w:rsidP="00E10881">
            <w:pPr>
              <w:pStyle w:val="TabulkaIN"/>
              <w:jc w:val="center"/>
              <w:rPr>
                <w:rFonts w:cs="Arial"/>
              </w:rPr>
            </w:pPr>
            <w:r w:rsidRPr="00826B91">
              <w:rPr>
                <w:rFonts w:cs="Arial"/>
              </w:rPr>
              <w:t>15</w:t>
            </w:r>
          </w:p>
        </w:tc>
        <w:tc>
          <w:tcPr>
            <w:tcW w:w="1365" w:type="pct"/>
            <w:tcMar>
              <w:top w:w="15" w:type="dxa"/>
              <w:left w:w="15" w:type="dxa"/>
              <w:bottom w:w="0" w:type="dxa"/>
              <w:right w:w="15" w:type="dxa"/>
            </w:tcMar>
            <w:vAlign w:val="center"/>
          </w:tcPr>
          <w:p w14:paraId="371780D8" w14:textId="5F40807C" w:rsidR="00100821" w:rsidRPr="00826B91" w:rsidRDefault="00100821" w:rsidP="00E10881">
            <w:pPr>
              <w:pStyle w:val="TabulkaIN"/>
              <w:jc w:val="center"/>
              <w:rPr>
                <w:rFonts w:cs="Arial"/>
              </w:rPr>
            </w:pPr>
            <w:r w:rsidRPr="00826B91">
              <w:rPr>
                <w:rFonts w:cs="Arial"/>
              </w:rPr>
              <w:t>0,7</w:t>
            </w:r>
          </w:p>
        </w:tc>
      </w:tr>
      <w:tr w:rsidR="00100821" w:rsidRPr="00826B91" w14:paraId="3331F762" w14:textId="77777777" w:rsidTr="00174657">
        <w:trPr>
          <w:trHeight w:val="290"/>
        </w:trPr>
        <w:tc>
          <w:tcPr>
            <w:tcW w:w="1488" w:type="pct"/>
            <w:tcMar>
              <w:top w:w="15" w:type="dxa"/>
              <w:left w:w="15" w:type="dxa"/>
              <w:bottom w:w="0" w:type="dxa"/>
              <w:right w:w="15" w:type="dxa"/>
            </w:tcMar>
            <w:vAlign w:val="center"/>
          </w:tcPr>
          <w:p w14:paraId="4B28879D" w14:textId="488DEE96" w:rsidR="00100821" w:rsidRPr="00826B91" w:rsidRDefault="00100821" w:rsidP="00CF1712">
            <w:pPr>
              <w:pStyle w:val="TabulkaIN"/>
              <w:jc w:val="both"/>
              <w:rPr>
                <w:rFonts w:cs="Arial"/>
              </w:rPr>
            </w:pPr>
            <w:r w:rsidRPr="00826B91">
              <w:rPr>
                <w:rFonts w:cs="Arial"/>
              </w:rPr>
              <w:t>Drnek</w:t>
            </w:r>
          </w:p>
        </w:tc>
        <w:tc>
          <w:tcPr>
            <w:tcW w:w="1060" w:type="pct"/>
            <w:tcMar>
              <w:top w:w="15" w:type="dxa"/>
              <w:left w:w="15" w:type="dxa"/>
              <w:bottom w:w="0" w:type="dxa"/>
              <w:right w:w="15" w:type="dxa"/>
            </w:tcMar>
            <w:vAlign w:val="center"/>
          </w:tcPr>
          <w:p w14:paraId="6CE76C06" w14:textId="0806CCA8" w:rsidR="00100821" w:rsidRPr="00826B91" w:rsidRDefault="00100821" w:rsidP="00E10881">
            <w:pPr>
              <w:pStyle w:val="TabulkaIN"/>
              <w:jc w:val="center"/>
              <w:rPr>
                <w:rFonts w:cs="Arial"/>
              </w:rPr>
            </w:pPr>
            <w:r w:rsidRPr="00826B91">
              <w:rPr>
                <w:rFonts w:cs="Arial"/>
              </w:rPr>
              <w:t>520</w:t>
            </w:r>
          </w:p>
        </w:tc>
        <w:tc>
          <w:tcPr>
            <w:tcW w:w="1087" w:type="pct"/>
            <w:tcMar>
              <w:top w:w="15" w:type="dxa"/>
              <w:left w:w="15" w:type="dxa"/>
              <w:bottom w:w="0" w:type="dxa"/>
              <w:right w:w="15" w:type="dxa"/>
            </w:tcMar>
            <w:vAlign w:val="center"/>
          </w:tcPr>
          <w:p w14:paraId="052801CB" w14:textId="07E60C8C" w:rsidR="00100821" w:rsidRPr="00826B91" w:rsidRDefault="00100821" w:rsidP="00E10881">
            <w:pPr>
              <w:pStyle w:val="TabulkaIN"/>
              <w:jc w:val="center"/>
              <w:rPr>
                <w:rFonts w:cs="Arial"/>
              </w:rPr>
            </w:pPr>
            <w:r w:rsidRPr="00826B91">
              <w:rPr>
                <w:rFonts w:cs="Arial"/>
              </w:rPr>
              <w:t>372</w:t>
            </w:r>
          </w:p>
        </w:tc>
        <w:tc>
          <w:tcPr>
            <w:tcW w:w="1365" w:type="pct"/>
            <w:tcMar>
              <w:top w:w="15" w:type="dxa"/>
              <w:left w:w="15" w:type="dxa"/>
              <w:bottom w:w="0" w:type="dxa"/>
              <w:right w:w="15" w:type="dxa"/>
            </w:tcMar>
            <w:vAlign w:val="center"/>
          </w:tcPr>
          <w:p w14:paraId="6AD97387" w14:textId="1F7BFD3A" w:rsidR="00100821" w:rsidRPr="00826B91" w:rsidRDefault="00100821" w:rsidP="00E10881">
            <w:pPr>
              <w:pStyle w:val="TabulkaIN"/>
              <w:jc w:val="center"/>
              <w:rPr>
                <w:rFonts w:cs="Arial"/>
              </w:rPr>
            </w:pPr>
            <w:r w:rsidRPr="00826B91">
              <w:rPr>
                <w:rFonts w:cs="Arial"/>
              </w:rPr>
              <w:t>71,5</w:t>
            </w:r>
          </w:p>
        </w:tc>
      </w:tr>
      <w:tr w:rsidR="00100821" w:rsidRPr="00826B91" w14:paraId="003467E6" w14:textId="77777777" w:rsidTr="00174657">
        <w:trPr>
          <w:trHeight w:val="290"/>
        </w:trPr>
        <w:tc>
          <w:tcPr>
            <w:tcW w:w="1488" w:type="pct"/>
            <w:tcMar>
              <w:top w:w="15" w:type="dxa"/>
              <w:left w:w="15" w:type="dxa"/>
              <w:bottom w:w="0" w:type="dxa"/>
              <w:right w:w="15" w:type="dxa"/>
            </w:tcMar>
            <w:vAlign w:val="center"/>
          </w:tcPr>
          <w:p w14:paraId="1EEC2F50" w14:textId="72AE4D8B" w:rsidR="00100821" w:rsidRPr="00826B91" w:rsidRDefault="00100821" w:rsidP="00CF1712">
            <w:pPr>
              <w:pStyle w:val="TabulkaIN"/>
              <w:jc w:val="both"/>
              <w:rPr>
                <w:rFonts w:cs="Arial"/>
              </w:rPr>
            </w:pPr>
            <w:r w:rsidRPr="00826B91">
              <w:rPr>
                <w:rFonts w:cs="Arial"/>
              </w:rPr>
              <w:t>Dřínov</w:t>
            </w:r>
          </w:p>
        </w:tc>
        <w:tc>
          <w:tcPr>
            <w:tcW w:w="1060" w:type="pct"/>
            <w:tcMar>
              <w:top w:w="15" w:type="dxa"/>
              <w:left w:w="15" w:type="dxa"/>
              <w:bottom w:w="0" w:type="dxa"/>
              <w:right w:w="15" w:type="dxa"/>
            </w:tcMar>
            <w:vAlign w:val="center"/>
          </w:tcPr>
          <w:p w14:paraId="65DFD931" w14:textId="23E1C589" w:rsidR="00100821" w:rsidRPr="00826B91" w:rsidRDefault="00100821" w:rsidP="00E10881">
            <w:pPr>
              <w:pStyle w:val="TabulkaIN"/>
              <w:jc w:val="center"/>
              <w:rPr>
                <w:rFonts w:cs="Arial"/>
              </w:rPr>
            </w:pPr>
            <w:r w:rsidRPr="00826B91">
              <w:rPr>
                <w:rFonts w:cs="Arial"/>
              </w:rPr>
              <w:t>652</w:t>
            </w:r>
          </w:p>
        </w:tc>
        <w:tc>
          <w:tcPr>
            <w:tcW w:w="1087" w:type="pct"/>
            <w:tcMar>
              <w:top w:w="15" w:type="dxa"/>
              <w:left w:w="15" w:type="dxa"/>
              <w:bottom w:w="0" w:type="dxa"/>
              <w:right w:w="15" w:type="dxa"/>
            </w:tcMar>
            <w:vAlign w:val="center"/>
          </w:tcPr>
          <w:p w14:paraId="579C116E" w14:textId="2763CBF3" w:rsidR="00100821" w:rsidRPr="00826B91" w:rsidRDefault="00100821" w:rsidP="00E10881">
            <w:pPr>
              <w:pStyle w:val="TabulkaIN"/>
              <w:jc w:val="center"/>
              <w:rPr>
                <w:rFonts w:cs="Arial"/>
              </w:rPr>
            </w:pPr>
            <w:r w:rsidRPr="00826B91">
              <w:rPr>
                <w:rFonts w:cs="Arial"/>
              </w:rPr>
              <w:t>5</w:t>
            </w:r>
          </w:p>
        </w:tc>
        <w:tc>
          <w:tcPr>
            <w:tcW w:w="1365" w:type="pct"/>
            <w:tcMar>
              <w:top w:w="15" w:type="dxa"/>
              <w:left w:w="15" w:type="dxa"/>
              <w:bottom w:w="0" w:type="dxa"/>
              <w:right w:w="15" w:type="dxa"/>
            </w:tcMar>
            <w:vAlign w:val="center"/>
          </w:tcPr>
          <w:p w14:paraId="195580A1" w14:textId="3A93DF14" w:rsidR="00100821" w:rsidRPr="00826B91" w:rsidRDefault="00100821" w:rsidP="00E10881">
            <w:pPr>
              <w:pStyle w:val="TabulkaIN"/>
              <w:jc w:val="center"/>
              <w:rPr>
                <w:rFonts w:cs="Arial"/>
              </w:rPr>
            </w:pPr>
            <w:r w:rsidRPr="00826B91">
              <w:rPr>
                <w:rFonts w:cs="Arial"/>
              </w:rPr>
              <w:t>0,8</w:t>
            </w:r>
          </w:p>
        </w:tc>
      </w:tr>
      <w:tr w:rsidR="00100821" w:rsidRPr="00826B91" w14:paraId="45239AE7" w14:textId="77777777" w:rsidTr="00174657">
        <w:trPr>
          <w:trHeight w:val="290"/>
        </w:trPr>
        <w:tc>
          <w:tcPr>
            <w:tcW w:w="1488" w:type="pct"/>
            <w:tcMar>
              <w:top w:w="15" w:type="dxa"/>
              <w:left w:w="15" w:type="dxa"/>
              <w:bottom w:w="0" w:type="dxa"/>
              <w:right w:w="15" w:type="dxa"/>
            </w:tcMar>
            <w:vAlign w:val="center"/>
          </w:tcPr>
          <w:p w14:paraId="75829A00" w14:textId="55E1C5C6" w:rsidR="00100821" w:rsidRPr="00826B91" w:rsidRDefault="00100821" w:rsidP="00CF1712">
            <w:pPr>
              <w:pStyle w:val="TabulkaIN"/>
              <w:jc w:val="both"/>
              <w:rPr>
                <w:rFonts w:cs="Arial"/>
              </w:rPr>
            </w:pPr>
            <w:r w:rsidRPr="00826B91">
              <w:rPr>
                <w:rFonts w:cs="Arial"/>
              </w:rPr>
              <w:t>Hobšovice</w:t>
            </w:r>
          </w:p>
        </w:tc>
        <w:tc>
          <w:tcPr>
            <w:tcW w:w="1060" w:type="pct"/>
            <w:tcMar>
              <w:top w:w="15" w:type="dxa"/>
              <w:left w:w="15" w:type="dxa"/>
              <w:bottom w:w="0" w:type="dxa"/>
              <w:right w:w="15" w:type="dxa"/>
            </w:tcMar>
            <w:vAlign w:val="center"/>
          </w:tcPr>
          <w:p w14:paraId="2E5ADBBA" w14:textId="516D3005" w:rsidR="00100821" w:rsidRPr="00826B91" w:rsidRDefault="00100821" w:rsidP="00E10881">
            <w:pPr>
              <w:pStyle w:val="TabulkaIN"/>
              <w:jc w:val="center"/>
              <w:rPr>
                <w:rFonts w:cs="Arial"/>
              </w:rPr>
            </w:pPr>
            <w:r w:rsidRPr="00826B91">
              <w:rPr>
                <w:rFonts w:cs="Arial"/>
              </w:rPr>
              <w:t>989</w:t>
            </w:r>
          </w:p>
        </w:tc>
        <w:tc>
          <w:tcPr>
            <w:tcW w:w="1087" w:type="pct"/>
            <w:tcMar>
              <w:top w:w="15" w:type="dxa"/>
              <w:left w:w="15" w:type="dxa"/>
              <w:bottom w:w="0" w:type="dxa"/>
              <w:right w:w="15" w:type="dxa"/>
            </w:tcMar>
            <w:vAlign w:val="center"/>
          </w:tcPr>
          <w:p w14:paraId="6EAC3BAB" w14:textId="64D809A7" w:rsidR="00100821" w:rsidRPr="00826B91" w:rsidRDefault="00100821" w:rsidP="00E10881">
            <w:pPr>
              <w:pStyle w:val="TabulkaIN"/>
              <w:jc w:val="center"/>
              <w:rPr>
                <w:rFonts w:cs="Arial"/>
              </w:rPr>
            </w:pPr>
            <w:r w:rsidRPr="00826B91">
              <w:rPr>
                <w:rFonts w:cs="Arial"/>
              </w:rPr>
              <w:t>16</w:t>
            </w:r>
          </w:p>
        </w:tc>
        <w:tc>
          <w:tcPr>
            <w:tcW w:w="1365" w:type="pct"/>
            <w:tcMar>
              <w:top w:w="15" w:type="dxa"/>
              <w:left w:w="15" w:type="dxa"/>
              <w:bottom w:w="0" w:type="dxa"/>
              <w:right w:w="15" w:type="dxa"/>
            </w:tcMar>
            <w:vAlign w:val="center"/>
          </w:tcPr>
          <w:p w14:paraId="607A0BCD" w14:textId="4EF743B4" w:rsidR="00100821" w:rsidRPr="00826B91" w:rsidRDefault="00100821" w:rsidP="00E10881">
            <w:pPr>
              <w:pStyle w:val="TabulkaIN"/>
              <w:jc w:val="center"/>
              <w:rPr>
                <w:rFonts w:cs="Arial"/>
              </w:rPr>
            </w:pPr>
            <w:r w:rsidRPr="00826B91">
              <w:rPr>
                <w:rFonts w:cs="Arial"/>
              </w:rPr>
              <w:t>1,6</w:t>
            </w:r>
          </w:p>
        </w:tc>
      </w:tr>
      <w:tr w:rsidR="00100821" w:rsidRPr="00826B91" w14:paraId="48F14885" w14:textId="77777777" w:rsidTr="00174657">
        <w:trPr>
          <w:trHeight w:val="290"/>
        </w:trPr>
        <w:tc>
          <w:tcPr>
            <w:tcW w:w="1488" w:type="pct"/>
            <w:tcMar>
              <w:top w:w="15" w:type="dxa"/>
              <w:left w:w="15" w:type="dxa"/>
              <w:bottom w:w="0" w:type="dxa"/>
              <w:right w:w="15" w:type="dxa"/>
            </w:tcMar>
            <w:vAlign w:val="center"/>
          </w:tcPr>
          <w:p w14:paraId="01FA6B2F" w14:textId="7EED29C7" w:rsidR="00100821" w:rsidRPr="00826B91" w:rsidRDefault="00100821" w:rsidP="00CF1712">
            <w:pPr>
              <w:pStyle w:val="TabulkaIN"/>
              <w:jc w:val="both"/>
              <w:rPr>
                <w:rFonts w:cs="Arial"/>
              </w:rPr>
            </w:pPr>
            <w:r w:rsidRPr="00826B91">
              <w:rPr>
                <w:rFonts w:cs="Arial"/>
              </w:rPr>
              <w:t>Hořešovice</w:t>
            </w:r>
          </w:p>
        </w:tc>
        <w:tc>
          <w:tcPr>
            <w:tcW w:w="1060" w:type="pct"/>
            <w:tcMar>
              <w:top w:w="15" w:type="dxa"/>
              <w:left w:w="15" w:type="dxa"/>
              <w:bottom w:w="0" w:type="dxa"/>
              <w:right w:w="15" w:type="dxa"/>
            </w:tcMar>
            <w:vAlign w:val="center"/>
          </w:tcPr>
          <w:p w14:paraId="7EEEA6B0" w14:textId="6B68ABE1" w:rsidR="00100821" w:rsidRPr="00826B91" w:rsidRDefault="00100821" w:rsidP="00E10881">
            <w:pPr>
              <w:pStyle w:val="TabulkaIN"/>
              <w:jc w:val="center"/>
              <w:rPr>
                <w:rFonts w:cs="Arial"/>
              </w:rPr>
            </w:pPr>
            <w:r w:rsidRPr="00826B91">
              <w:rPr>
                <w:rFonts w:cs="Arial"/>
              </w:rPr>
              <w:t>436</w:t>
            </w:r>
          </w:p>
        </w:tc>
        <w:tc>
          <w:tcPr>
            <w:tcW w:w="1087" w:type="pct"/>
            <w:tcMar>
              <w:top w:w="15" w:type="dxa"/>
              <w:left w:w="15" w:type="dxa"/>
              <w:bottom w:w="0" w:type="dxa"/>
              <w:right w:w="15" w:type="dxa"/>
            </w:tcMar>
            <w:vAlign w:val="center"/>
          </w:tcPr>
          <w:p w14:paraId="247DAC1F" w14:textId="2996C8DB" w:rsidR="00100821" w:rsidRPr="00826B91" w:rsidRDefault="00100821" w:rsidP="00E10881">
            <w:pPr>
              <w:pStyle w:val="TabulkaIN"/>
              <w:jc w:val="center"/>
              <w:rPr>
                <w:rFonts w:cs="Arial"/>
              </w:rPr>
            </w:pPr>
            <w:r w:rsidRPr="00826B91">
              <w:rPr>
                <w:rFonts w:cs="Arial"/>
              </w:rPr>
              <w:t>61</w:t>
            </w:r>
          </w:p>
        </w:tc>
        <w:tc>
          <w:tcPr>
            <w:tcW w:w="1365" w:type="pct"/>
            <w:tcMar>
              <w:top w:w="15" w:type="dxa"/>
              <w:left w:w="15" w:type="dxa"/>
              <w:bottom w:w="0" w:type="dxa"/>
              <w:right w:w="15" w:type="dxa"/>
            </w:tcMar>
            <w:vAlign w:val="center"/>
          </w:tcPr>
          <w:p w14:paraId="0440E72C" w14:textId="18A4459D" w:rsidR="00100821" w:rsidRPr="00826B91" w:rsidRDefault="00100821" w:rsidP="00E10881">
            <w:pPr>
              <w:pStyle w:val="TabulkaIN"/>
              <w:jc w:val="center"/>
              <w:rPr>
                <w:rFonts w:cs="Arial"/>
              </w:rPr>
            </w:pPr>
            <w:r w:rsidRPr="00826B91">
              <w:rPr>
                <w:rFonts w:cs="Arial"/>
              </w:rPr>
              <w:t>14,0</w:t>
            </w:r>
          </w:p>
        </w:tc>
      </w:tr>
      <w:tr w:rsidR="00100821" w:rsidRPr="00826B91" w14:paraId="2B25E492" w14:textId="77777777" w:rsidTr="00174657">
        <w:trPr>
          <w:trHeight w:val="290"/>
        </w:trPr>
        <w:tc>
          <w:tcPr>
            <w:tcW w:w="1488" w:type="pct"/>
            <w:tcMar>
              <w:top w:w="15" w:type="dxa"/>
              <w:left w:w="15" w:type="dxa"/>
              <w:bottom w:w="0" w:type="dxa"/>
              <w:right w:w="15" w:type="dxa"/>
            </w:tcMar>
            <w:vAlign w:val="center"/>
          </w:tcPr>
          <w:p w14:paraId="6B77DF5F" w14:textId="710F5985" w:rsidR="00100821" w:rsidRPr="00826B91" w:rsidRDefault="00100821" w:rsidP="00CF1712">
            <w:pPr>
              <w:pStyle w:val="TabulkaIN"/>
              <w:jc w:val="both"/>
              <w:rPr>
                <w:rFonts w:cs="Arial"/>
              </w:rPr>
            </w:pPr>
            <w:r w:rsidRPr="00826B91">
              <w:rPr>
                <w:rFonts w:cs="Arial"/>
              </w:rPr>
              <w:t>Hořešovičky</w:t>
            </w:r>
          </w:p>
        </w:tc>
        <w:tc>
          <w:tcPr>
            <w:tcW w:w="1060" w:type="pct"/>
            <w:tcMar>
              <w:top w:w="15" w:type="dxa"/>
              <w:left w:w="15" w:type="dxa"/>
              <w:bottom w:w="0" w:type="dxa"/>
              <w:right w:w="15" w:type="dxa"/>
            </w:tcMar>
            <w:vAlign w:val="center"/>
          </w:tcPr>
          <w:p w14:paraId="70C11D2B" w14:textId="74EA3A13" w:rsidR="00100821" w:rsidRPr="00826B91" w:rsidRDefault="00100821" w:rsidP="00E10881">
            <w:pPr>
              <w:pStyle w:val="TabulkaIN"/>
              <w:jc w:val="center"/>
              <w:rPr>
                <w:rFonts w:cs="Arial"/>
              </w:rPr>
            </w:pPr>
            <w:r w:rsidRPr="00826B91">
              <w:rPr>
                <w:rFonts w:cs="Arial"/>
              </w:rPr>
              <w:t>371</w:t>
            </w:r>
          </w:p>
        </w:tc>
        <w:tc>
          <w:tcPr>
            <w:tcW w:w="1087" w:type="pct"/>
            <w:tcMar>
              <w:top w:w="15" w:type="dxa"/>
              <w:left w:w="15" w:type="dxa"/>
              <w:bottom w:w="0" w:type="dxa"/>
              <w:right w:w="15" w:type="dxa"/>
            </w:tcMar>
            <w:vAlign w:val="center"/>
          </w:tcPr>
          <w:p w14:paraId="3B88FCC6" w14:textId="58C2E75B" w:rsidR="00100821" w:rsidRPr="00826B91" w:rsidRDefault="00100821" w:rsidP="00E10881">
            <w:pPr>
              <w:pStyle w:val="TabulkaIN"/>
              <w:jc w:val="center"/>
              <w:rPr>
                <w:rFonts w:cs="Arial"/>
              </w:rPr>
            </w:pPr>
            <w:r w:rsidRPr="00826B91">
              <w:rPr>
                <w:rFonts w:cs="Arial"/>
              </w:rPr>
              <w:t>1</w:t>
            </w:r>
          </w:p>
        </w:tc>
        <w:tc>
          <w:tcPr>
            <w:tcW w:w="1365" w:type="pct"/>
            <w:tcMar>
              <w:top w:w="15" w:type="dxa"/>
              <w:left w:w="15" w:type="dxa"/>
              <w:bottom w:w="0" w:type="dxa"/>
              <w:right w:w="15" w:type="dxa"/>
            </w:tcMar>
            <w:vAlign w:val="center"/>
          </w:tcPr>
          <w:p w14:paraId="1155FF0A" w14:textId="48328305" w:rsidR="00100821" w:rsidRPr="00826B91" w:rsidRDefault="00100821" w:rsidP="00E10881">
            <w:pPr>
              <w:pStyle w:val="TabulkaIN"/>
              <w:jc w:val="center"/>
              <w:rPr>
                <w:rFonts w:cs="Arial"/>
              </w:rPr>
            </w:pPr>
            <w:r w:rsidRPr="00826B91">
              <w:rPr>
                <w:rFonts w:cs="Arial"/>
              </w:rPr>
              <w:t>0,3</w:t>
            </w:r>
          </w:p>
        </w:tc>
      </w:tr>
      <w:tr w:rsidR="00100821" w:rsidRPr="00826B91" w14:paraId="50C02DDF" w14:textId="77777777" w:rsidTr="00174657">
        <w:trPr>
          <w:trHeight w:val="290"/>
        </w:trPr>
        <w:tc>
          <w:tcPr>
            <w:tcW w:w="1488" w:type="pct"/>
            <w:tcMar>
              <w:top w:w="15" w:type="dxa"/>
              <w:left w:w="15" w:type="dxa"/>
              <w:bottom w:w="0" w:type="dxa"/>
              <w:right w:w="15" w:type="dxa"/>
            </w:tcMar>
            <w:vAlign w:val="center"/>
          </w:tcPr>
          <w:p w14:paraId="67BE88E2" w14:textId="54D94569" w:rsidR="00100821" w:rsidRPr="00826B91" w:rsidRDefault="00100821" w:rsidP="00CF1712">
            <w:pPr>
              <w:pStyle w:val="TabulkaIN"/>
              <w:jc w:val="both"/>
              <w:rPr>
                <w:rFonts w:cs="Arial"/>
              </w:rPr>
            </w:pPr>
            <w:r w:rsidRPr="00826B91">
              <w:rPr>
                <w:rFonts w:cs="Arial"/>
              </w:rPr>
              <w:t>Hospozín</w:t>
            </w:r>
          </w:p>
        </w:tc>
        <w:tc>
          <w:tcPr>
            <w:tcW w:w="1060" w:type="pct"/>
            <w:tcMar>
              <w:top w:w="15" w:type="dxa"/>
              <w:left w:w="15" w:type="dxa"/>
              <w:bottom w:w="0" w:type="dxa"/>
              <w:right w:w="15" w:type="dxa"/>
            </w:tcMar>
            <w:vAlign w:val="center"/>
          </w:tcPr>
          <w:p w14:paraId="139629C2" w14:textId="2E48AAE2" w:rsidR="00100821" w:rsidRPr="00826B91" w:rsidRDefault="00100821" w:rsidP="00E10881">
            <w:pPr>
              <w:pStyle w:val="TabulkaIN"/>
              <w:jc w:val="center"/>
              <w:rPr>
                <w:rFonts w:cs="Arial"/>
              </w:rPr>
            </w:pPr>
            <w:r w:rsidRPr="00826B91">
              <w:rPr>
                <w:rFonts w:cs="Arial"/>
              </w:rPr>
              <w:t>811</w:t>
            </w:r>
          </w:p>
        </w:tc>
        <w:tc>
          <w:tcPr>
            <w:tcW w:w="1087" w:type="pct"/>
            <w:tcMar>
              <w:top w:w="15" w:type="dxa"/>
              <w:left w:w="15" w:type="dxa"/>
              <w:bottom w:w="0" w:type="dxa"/>
              <w:right w:w="15" w:type="dxa"/>
            </w:tcMar>
            <w:vAlign w:val="center"/>
          </w:tcPr>
          <w:p w14:paraId="02CCC149" w14:textId="34D05C7F" w:rsidR="00100821" w:rsidRPr="00826B91" w:rsidRDefault="00100821" w:rsidP="00E10881">
            <w:pPr>
              <w:pStyle w:val="TabulkaIN"/>
              <w:jc w:val="center"/>
              <w:rPr>
                <w:rFonts w:cs="Arial"/>
              </w:rPr>
            </w:pPr>
            <w:r w:rsidRPr="00826B91">
              <w:rPr>
                <w:rFonts w:cs="Arial"/>
              </w:rPr>
              <w:t>1</w:t>
            </w:r>
          </w:p>
        </w:tc>
        <w:tc>
          <w:tcPr>
            <w:tcW w:w="1365" w:type="pct"/>
            <w:tcMar>
              <w:top w:w="15" w:type="dxa"/>
              <w:left w:w="15" w:type="dxa"/>
              <w:bottom w:w="0" w:type="dxa"/>
              <w:right w:w="15" w:type="dxa"/>
            </w:tcMar>
            <w:vAlign w:val="center"/>
          </w:tcPr>
          <w:p w14:paraId="041FBDC7" w14:textId="3879370C" w:rsidR="00100821" w:rsidRPr="00826B91" w:rsidRDefault="00100821" w:rsidP="00E10881">
            <w:pPr>
              <w:pStyle w:val="TabulkaIN"/>
              <w:jc w:val="center"/>
              <w:rPr>
                <w:rFonts w:cs="Arial"/>
              </w:rPr>
            </w:pPr>
            <w:r w:rsidRPr="00826B91">
              <w:rPr>
                <w:rFonts w:cs="Arial"/>
              </w:rPr>
              <w:t>0,1</w:t>
            </w:r>
          </w:p>
        </w:tc>
      </w:tr>
      <w:tr w:rsidR="00100821" w:rsidRPr="00826B91" w14:paraId="3594B44A" w14:textId="77777777" w:rsidTr="007F58E5">
        <w:trPr>
          <w:trHeight w:val="289"/>
        </w:trPr>
        <w:tc>
          <w:tcPr>
            <w:tcW w:w="1488" w:type="pct"/>
            <w:tcMar>
              <w:top w:w="15" w:type="dxa"/>
              <w:left w:w="15" w:type="dxa"/>
              <w:bottom w:w="0" w:type="dxa"/>
              <w:right w:w="15" w:type="dxa"/>
            </w:tcMar>
            <w:vAlign w:val="center"/>
          </w:tcPr>
          <w:p w14:paraId="77ACA5C9" w14:textId="1D41A911" w:rsidR="00100821" w:rsidRPr="00826B91" w:rsidRDefault="00100821" w:rsidP="00CF1712">
            <w:pPr>
              <w:pStyle w:val="TabulkaIN"/>
              <w:jc w:val="both"/>
              <w:rPr>
                <w:rFonts w:cs="Arial"/>
              </w:rPr>
            </w:pPr>
            <w:r w:rsidRPr="00826B91">
              <w:rPr>
                <w:rFonts w:cs="Arial"/>
              </w:rPr>
              <w:t>Hrdlív</w:t>
            </w:r>
          </w:p>
        </w:tc>
        <w:tc>
          <w:tcPr>
            <w:tcW w:w="1060" w:type="pct"/>
            <w:tcMar>
              <w:top w:w="15" w:type="dxa"/>
              <w:left w:w="15" w:type="dxa"/>
              <w:bottom w:w="0" w:type="dxa"/>
              <w:right w:w="15" w:type="dxa"/>
            </w:tcMar>
            <w:vAlign w:val="center"/>
          </w:tcPr>
          <w:p w14:paraId="35610A27" w14:textId="7AFFC59E" w:rsidR="00100821" w:rsidRPr="00826B91" w:rsidRDefault="00100821" w:rsidP="00E10881">
            <w:pPr>
              <w:pStyle w:val="TabulkaIN"/>
              <w:jc w:val="center"/>
              <w:rPr>
                <w:rFonts w:cs="Arial"/>
              </w:rPr>
            </w:pPr>
            <w:r w:rsidRPr="00826B91">
              <w:rPr>
                <w:rFonts w:cs="Arial"/>
              </w:rPr>
              <w:t>170</w:t>
            </w:r>
          </w:p>
        </w:tc>
        <w:tc>
          <w:tcPr>
            <w:tcW w:w="1087" w:type="pct"/>
            <w:tcMar>
              <w:top w:w="15" w:type="dxa"/>
              <w:left w:w="15" w:type="dxa"/>
              <w:bottom w:w="0" w:type="dxa"/>
              <w:right w:w="15" w:type="dxa"/>
            </w:tcMar>
            <w:vAlign w:val="center"/>
          </w:tcPr>
          <w:p w14:paraId="66CF56DA" w14:textId="414D3370" w:rsidR="00100821" w:rsidRPr="00826B91" w:rsidRDefault="00100821" w:rsidP="00E10881">
            <w:pPr>
              <w:pStyle w:val="TabulkaIN"/>
              <w:jc w:val="center"/>
              <w:rPr>
                <w:rFonts w:cs="Arial"/>
              </w:rPr>
            </w:pPr>
            <w:r w:rsidRPr="00826B91">
              <w:rPr>
                <w:rFonts w:cs="Arial"/>
              </w:rPr>
              <w:t>34</w:t>
            </w:r>
          </w:p>
        </w:tc>
        <w:tc>
          <w:tcPr>
            <w:tcW w:w="1365" w:type="pct"/>
            <w:tcMar>
              <w:top w:w="15" w:type="dxa"/>
              <w:left w:w="15" w:type="dxa"/>
              <w:bottom w:w="0" w:type="dxa"/>
              <w:right w:w="15" w:type="dxa"/>
            </w:tcMar>
            <w:vAlign w:val="center"/>
          </w:tcPr>
          <w:p w14:paraId="3B43DD7C" w14:textId="49BB1F09" w:rsidR="00100821" w:rsidRPr="00826B91" w:rsidRDefault="00100821" w:rsidP="00E10881">
            <w:pPr>
              <w:pStyle w:val="TabulkaIN"/>
              <w:jc w:val="center"/>
              <w:rPr>
                <w:rFonts w:cs="Arial"/>
              </w:rPr>
            </w:pPr>
            <w:r w:rsidRPr="00826B91">
              <w:rPr>
                <w:rFonts w:cs="Arial"/>
              </w:rPr>
              <w:t>20,0</w:t>
            </w:r>
          </w:p>
        </w:tc>
      </w:tr>
      <w:tr w:rsidR="00100821" w:rsidRPr="00826B91" w14:paraId="3B325AA6" w14:textId="77777777" w:rsidTr="007F58E5">
        <w:trPr>
          <w:trHeight w:val="289"/>
        </w:trPr>
        <w:tc>
          <w:tcPr>
            <w:tcW w:w="1488" w:type="pct"/>
            <w:tcMar>
              <w:top w:w="15" w:type="dxa"/>
              <w:left w:w="15" w:type="dxa"/>
              <w:bottom w:w="0" w:type="dxa"/>
              <w:right w:w="15" w:type="dxa"/>
            </w:tcMar>
            <w:vAlign w:val="center"/>
          </w:tcPr>
          <w:p w14:paraId="24D55759" w14:textId="2AA283D2" w:rsidR="00100821" w:rsidRPr="00826B91" w:rsidRDefault="00100821" w:rsidP="00CF1712">
            <w:pPr>
              <w:pStyle w:val="TabulkaIN"/>
              <w:jc w:val="both"/>
              <w:rPr>
                <w:rFonts w:cs="Arial"/>
              </w:rPr>
            </w:pPr>
            <w:r w:rsidRPr="00826B91">
              <w:rPr>
                <w:rFonts w:cs="Arial"/>
              </w:rPr>
              <w:t>Chržín</w:t>
            </w:r>
          </w:p>
        </w:tc>
        <w:tc>
          <w:tcPr>
            <w:tcW w:w="1060" w:type="pct"/>
            <w:tcMar>
              <w:top w:w="15" w:type="dxa"/>
              <w:left w:w="15" w:type="dxa"/>
              <w:bottom w:w="0" w:type="dxa"/>
              <w:right w:w="15" w:type="dxa"/>
            </w:tcMar>
            <w:vAlign w:val="center"/>
          </w:tcPr>
          <w:p w14:paraId="2784AA5B" w14:textId="37A7EA2E" w:rsidR="00100821" w:rsidRPr="00826B91" w:rsidRDefault="00100821" w:rsidP="00E10881">
            <w:pPr>
              <w:pStyle w:val="TabulkaIN"/>
              <w:jc w:val="center"/>
              <w:rPr>
                <w:rFonts w:cs="Arial"/>
              </w:rPr>
            </w:pPr>
            <w:r w:rsidRPr="00826B91">
              <w:rPr>
                <w:rFonts w:cs="Arial"/>
              </w:rPr>
              <w:t>871</w:t>
            </w:r>
          </w:p>
        </w:tc>
        <w:tc>
          <w:tcPr>
            <w:tcW w:w="1087" w:type="pct"/>
            <w:tcMar>
              <w:top w:w="15" w:type="dxa"/>
              <w:left w:w="15" w:type="dxa"/>
              <w:bottom w:w="0" w:type="dxa"/>
              <w:right w:w="15" w:type="dxa"/>
            </w:tcMar>
            <w:vAlign w:val="center"/>
          </w:tcPr>
          <w:p w14:paraId="2788214E" w14:textId="3FCFA6DA" w:rsidR="00100821" w:rsidRPr="00826B91" w:rsidRDefault="00100821" w:rsidP="00E10881">
            <w:pPr>
              <w:pStyle w:val="TabulkaIN"/>
              <w:jc w:val="center"/>
              <w:rPr>
                <w:rFonts w:cs="Arial"/>
              </w:rPr>
            </w:pPr>
            <w:r w:rsidRPr="00826B91">
              <w:rPr>
                <w:rFonts w:cs="Arial"/>
              </w:rPr>
              <w:t>30</w:t>
            </w:r>
          </w:p>
        </w:tc>
        <w:tc>
          <w:tcPr>
            <w:tcW w:w="1365" w:type="pct"/>
            <w:tcMar>
              <w:top w:w="15" w:type="dxa"/>
              <w:left w:w="15" w:type="dxa"/>
              <w:bottom w:w="0" w:type="dxa"/>
              <w:right w:w="15" w:type="dxa"/>
            </w:tcMar>
            <w:vAlign w:val="center"/>
          </w:tcPr>
          <w:p w14:paraId="2C726250" w14:textId="1C40BF41" w:rsidR="00100821" w:rsidRPr="00826B91" w:rsidRDefault="00100821" w:rsidP="00E10881">
            <w:pPr>
              <w:pStyle w:val="TabulkaIN"/>
              <w:jc w:val="center"/>
              <w:rPr>
                <w:rFonts w:cs="Arial"/>
              </w:rPr>
            </w:pPr>
            <w:r w:rsidRPr="00826B91">
              <w:rPr>
                <w:rFonts w:cs="Arial"/>
              </w:rPr>
              <w:t>3,4</w:t>
            </w:r>
          </w:p>
        </w:tc>
      </w:tr>
      <w:tr w:rsidR="00100821" w:rsidRPr="00826B91" w14:paraId="1B567FA6" w14:textId="77777777" w:rsidTr="00174657">
        <w:trPr>
          <w:trHeight w:val="290"/>
        </w:trPr>
        <w:tc>
          <w:tcPr>
            <w:tcW w:w="1488" w:type="pct"/>
            <w:tcMar>
              <w:top w:w="15" w:type="dxa"/>
              <w:left w:w="15" w:type="dxa"/>
              <w:bottom w:w="0" w:type="dxa"/>
              <w:right w:w="15" w:type="dxa"/>
            </w:tcMar>
            <w:vAlign w:val="center"/>
          </w:tcPr>
          <w:p w14:paraId="15CC6601" w14:textId="7AF5F415" w:rsidR="00100821" w:rsidRPr="00826B91" w:rsidRDefault="00100821" w:rsidP="00CF1712">
            <w:pPr>
              <w:pStyle w:val="TabulkaIN"/>
              <w:jc w:val="both"/>
              <w:rPr>
                <w:rFonts w:cs="Arial"/>
              </w:rPr>
            </w:pPr>
            <w:r w:rsidRPr="00826B91">
              <w:rPr>
                <w:rFonts w:cs="Arial"/>
              </w:rPr>
              <w:t>Jarpice</w:t>
            </w:r>
          </w:p>
        </w:tc>
        <w:tc>
          <w:tcPr>
            <w:tcW w:w="1060" w:type="pct"/>
            <w:tcMar>
              <w:top w:w="15" w:type="dxa"/>
              <w:left w:w="15" w:type="dxa"/>
              <w:bottom w:w="0" w:type="dxa"/>
              <w:right w:w="15" w:type="dxa"/>
            </w:tcMar>
            <w:vAlign w:val="center"/>
          </w:tcPr>
          <w:p w14:paraId="5D71E3B7" w14:textId="48A1B0CE" w:rsidR="00100821" w:rsidRPr="00826B91" w:rsidRDefault="00100821" w:rsidP="00E10881">
            <w:pPr>
              <w:pStyle w:val="TabulkaIN"/>
              <w:jc w:val="center"/>
              <w:rPr>
                <w:rFonts w:cs="Arial"/>
              </w:rPr>
            </w:pPr>
            <w:r w:rsidRPr="00826B91">
              <w:rPr>
                <w:rFonts w:cs="Arial"/>
              </w:rPr>
              <w:t>710</w:t>
            </w:r>
          </w:p>
        </w:tc>
        <w:tc>
          <w:tcPr>
            <w:tcW w:w="1087" w:type="pct"/>
            <w:tcMar>
              <w:top w:w="15" w:type="dxa"/>
              <w:left w:w="15" w:type="dxa"/>
              <w:bottom w:w="0" w:type="dxa"/>
              <w:right w:w="15" w:type="dxa"/>
            </w:tcMar>
            <w:vAlign w:val="center"/>
          </w:tcPr>
          <w:p w14:paraId="7539DBE3" w14:textId="7E08AD51" w:rsidR="00100821" w:rsidRPr="00826B91" w:rsidRDefault="00100821" w:rsidP="00E10881">
            <w:pPr>
              <w:pStyle w:val="TabulkaIN"/>
              <w:jc w:val="center"/>
              <w:rPr>
                <w:rFonts w:cs="Arial"/>
              </w:rPr>
            </w:pPr>
            <w:r w:rsidRPr="00826B91">
              <w:rPr>
                <w:rFonts w:cs="Arial"/>
              </w:rPr>
              <w:t>38</w:t>
            </w:r>
          </w:p>
        </w:tc>
        <w:tc>
          <w:tcPr>
            <w:tcW w:w="1365" w:type="pct"/>
            <w:tcMar>
              <w:top w:w="15" w:type="dxa"/>
              <w:left w:w="15" w:type="dxa"/>
              <w:bottom w:w="0" w:type="dxa"/>
              <w:right w:w="15" w:type="dxa"/>
            </w:tcMar>
            <w:vAlign w:val="center"/>
          </w:tcPr>
          <w:p w14:paraId="47B58FB2" w14:textId="2DEDFE81" w:rsidR="00100821" w:rsidRPr="00826B91" w:rsidRDefault="00100821" w:rsidP="00E10881">
            <w:pPr>
              <w:pStyle w:val="TabulkaIN"/>
              <w:jc w:val="center"/>
              <w:rPr>
                <w:rFonts w:cs="Arial"/>
              </w:rPr>
            </w:pPr>
            <w:r w:rsidRPr="00826B91">
              <w:rPr>
                <w:rFonts w:cs="Arial"/>
              </w:rPr>
              <w:t>5,4</w:t>
            </w:r>
          </w:p>
        </w:tc>
      </w:tr>
      <w:tr w:rsidR="00100821" w:rsidRPr="00826B91" w14:paraId="35149BC2" w14:textId="77777777" w:rsidTr="007F58E5">
        <w:trPr>
          <w:trHeight w:val="289"/>
        </w:trPr>
        <w:tc>
          <w:tcPr>
            <w:tcW w:w="1488" w:type="pct"/>
            <w:tcMar>
              <w:top w:w="15" w:type="dxa"/>
              <w:left w:w="15" w:type="dxa"/>
              <w:bottom w:w="0" w:type="dxa"/>
              <w:right w:w="15" w:type="dxa"/>
            </w:tcMar>
            <w:vAlign w:val="center"/>
          </w:tcPr>
          <w:p w14:paraId="606BD0EE" w14:textId="1E495AEE" w:rsidR="00100821" w:rsidRPr="00826B91" w:rsidRDefault="00100821" w:rsidP="00CF1712">
            <w:pPr>
              <w:pStyle w:val="TabulkaIN"/>
              <w:jc w:val="both"/>
              <w:rPr>
                <w:rFonts w:cs="Arial"/>
              </w:rPr>
            </w:pPr>
            <w:r w:rsidRPr="00826B91">
              <w:rPr>
                <w:rFonts w:cs="Arial"/>
              </w:rPr>
              <w:t>Jedomělice</w:t>
            </w:r>
          </w:p>
        </w:tc>
        <w:tc>
          <w:tcPr>
            <w:tcW w:w="1060" w:type="pct"/>
            <w:tcMar>
              <w:top w:w="15" w:type="dxa"/>
              <w:left w:w="15" w:type="dxa"/>
              <w:bottom w:w="0" w:type="dxa"/>
              <w:right w:w="15" w:type="dxa"/>
            </w:tcMar>
            <w:vAlign w:val="center"/>
          </w:tcPr>
          <w:p w14:paraId="233B1B32" w14:textId="7F321B8C" w:rsidR="00100821" w:rsidRPr="00826B91" w:rsidRDefault="00100821" w:rsidP="00E10881">
            <w:pPr>
              <w:pStyle w:val="TabulkaIN"/>
              <w:jc w:val="center"/>
              <w:rPr>
                <w:rFonts w:cs="Arial"/>
              </w:rPr>
            </w:pPr>
            <w:r w:rsidRPr="00826B91">
              <w:rPr>
                <w:rFonts w:cs="Arial"/>
              </w:rPr>
              <w:t>705</w:t>
            </w:r>
          </w:p>
        </w:tc>
        <w:tc>
          <w:tcPr>
            <w:tcW w:w="1087" w:type="pct"/>
            <w:tcMar>
              <w:top w:w="15" w:type="dxa"/>
              <w:left w:w="15" w:type="dxa"/>
              <w:bottom w:w="0" w:type="dxa"/>
              <w:right w:w="15" w:type="dxa"/>
            </w:tcMar>
            <w:vAlign w:val="center"/>
          </w:tcPr>
          <w:p w14:paraId="2D8F13BF" w14:textId="4057C7D0" w:rsidR="00100821" w:rsidRPr="00826B91" w:rsidRDefault="00100821" w:rsidP="00E10881">
            <w:pPr>
              <w:pStyle w:val="TabulkaIN"/>
              <w:jc w:val="center"/>
              <w:rPr>
                <w:rFonts w:cs="Arial"/>
              </w:rPr>
            </w:pPr>
            <w:r w:rsidRPr="00826B91">
              <w:rPr>
                <w:rFonts w:cs="Arial"/>
              </w:rPr>
              <w:t>264</w:t>
            </w:r>
          </w:p>
        </w:tc>
        <w:tc>
          <w:tcPr>
            <w:tcW w:w="1365" w:type="pct"/>
            <w:tcMar>
              <w:top w:w="15" w:type="dxa"/>
              <w:left w:w="15" w:type="dxa"/>
              <w:bottom w:w="0" w:type="dxa"/>
              <w:right w:w="15" w:type="dxa"/>
            </w:tcMar>
            <w:vAlign w:val="center"/>
          </w:tcPr>
          <w:p w14:paraId="64F56445" w14:textId="02995D71" w:rsidR="00100821" w:rsidRPr="00826B91" w:rsidRDefault="00100821" w:rsidP="00E10881">
            <w:pPr>
              <w:pStyle w:val="TabulkaIN"/>
              <w:jc w:val="center"/>
              <w:rPr>
                <w:rFonts w:cs="Arial"/>
              </w:rPr>
            </w:pPr>
            <w:r w:rsidRPr="00826B91">
              <w:rPr>
                <w:rFonts w:cs="Arial"/>
              </w:rPr>
              <w:t>37,4</w:t>
            </w:r>
          </w:p>
        </w:tc>
      </w:tr>
      <w:tr w:rsidR="00100821" w:rsidRPr="00826B91" w14:paraId="1ED555BA" w14:textId="77777777" w:rsidTr="007F58E5">
        <w:trPr>
          <w:trHeight w:val="289"/>
        </w:trPr>
        <w:tc>
          <w:tcPr>
            <w:tcW w:w="1488" w:type="pct"/>
            <w:tcMar>
              <w:top w:w="15" w:type="dxa"/>
              <w:left w:w="15" w:type="dxa"/>
              <w:bottom w:w="0" w:type="dxa"/>
              <w:right w:w="15" w:type="dxa"/>
            </w:tcMar>
            <w:vAlign w:val="center"/>
          </w:tcPr>
          <w:p w14:paraId="4C12A0C2" w14:textId="50A27A96" w:rsidR="00100821" w:rsidRPr="00826B91" w:rsidRDefault="00100821" w:rsidP="00CF1712">
            <w:pPr>
              <w:pStyle w:val="TabulkaIN"/>
              <w:jc w:val="both"/>
              <w:rPr>
                <w:rFonts w:cs="Arial"/>
              </w:rPr>
            </w:pPr>
            <w:r w:rsidRPr="00826B91">
              <w:rPr>
                <w:rFonts w:cs="Arial"/>
              </w:rPr>
              <w:t>Jemníky</w:t>
            </w:r>
          </w:p>
        </w:tc>
        <w:tc>
          <w:tcPr>
            <w:tcW w:w="1060" w:type="pct"/>
            <w:tcMar>
              <w:top w:w="15" w:type="dxa"/>
              <w:left w:w="15" w:type="dxa"/>
              <w:bottom w:w="0" w:type="dxa"/>
              <w:right w:w="15" w:type="dxa"/>
            </w:tcMar>
            <w:vAlign w:val="center"/>
          </w:tcPr>
          <w:p w14:paraId="01AE0580" w14:textId="0445B1BA" w:rsidR="00100821" w:rsidRPr="00826B91" w:rsidRDefault="00100821" w:rsidP="00E10881">
            <w:pPr>
              <w:pStyle w:val="TabulkaIN"/>
              <w:jc w:val="center"/>
              <w:rPr>
                <w:rFonts w:cs="Arial"/>
              </w:rPr>
            </w:pPr>
            <w:r w:rsidRPr="00826B91">
              <w:rPr>
                <w:rFonts w:cs="Arial"/>
              </w:rPr>
              <w:t>288</w:t>
            </w:r>
          </w:p>
        </w:tc>
        <w:tc>
          <w:tcPr>
            <w:tcW w:w="1087" w:type="pct"/>
            <w:tcMar>
              <w:top w:w="15" w:type="dxa"/>
              <w:left w:w="15" w:type="dxa"/>
              <w:bottom w:w="0" w:type="dxa"/>
              <w:right w:w="15" w:type="dxa"/>
            </w:tcMar>
            <w:vAlign w:val="center"/>
          </w:tcPr>
          <w:p w14:paraId="0C15BCDF" w14:textId="00BFDFE6" w:rsidR="00100821" w:rsidRPr="00826B91" w:rsidRDefault="00100821" w:rsidP="00E10881">
            <w:pPr>
              <w:pStyle w:val="TabulkaIN"/>
              <w:jc w:val="center"/>
              <w:rPr>
                <w:rFonts w:cs="Arial"/>
              </w:rPr>
            </w:pPr>
            <w:r w:rsidRPr="00826B91">
              <w:rPr>
                <w:rFonts w:cs="Arial"/>
              </w:rPr>
              <w:t>4</w:t>
            </w:r>
          </w:p>
        </w:tc>
        <w:tc>
          <w:tcPr>
            <w:tcW w:w="1365" w:type="pct"/>
            <w:tcMar>
              <w:top w:w="15" w:type="dxa"/>
              <w:left w:w="15" w:type="dxa"/>
              <w:bottom w:w="0" w:type="dxa"/>
              <w:right w:w="15" w:type="dxa"/>
            </w:tcMar>
            <w:vAlign w:val="center"/>
          </w:tcPr>
          <w:p w14:paraId="38FB616D" w14:textId="5BFD3E4A" w:rsidR="00100821" w:rsidRPr="00826B91" w:rsidRDefault="00100821" w:rsidP="00E10881">
            <w:pPr>
              <w:pStyle w:val="TabulkaIN"/>
              <w:jc w:val="center"/>
              <w:rPr>
                <w:rFonts w:cs="Arial"/>
              </w:rPr>
            </w:pPr>
            <w:r w:rsidRPr="00826B91">
              <w:rPr>
                <w:rFonts w:cs="Arial"/>
              </w:rPr>
              <w:t>1,4</w:t>
            </w:r>
          </w:p>
        </w:tc>
      </w:tr>
      <w:tr w:rsidR="00100821" w:rsidRPr="00826B91" w14:paraId="28AE22D9" w14:textId="77777777" w:rsidTr="007F58E5">
        <w:trPr>
          <w:trHeight w:val="289"/>
        </w:trPr>
        <w:tc>
          <w:tcPr>
            <w:tcW w:w="1488" w:type="pct"/>
            <w:tcMar>
              <w:top w:w="15" w:type="dxa"/>
              <w:left w:w="15" w:type="dxa"/>
              <w:bottom w:w="0" w:type="dxa"/>
              <w:right w:w="15" w:type="dxa"/>
            </w:tcMar>
            <w:vAlign w:val="center"/>
          </w:tcPr>
          <w:p w14:paraId="79468188" w14:textId="1D4B7E85" w:rsidR="00100821" w:rsidRPr="00826B91" w:rsidRDefault="00100821" w:rsidP="00CF1712">
            <w:pPr>
              <w:pStyle w:val="TabulkaIN"/>
              <w:jc w:val="both"/>
              <w:rPr>
                <w:rFonts w:cs="Arial"/>
              </w:rPr>
            </w:pPr>
            <w:r w:rsidRPr="00826B91">
              <w:rPr>
                <w:rFonts w:cs="Arial"/>
              </w:rPr>
              <w:t>Kamenný Most</w:t>
            </w:r>
          </w:p>
        </w:tc>
        <w:tc>
          <w:tcPr>
            <w:tcW w:w="1060" w:type="pct"/>
            <w:tcMar>
              <w:top w:w="15" w:type="dxa"/>
              <w:left w:w="15" w:type="dxa"/>
              <w:bottom w:w="0" w:type="dxa"/>
              <w:right w:w="15" w:type="dxa"/>
            </w:tcMar>
            <w:vAlign w:val="center"/>
          </w:tcPr>
          <w:p w14:paraId="20E42AC1" w14:textId="744166E4" w:rsidR="00100821" w:rsidRPr="00826B91" w:rsidRDefault="00100821" w:rsidP="00E10881">
            <w:pPr>
              <w:pStyle w:val="TabulkaIN"/>
              <w:jc w:val="center"/>
              <w:rPr>
                <w:rFonts w:cs="Arial"/>
              </w:rPr>
            </w:pPr>
            <w:r w:rsidRPr="00826B91">
              <w:rPr>
                <w:rFonts w:cs="Arial"/>
              </w:rPr>
              <w:t>328</w:t>
            </w:r>
          </w:p>
        </w:tc>
        <w:tc>
          <w:tcPr>
            <w:tcW w:w="1087" w:type="pct"/>
            <w:tcMar>
              <w:top w:w="15" w:type="dxa"/>
              <w:left w:w="15" w:type="dxa"/>
              <w:bottom w:w="0" w:type="dxa"/>
              <w:right w:w="15" w:type="dxa"/>
            </w:tcMar>
            <w:vAlign w:val="center"/>
          </w:tcPr>
          <w:p w14:paraId="6C48FAC3" w14:textId="0C1529F9" w:rsidR="00100821" w:rsidRPr="00826B91" w:rsidRDefault="00100821" w:rsidP="00E10881">
            <w:pPr>
              <w:pStyle w:val="TabulkaIN"/>
              <w:jc w:val="center"/>
              <w:rPr>
                <w:rFonts w:cs="Arial"/>
              </w:rPr>
            </w:pPr>
            <w:r w:rsidRPr="00826B91">
              <w:rPr>
                <w:rFonts w:cs="Arial"/>
              </w:rPr>
              <w:t>3</w:t>
            </w:r>
          </w:p>
        </w:tc>
        <w:tc>
          <w:tcPr>
            <w:tcW w:w="1365" w:type="pct"/>
            <w:tcMar>
              <w:top w:w="15" w:type="dxa"/>
              <w:left w:w="15" w:type="dxa"/>
              <w:bottom w:w="0" w:type="dxa"/>
              <w:right w:w="15" w:type="dxa"/>
            </w:tcMar>
            <w:vAlign w:val="center"/>
          </w:tcPr>
          <w:p w14:paraId="46C90413" w14:textId="22F7F3B9" w:rsidR="00100821" w:rsidRPr="00826B91" w:rsidRDefault="00100821" w:rsidP="00E10881">
            <w:pPr>
              <w:pStyle w:val="TabulkaIN"/>
              <w:jc w:val="center"/>
              <w:rPr>
                <w:rFonts w:cs="Arial"/>
              </w:rPr>
            </w:pPr>
            <w:r w:rsidRPr="00826B91">
              <w:rPr>
                <w:rFonts w:cs="Arial"/>
              </w:rPr>
              <w:t>0,9</w:t>
            </w:r>
          </w:p>
        </w:tc>
      </w:tr>
      <w:tr w:rsidR="00100821" w:rsidRPr="00826B91" w14:paraId="4967C3C5" w14:textId="77777777" w:rsidTr="007F58E5">
        <w:trPr>
          <w:trHeight w:val="289"/>
        </w:trPr>
        <w:tc>
          <w:tcPr>
            <w:tcW w:w="1488" w:type="pct"/>
            <w:tcMar>
              <w:top w:w="15" w:type="dxa"/>
              <w:left w:w="15" w:type="dxa"/>
              <w:bottom w:w="0" w:type="dxa"/>
              <w:right w:w="15" w:type="dxa"/>
            </w:tcMar>
            <w:vAlign w:val="center"/>
          </w:tcPr>
          <w:p w14:paraId="3B7B9F6C" w14:textId="1D4DD7E0" w:rsidR="00100821" w:rsidRPr="00826B91" w:rsidRDefault="00100821" w:rsidP="00CF1712">
            <w:pPr>
              <w:pStyle w:val="TabulkaIN"/>
              <w:jc w:val="both"/>
              <w:rPr>
                <w:rFonts w:cs="Arial"/>
              </w:rPr>
            </w:pPr>
            <w:r w:rsidRPr="00826B91">
              <w:rPr>
                <w:rFonts w:cs="Arial"/>
              </w:rPr>
              <w:t>Klobuky</w:t>
            </w:r>
          </w:p>
        </w:tc>
        <w:tc>
          <w:tcPr>
            <w:tcW w:w="1060" w:type="pct"/>
            <w:tcMar>
              <w:top w:w="15" w:type="dxa"/>
              <w:left w:w="15" w:type="dxa"/>
              <w:bottom w:w="0" w:type="dxa"/>
              <w:right w:w="15" w:type="dxa"/>
            </w:tcMar>
            <w:vAlign w:val="center"/>
          </w:tcPr>
          <w:p w14:paraId="109FBBBE" w14:textId="4E5F73C8" w:rsidR="00100821" w:rsidRPr="00826B91" w:rsidRDefault="00100821" w:rsidP="00E10881">
            <w:pPr>
              <w:pStyle w:val="TabulkaIN"/>
              <w:jc w:val="center"/>
              <w:rPr>
                <w:rFonts w:cs="Arial"/>
              </w:rPr>
            </w:pPr>
            <w:r w:rsidRPr="00826B91">
              <w:rPr>
                <w:rFonts w:cs="Arial"/>
              </w:rPr>
              <w:t>1 588</w:t>
            </w:r>
          </w:p>
        </w:tc>
        <w:tc>
          <w:tcPr>
            <w:tcW w:w="1087" w:type="pct"/>
            <w:tcMar>
              <w:top w:w="15" w:type="dxa"/>
              <w:left w:w="15" w:type="dxa"/>
              <w:bottom w:w="0" w:type="dxa"/>
              <w:right w:w="15" w:type="dxa"/>
            </w:tcMar>
            <w:vAlign w:val="center"/>
          </w:tcPr>
          <w:p w14:paraId="5AF222C4" w14:textId="3EE99D78" w:rsidR="00100821" w:rsidRPr="00826B91" w:rsidRDefault="00100821" w:rsidP="00E10881">
            <w:pPr>
              <w:pStyle w:val="TabulkaIN"/>
              <w:jc w:val="center"/>
              <w:rPr>
                <w:rFonts w:cs="Arial"/>
              </w:rPr>
            </w:pPr>
            <w:r w:rsidRPr="00826B91">
              <w:rPr>
                <w:rFonts w:cs="Arial"/>
              </w:rPr>
              <w:t>35</w:t>
            </w:r>
          </w:p>
        </w:tc>
        <w:tc>
          <w:tcPr>
            <w:tcW w:w="1365" w:type="pct"/>
            <w:tcMar>
              <w:top w:w="15" w:type="dxa"/>
              <w:left w:w="15" w:type="dxa"/>
              <w:bottom w:w="0" w:type="dxa"/>
              <w:right w:w="15" w:type="dxa"/>
            </w:tcMar>
            <w:vAlign w:val="center"/>
          </w:tcPr>
          <w:p w14:paraId="162CA2A1" w14:textId="234AC7F5" w:rsidR="00100821" w:rsidRPr="00826B91" w:rsidRDefault="00100821" w:rsidP="00E10881">
            <w:pPr>
              <w:pStyle w:val="TabulkaIN"/>
              <w:jc w:val="center"/>
              <w:rPr>
                <w:rFonts w:cs="Arial"/>
              </w:rPr>
            </w:pPr>
            <w:r w:rsidRPr="00826B91">
              <w:rPr>
                <w:rFonts w:cs="Arial"/>
              </w:rPr>
              <w:t>2,2</w:t>
            </w:r>
          </w:p>
        </w:tc>
      </w:tr>
      <w:tr w:rsidR="00100821" w:rsidRPr="00826B91" w14:paraId="373C5465" w14:textId="77777777" w:rsidTr="007F58E5">
        <w:trPr>
          <w:trHeight w:val="289"/>
        </w:trPr>
        <w:tc>
          <w:tcPr>
            <w:tcW w:w="1488" w:type="pct"/>
            <w:tcMar>
              <w:top w:w="15" w:type="dxa"/>
              <w:left w:w="15" w:type="dxa"/>
              <w:bottom w:w="0" w:type="dxa"/>
              <w:right w:w="15" w:type="dxa"/>
            </w:tcMar>
            <w:vAlign w:val="center"/>
          </w:tcPr>
          <w:p w14:paraId="2CCE28C5" w14:textId="06E5C0CC" w:rsidR="00100821" w:rsidRPr="00826B91" w:rsidRDefault="00100821" w:rsidP="00CF1712">
            <w:pPr>
              <w:pStyle w:val="TabulkaIN"/>
              <w:jc w:val="both"/>
              <w:rPr>
                <w:rFonts w:cs="Arial"/>
              </w:rPr>
            </w:pPr>
            <w:r w:rsidRPr="00826B91">
              <w:rPr>
                <w:rFonts w:cs="Arial"/>
              </w:rPr>
              <w:t>Kmetiněves</w:t>
            </w:r>
          </w:p>
        </w:tc>
        <w:tc>
          <w:tcPr>
            <w:tcW w:w="1060" w:type="pct"/>
            <w:tcMar>
              <w:top w:w="15" w:type="dxa"/>
              <w:left w:w="15" w:type="dxa"/>
              <w:bottom w:w="0" w:type="dxa"/>
              <w:right w:w="15" w:type="dxa"/>
            </w:tcMar>
            <w:vAlign w:val="center"/>
          </w:tcPr>
          <w:p w14:paraId="7BFEDCFD" w14:textId="37220DD4" w:rsidR="00100821" w:rsidRPr="00826B91" w:rsidRDefault="00100821" w:rsidP="00E10881">
            <w:pPr>
              <w:pStyle w:val="TabulkaIN"/>
              <w:jc w:val="center"/>
              <w:rPr>
                <w:rFonts w:cs="Arial"/>
              </w:rPr>
            </w:pPr>
            <w:r w:rsidRPr="00826B91">
              <w:rPr>
                <w:rFonts w:cs="Arial"/>
              </w:rPr>
              <w:t>683</w:t>
            </w:r>
          </w:p>
        </w:tc>
        <w:tc>
          <w:tcPr>
            <w:tcW w:w="1087" w:type="pct"/>
            <w:tcMar>
              <w:top w:w="15" w:type="dxa"/>
              <w:left w:w="15" w:type="dxa"/>
              <w:bottom w:w="0" w:type="dxa"/>
              <w:right w:w="15" w:type="dxa"/>
            </w:tcMar>
            <w:vAlign w:val="center"/>
          </w:tcPr>
          <w:p w14:paraId="7B70C46D" w14:textId="30794EF1" w:rsidR="00100821" w:rsidRPr="00826B91" w:rsidRDefault="00100821" w:rsidP="00E10881">
            <w:pPr>
              <w:pStyle w:val="TabulkaIN"/>
              <w:jc w:val="center"/>
              <w:rPr>
                <w:rFonts w:cs="Arial"/>
              </w:rPr>
            </w:pPr>
            <w:r w:rsidRPr="00826B91">
              <w:rPr>
                <w:rFonts w:cs="Arial"/>
              </w:rPr>
              <w:t>15</w:t>
            </w:r>
          </w:p>
        </w:tc>
        <w:tc>
          <w:tcPr>
            <w:tcW w:w="1365" w:type="pct"/>
            <w:tcMar>
              <w:top w:w="15" w:type="dxa"/>
              <w:left w:w="15" w:type="dxa"/>
              <w:bottom w:w="0" w:type="dxa"/>
              <w:right w:w="15" w:type="dxa"/>
            </w:tcMar>
            <w:vAlign w:val="center"/>
          </w:tcPr>
          <w:p w14:paraId="302C86CE" w14:textId="38D62D9F" w:rsidR="00100821" w:rsidRPr="00826B91" w:rsidRDefault="00100821" w:rsidP="00E10881">
            <w:pPr>
              <w:pStyle w:val="TabulkaIN"/>
              <w:jc w:val="center"/>
              <w:rPr>
                <w:rFonts w:cs="Arial"/>
              </w:rPr>
            </w:pPr>
            <w:r w:rsidRPr="00826B91">
              <w:rPr>
                <w:rFonts w:cs="Arial"/>
              </w:rPr>
              <w:t>2,2</w:t>
            </w:r>
          </w:p>
        </w:tc>
      </w:tr>
      <w:tr w:rsidR="00100821" w:rsidRPr="00826B91" w14:paraId="10CC49FF" w14:textId="77777777" w:rsidTr="007F58E5">
        <w:trPr>
          <w:trHeight w:val="289"/>
        </w:trPr>
        <w:tc>
          <w:tcPr>
            <w:tcW w:w="1488" w:type="pct"/>
            <w:tcMar>
              <w:top w:w="15" w:type="dxa"/>
              <w:left w:w="15" w:type="dxa"/>
              <w:bottom w:w="0" w:type="dxa"/>
              <w:right w:w="15" w:type="dxa"/>
            </w:tcMar>
            <w:vAlign w:val="center"/>
          </w:tcPr>
          <w:p w14:paraId="207E6C14" w14:textId="0BA0FDD6" w:rsidR="00100821" w:rsidRPr="00826B91" w:rsidRDefault="00100821" w:rsidP="00CF1712">
            <w:pPr>
              <w:pStyle w:val="TabulkaIN"/>
              <w:jc w:val="both"/>
              <w:rPr>
                <w:rFonts w:cs="Arial"/>
              </w:rPr>
            </w:pPr>
            <w:r w:rsidRPr="00826B91">
              <w:rPr>
                <w:rFonts w:cs="Arial"/>
              </w:rPr>
              <w:t>Knovíz</w:t>
            </w:r>
          </w:p>
        </w:tc>
        <w:tc>
          <w:tcPr>
            <w:tcW w:w="1060" w:type="pct"/>
            <w:tcMar>
              <w:top w:w="15" w:type="dxa"/>
              <w:left w:w="15" w:type="dxa"/>
              <w:bottom w:w="0" w:type="dxa"/>
              <w:right w:w="15" w:type="dxa"/>
            </w:tcMar>
            <w:vAlign w:val="center"/>
          </w:tcPr>
          <w:p w14:paraId="2D04F663" w14:textId="3A36C2C0" w:rsidR="00100821" w:rsidRPr="00826B91" w:rsidRDefault="00100821" w:rsidP="00E10881">
            <w:pPr>
              <w:pStyle w:val="TabulkaIN"/>
              <w:jc w:val="center"/>
              <w:rPr>
                <w:rFonts w:cs="Arial"/>
              </w:rPr>
            </w:pPr>
            <w:r w:rsidRPr="00826B91">
              <w:rPr>
                <w:rFonts w:cs="Arial"/>
              </w:rPr>
              <w:t>423</w:t>
            </w:r>
          </w:p>
        </w:tc>
        <w:tc>
          <w:tcPr>
            <w:tcW w:w="1087" w:type="pct"/>
            <w:tcMar>
              <w:top w:w="15" w:type="dxa"/>
              <w:left w:w="15" w:type="dxa"/>
              <w:bottom w:w="0" w:type="dxa"/>
              <w:right w:w="15" w:type="dxa"/>
            </w:tcMar>
            <w:vAlign w:val="center"/>
          </w:tcPr>
          <w:p w14:paraId="326CF381" w14:textId="61DA0894" w:rsidR="00100821" w:rsidRPr="00826B91" w:rsidRDefault="00100821" w:rsidP="00E10881">
            <w:pPr>
              <w:pStyle w:val="TabulkaIN"/>
              <w:jc w:val="center"/>
              <w:rPr>
                <w:rFonts w:cs="Arial"/>
              </w:rPr>
            </w:pPr>
            <w:r w:rsidRPr="00826B91">
              <w:rPr>
                <w:rFonts w:cs="Arial"/>
              </w:rPr>
              <w:t>16</w:t>
            </w:r>
          </w:p>
        </w:tc>
        <w:tc>
          <w:tcPr>
            <w:tcW w:w="1365" w:type="pct"/>
            <w:tcMar>
              <w:top w:w="15" w:type="dxa"/>
              <w:left w:w="15" w:type="dxa"/>
              <w:bottom w:w="0" w:type="dxa"/>
              <w:right w:w="15" w:type="dxa"/>
            </w:tcMar>
            <w:vAlign w:val="center"/>
          </w:tcPr>
          <w:p w14:paraId="18C676E7" w14:textId="048804E3" w:rsidR="00100821" w:rsidRPr="00826B91" w:rsidRDefault="00100821" w:rsidP="00E10881">
            <w:pPr>
              <w:pStyle w:val="TabulkaIN"/>
              <w:jc w:val="center"/>
              <w:rPr>
                <w:rFonts w:cs="Arial"/>
              </w:rPr>
            </w:pPr>
            <w:r w:rsidRPr="00826B91">
              <w:rPr>
                <w:rFonts w:cs="Arial"/>
              </w:rPr>
              <w:t>3,8</w:t>
            </w:r>
          </w:p>
        </w:tc>
      </w:tr>
      <w:tr w:rsidR="00100821" w:rsidRPr="00826B91" w14:paraId="3807591E" w14:textId="77777777" w:rsidTr="007F58E5">
        <w:trPr>
          <w:trHeight w:val="289"/>
        </w:trPr>
        <w:tc>
          <w:tcPr>
            <w:tcW w:w="1488" w:type="pct"/>
            <w:tcMar>
              <w:top w:w="15" w:type="dxa"/>
              <w:left w:w="15" w:type="dxa"/>
              <w:bottom w:w="0" w:type="dxa"/>
              <w:right w:w="15" w:type="dxa"/>
            </w:tcMar>
            <w:vAlign w:val="center"/>
          </w:tcPr>
          <w:p w14:paraId="0515B7BC" w14:textId="71303A40" w:rsidR="00100821" w:rsidRPr="00826B91" w:rsidRDefault="00100821" w:rsidP="00CF1712">
            <w:pPr>
              <w:pStyle w:val="TabulkaIN"/>
              <w:jc w:val="both"/>
              <w:rPr>
                <w:rFonts w:cs="Arial"/>
              </w:rPr>
            </w:pPr>
            <w:r w:rsidRPr="00826B91">
              <w:rPr>
                <w:rFonts w:cs="Arial"/>
              </w:rPr>
              <w:t>Královice</w:t>
            </w:r>
          </w:p>
        </w:tc>
        <w:tc>
          <w:tcPr>
            <w:tcW w:w="1060" w:type="pct"/>
            <w:tcMar>
              <w:top w:w="15" w:type="dxa"/>
              <w:left w:w="15" w:type="dxa"/>
              <w:bottom w:w="0" w:type="dxa"/>
              <w:right w:w="15" w:type="dxa"/>
            </w:tcMar>
            <w:vAlign w:val="center"/>
          </w:tcPr>
          <w:p w14:paraId="2D364BDD" w14:textId="62379585" w:rsidR="00100821" w:rsidRPr="00826B91" w:rsidRDefault="00100821" w:rsidP="00E10881">
            <w:pPr>
              <w:pStyle w:val="TabulkaIN"/>
              <w:jc w:val="center"/>
              <w:rPr>
                <w:rFonts w:cs="Arial"/>
              </w:rPr>
            </w:pPr>
            <w:r w:rsidRPr="00826B91">
              <w:rPr>
                <w:rFonts w:cs="Arial"/>
              </w:rPr>
              <w:t>363</w:t>
            </w:r>
          </w:p>
        </w:tc>
        <w:tc>
          <w:tcPr>
            <w:tcW w:w="1087" w:type="pct"/>
            <w:tcMar>
              <w:top w:w="15" w:type="dxa"/>
              <w:left w:w="15" w:type="dxa"/>
              <w:bottom w:w="0" w:type="dxa"/>
              <w:right w:w="15" w:type="dxa"/>
            </w:tcMar>
            <w:vAlign w:val="center"/>
          </w:tcPr>
          <w:p w14:paraId="17092957" w14:textId="096FFB4B" w:rsidR="00100821" w:rsidRPr="00826B91" w:rsidRDefault="00100821" w:rsidP="00E10881">
            <w:pPr>
              <w:pStyle w:val="TabulkaIN"/>
              <w:jc w:val="center"/>
              <w:rPr>
                <w:rFonts w:cs="Arial"/>
              </w:rPr>
            </w:pPr>
            <w:r w:rsidRPr="00826B91">
              <w:rPr>
                <w:rFonts w:cs="Arial"/>
              </w:rPr>
              <w:t>6</w:t>
            </w:r>
          </w:p>
        </w:tc>
        <w:tc>
          <w:tcPr>
            <w:tcW w:w="1365" w:type="pct"/>
            <w:tcMar>
              <w:top w:w="15" w:type="dxa"/>
              <w:left w:w="15" w:type="dxa"/>
              <w:bottom w:w="0" w:type="dxa"/>
              <w:right w:w="15" w:type="dxa"/>
            </w:tcMar>
            <w:vAlign w:val="center"/>
          </w:tcPr>
          <w:p w14:paraId="5583B018" w14:textId="280815E8" w:rsidR="00100821" w:rsidRPr="00826B91" w:rsidRDefault="00100821" w:rsidP="00E10881">
            <w:pPr>
              <w:pStyle w:val="TabulkaIN"/>
              <w:jc w:val="center"/>
              <w:rPr>
                <w:rFonts w:cs="Arial"/>
              </w:rPr>
            </w:pPr>
            <w:r w:rsidRPr="00826B91">
              <w:rPr>
                <w:rFonts w:cs="Arial"/>
              </w:rPr>
              <w:t>1,7</w:t>
            </w:r>
          </w:p>
        </w:tc>
      </w:tr>
      <w:tr w:rsidR="00100821" w:rsidRPr="00826B91" w14:paraId="5270492E" w14:textId="77777777" w:rsidTr="007F58E5">
        <w:trPr>
          <w:trHeight w:val="289"/>
        </w:trPr>
        <w:tc>
          <w:tcPr>
            <w:tcW w:w="1488" w:type="pct"/>
            <w:tcMar>
              <w:top w:w="15" w:type="dxa"/>
              <w:left w:w="15" w:type="dxa"/>
              <w:bottom w:w="0" w:type="dxa"/>
              <w:right w:w="15" w:type="dxa"/>
            </w:tcMar>
            <w:vAlign w:val="center"/>
          </w:tcPr>
          <w:p w14:paraId="0CF2A9EB" w14:textId="593D3ED2" w:rsidR="00100821" w:rsidRPr="00826B91" w:rsidRDefault="00100821" w:rsidP="00CF1712">
            <w:pPr>
              <w:pStyle w:val="TabulkaIN"/>
              <w:jc w:val="both"/>
              <w:rPr>
                <w:rFonts w:cs="Arial"/>
              </w:rPr>
            </w:pPr>
            <w:r w:rsidRPr="00826B91">
              <w:rPr>
                <w:rFonts w:cs="Arial"/>
              </w:rPr>
              <w:t>Kutrovice</w:t>
            </w:r>
          </w:p>
        </w:tc>
        <w:tc>
          <w:tcPr>
            <w:tcW w:w="1060" w:type="pct"/>
            <w:tcMar>
              <w:top w:w="15" w:type="dxa"/>
              <w:left w:w="15" w:type="dxa"/>
              <w:bottom w:w="0" w:type="dxa"/>
              <w:right w:w="15" w:type="dxa"/>
            </w:tcMar>
            <w:vAlign w:val="center"/>
          </w:tcPr>
          <w:p w14:paraId="546D63ED" w14:textId="1D9FDA74" w:rsidR="00100821" w:rsidRPr="00826B91" w:rsidRDefault="00100821" w:rsidP="00E10881">
            <w:pPr>
              <w:pStyle w:val="TabulkaIN"/>
              <w:jc w:val="center"/>
              <w:rPr>
                <w:rFonts w:cs="Arial"/>
              </w:rPr>
            </w:pPr>
            <w:r w:rsidRPr="00826B91">
              <w:rPr>
                <w:rFonts w:cs="Arial"/>
              </w:rPr>
              <w:t>149</w:t>
            </w:r>
          </w:p>
        </w:tc>
        <w:tc>
          <w:tcPr>
            <w:tcW w:w="1087" w:type="pct"/>
            <w:tcMar>
              <w:top w:w="15" w:type="dxa"/>
              <w:left w:w="15" w:type="dxa"/>
              <w:bottom w:w="0" w:type="dxa"/>
              <w:right w:w="15" w:type="dxa"/>
            </w:tcMar>
            <w:vAlign w:val="center"/>
          </w:tcPr>
          <w:p w14:paraId="039F66D9" w14:textId="188C57A7" w:rsidR="00100821" w:rsidRPr="00826B91" w:rsidRDefault="00100821" w:rsidP="00E10881">
            <w:pPr>
              <w:pStyle w:val="TabulkaIN"/>
              <w:jc w:val="center"/>
              <w:rPr>
                <w:rFonts w:cs="Arial"/>
              </w:rPr>
            </w:pPr>
            <w:r w:rsidRPr="00826B91">
              <w:rPr>
                <w:rFonts w:cs="Arial"/>
              </w:rPr>
              <w:t>2</w:t>
            </w:r>
          </w:p>
        </w:tc>
        <w:tc>
          <w:tcPr>
            <w:tcW w:w="1365" w:type="pct"/>
            <w:tcMar>
              <w:top w:w="15" w:type="dxa"/>
              <w:left w:w="15" w:type="dxa"/>
              <w:bottom w:w="0" w:type="dxa"/>
              <w:right w:w="15" w:type="dxa"/>
            </w:tcMar>
            <w:vAlign w:val="center"/>
          </w:tcPr>
          <w:p w14:paraId="15394DF4" w14:textId="5B0B6E65" w:rsidR="00100821" w:rsidRPr="00826B91" w:rsidRDefault="00100821" w:rsidP="00E10881">
            <w:pPr>
              <w:pStyle w:val="TabulkaIN"/>
              <w:jc w:val="center"/>
              <w:rPr>
                <w:rFonts w:cs="Arial"/>
              </w:rPr>
            </w:pPr>
            <w:r w:rsidRPr="00826B91">
              <w:rPr>
                <w:rFonts w:cs="Arial"/>
              </w:rPr>
              <w:t>1,3</w:t>
            </w:r>
          </w:p>
        </w:tc>
      </w:tr>
      <w:tr w:rsidR="00100821" w:rsidRPr="00826B91" w14:paraId="4CDD85A9" w14:textId="77777777" w:rsidTr="007F58E5">
        <w:trPr>
          <w:trHeight w:val="289"/>
        </w:trPr>
        <w:tc>
          <w:tcPr>
            <w:tcW w:w="1488" w:type="pct"/>
            <w:tcMar>
              <w:top w:w="15" w:type="dxa"/>
              <w:left w:w="15" w:type="dxa"/>
              <w:bottom w:w="0" w:type="dxa"/>
              <w:right w:w="15" w:type="dxa"/>
            </w:tcMar>
            <w:vAlign w:val="center"/>
          </w:tcPr>
          <w:p w14:paraId="38B444C0" w14:textId="6096F287" w:rsidR="00100821" w:rsidRPr="00826B91" w:rsidRDefault="00100821" w:rsidP="00CF1712">
            <w:pPr>
              <w:pStyle w:val="TabulkaIN"/>
              <w:jc w:val="both"/>
              <w:rPr>
                <w:rFonts w:cs="Arial"/>
              </w:rPr>
            </w:pPr>
            <w:r w:rsidRPr="00826B91">
              <w:rPr>
                <w:rFonts w:cs="Arial"/>
              </w:rPr>
              <w:t>Kvílice</w:t>
            </w:r>
          </w:p>
        </w:tc>
        <w:tc>
          <w:tcPr>
            <w:tcW w:w="1060" w:type="pct"/>
            <w:tcMar>
              <w:top w:w="15" w:type="dxa"/>
              <w:left w:w="15" w:type="dxa"/>
              <w:bottom w:w="0" w:type="dxa"/>
              <w:right w:w="15" w:type="dxa"/>
            </w:tcMar>
            <w:vAlign w:val="center"/>
          </w:tcPr>
          <w:p w14:paraId="76BE47D3" w14:textId="19E31D15" w:rsidR="00100821" w:rsidRPr="00826B91" w:rsidRDefault="00100821" w:rsidP="00E10881">
            <w:pPr>
              <w:pStyle w:val="TabulkaIN"/>
              <w:jc w:val="center"/>
              <w:rPr>
                <w:rFonts w:cs="Arial"/>
              </w:rPr>
            </w:pPr>
            <w:r w:rsidRPr="00826B91">
              <w:rPr>
                <w:rFonts w:cs="Arial"/>
              </w:rPr>
              <w:t>195</w:t>
            </w:r>
          </w:p>
        </w:tc>
        <w:tc>
          <w:tcPr>
            <w:tcW w:w="1087" w:type="pct"/>
            <w:tcMar>
              <w:top w:w="15" w:type="dxa"/>
              <w:left w:w="15" w:type="dxa"/>
              <w:bottom w:w="0" w:type="dxa"/>
              <w:right w:w="15" w:type="dxa"/>
            </w:tcMar>
            <w:vAlign w:val="center"/>
          </w:tcPr>
          <w:p w14:paraId="7CD64DD4" w14:textId="38DF61A8" w:rsidR="00100821" w:rsidRPr="00826B91" w:rsidRDefault="00100821" w:rsidP="00E10881">
            <w:pPr>
              <w:pStyle w:val="TabulkaIN"/>
              <w:jc w:val="center"/>
              <w:rPr>
                <w:rFonts w:cs="Arial"/>
              </w:rPr>
            </w:pPr>
            <w:r w:rsidRPr="00826B91">
              <w:rPr>
                <w:rFonts w:cs="Arial"/>
              </w:rPr>
              <w:t>0</w:t>
            </w:r>
          </w:p>
        </w:tc>
        <w:tc>
          <w:tcPr>
            <w:tcW w:w="1365" w:type="pct"/>
            <w:tcMar>
              <w:top w:w="15" w:type="dxa"/>
              <w:left w:w="15" w:type="dxa"/>
              <w:bottom w:w="0" w:type="dxa"/>
              <w:right w:w="15" w:type="dxa"/>
            </w:tcMar>
            <w:vAlign w:val="center"/>
          </w:tcPr>
          <w:p w14:paraId="4474B8AC" w14:textId="6CB23841" w:rsidR="00100821" w:rsidRPr="00826B91" w:rsidRDefault="00100821" w:rsidP="00E10881">
            <w:pPr>
              <w:pStyle w:val="TabulkaIN"/>
              <w:jc w:val="center"/>
              <w:rPr>
                <w:rFonts w:cs="Arial"/>
              </w:rPr>
            </w:pPr>
            <w:r w:rsidRPr="00826B91">
              <w:rPr>
                <w:rFonts w:cs="Arial"/>
              </w:rPr>
              <w:t>0,0</w:t>
            </w:r>
          </w:p>
        </w:tc>
      </w:tr>
      <w:tr w:rsidR="00100821" w:rsidRPr="00826B91" w14:paraId="5D45D331" w14:textId="77777777" w:rsidTr="007F58E5">
        <w:trPr>
          <w:trHeight w:val="289"/>
        </w:trPr>
        <w:tc>
          <w:tcPr>
            <w:tcW w:w="1488" w:type="pct"/>
            <w:tcMar>
              <w:top w:w="15" w:type="dxa"/>
              <w:left w:w="15" w:type="dxa"/>
              <w:bottom w:w="0" w:type="dxa"/>
              <w:right w:w="15" w:type="dxa"/>
            </w:tcMar>
            <w:vAlign w:val="center"/>
          </w:tcPr>
          <w:p w14:paraId="695D82CD" w14:textId="0C2507BC" w:rsidR="00100821" w:rsidRPr="00826B91" w:rsidRDefault="00100821" w:rsidP="00CF1712">
            <w:pPr>
              <w:pStyle w:val="TabulkaIN"/>
              <w:jc w:val="both"/>
              <w:rPr>
                <w:rFonts w:cs="Arial"/>
              </w:rPr>
            </w:pPr>
            <w:r w:rsidRPr="00826B91">
              <w:rPr>
                <w:rFonts w:cs="Arial"/>
              </w:rPr>
              <w:t>Ledce</w:t>
            </w:r>
          </w:p>
        </w:tc>
        <w:tc>
          <w:tcPr>
            <w:tcW w:w="1060" w:type="pct"/>
            <w:tcMar>
              <w:top w:w="15" w:type="dxa"/>
              <w:left w:w="15" w:type="dxa"/>
              <w:bottom w:w="0" w:type="dxa"/>
              <w:right w:w="15" w:type="dxa"/>
            </w:tcMar>
            <w:vAlign w:val="center"/>
          </w:tcPr>
          <w:p w14:paraId="436FED94" w14:textId="03A65CFD" w:rsidR="00100821" w:rsidRPr="00826B91" w:rsidRDefault="00100821" w:rsidP="00E10881">
            <w:pPr>
              <w:pStyle w:val="TabulkaIN"/>
              <w:jc w:val="center"/>
              <w:rPr>
                <w:rFonts w:cs="Arial"/>
              </w:rPr>
            </w:pPr>
            <w:r w:rsidRPr="00826B91">
              <w:rPr>
                <w:rFonts w:cs="Arial"/>
              </w:rPr>
              <w:t>551</w:t>
            </w:r>
          </w:p>
        </w:tc>
        <w:tc>
          <w:tcPr>
            <w:tcW w:w="1087" w:type="pct"/>
            <w:tcMar>
              <w:top w:w="15" w:type="dxa"/>
              <w:left w:w="15" w:type="dxa"/>
              <w:bottom w:w="0" w:type="dxa"/>
              <w:right w:w="15" w:type="dxa"/>
            </w:tcMar>
            <w:vAlign w:val="center"/>
          </w:tcPr>
          <w:p w14:paraId="37FA3151" w14:textId="204A1766" w:rsidR="00100821" w:rsidRPr="00826B91" w:rsidRDefault="00100821" w:rsidP="00E10881">
            <w:pPr>
              <w:pStyle w:val="TabulkaIN"/>
              <w:jc w:val="center"/>
              <w:rPr>
                <w:rFonts w:cs="Arial"/>
              </w:rPr>
            </w:pPr>
            <w:r w:rsidRPr="00826B91">
              <w:rPr>
                <w:rFonts w:cs="Arial"/>
              </w:rPr>
              <w:t>53</w:t>
            </w:r>
          </w:p>
        </w:tc>
        <w:tc>
          <w:tcPr>
            <w:tcW w:w="1365" w:type="pct"/>
            <w:tcMar>
              <w:top w:w="15" w:type="dxa"/>
              <w:left w:w="15" w:type="dxa"/>
              <w:bottom w:w="0" w:type="dxa"/>
              <w:right w:w="15" w:type="dxa"/>
            </w:tcMar>
            <w:vAlign w:val="center"/>
          </w:tcPr>
          <w:p w14:paraId="1442AF25" w14:textId="55707474" w:rsidR="00100821" w:rsidRPr="00826B91" w:rsidRDefault="00100821" w:rsidP="00E10881">
            <w:pPr>
              <w:pStyle w:val="TabulkaIN"/>
              <w:jc w:val="center"/>
              <w:rPr>
                <w:rFonts w:cs="Arial"/>
              </w:rPr>
            </w:pPr>
            <w:r w:rsidRPr="00826B91">
              <w:rPr>
                <w:rFonts w:cs="Arial"/>
              </w:rPr>
              <w:t>9,6</w:t>
            </w:r>
          </w:p>
        </w:tc>
      </w:tr>
      <w:tr w:rsidR="00100821" w:rsidRPr="00826B91" w14:paraId="24AC50FA" w14:textId="77777777" w:rsidTr="007F58E5">
        <w:trPr>
          <w:trHeight w:val="289"/>
        </w:trPr>
        <w:tc>
          <w:tcPr>
            <w:tcW w:w="1488" w:type="pct"/>
            <w:tcMar>
              <w:top w:w="15" w:type="dxa"/>
              <w:left w:w="15" w:type="dxa"/>
              <w:bottom w:w="0" w:type="dxa"/>
              <w:right w:w="15" w:type="dxa"/>
            </w:tcMar>
            <w:vAlign w:val="center"/>
          </w:tcPr>
          <w:p w14:paraId="5AC3D3D8" w14:textId="56305C28" w:rsidR="00100821" w:rsidRPr="00826B91" w:rsidRDefault="00100821" w:rsidP="00CF1712">
            <w:pPr>
              <w:pStyle w:val="TabulkaIN"/>
              <w:jc w:val="both"/>
              <w:rPr>
                <w:rFonts w:cs="Arial"/>
              </w:rPr>
            </w:pPr>
            <w:r w:rsidRPr="00826B91">
              <w:rPr>
                <w:rFonts w:cs="Arial"/>
              </w:rPr>
              <w:t>Libovice</w:t>
            </w:r>
          </w:p>
        </w:tc>
        <w:tc>
          <w:tcPr>
            <w:tcW w:w="1060" w:type="pct"/>
            <w:tcMar>
              <w:top w:w="15" w:type="dxa"/>
              <w:left w:w="15" w:type="dxa"/>
              <w:bottom w:w="0" w:type="dxa"/>
              <w:right w:w="15" w:type="dxa"/>
            </w:tcMar>
            <w:vAlign w:val="center"/>
          </w:tcPr>
          <w:p w14:paraId="25A2E587" w14:textId="184C5874" w:rsidR="00100821" w:rsidRPr="00826B91" w:rsidRDefault="00100821" w:rsidP="00E10881">
            <w:pPr>
              <w:pStyle w:val="TabulkaIN"/>
              <w:jc w:val="center"/>
              <w:rPr>
                <w:rFonts w:cs="Arial"/>
              </w:rPr>
            </w:pPr>
            <w:r w:rsidRPr="00826B91">
              <w:rPr>
                <w:rFonts w:cs="Arial"/>
              </w:rPr>
              <w:t>610</w:t>
            </w:r>
          </w:p>
        </w:tc>
        <w:tc>
          <w:tcPr>
            <w:tcW w:w="1087" w:type="pct"/>
            <w:tcMar>
              <w:top w:w="15" w:type="dxa"/>
              <w:left w:w="15" w:type="dxa"/>
              <w:bottom w:w="0" w:type="dxa"/>
              <w:right w:w="15" w:type="dxa"/>
            </w:tcMar>
            <w:vAlign w:val="center"/>
          </w:tcPr>
          <w:p w14:paraId="754C40A2" w14:textId="43EA1F86" w:rsidR="00100821" w:rsidRPr="00826B91" w:rsidRDefault="00100821" w:rsidP="00E10881">
            <w:pPr>
              <w:pStyle w:val="TabulkaIN"/>
              <w:jc w:val="center"/>
              <w:rPr>
                <w:rFonts w:cs="Arial"/>
              </w:rPr>
            </w:pPr>
            <w:r w:rsidRPr="00826B91">
              <w:rPr>
                <w:rFonts w:cs="Arial"/>
              </w:rPr>
              <w:t>224</w:t>
            </w:r>
          </w:p>
        </w:tc>
        <w:tc>
          <w:tcPr>
            <w:tcW w:w="1365" w:type="pct"/>
            <w:tcMar>
              <w:top w:w="15" w:type="dxa"/>
              <w:left w:w="15" w:type="dxa"/>
              <w:bottom w:w="0" w:type="dxa"/>
              <w:right w:w="15" w:type="dxa"/>
            </w:tcMar>
            <w:vAlign w:val="center"/>
          </w:tcPr>
          <w:p w14:paraId="095889D4" w14:textId="07C8392A" w:rsidR="00100821" w:rsidRPr="00826B91" w:rsidRDefault="00100821" w:rsidP="00E10881">
            <w:pPr>
              <w:pStyle w:val="TabulkaIN"/>
              <w:jc w:val="center"/>
              <w:rPr>
                <w:rFonts w:cs="Arial"/>
              </w:rPr>
            </w:pPr>
            <w:r w:rsidRPr="00826B91">
              <w:rPr>
                <w:rFonts w:cs="Arial"/>
              </w:rPr>
              <w:t>36,7</w:t>
            </w:r>
          </w:p>
        </w:tc>
      </w:tr>
      <w:tr w:rsidR="00100821" w:rsidRPr="00826B91" w14:paraId="22EBD6A0" w14:textId="77777777" w:rsidTr="007F58E5">
        <w:trPr>
          <w:trHeight w:val="289"/>
        </w:trPr>
        <w:tc>
          <w:tcPr>
            <w:tcW w:w="1488" w:type="pct"/>
            <w:tcMar>
              <w:top w:w="15" w:type="dxa"/>
              <w:left w:w="15" w:type="dxa"/>
              <w:bottom w:w="0" w:type="dxa"/>
              <w:right w:w="15" w:type="dxa"/>
            </w:tcMar>
            <w:vAlign w:val="center"/>
          </w:tcPr>
          <w:p w14:paraId="01AB3AD3" w14:textId="2745BFCD" w:rsidR="00100821" w:rsidRPr="00826B91" w:rsidRDefault="00100821" w:rsidP="00CF1712">
            <w:pPr>
              <w:pStyle w:val="TabulkaIN"/>
              <w:jc w:val="both"/>
              <w:rPr>
                <w:rFonts w:cs="Arial"/>
              </w:rPr>
            </w:pPr>
            <w:r w:rsidRPr="00826B91">
              <w:rPr>
                <w:rFonts w:cs="Arial"/>
              </w:rPr>
              <w:t>Líský</w:t>
            </w:r>
          </w:p>
        </w:tc>
        <w:tc>
          <w:tcPr>
            <w:tcW w:w="1060" w:type="pct"/>
            <w:tcMar>
              <w:top w:w="15" w:type="dxa"/>
              <w:left w:w="15" w:type="dxa"/>
              <w:bottom w:w="0" w:type="dxa"/>
              <w:right w:w="15" w:type="dxa"/>
            </w:tcMar>
            <w:vAlign w:val="center"/>
          </w:tcPr>
          <w:p w14:paraId="20FC6661" w14:textId="39DBD026" w:rsidR="00100821" w:rsidRPr="00826B91" w:rsidRDefault="00100821" w:rsidP="00E10881">
            <w:pPr>
              <w:pStyle w:val="TabulkaIN"/>
              <w:jc w:val="center"/>
              <w:rPr>
                <w:rFonts w:cs="Arial"/>
              </w:rPr>
            </w:pPr>
            <w:r w:rsidRPr="00826B91">
              <w:rPr>
                <w:rFonts w:cs="Arial"/>
              </w:rPr>
              <w:t>240</w:t>
            </w:r>
          </w:p>
        </w:tc>
        <w:tc>
          <w:tcPr>
            <w:tcW w:w="1087" w:type="pct"/>
            <w:tcMar>
              <w:top w:w="15" w:type="dxa"/>
              <w:left w:w="15" w:type="dxa"/>
              <w:bottom w:w="0" w:type="dxa"/>
              <w:right w:w="15" w:type="dxa"/>
            </w:tcMar>
            <w:vAlign w:val="center"/>
          </w:tcPr>
          <w:p w14:paraId="0DF053C9" w14:textId="40CD0FE1" w:rsidR="00100821" w:rsidRPr="00826B91" w:rsidRDefault="00100821" w:rsidP="00E10881">
            <w:pPr>
              <w:pStyle w:val="TabulkaIN"/>
              <w:jc w:val="center"/>
              <w:rPr>
                <w:rFonts w:cs="Arial"/>
              </w:rPr>
            </w:pPr>
            <w:r w:rsidRPr="00826B91">
              <w:rPr>
                <w:rFonts w:cs="Arial"/>
              </w:rPr>
              <w:t>26</w:t>
            </w:r>
          </w:p>
        </w:tc>
        <w:tc>
          <w:tcPr>
            <w:tcW w:w="1365" w:type="pct"/>
            <w:tcMar>
              <w:top w:w="15" w:type="dxa"/>
              <w:left w:w="15" w:type="dxa"/>
              <w:bottom w:w="0" w:type="dxa"/>
              <w:right w:w="15" w:type="dxa"/>
            </w:tcMar>
            <w:vAlign w:val="center"/>
          </w:tcPr>
          <w:p w14:paraId="57CB0781" w14:textId="15E70EEC" w:rsidR="00100821" w:rsidRPr="00826B91" w:rsidRDefault="00100821" w:rsidP="00E10881">
            <w:pPr>
              <w:pStyle w:val="TabulkaIN"/>
              <w:jc w:val="center"/>
              <w:rPr>
                <w:rFonts w:cs="Arial"/>
              </w:rPr>
            </w:pPr>
            <w:r w:rsidRPr="00826B91">
              <w:rPr>
                <w:rFonts w:cs="Arial"/>
              </w:rPr>
              <w:t>10,8</w:t>
            </w:r>
          </w:p>
        </w:tc>
      </w:tr>
      <w:tr w:rsidR="00100821" w:rsidRPr="00826B91" w14:paraId="647FF288" w14:textId="77777777" w:rsidTr="007F58E5">
        <w:trPr>
          <w:trHeight w:val="289"/>
        </w:trPr>
        <w:tc>
          <w:tcPr>
            <w:tcW w:w="1488" w:type="pct"/>
            <w:tcMar>
              <w:top w:w="15" w:type="dxa"/>
              <w:left w:w="15" w:type="dxa"/>
              <w:bottom w:w="0" w:type="dxa"/>
              <w:right w:w="15" w:type="dxa"/>
            </w:tcMar>
            <w:vAlign w:val="center"/>
          </w:tcPr>
          <w:p w14:paraId="4C958E24" w14:textId="5C342197" w:rsidR="00100821" w:rsidRPr="00826B91" w:rsidRDefault="00100821" w:rsidP="00CF1712">
            <w:pPr>
              <w:pStyle w:val="TabulkaIN"/>
              <w:jc w:val="both"/>
              <w:rPr>
                <w:rFonts w:cs="Arial"/>
              </w:rPr>
            </w:pPr>
            <w:r w:rsidRPr="00826B91">
              <w:rPr>
                <w:rFonts w:cs="Arial"/>
              </w:rPr>
              <w:t>Loucká</w:t>
            </w:r>
          </w:p>
        </w:tc>
        <w:tc>
          <w:tcPr>
            <w:tcW w:w="1060" w:type="pct"/>
            <w:tcMar>
              <w:top w:w="15" w:type="dxa"/>
              <w:left w:w="15" w:type="dxa"/>
              <w:bottom w:w="0" w:type="dxa"/>
              <w:right w:w="15" w:type="dxa"/>
            </w:tcMar>
            <w:vAlign w:val="center"/>
          </w:tcPr>
          <w:p w14:paraId="207AE900" w14:textId="56F97DFD" w:rsidR="00100821" w:rsidRPr="00826B91" w:rsidRDefault="00100821" w:rsidP="00E10881">
            <w:pPr>
              <w:pStyle w:val="TabulkaIN"/>
              <w:jc w:val="center"/>
              <w:rPr>
                <w:rFonts w:cs="Arial"/>
              </w:rPr>
            </w:pPr>
            <w:r w:rsidRPr="00826B91">
              <w:rPr>
                <w:rFonts w:cs="Arial"/>
              </w:rPr>
              <w:t>216</w:t>
            </w:r>
          </w:p>
        </w:tc>
        <w:tc>
          <w:tcPr>
            <w:tcW w:w="1087" w:type="pct"/>
            <w:tcMar>
              <w:top w:w="15" w:type="dxa"/>
              <w:left w:w="15" w:type="dxa"/>
              <w:bottom w:w="0" w:type="dxa"/>
              <w:right w:w="15" w:type="dxa"/>
            </w:tcMar>
            <w:vAlign w:val="center"/>
          </w:tcPr>
          <w:p w14:paraId="26496A63" w14:textId="3C632E79" w:rsidR="00100821" w:rsidRPr="00826B91" w:rsidRDefault="00100821" w:rsidP="00E10881">
            <w:pPr>
              <w:pStyle w:val="TabulkaIN"/>
              <w:jc w:val="center"/>
              <w:rPr>
                <w:rFonts w:cs="Arial"/>
              </w:rPr>
            </w:pPr>
            <w:r w:rsidRPr="00826B91">
              <w:rPr>
                <w:rFonts w:cs="Arial"/>
              </w:rPr>
              <w:t>0</w:t>
            </w:r>
          </w:p>
        </w:tc>
        <w:tc>
          <w:tcPr>
            <w:tcW w:w="1365" w:type="pct"/>
            <w:tcMar>
              <w:top w:w="15" w:type="dxa"/>
              <w:left w:w="15" w:type="dxa"/>
              <w:bottom w:w="0" w:type="dxa"/>
              <w:right w:w="15" w:type="dxa"/>
            </w:tcMar>
            <w:vAlign w:val="center"/>
          </w:tcPr>
          <w:p w14:paraId="69831315" w14:textId="43FAB073" w:rsidR="00100821" w:rsidRPr="00826B91" w:rsidRDefault="00100821" w:rsidP="00E10881">
            <w:pPr>
              <w:pStyle w:val="TabulkaIN"/>
              <w:jc w:val="center"/>
              <w:rPr>
                <w:rFonts w:cs="Arial"/>
              </w:rPr>
            </w:pPr>
            <w:r w:rsidRPr="00826B91">
              <w:rPr>
                <w:rFonts w:cs="Arial"/>
              </w:rPr>
              <w:t>0,0</w:t>
            </w:r>
          </w:p>
        </w:tc>
      </w:tr>
      <w:tr w:rsidR="00100821" w:rsidRPr="00826B91" w14:paraId="7AE48608" w14:textId="77777777" w:rsidTr="007F58E5">
        <w:trPr>
          <w:trHeight w:val="289"/>
        </w:trPr>
        <w:tc>
          <w:tcPr>
            <w:tcW w:w="1488" w:type="pct"/>
            <w:tcMar>
              <w:top w:w="15" w:type="dxa"/>
              <w:left w:w="15" w:type="dxa"/>
              <w:bottom w:w="0" w:type="dxa"/>
              <w:right w:w="15" w:type="dxa"/>
            </w:tcMar>
            <w:vAlign w:val="center"/>
          </w:tcPr>
          <w:p w14:paraId="1B882672" w14:textId="034FF31D" w:rsidR="00100821" w:rsidRPr="00826B91" w:rsidRDefault="00100821" w:rsidP="00CF1712">
            <w:pPr>
              <w:pStyle w:val="TabulkaIN"/>
              <w:jc w:val="both"/>
              <w:rPr>
                <w:rFonts w:cs="Arial"/>
              </w:rPr>
            </w:pPr>
            <w:r w:rsidRPr="00826B91">
              <w:rPr>
                <w:rFonts w:cs="Arial"/>
              </w:rPr>
              <w:t>Malíkovice</w:t>
            </w:r>
          </w:p>
        </w:tc>
        <w:tc>
          <w:tcPr>
            <w:tcW w:w="1060" w:type="pct"/>
            <w:tcMar>
              <w:top w:w="15" w:type="dxa"/>
              <w:left w:w="15" w:type="dxa"/>
              <w:bottom w:w="0" w:type="dxa"/>
              <w:right w:w="15" w:type="dxa"/>
            </w:tcMar>
            <w:vAlign w:val="center"/>
          </w:tcPr>
          <w:p w14:paraId="5137B17D" w14:textId="2D2E5004" w:rsidR="00100821" w:rsidRPr="00826B91" w:rsidRDefault="00100821" w:rsidP="00E10881">
            <w:pPr>
              <w:pStyle w:val="TabulkaIN"/>
              <w:jc w:val="center"/>
              <w:rPr>
                <w:rFonts w:cs="Arial"/>
              </w:rPr>
            </w:pPr>
            <w:r w:rsidRPr="00826B91">
              <w:rPr>
                <w:rFonts w:cs="Arial"/>
              </w:rPr>
              <w:t>625</w:t>
            </w:r>
          </w:p>
        </w:tc>
        <w:tc>
          <w:tcPr>
            <w:tcW w:w="1087" w:type="pct"/>
            <w:tcMar>
              <w:top w:w="15" w:type="dxa"/>
              <w:left w:w="15" w:type="dxa"/>
              <w:bottom w:w="0" w:type="dxa"/>
              <w:right w:w="15" w:type="dxa"/>
            </w:tcMar>
            <w:vAlign w:val="center"/>
          </w:tcPr>
          <w:p w14:paraId="60A0EC96" w14:textId="64C070EF" w:rsidR="00100821" w:rsidRPr="00826B91" w:rsidRDefault="00100821" w:rsidP="00E10881">
            <w:pPr>
              <w:pStyle w:val="TabulkaIN"/>
              <w:jc w:val="center"/>
              <w:rPr>
                <w:rFonts w:cs="Arial"/>
              </w:rPr>
            </w:pPr>
            <w:r w:rsidRPr="00826B91">
              <w:rPr>
                <w:rFonts w:cs="Arial"/>
              </w:rPr>
              <w:t>109</w:t>
            </w:r>
          </w:p>
        </w:tc>
        <w:tc>
          <w:tcPr>
            <w:tcW w:w="1365" w:type="pct"/>
            <w:tcMar>
              <w:top w:w="15" w:type="dxa"/>
              <w:left w:w="15" w:type="dxa"/>
              <w:bottom w:w="0" w:type="dxa"/>
              <w:right w:w="15" w:type="dxa"/>
            </w:tcMar>
            <w:vAlign w:val="center"/>
          </w:tcPr>
          <w:p w14:paraId="18A13114" w14:textId="45B97C9B" w:rsidR="00100821" w:rsidRPr="00826B91" w:rsidRDefault="00100821" w:rsidP="00E10881">
            <w:pPr>
              <w:pStyle w:val="TabulkaIN"/>
              <w:jc w:val="center"/>
              <w:rPr>
                <w:rFonts w:cs="Arial"/>
              </w:rPr>
            </w:pPr>
            <w:r w:rsidRPr="00826B91">
              <w:rPr>
                <w:rFonts w:cs="Arial"/>
              </w:rPr>
              <w:t>17,4</w:t>
            </w:r>
          </w:p>
        </w:tc>
      </w:tr>
      <w:tr w:rsidR="00100821" w:rsidRPr="00826B91" w14:paraId="4A005473" w14:textId="77777777" w:rsidTr="007F58E5">
        <w:trPr>
          <w:trHeight w:val="289"/>
        </w:trPr>
        <w:tc>
          <w:tcPr>
            <w:tcW w:w="1488" w:type="pct"/>
            <w:tcMar>
              <w:top w:w="15" w:type="dxa"/>
              <w:left w:w="15" w:type="dxa"/>
              <w:bottom w:w="0" w:type="dxa"/>
              <w:right w:w="15" w:type="dxa"/>
            </w:tcMar>
            <w:vAlign w:val="center"/>
          </w:tcPr>
          <w:p w14:paraId="2BF6E2D5" w14:textId="77EE22D8" w:rsidR="00100821" w:rsidRPr="00826B91" w:rsidRDefault="00100821" w:rsidP="00CF1712">
            <w:pPr>
              <w:pStyle w:val="TabulkaIN"/>
              <w:jc w:val="both"/>
              <w:rPr>
                <w:rFonts w:cs="Arial"/>
              </w:rPr>
            </w:pPr>
            <w:r w:rsidRPr="00826B91">
              <w:rPr>
                <w:rFonts w:cs="Arial"/>
              </w:rPr>
              <w:t>Neprobylice</w:t>
            </w:r>
          </w:p>
        </w:tc>
        <w:tc>
          <w:tcPr>
            <w:tcW w:w="1060" w:type="pct"/>
            <w:tcMar>
              <w:top w:w="15" w:type="dxa"/>
              <w:left w:w="15" w:type="dxa"/>
              <w:bottom w:w="0" w:type="dxa"/>
              <w:right w:w="15" w:type="dxa"/>
            </w:tcMar>
            <w:vAlign w:val="center"/>
          </w:tcPr>
          <w:p w14:paraId="3968DE05" w14:textId="05BB9ED3" w:rsidR="00100821" w:rsidRPr="00826B91" w:rsidRDefault="00100821" w:rsidP="00E10881">
            <w:pPr>
              <w:pStyle w:val="TabulkaIN"/>
              <w:jc w:val="center"/>
              <w:rPr>
                <w:rFonts w:cs="Arial"/>
              </w:rPr>
            </w:pPr>
            <w:r w:rsidRPr="00826B91">
              <w:rPr>
                <w:rFonts w:cs="Arial"/>
              </w:rPr>
              <w:t>344</w:t>
            </w:r>
          </w:p>
        </w:tc>
        <w:tc>
          <w:tcPr>
            <w:tcW w:w="1087" w:type="pct"/>
            <w:tcMar>
              <w:top w:w="15" w:type="dxa"/>
              <w:left w:w="15" w:type="dxa"/>
              <w:bottom w:w="0" w:type="dxa"/>
              <w:right w:w="15" w:type="dxa"/>
            </w:tcMar>
            <w:vAlign w:val="center"/>
          </w:tcPr>
          <w:p w14:paraId="071A3B17" w14:textId="09C8BCED" w:rsidR="00100821" w:rsidRPr="00826B91" w:rsidRDefault="00100821" w:rsidP="00E10881">
            <w:pPr>
              <w:pStyle w:val="TabulkaIN"/>
              <w:jc w:val="center"/>
              <w:rPr>
                <w:rFonts w:cs="Arial"/>
              </w:rPr>
            </w:pPr>
            <w:r w:rsidRPr="00826B91">
              <w:rPr>
                <w:rFonts w:cs="Arial"/>
              </w:rPr>
              <w:t>1</w:t>
            </w:r>
          </w:p>
        </w:tc>
        <w:tc>
          <w:tcPr>
            <w:tcW w:w="1365" w:type="pct"/>
            <w:tcMar>
              <w:top w:w="15" w:type="dxa"/>
              <w:left w:w="15" w:type="dxa"/>
              <w:bottom w:w="0" w:type="dxa"/>
              <w:right w:w="15" w:type="dxa"/>
            </w:tcMar>
            <w:vAlign w:val="center"/>
          </w:tcPr>
          <w:p w14:paraId="14598998" w14:textId="75049361" w:rsidR="00100821" w:rsidRPr="00826B91" w:rsidRDefault="00100821" w:rsidP="00E10881">
            <w:pPr>
              <w:pStyle w:val="TabulkaIN"/>
              <w:jc w:val="center"/>
              <w:rPr>
                <w:rFonts w:cs="Arial"/>
              </w:rPr>
            </w:pPr>
            <w:r w:rsidRPr="00826B91">
              <w:rPr>
                <w:rFonts w:cs="Arial"/>
              </w:rPr>
              <w:t>0,3</w:t>
            </w:r>
          </w:p>
        </w:tc>
      </w:tr>
      <w:tr w:rsidR="00100821" w:rsidRPr="00826B91" w14:paraId="6202E9BF" w14:textId="77777777" w:rsidTr="007F58E5">
        <w:trPr>
          <w:trHeight w:val="289"/>
        </w:trPr>
        <w:tc>
          <w:tcPr>
            <w:tcW w:w="1488" w:type="pct"/>
            <w:tcMar>
              <w:top w:w="15" w:type="dxa"/>
              <w:left w:w="15" w:type="dxa"/>
              <w:bottom w:w="0" w:type="dxa"/>
              <w:right w:w="15" w:type="dxa"/>
            </w:tcMar>
            <w:vAlign w:val="center"/>
          </w:tcPr>
          <w:p w14:paraId="09B49D84" w14:textId="4B96F4C9" w:rsidR="00100821" w:rsidRPr="00826B91" w:rsidRDefault="00100821" w:rsidP="00CF1712">
            <w:pPr>
              <w:pStyle w:val="TabulkaIN"/>
              <w:jc w:val="both"/>
              <w:rPr>
                <w:rFonts w:cs="Arial"/>
              </w:rPr>
            </w:pPr>
            <w:r w:rsidRPr="00826B91">
              <w:rPr>
                <w:rFonts w:cs="Arial"/>
              </w:rPr>
              <w:t>Neuměřice</w:t>
            </w:r>
          </w:p>
        </w:tc>
        <w:tc>
          <w:tcPr>
            <w:tcW w:w="1060" w:type="pct"/>
            <w:tcMar>
              <w:top w:w="15" w:type="dxa"/>
              <w:left w:w="15" w:type="dxa"/>
              <w:bottom w:w="0" w:type="dxa"/>
              <w:right w:w="15" w:type="dxa"/>
            </w:tcMar>
            <w:vAlign w:val="center"/>
          </w:tcPr>
          <w:p w14:paraId="710B8D58" w14:textId="7939A94B" w:rsidR="00100821" w:rsidRPr="00826B91" w:rsidRDefault="00100821" w:rsidP="00E10881">
            <w:pPr>
              <w:pStyle w:val="TabulkaIN"/>
              <w:jc w:val="center"/>
              <w:rPr>
                <w:rFonts w:cs="Arial"/>
              </w:rPr>
            </w:pPr>
            <w:r w:rsidRPr="00826B91">
              <w:rPr>
                <w:rFonts w:cs="Arial"/>
              </w:rPr>
              <w:t>565</w:t>
            </w:r>
          </w:p>
        </w:tc>
        <w:tc>
          <w:tcPr>
            <w:tcW w:w="1087" w:type="pct"/>
            <w:tcMar>
              <w:top w:w="15" w:type="dxa"/>
              <w:left w:w="15" w:type="dxa"/>
              <w:bottom w:w="0" w:type="dxa"/>
              <w:right w:w="15" w:type="dxa"/>
            </w:tcMar>
            <w:vAlign w:val="center"/>
          </w:tcPr>
          <w:p w14:paraId="633A523E" w14:textId="3420A020" w:rsidR="00100821" w:rsidRPr="00826B91" w:rsidRDefault="00100821" w:rsidP="00E10881">
            <w:pPr>
              <w:pStyle w:val="TabulkaIN"/>
              <w:jc w:val="center"/>
              <w:rPr>
                <w:rFonts w:cs="Arial"/>
              </w:rPr>
            </w:pPr>
            <w:r w:rsidRPr="00826B91">
              <w:rPr>
                <w:rFonts w:cs="Arial"/>
              </w:rPr>
              <w:t>3</w:t>
            </w:r>
          </w:p>
        </w:tc>
        <w:tc>
          <w:tcPr>
            <w:tcW w:w="1365" w:type="pct"/>
            <w:tcMar>
              <w:top w:w="15" w:type="dxa"/>
              <w:left w:w="15" w:type="dxa"/>
              <w:bottom w:w="0" w:type="dxa"/>
              <w:right w:w="15" w:type="dxa"/>
            </w:tcMar>
            <w:vAlign w:val="center"/>
          </w:tcPr>
          <w:p w14:paraId="4F71F64E" w14:textId="62ABCB75" w:rsidR="00100821" w:rsidRPr="00826B91" w:rsidRDefault="00100821" w:rsidP="00E10881">
            <w:pPr>
              <w:pStyle w:val="TabulkaIN"/>
              <w:jc w:val="center"/>
              <w:rPr>
                <w:rFonts w:cs="Arial"/>
              </w:rPr>
            </w:pPr>
            <w:r w:rsidRPr="00826B91">
              <w:rPr>
                <w:rFonts w:cs="Arial"/>
              </w:rPr>
              <w:t>0,5</w:t>
            </w:r>
          </w:p>
        </w:tc>
      </w:tr>
      <w:tr w:rsidR="00100821" w:rsidRPr="00826B91" w14:paraId="68876FB3" w14:textId="77777777" w:rsidTr="007F58E5">
        <w:trPr>
          <w:trHeight w:val="289"/>
        </w:trPr>
        <w:tc>
          <w:tcPr>
            <w:tcW w:w="1488" w:type="pct"/>
            <w:tcMar>
              <w:top w:w="15" w:type="dxa"/>
              <w:left w:w="15" w:type="dxa"/>
              <w:bottom w:w="0" w:type="dxa"/>
              <w:right w:w="15" w:type="dxa"/>
            </w:tcMar>
            <w:vAlign w:val="center"/>
          </w:tcPr>
          <w:p w14:paraId="24CE354E" w14:textId="73A92D8E" w:rsidR="00100821" w:rsidRPr="00826B91" w:rsidRDefault="00100821" w:rsidP="00CF1712">
            <w:pPr>
              <w:pStyle w:val="TabulkaIN"/>
              <w:jc w:val="both"/>
              <w:rPr>
                <w:rFonts w:cs="Arial"/>
              </w:rPr>
            </w:pPr>
            <w:r w:rsidRPr="00826B91">
              <w:rPr>
                <w:rFonts w:cs="Arial"/>
              </w:rPr>
              <w:t>Páleč</w:t>
            </w:r>
          </w:p>
        </w:tc>
        <w:tc>
          <w:tcPr>
            <w:tcW w:w="1060" w:type="pct"/>
            <w:tcMar>
              <w:top w:w="15" w:type="dxa"/>
              <w:left w:w="15" w:type="dxa"/>
              <w:bottom w:w="0" w:type="dxa"/>
              <w:right w:w="15" w:type="dxa"/>
            </w:tcMar>
            <w:vAlign w:val="center"/>
          </w:tcPr>
          <w:p w14:paraId="15DFC0EA" w14:textId="3C458990" w:rsidR="00100821" w:rsidRPr="00826B91" w:rsidRDefault="00100821" w:rsidP="00E10881">
            <w:pPr>
              <w:pStyle w:val="TabulkaIN"/>
              <w:jc w:val="center"/>
              <w:rPr>
                <w:rFonts w:cs="Arial"/>
              </w:rPr>
            </w:pPr>
            <w:r w:rsidRPr="00826B91">
              <w:rPr>
                <w:rFonts w:cs="Arial"/>
              </w:rPr>
              <w:t>553</w:t>
            </w:r>
          </w:p>
        </w:tc>
        <w:tc>
          <w:tcPr>
            <w:tcW w:w="1087" w:type="pct"/>
            <w:tcMar>
              <w:top w:w="15" w:type="dxa"/>
              <w:left w:w="15" w:type="dxa"/>
              <w:bottom w:w="0" w:type="dxa"/>
              <w:right w:w="15" w:type="dxa"/>
            </w:tcMar>
            <w:vAlign w:val="center"/>
          </w:tcPr>
          <w:p w14:paraId="43F880BD" w14:textId="52BB1F38" w:rsidR="00100821" w:rsidRPr="00826B91" w:rsidRDefault="00100821" w:rsidP="00E10881">
            <w:pPr>
              <w:pStyle w:val="TabulkaIN"/>
              <w:jc w:val="center"/>
              <w:rPr>
                <w:rFonts w:cs="Arial"/>
              </w:rPr>
            </w:pPr>
            <w:r w:rsidRPr="00826B91">
              <w:rPr>
                <w:rFonts w:cs="Arial"/>
              </w:rPr>
              <w:t>42</w:t>
            </w:r>
          </w:p>
        </w:tc>
        <w:tc>
          <w:tcPr>
            <w:tcW w:w="1365" w:type="pct"/>
            <w:tcMar>
              <w:top w:w="15" w:type="dxa"/>
              <w:left w:w="15" w:type="dxa"/>
              <w:bottom w:w="0" w:type="dxa"/>
              <w:right w:w="15" w:type="dxa"/>
            </w:tcMar>
            <w:vAlign w:val="center"/>
          </w:tcPr>
          <w:p w14:paraId="2F6FA130" w14:textId="6FA9933D" w:rsidR="00100821" w:rsidRPr="00826B91" w:rsidRDefault="00100821" w:rsidP="00E10881">
            <w:pPr>
              <w:pStyle w:val="TabulkaIN"/>
              <w:jc w:val="center"/>
              <w:rPr>
                <w:rFonts w:cs="Arial"/>
              </w:rPr>
            </w:pPr>
            <w:r w:rsidRPr="00826B91">
              <w:rPr>
                <w:rFonts w:cs="Arial"/>
              </w:rPr>
              <w:t>7,6</w:t>
            </w:r>
          </w:p>
        </w:tc>
      </w:tr>
      <w:tr w:rsidR="00100821" w:rsidRPr="00826B91" w14:paraId="0F25896D" w14:textId="77777777" w:rsidTr="007F58E5">
        <w:trPr>
          <w:trHeight w:val="289"/>
        </w:trPr>
        <w:tc>
          <w:tcPr>
            <w:tcW w:w="1488" w:type="pct"/>
            <w:tcMar>
              <w:top w:w="15" w:type="dxa"/>
              <w:left w:w="15" w:type="dxa"/>
              <w:bottom w:w="0" w:type="dxa"/>
              <w:right w:w="15" w:type="dxa"/>
            </w:tcMar>
            <w:vAlign w:val="center"/>
          </w:tcPr>
          <w:p w14:paraId="2ED507E3" w14:textId="57827A94" w:rsidR="00100821" w:rsidRPr="00826B91" w:rsidRDefault="00100821" w:rsidP="00CF1712">
            <w:pPr>
              <w:pStyle w:val="TabulkaIN"/>
              <w:jc w:val="both"/>
              <w:rPr>
                <w:rFonts w:cs="Arial"/>
              </w:rPr>
            </w:pPr>
            <w:r w:rsidRPr="00826B91">
              <w:rPr>
                <w:rFonts w:cs="Arial"/>
              </w:rPr>
              <w:t>Plchov</w:t>
            </w:r>
          </w:p>
        </w:tc>
        <w:tc>
          <w:tcPr>
            <w:tcW w:w="1060" w:type="pct"/>
            <w:tcMar>
              <w:top w:w="15" w:type="dxa"/>
              <w:left w:w="15" w:type="dxa"/>
              <w:bottom w:w="0" w:type="dxa"/>
              <w:right w:w="15" w:type="dxa"/>
            </w:tcMar>
            <w:vAlign w:val="center"/>
          </w:tcPr>
          <w:p w14:paraId="3D9C4B7C" w14:textId="43A55D80" w:rsidR="00100821" w:rsidRPr="00826B91" w:rsidRDefault="00100821" w:rsidP="00E10881">
            <w:pPr>
              <w:pStyle w:val="TabulkaIN"/>
              <w:jc w:val="center"/>
              <w:rPr>
                <w:rFonts w:cs="Arial"/>
              </w:rPr>
            </w:pPr>
            <w:r w:rsidRPr="00826B91">
              <w:rPr>
                <w:rFonts w:cs="Arial"/>
              </w:rPr>
              <w:t>402</w:t>
            </w:r>
          </w:p>
        </w:tc>
        <w:tc>
          <w:tcPr>
            <w:tcW w:w="1087" w:type="pct"/>
            <w:tcMar>
              <w:top w:w="15" w:type="dxa"/>
              <w:left w:w="15" w:type="dxa"/>
              <w:bottom w:w="0" w:type="dxa"/>
              <w:right w:w="15" w:type="dxa"/>
            </w:tcMar>
            <w:vAlign w:val="center"/>
          </w:tcPr>
          <w:p w14:paraId="30089A7B" w14:textId="3A00DA42" w:rsidR="00100821" w:rsidRPr="00826B91" w:rsidRDefault="00100821" w:rsidP="00E10881">
            <w:pPr>
              <w:pStyle w:val="TabulkaIN"/>
              <w:jc w:val="center"/>
              <w:rPr>
                <w:rFonts w:cs="Arial"/>
              </w:rPr>
            </w:pPr>
            <w:r w:rsidRPr="00826B91">
              <w:rPr>
                <w:rFonts w:cs="Arial"/>
              </w:rPr>
              <w:t>51</w:t>
            </w:r>
          </w:p>
        </w:tc>
        <w:tc>
          <w:tcPr>
            <w:tcW w:w="1365" w:type="pct"/>
            <w:tcMar>
              <w:top w:w="15" w:type="dxa"/>
              <w:left w:w="15" w:type="dxa"/>
              <w:bottom w:w="0" w:type="dxa"/>
              <w:right w:w="15" w:type="dxa"/>
            </w:tcMar>
            <w:vAlign w:val="center"/>
          </w:tcPr>
          <w:p w14:paraId="551B30A2" w14:textId="4DC1D8E3" w:rsidR="00100821" w:rsidRPr="00826B91" w:rsidRDefault="00100821" w:rsidP="00E10881">
            <w:pPr>
              <w:pStyle w:val="TabulkaIN"/>
              <w:jc w:val="center"/>
              <w:rPr>
                <w:rFonts w:cs="Arial"/>
              </w:rPr>
            </w:pPr>
            <w:r w:rsidRPr="00826B91">
              <w:rPr>
                <w:rFonts w:cs="Arial"/>
              </w:rPr>
              <w:t>12,7</w:t>
            </w:r>
          </w:p>
        </w:tc>
      </w:tr>
      <w:tr w:rsidR="00100821" w:rsidRPr="00826B91" w14:paraId="53F38AF1" w14:textId="77777777" w:rsidTr="007F58E5">
        <w:trPr>
          <w:trHeight w:val="289"/>
        </w:trPr>
        <w:tc>
          <w:tcPr>
            <w:tcW w:w="1488" w:type="pct"/>
            <w:tcMar>
              <w:top w:w="15" w:type="dxa"/>
              <w:left w:w="15" w:type="dxa"/>
              <w:bottom w:w="0" w:type="dxa"/>
              <w:right w:w="15" w:type="dxa"/>
            </w:tcMar>
            <w:vAlign w:val="center"/>
          </w:tcPr>
          <w:p w14:paraId="2E15D485" w14:textId="20AA5E2C" w:rsidR="00100821" w:rsidRPr="00826B91" w:rsidRDefault="00100821" w:rsidP="00CF1712">
            <w:pPr>
              <w:pStyle w:val="TabulkaIN"/>
              <w:jc w:val="both"/>
              <w:rPr>
                <w:rFonts w:cs="Arial"/>
              </w:rPr>
            </w:pPr>
            <w:r w:rsidRPr="00826B91">
              <w:rPr>
                <w:rFonts w:cs="Arial"/>
              </w:rPr>
              <w:t>Podlešín</w:t>
            </w:r>
          </w:p>
        </w:tc>
        <w:tc>
          <w:tcPr>
            <w:tcW w:w="1060" w:type="pct"/>
            <w:tcMar>
              <w:top w:w="15" w:type="dxa"/>
              <w:left w:w="15" w:type="dxa"/>
              <w:bottom w:w="0" w:type="dxa"/>
              <w:right w:w="15" w:type="dxa"/>
            </w:tcMar>
            <w:vAlign w:val="center"/>
          </w:tcPr>
          <w:p w14:paraId="1686B574" w14:textId="42EB926E" w:rsidR="00100821" w:rsidRPr="00826B91" w:rsidRDefault="00100821" w:rsidP="00E10881">
            <w:pPr>
              <w:pStyle w:val="TabulkaIN"/>
              <w:jc w:val="center"/>
              <w:rPr>
                <w:rFonts w:cs="Arial"/>
              </w:rPr>
            </w:pPr>
            <w:r w:rsidRPr="00826B91">
              <w:rPr>
                <w:rFonts w:cs="Arial"/>
              </w:rPr>
              <w:t>420</w:t>
            </w:r>
          </w:p>
        </w:tc>
        <w:tc>
          <w:tcPr>
            <w:tcW w:w="1087" w:type="pct"/>
            <w:tcMar>
              <w:top w:w="15" w:type="dxa"/>
              <w:left w:w="15" w:type="dxa"/>
              <w:bottom w:w="0" w:type="dxa"/>
              <w:right w:w="15" w:type="dxa"/>
            </w:tcMar>
            <w:vAlign w:val="center"/>
          </w:tcPr>
          <w:p w14:paraId="48EBF363" w14:textId="625D54A2" w:rsidR="00100821" w:rsidRPr="00826B91" w:rsidRDefault="00100821" w:rsidP="00E10881">
            <w:pPr>
              <w:pStyle w:val="TabulkaIN"/>
              <w:jc w:val="center"/>
              <w:rPr>
                <w:rFonts w:cs="Arial"/>
              </w:rPr>
            </w:pPr>
            <w:r w:rsidRPr="00826B91">
              <w:rPr>
                <w:rFonts w:cs="Arial"/>
              </w:rPr>
              <w:t>7</w:t>
            </w:r>
          </w:p>
        </w:tc>
        <w:tc>
          <w:tcPr>
            <w:tcW w:w="1365" w:type="pct"/>
            <w:tcMar>
              <w:top w:w="15" w:type="dxa"/>
              <w:left w:w="15" w:type="dxa"/>
              <w:bottom w:w="0" w:type="dxa"/>
              <w:right w:w="15" w:type="dxa"/>
            </w:tcMar>
            <w:vAlign w:val="center"/>
          </w:tcPr>
          <w:p w14:paraId="1EE50B69" w14:textId="3184C06A" w:rsidR="00100821" w:rsidRPr="00826B91" w:rsidRDefault="00100821" w:rsidP="00E10881">
            <w:pPr>
              <w:pStyle w:val="TabulkaIN"/>
              <w:jc w:val="center"/>
              <w:rPr>
                <w:rFonts w:cs="Arial"/>
              </w:rPr>
            </w:pPr>
            <w:r w:rsidRPr="00826B91">
              <w:rPr>
                <w:rFonts w:cs="Arial"/>
              </w:rPr>
              <w:t>1,7</w:t>
            </w:r>
          </w:p>
        </w:tc>
      </w:tr>
      <w:tr w:rsidR="00100821" w:rsidRPr="00826B91" w14:paraId="510CAC94" w14:textId="77777777" w:rsidTr="007F58E5">
        <w:trPr>
          <w:trHeight w:val="289"/>
        </w:trPr>
        <w:tc>
          <w:tcPr>
            <w:tcW w:w="1488" w:type="pct"/>
            <w:tcMar>
              <w:top w:w="15" w:type="dxa"/>
              <w:left w:w="15" w:type="dxa"/>
              <w:bottom w:w="0" w:type="dxa"/>
              <w:right w:w="15" w:type="dxa"/>
            </w:tcMar>
            <w:vAlign w:val="center"/>
          </w:tcPr>
          <w:p w14:paraId="41262A8C" w14:textId="4CD67C1F" w:rsidR="00100821" w:rsidRPr="00826B91" w:rsidRDefault="00100821" w:rsidP="00CF1712">
            <w:pPr>
              <w:pStyle w:val="TabulkaIN"/>
              <w:jc w:val="both"/>
              <w:rPr>
                <w:rFonts w:cs="Arial"/>
              </w:rPr>
            </w:pPr>
            <w:r w:rsidRPr="00826B91">
              <w:rPr>
                <w:rFonts w:cs="Arial"/>
              </w:rPr>
              <w:t>Poštovice</w:t>
            </w:r>
          </w:p>
        </w:tc>
        <w:tc>
          <w:tcPr>
            <w:tcW w:w="1060" w:type="pct"/>
            <w:tcMar>
              <w:top w:w="15" w:type="dxa"/>
              <w:left w:w="15" w:type="dxa"/>
              <w:bottom w:w="0" w:type="dxa"/>
              <w:right w:w="15" w:type="dxa"/>
            </w:tcMar>
            <w:vAlign w:val="center"/>
          </w:tcPr>
          <w:p w14:paraId="703B2562" w14:textId="5B649464" w:rsidR="00100821" w:rsidRPr="00826B91" w:rsidRDefault="00100821" w:rsidP="00E10881">
            <w:pPr>
              <w:pStyle w:val="TabulkaIN"/>
              <w:jc w:val="center"/>
              <w:rPr>
                <w:rFonts w:cs="Arial"/>
              </w:rPr>
            </w:pPr>
            <w:r w:rsidRPr="00826B91">
              <w:rPr>
                <w:rFonts w:cs="Arial"/>
              </w:rPr>
              <w:t>470</w:t>
            </w:r>
          </w:p>
        </w:tc>
        <w:tc>
          <w:tcPr>
            <w:tcW w:w="1087" w:type="pct"/>
            <w:tcMar>
              <w:top w:w="15" w:type="dxa"/>
              <w:left w:w="15" w:type="dxa"/>
              <w:bottom w:w="0" w:type="dxa"/>
              <w:right w:w="15" w:type="dxa"/>
            </w:tcMar>
            <w:vAlign w:val="center"/>
          </w:tcPr>
          <w:p w14:paraId="2816095A" w14:textId="3C9DA615" w:rsidR="00100821" w:rsidRPr="00826B91" w:rsidRDefault="00100821" w:rsidP="00E10881">
            <w:pPr>
              <w:pStyle w:val="TabulkaIN"/>
              <w:jc w:val="center"/>
              <w:rPr>
                <w:rFonts w:cs="Arial"/>
              </w:rPr>
            </w:pPr>
            <w:r w:rsidRPr="00826B91">
              <w:rPr>
                <w:rFonts w:cs="Arial"/>
              </w:rPr>
              <w:t>3</w:t>
            </w:r>
          </w:p>
        </w:tc>
        <w:tc>
          <w:tcPr>
            <w:tcW w:w="1365" w:type="pct"/>
            <w:tcMar>
              <w:top w:w="15" w:type="dxa"/>
              <w:left w:w="15" w:type="dxa"/>
              <w:bottom w:w="0" w:type="dxa"/>
              <w:right w:w="15" w:type="dxa"/>
            </w:tcMar>
            <w:vAlign w:val="center"/>
          </w:tcPr>
          <w:p w14:paraId="70719922" w14:textId="06F940BC" w:rsidR="00100821" w:rsidRPr="00826B91" w:rsidRDefault="00100821" w:rsidP="00E10881">
            <w:pPr>
              <w:pStyle w:val="TabulkaIN"/>
              <w:jc w:val="center"/>
              <w:rPr>
                <w:rFonts w:cs="Arial"/>
              </w:rPr>
            </w:pPr>
            <w:r w:rsidRPr="00826B91">
              <w:rPr>
                <w:rFonts w:cs="Arial"/>
              </w:rPr>
              <w:t>0,6</w:t>
            </w:r>
          </w:p>
        </w:tc>
      </w:tr>
      <w:tr w:rsidR="00100821" w:rsidRPr="00826B91" w14:paraId="76B0E612" w14:textId="77777777" w:rsidTr="007F58E5">
        <w:trPr>
          <w:trHeight w:val="289"/>
        </w:trPr>
        <w:tc>
          <w:tcPr>
            <w:tcW w:w="1488" w:type="pct"/>
            <w:tcMar>
              <w:top w:w="15" w:type="dxa"/>
              <w:left w:w="15" w:type="dxa"/>
              <w:bottom w:w="0" w:type="dxa"/>
              <w:right w:w="15" w:type="dxa"/>
            </w:tcMar>
            <w:vAlign w:val="center"/>
          </w:tcPr>
          <w:p w14:paraId="6E459416" w14:textId="23351C41" w:rsidR="00100821" w:rsidRPr="00826B91" w:rsidRDefault="00100821" w:rsidP="00CF1712">
            <w:pPr>
              <w:pStyle w:val="TabulkaIN"/>
              <w:jc w:val="both"/>
              <w:rPr>
                <w:rFonts w:cs="Arial"/>
              </w:rPr>
            </w:pPr>
            <w:r w:rsidRPr="00826B91">
              <w:rPr>
                <w:rFonts w:cs="Arial"/>
              </w:rPr>
              <w:lastRenderedPageBreak/>
              <w:t>Pozdeň</w:t>
            </w:r>
          </w:p>
        </w:tc>
        <w:tc>
          <w:tcPr>
            <w:tcW w:w="1060" w:type="pct"/>
            <w:tcMar>
              <w:top w:w="15" w:type="dxa"/>
              <w:left w:w="15" w:type="dxa"/>
              <w:bottom w:w="0" w:type="dxa"/>
              <w:right w:w="15" w:type="dxa"/>
            </w:tcMar>
            <w:vAlign w:val="center"/>
          </w:tcPr>
          <w:p w14:paraId="7E4F0686" w14:textId="4789A6AE" w:rsidR="00100821" w:rsidRPr="00826B91" w:rsidRDefault="00100821" w:rsidP="00E10881">
            <w:pPr>
              <w:pStyle w:val="TabulkaIN"/>
              <w:jc w:val="center"/>
              <w:rPr>
                <w:rFonts w:cs="Arial"/>
              </w:rPr>
            </w:pPr>
            <w:r w:rsidRPr="00826B91">
              <w:rPr>
                <w:rFonts w:cs="Arial"/>
              </w:rPr>
              <w:t>1 185</w:t>
            </w:r>
          </w:p>
        </w:tc>
        <w:tc>
          <w:tcPr>
            <w:tcW w:w="1087" w:type="pct"/>
            <w:tcMar>
              <w:top w:w="15" w:type="dxa"/>
              <w:left w:w="15" w:type="dxa"/>
              <w:bottom w:w="0" w:type="dxa"/>
              <w:right w:w="15" w:type="dxa"/>
            </w:tcMar>
            <w:vAlign w:val="center"/>
          </w:tcPr>
          <w:p w14:paraId="38BA50AB" w14:textId="06CC3C7A" w:rsidR="00100821" w:rsidRPr="00826B91" w:rsidRDefault="00100821" w:rsidP="00E10881">
            <w:pPr>
              <w:pStyle w:val="TabulkaIN"/>
              <w:jc w:val="center"/>
              <w:rPr>
                <w:rFonts w:cs="Arial"/>
              </w:rPr>
            </w:pPr>
            <w:r w:rsidRPr="00826B91">
              <w:rPr>
                <w:rFonts w:cs="Arial"/>
              </w:rPr>
              <w:t>436</w:t>
            </w:r>
          </w:p>
        </w:tc>
        <w:tc>
          <w:tcPr>
            <w:tcW w:w="1365" w:type="pct"/>
            <w:tcMar>
              <w:top w:w="15" w:type="dxa"/>
              <w:left w:w="15" w:type="dxa"/>
              <w:bottom w:w="0" w:type="dxa"/>
              <w:right w:w="15" w:type="dxa"/>
            </w:tcMar>
            <w:vAlign w:val="center"/>
          </w:tcPr>
          <w:p w14:paraId="5EB5920D" w14:textId="6438D0EF" w:rsidR="00100821" w:rsidRPr="00826B91" w:rsidRDefault="00100821" w:rsidP="00E10881">
            <w:pPr>
              <w:pStyle w:val="TabulkaIN"/>
              <w:jc w:val="center"/>
              <w:rPr>
                <w:rFonts w:cs="Arial"/>
              </w:rPr>
            </w:pPr>
            <w:r w:rsidRPr="00826B91">
              <w:rPr>
                <w:rFonts w:cs="Arial"/>
              </w:rPr>
              <w:t>36,8</w:t>
            </w:r>
          </w:p>
        </w:tc>
      </w:tr>
      <w:tr w:rsidR="00100821" w:rsidRPr="00826B91" w14:paraId="7EC72C0A" w14:textId="77777777" w:rsidTr="007F58E5">
        <w:trPr>
          <w:trHeight w:val="289"/>
        </w:trPr>
        <w:tc>
          <w:tcPr>
            <w:tcW w:w="1488" w:type="pct"/>
            <w:tcMar>
              <w:top w:w="15" w:type="dxa"/>
              <w:left w:w="15" w:type="dxa"/>
              <w:bottom w:w="0" w:type="dxa"/>
              <w:right w:w="15" w:type="dxa"/>
            </w:tcMar>
            <w:vAlign w:val="center"/>
          </w:tcPr>
          <w:p w14:paraId="7B772936" w14:textId="72B45F00" w:rsidR="00100821" w:rsidRPr="00826B91" w:rsidRDefault="00100821" w:rsidP="00CF1712">
            <w:pPr>
              <w:pStyle w:val="TabulkaIN"/>
              <w:jc w:val="both"/>
              <w:rPr>
                <w:rFonts w:cs="Arial"/>
              </w:rPr>
            </w:pPr>
            <w:r w:rsidRPr="00826B91">
              <w:rPr>
                <w:rFonts w:cs="Arial"/>
              </w:rPr>
              <w:t>Přelíc</w:t>
            </w:r>
          </w:p>
        </w:tc>
        <w:tc>
          <w:tcPr>
            <w:tcW w:w="1060" w:type="pct"/>
            <w:tcMar>
              <w:top w:w="15" w:type="dxa"/>
              <w:left w:w="15" w:type="dxa"/>
              <w:bottom w:w="0" w:type="dxa"/>
              <w:right w:w="15" w:type="dxa"/>
            </w:tcMar>
            <w:vAlign w:val="center"/>
          </w:tcPr>
          <w:p w14:paraId="2574F361" w14:textId="0CAD7EB6" w:rsidR="00100821" w:rsidRPr="00826B91" w:rsidRDefault="00100821" w:rsidP="00E10881">
            <w:pPr>
              <w:pStyle w:val="TabulkaIN"/>
              <w:jc w:val="center"/>
              <w:rPr>
                <w:rFonts w:cs="Arial"/>
              </w:rPr>
            </w:pPr>
            <w:r w:rsidRPr="00826B91">
              <w:rPr>
                <w:rFonts w:cs="Arial"/>
              </w:rPr>
              <w:t>379</w:t>
            </w:r>
          </w:p>
        </w:tc>
        <w:tc>
          <w:tcPr>
            <w:tcW w:w="1087" w:type="pct"/>
            <w:tcMar>
              <w:top w:w="15" w:type="dxa"/>
              <w:left w:w="15" w:type="dxa"/>
              <w:bottom w:w="0" w:type="dxa"/>
              <w:right w:w="15" w:type="dxa"/>
            </w:tcMar>
            <w:vAlign w:val="center"/>
          </w:tcPr>
          <w:p w14:paraId="12A9A655" w14:textId="76E2BB65" w:rsidR="00100821" w:rsidRPr="00826B91" w:rsidRDefault="00100821" w:rsidP="00E10881">
            <w:pPr>
              <w:pStyle w:val="TabulkaIN"/>
              <w:jc w:val="center"/>
              <w:rPr>
                <w:rFonts w:cs="Arial"/>
              </w:rPr>
            </w:pPr>
            <w:r w:rsidRPr="00826B91">
              <w:rPr>
                <w:rFonts w:cs="Arial"/>
              </w:rPr>
              <w:t>12</w:t>
            </w:r>
          </w:p>
        </w:tc>
        <w:tc>
          <w:tcPr>
            <w:tcW w:w="1365" w:type="pct"/>
            <w:tcMar>
              <w:top w:w="15" w:type="dxa"/>
              <w:left w:w="15" w:type="dxa"/>
              <w:bottom w:w="0" w:type="dxa"/>
              <w:right w:w="15" w:type="dxa"/>
            </w:tcMar>
            <w:vAlign w:val="center"/>
          </w:tcPr>
          <w:p w14:paraId="115ED968" w14:textId="733C0321" w:rsidR="00100821" w:rsidRPr="00826B91" w:rsidRDefault="00100821" w:rsidP="00E10881">
            <w:pPr>
              <w:pStyle w:val="TabulkaIN"/>
              <w:jc w:val="center"/>
              <w:rPr>
                <w:rFonts w:cs="Arial"/>
              </w:rPr>
            </w:pPr>
            <w:r w:rsidRPr="00826B91">
              <w:rPr>
                <w:rFonts w:cs="Arial"/>
              </w:rPr>
              <w:t>3,2</w:t>
            </w:r>
          </w:p>
        </w:tc>
      </w:tr>
      <w:tr w:rsidR="00100821" w:rsidRPr="00826B91" w14:paraId="1EA6C94C" w14:textId="77777777" w:rsidTr="007F58E5">
        <w:trPr>
          <w:trHeight w:val="289"/>
        </w:trPr>
        <w:tc>
          <w:tcPr>
            <w:tcW w:w="1488" w:type="pct"/>
            <w:tcMar>
              <w:top w:w="15" w:type="dxa"/>
              <w:left w:w="15" w:type="dxa"/>
              <w:bottom w:w="0" w:type="dxa"/>
              <w:right w:w="15" w:type="dxa"/>
            </w:tcMar>
            <w:vAlign w:val="center"/>
          </w:tcPr>
          <w:p w14:paraId="083F7975" w14:textId="6051097D" w:rsidR="00100821" w:rsidRPr="00826B91" w:rsidRDefault="00100821" w:rsidP="00CF1712">
            <w:pPr>
              <w:pStyle w:val="TabulkaIN"/>
              <w:jc w:val="both"/>
              <w:rPr>
                <w:rFonts w:cs="Arial"/>
              </w:rPr>
            </w:pPr>
            <w:r w:rsidRPr="00826B91">
              <w:rPr>
                <w:rFonts w:cs="Arial"/>
              </w:rPr>
              <w:t>Řisuty</w:t>
            </w:r>
          </w:p>
        </w:tc>
        <w:tc>
          <w:tcPr>
            <w:tcW w:w="1060" w:type="pct"/>
            <w:tcMar>
              <w:top w:w="15" w:type="dxa"/>
              <w:left w:w="15" w:type="dxa"/>
              <w:bottom w:w="0" w:type="dxa"/>
              <w:right w:w="15" w:type="dxa"/>
            </w:tcMar>
            <w:vAlign w:val="center"/>
          </w:tcPr>
          <w:p w14:paraId="06232B5D" w14:textId="1FE5EE08" w:rsidR="00100821" w:rsidRPr="00826B91" w:rsidRDefault="00100821" w:rsidP="00E10881">
            <w:pPr>
              <w:pStyle w:val="TabulkaIN"/>
              <w:jc w:val="center"/>
              <w:rPr>
                <w:rFonts w:cs="Arial"/>
              </w:rPr>
            </w:pPr>
            <w:r w:rsidRPr="00826B91">
              <w:rPr>
                <w:rFonts w:cs="Arial"/>
              </w:rPr>
              <w:t>612</w:t>
            </w:r>
          </w:p>
        </w:tc>
        <w:tc>
          <w:tcPr>
            <w:tcW w:w="1087" w:type="pct"/>
            <w:tcMar>
              <w:top w:w="15" w:type="dxa"/>
              <w:left w:w="15" w:type="dxa"/>
              <w:bottom w:w="0" w:type="dxa"/>
              <w:right w:w="15" w:type="dxa"/>
            </w:tcMar>
            <w:vAlign w:val="center"/>
          </w:tcPr>
          <w:p w14:paraId="0E43488F" w14:textId="52E978C7" w:rsidR="00100821" w:rsidRPr="00826B91" w:rsidRDefault="00100821" w:rsidP="00E10881">
            <w:pPr>
              <w:pStyle w:val="TabulkaIN"/>
              <w:jc w:val="center"/>
              <w:rPr>
                <w:rFonts w:cs="Arial"/>
              </w:rPr>
            </w:pPr>
            <w:r w:rsidRPr="00826B91">
              <w:rPr>
                <w:rFonts w:cs="Arial"/>
              </w:rPr>
              <w:t>7</w:t>
            </w:r>
          </w:p>
        </w:tc>
        <w:tc>
          <w:tcPr>
            <w:tcW w:w="1365" w:type="pct"/>
            <w:tcMar>
              <w:top w:w="15" w:type="dxa"/>
              <w:left w:w="15" w:type="dxa"/>
              <w:bottom w:w="0" w:type="dxa"/>
              <w:right w:w="15" w:type="dxa"/>
            </w:tcMar>
            <w:vAlign w:val="center"/>
          </w:tcPr>
          <w:p w14:paraId="46434B26" w14:textId="61CB5C42" w:rsidR="00100821" w:rsidRPr="00826B91" w:rsidRDefault="00100821" w:rsidP="00E10881">
            <w:pPr>
              <w:pStyle w:val="TabulkaIN"/>
              <w:jc w:val="center"/>
              <w:rPr>
                <w:rFonts w:cs="Arial"/>
              </w:rPr>
            </w:pPr>
            <w:r w:rsidRPr="00826B91">
              <w:rPr>
                <w:rFonts w:cs="Arial"/>
              </w:rPr>
              <w:t>1,1</w:t>
            </w:r>
          </w:p>
        </w:tc>
      </w:tr>
      <w:tr w:rsidR="00100821" w:rsidRPr="00826B91" w14:paraId="32D27156" w14:textId="77777777" w:rsidTr="007F58E5">
        <w:trPr>
          <w:trHeight w:val="289"/>
        </w:trPr>
        <w:tc>
          <w:tcPr>
            <w:tcW w:w="1488" w:type="pct"/>
            <w:tcMar>
              <w:top w:w="15" w:type="dxa"/>
              <w:left w:w="15" w:type="dxa"/>
              <w:bottom w:w="0" w:type="dxa"/>
              <w:right w:w="15" w:type="dxa"/>
            </w:tcMar>
            <w:vAlign w:val="center"/>
          </w:tcPr>
          <w:p w14:paraId="7F852FF0" w14:textId="519F3461" w:rsidR="00100821" w:rsidRPr="00826B91" w:rsidRDefault="00100821" w:rsidP="00CF1712">
            <w:pPr>
              <w:pStyle w:val="TabulkaIN"/>
              <w:jc w:val="both"/>
              <w:rPr>
                <w:rFonts w:cs="Arial"/>
              </w:rPr>
            </w:pPr>
            <w:r w:rsidRPr="00826B91">
              <w:rPr>
                <w:rFonts w:cs="Arial"/>
              </w:rPr>
              <w:t>Sazená</w:t>
            </w:r>
          </w:p>
        </w:tc>
        <w:tc>
          <w:tcPr>
            <w:tcW w:w="1060" w:type="pct"/>
            <w:tcMar>
              <w:top w:w="15" w:type="dxa"/>
              <w:left w:w="15" w:type="dxa"/>
              <w:bottom w:w="0" w:type="dxa"/>
              <w:right w:w="15" w:type="dxa"/>
            </w:tcMar>
            <w:vAlign w:val="center"/>
          </w:tcPr>
          <w:p w14:paraId="338D0765" w14:textId="63A9565C" w:rsidR="00100821" w:rsidRPr="00826B91" w:rsidRDefault="00100821" w:rsidP="00E10881">
            <w:pPr>
              <w:pStyle w:val="TabulkaIN"/>
              <w:jc w:val="center"/>
              <w:rPr>
                <w:rFonts w:cs="Arial"/>
              </w:rPr>
            </w:pPr>
            <w:r w:rsidRPr="00826B91">
              <w:rPr>
                <w:rFonts w:cs="Arial"/>
              </w:rPr>
              <w:t>678</w:t>
            </w:r>
          </w:p>
        </w:tc>
        <w:tc>
          <w:tcPr>
            <w:tcW w:w="1087" w:type="pct"/>
            <w:tcMar>
              <w:top w:w="15" w:type="dxa"/>
              <w:left w:w="15" w:type="dxa"/>
              <w:bottom w:w="0" w:type="dxa"/>
              <w:right w:w="15" w:type="dxa"/>
            </w:tcMar>
            <w:vAlign w:val="center"/>
          </w:tcPr>
          <w:p w14:paraId="4461753F" w14:textId="7263018D" w:rsidR="00100821" w:rsidRPr="00826B91" w:rsidRDefault="00100821" w:rsidP="00E10881">
            <w:pPr>
              <w:pStyle w:val="TabulkaIN"/>
              <w:jc w:val="center"/>
              <w:rPr>
                <w:rFonts w:cs="Arial"/>
              </w:rPr>
            </w:pPr>
            <w:r w:rsidRPr="00826B91">
              <w:rPr>
                <w:rFonts w:cs="Arial"/>
              </w:rPr>
              <w:t>64</w:t>
            </w:r>
          </w:p>
        </w:tc>
        <w:tc>
          <w:tcPr>
            <w:tcW w:w="1365" w:type="pct"/>
            <w:tcMar>
              <w:top w:w="15" w:type="dxa"/>
              <w:left w:w="15" w:type="dxa"/>
              <w:bottom w:w="0" w:type="dxa"/>
              <w:right w:w="15" w:type="dxa"/>
            </w:tcMar>
            <w:vAlign w:val="center"/>
          </w:tcPr>
          <w:p w14:paraId="69DBDDA2" w14:textId="5B3F8145" w:rsidR="00100821" w:rsidRPr="00826B91" w:rsidRDefault="00100821" w:rsidP="00E10881">
            <w:pPr>
              <w:pStyle w:val="TabulkaIN"/>
              <w:jc w:val="center"/>
              <w:rPr>
                <w:rFonts w:cs="Arial"/>
              </w:rPr>
            </w:pPr>
            <w:r w:rsidRPr="00826B91">
              <w:rPr>
                <w:rFonts w:cs="Arial"/>
              </w:rPr>
              <w:t>9,4</w:t>
            </w:r>
          </w:p>
        </w:tc>
      </w:tr>
      <w:tr w:rsidR="00100821" w:rsidRPr="00826B91" w14:paraId="0FD27267" w14:textId="77777777" w:rsidTr="007F58E5">
        <w:trPr>
          <w:trHeight w:val="289"/>
        </w:trPr>
        <w:tc>
          <w:tcPr>
            <w:tcW w:w="1488" w:type="pct"/>
            <w:tcMar>
              <w:top w:w="15" w:type="dxa"/>
              <w:left w:w="15" w:type="dxa"/>
              <w:bottom w:w="0" w:type="dxa"/>
              <w:right w:w="15" w:type="dxa"/>
            </w:tcMar>
            <w:vAlign w:val="center"/>
          </w:tcPr>
          <w:p w14:paraId="4E52AFC8" w14:textId="2E4F286E" w:rsidR="00100821" w:rsidRPr="00826B91" w:rsidRDefault="00100821" w:rsidP="00CF1712">
            <w:pPr>
              <w:pStyle w:val="TabulkaIN"/>
              <w:jc w:val="both"/>
              <w:rPr>
                <w:rFonts w:cs="Arial"/>
              </w:rPr>
            </w:pPr>
            <w:r w:rsidRPr="00826B91">
              <w:rPr>
                <w:rFonts w:cs="Arial"/>
              </w:rPr>
              <w:t>Slaný</w:t>
            </w:r>
          </w:p>
        </w:tc>
        <w:tc>
          <w:tcPr>
            <w:tcW w:w="1060" w:type="pct"/>
            <w:tcMar>
              <w:top w:w="15" w:type="dxa"/>
              <w:left w:w="15" w:type="dxa"/>
              <w:bottom w:w="0" w:type="dxa"/>
              <w:right w:w="15" w:type="dxa"/>
            </w:tcMar>
            <w:vAlign w:val="center"/>
          </w:tcPr>
          <w:p w14:paraId="552E66B1" w14:textId="2DCEE12C" w:rsidR="00100821" w:rsidRPr="00826B91" w:rsidRDefault="00100821" w:rsidP="00E10881">
            <w:pPr>
              <w:pStyle w:val="TabulkaIN"/>
              <w:jc w:val="center"/>
              <w:rPr>
                <w:rFonts w:cs="Arial"/>
              </w:rPr>
            </w:pPr>
            <w:r w:rsidRPr="00826B91">
              <w:rPr>
                <w:rFonts w:cs="Arial"/>
              </w:rPr>
              <w:t>3 512</w:t>
            </w:r>
          </w:p>
        </w:tc>
        <w:tc>
          <w:tcPr>
            <w:tcW w:w="1087" w:type="pct"/>
            <w:tcMar>
              <w:top w:w="15" w:type="dxa"/>
              <w:left w:w="15" w:type="dxa"/>
              <w:bottom w:w="0" w:type="dxa"/>
              <w:right w:w="15" w:type="dxa"/>
            </w:tcMar>
            <w:vAlign w:val="center"/>
          </w:tcPr>
          <w:p w14:paraId="702688BD" w14:textId="74A12D52" w:rsidR="00100821" w:rsidRPr="00826B91" w:rsidRDefault="00100821" w:rsidP="00E10881">
            <w:pPr>
              <w:pStyle w:val="TabulkaIN"/>
              <w:jc w:val="center"/>
              <w:rPr>
                <w:rFonts w:cs="Arial"/>
              </w:rPr>
            </w:pPr>
            <w:r w:rsidRPr="00826B91">
              <w:rPr>
                <w:rFonts w:cs="Arial"/>
              </w:rPr>
              <w:t>107</w:t>
            </w:r>
          </w:p>
        </w:tc>
        <w:tc>
          <w:tcPr>
            <w:tcW w:w="1365" w:type="pct"/>
            <w:tcMar>
              <w:top w:w="15" w:type="dxa"/>
              <w:left w:w="15" w:type="dxa"/>
              <w:bottom w:w="0" w:type="dxa"/>
              <w:right w:w="15" w:type="dxa"/>
            </w:tcMar>
            <w:vAlign w:val="center"/>
          </w:tcPr>
          <w:p w14:paraId="11589ED8" w14:textId="6654A8E9" w:rsidR="00100821" w:rsidRPr="00826B91" w:rsidRDefault="00100821" w:rsidP="00E10881">
            <w:pPr>
              <w:pStyle w:val="TabulkaIN"/>
              <w:jc w:val="center"/>
              <w:rPr>
                <w:rFonts w:cs="Arial"/>
              </w:rPr>
            </w:pPr>
            <w:r w:rsidRPr="00826B91">
              <w:rPr>
                <w:rFonts w:cs="Arial"/>
              </w:rPr>
              <w:t>3,0</w:t>
            </w:r>
          </w:p>
        </w:tc>
      </w:tr>
      <w:tr w:rsidR="00100821" w:rsidRPr="00826B91" w14:paraId="1E3D20B6" w14:textId="77777777" w:rsidTr="007F58E5">
        <w:trPr>
          <w:trHeight w:val="289"/>
        </w:trPr>
        <w:tc>
          <w:tcPr>
            <w:tcW w:w="1488" w:type="pct"/>
            <w:tcMar>
              <w:top w:w="15" w:type="dxa"/>
              <w:left w:w="15" w:type="dxa"/>
              <w:bottom w:w="0" w:type="dxa"/>
              <w:right w:w="15" w:type="dxa"/>
            </w:tcMar>
            <w:vAlign w:val="center"/>
          </w:tcPr>
          <w:p w14:paraId="177B9A29" w14:textId="58E0D1E1" w:rsidR="00100821" w:rsidRPr="00826B91" w:rsidRDefault="00100821" w:rsidP="00CF1712">
            <w:pPr>
              <w:pStyle w:val="TabulkaIN"/>
              <w:jc w:val="both"/>
              <w:rPr>
                <w:rFonts w:cs="Arial"/>
              </w:rPr>
            </w:pPr>
            <w:r w:rsidRPr="00826B91">
              <w:rPr>
                <w:rFonts w:cs="Arial"/>
              </w:rPr>
              <w:t>Smečno</w:t>
            </w:r>
          </w:p>
        </w:tc>
        <w:tc>
          <w:tcPr>
            <w:tcW w:w="1060" w:type="pct"/>
            <w:tcMar>
              <w:top w:w="15" w:type="dxa"/>
              <w:left w:w="15" w:type="dxa"/>
              <w:bottom w:w="0" w:type="dxa"/>
              <w:right w:w="15" w:type="dxa"/>
            </w:tcMar>
            <w:vAlign w:val="center"/>
          </w:tcPr>
          <w:p w14:paraId="7BD5C7F8" w14:textId="43E07968" w:rsidR="00100821" w:rsidRPr="00826B91" w:rsidRDefault="00100821" w:rsidP="00E10881">
            <w:pPr>
              <w:pStyle w:val="TabulkaIN"/>
              <w:jc w:val="center"/>
              <w:rPr>
                <w:rFonts w:cs="Arial"/>
              </w:rPr>
            </w:pPr>
            <w:r w:rsidRPr="00826B91">
              <w:rPr>
                <w:rFonts w:cs="Arial"/>
              </w:rPr>
              <w:t>959</w:t>
            </w:r>
          </w:p>
        </w:tc>
        <w:tc>
          <w:tcPr>
            <w:tcW w:w="1087" w:type="pct"/>
            <w:tcMar>
              <w:top w:w="15" w:type="dxa"/>
              <w:left w:w="15" w:type="dxa"/>
              <w:bottom w:w="0" w:type="dxa"/>
              <w:right w:w="15" w:type="dxa"/>
            </w:tcMar>
            <w:vAlign w:val="center"/>
          </w:tcPr>
          <w:p w14:paraId="53657452" w14:textId="159E6E5D" w:rsidR="00100821" w:rsidRPr="00826B91" w:rsidRDefault="00100821" w:rsidP="00E10881">
            <w:pPr>
              <w:pStyle w:val="TabulkaIN"/>
              <w:jc w:val="center"/>
              <w:rPr>
                <w:rFonts w:cs="Arial"/>
              </w:rPr>
            </w:pPr>
            <w:r w:rsidRPr="00826B91">
              <w:rPr>
                <w:rFonts w:cs="Arial"/>
              </w:rPr>
              <w:t>181</w:t>
            </w:r>
          </w:p>
        </w:tc>
        <w:tc>
          <w:tcPr>
            <w:tcW w:w="1365" w:type="pct"/>
            <w:tcMar>
              <w:top w:w="15" w:type="dxa"/>
              <w:left w:w="15" w:type="dxa"/>
              <w:bottom w:w="0" w:type="dxa"/>
              <w:right w:w="15" w:type="dxa"/>
            </w:tcMar>
            <w:vAlign w:val="center"/>
          </w:tcPr>
          <w:p w14:paraId="762C581C" w14:textId="79FCA89E" w:rsidR="00100821" w:rsidRPr="00826B91" w:rsidRDefault="00100821" w:rsidP="00E10881">
            <w:pPr>
              <w:pStyle w:val="TabulkaIN"/>
              <w:jc w:val="center"/>
              <w:rPr>
                <w:rFonts w:cs="Arial"/>
              </w:rPr>
            </w:pPr>
            <w:r w:rsidRPr="00826B91">
              <w:rPr>
                <w:rFonts w:cs="Arial"/>
              </w:rPr>
              <w:t>18,9</w:t>
            </w:r>
          </w:p>
        </w:tc>
      </w:tr>
      <w:tr w:rsidR="00100821" w:rsidRPr="00826B91" w14:paraId="0614A7B1" w14:textId="77777777" w:rsidTr="007F58E5">
        <w:trPr>
          <w:trHeight w:val="289"/>
        </w:trPr>
        <w:tc>
          <w:tcPr>
            <w:tcW w:w="1488" w:type="pct"/>
            <w:tcMar>
              <w:top w:w="15" w:type="dxa"/>
              <w:left w:w="15" w:type="dxa"/>
              <w:bottom w:w="0" w:type="dxa"/>
              <w:right w:w="15" w:type="dxa"/>
            </w:tcMar>
            <w:vAlign w:val="center"/>
          </w:tcPr>
          <w:p w14:paraId="2A1CA762" w14:textId="6CDDB67F" w:rsidR="00100821" w:rsidRPr="00826B91" w:rsidRDefault="00100821" w:rsidP="00CF1712">
            <w:pPr>
              <w:pStyle w:val="TabulkaIN"/>
              <w:jc w:val="both"/>
              <w:rPr>
                <w:rFonts w:cs="Arial"/>
              </w:rPr>
            </w:pPr>
            <w:r w:rsidRPr="00826B91">
              <w:rPr>
                <w:rFonts w:cs="Arial"/>
              </w:rPr>
              <w:t>Stradonice</w:t>
            </w:r>
          </w:p>
        </w:tc>
        <w:tc>
          <w:tcPr>
            <w:tcW w:w="1060" w:type="pct"/>
            <w:tcMar>
              <w:top w:w="15" w:type="dxa"/>
              <w:left w:w="15" w:type="dxa"/>
              <w:bottom w:w="0" w:type="dxa"/>
              <w:right w:w="15" w:type="dxa"/>
            </w:tcMar>
            <w:vAlign w:val="center"/>
          </w:tcPr>
          <w:p w14:paraId="284E1619" w14:textId="10AF2525" w:rsidR="00100821" w:rsidRPr="00826B91" w:rsidRDefault="00100821" w:rsidP="00E10881">
            <w:pPr>
              <w:pStyle w:val="TabulkaIN"/>
              <w:jc w:val="center"/>
              <w:rPr>
                <w:rFonts w:cs="Arial"/>
              </w:rPr>
            </w:pPr>
            <w:r w:rsidRPr="00826B91">
              <w:rPr>
                <w:rFonts w:cs="Arial"/>
              </w:rPr>
              <w:t>256</w:t>
            </w:r>
          </w:p>
        </w:tc>
        <w:tc>
          <w:tcPr>
            <w:tcW w:w="1087" w:type="pct"/>
            <w:tcMar>
              <w:top w:w="15" w:type="dxa"/>
              <w:left w:w="15" w:type="dxa"/>
              <w:bottom w:w="0" w:type="dxa"/>
              <w:right w:w="15" w:type="dxa"/>
            </w:tcMar>
            <w:vAlign w:val="center"/>
          </w:tcPr>
          <w:p w14:paraId="56B27919" w14:textId="2A30AB6C" w:rsidR="00100821" w:rsidRPr="00826B91" w:rsidRDefault="00100821" w:rsidP="00E10881">
            <w:pPr>
              <w:pStyle w:val="TabulkaIN"/>
              <w:jc w:val="center"/>
              <w:rPr>
                <w:rFonts w:cs="Arial"/>
              </w:rPr>
            </w:pPr>
            <w:r w:rsidRPr="00826B91">
              <w:rPr>
                <w:rFonts w:cs="Arial"/>
              </w:rPr>
              <w:t>1</w:t>
            </w:r>
          </w:p>
        </w:tc>
        <w:tc>
          <w:tcPr>
            <w:tcW w:w="1365" w:type="pct"/>
            <w:tcMar>
              <w:top w:w="15" w:type="dxa"/>
              <w:left w:w="15" w:type="dxa"/>
              <w:bottom w:w="0" w:type="dxa"/>
              <w:right w:w="15" w:type="dxa"/>
            </w:tcMar>
            <w:vAlign w:val="center"/>
          </w:tcPr>
          <w:p w14:paraId="17DCA0E1" w14:textId="282D23CE" w:rsidR="00100821" w:rsidRPr="00826B91" w:rsidRDefault="00100821" w:rsidP="00E10881">
            <w:pPr>
              <w:pStyle w:val="TabulkaIN"/>
              <w:jc w:val="center"/>
              <w:rPr>
                <w:rFonts w:cs="Arial"/>
              </w:rPr>
            </w:pPr>
            <w:r w:rsidRPr="00826B91">
              <w:rPr>
                <w:rFonts w:cs="Arial"/>
              </w:rPr>
              <w:t>0,4</w:t>
            </w:r>
          </w:p>
        </w:tc>
      </w:tr>
      <w:tr w:rsidR="00100821" w:rsidRPr="00826B91" w14:paraId="22CA8B5F" w14:textId="77777777" w:rsidTr="007F58E5">
        <w:trPr>
          <w:trHeight w:val="289"/>
        </w:trPr>
        <w:tc>
          <w:tcPr>
            <w:tcW w:w="1488" w:type="pct"/>
            <w:tcMar>
              <w:top w:w="15" w:type="dxa"/>
              <w:left w:w="15" w:type="dxa"/>
              <w:bottom w:w="0" w:type="dxa"/>
              <w:right w:w="15" w:type="dxa"/>
            </w:tcMar>
            <w:vAlign w:val="center"/>
          </w:tcPr>
          <w:p w14:paraId="6171DD82" w14:textId="66C359F2" w:rsidR="00100821" w:rsidRPr="00826B91" w:rsidRDefault="00100821" w:rsidP="00CF1712">
            <w:pPr>
              <w:pStyle w:val="TabulkaIN"/>
              <w:jc w:val="both"/>
              <w:rPr>
                <w:rFonts w:cs="Arial"/>
              </w:rPr>
            </w:pPr>
            <w:r w:rsidRPr="00826B91">
              <w:rPr>
                <w:rFonts w:cs="Arial"/>
              </w:rPr>
              <w:t>Studeněves</w:t>
            </w:r>
          </w:p>
        </w:tc>
        <w:tc>
          <w:tcPr>
            <w:tcW w:w="1060" w:type="pct"/>
            <w:tcMar>
              <w:top w:w="15" w:type="dxa"/>
              <w:left w:w="15" w:type="dxa"/>
              <w:bottom w:w="0" w:type="dxa"/>
              <w:right w:w="15" w:type="dxa"/>
            </w:tcMar>
            <w:vAlign w:val="center"/>
          </w:tcPr>
          <w:p w14:paraId="684BA482" w14:textId="6F5E7705" w:rsidR="00100821" w:rsidRPr="00826B91" w:rsidRDefault="00100821" w:rsidP="00E10881">
            <w:pPr>
              <w:pStyle w:val="TabulkaIN"/>
              <w:jc w:val="center"/>
              <w:rPr>
                <w:rFonts w:cs="Arial"/>
              </w:rPr>
            </w:pPr>
            <w:r w:rsidRPr="00826B91">
              <w:rPr>
                <w:rFonts w:cs="Arial"/>
              </w:rPr>
              <w:t>268</w:t>
            </w:r>
          </w:p>
        </w:tc>
        <w:tc>
          <w:tcPr>
            <w:tcW w:w="1087" w:type="pct"/>
            <w:tcMar>
              <w:top w:w="15" w:type="dxa"/>
              <w:left w:w="15" w:type="dxa"/>
              <w:bottom w:w="0" w:type="dxa"/>
              <w:right w:w="15" w:type="dxa"/>
            </w:tcMar>
            <w:vAlign w:val="center"/>
          </w:tcPr>
          <w:p w14:paraId="38F2F8BA" w14:textId="1609006B" w:rsidR="00100821" w:rsidRPr="00826B91" w:rsidRDefault="00100821" w:rsidP="00E10881">
            <w:pPr>
              <w:pStyle w:val="TabulkaIN"/>
              <w:jc w:val="center"/>
              <w:rPr>
                <w:rFonts w:cs="Arial"/>
              </w:rPr>
            </w:pPr>
            <w:r w:rsidRPr="00826B91">
              <w:rPr>
                <w:rFonts w:cs="Arial"/>
              </w:rPr>
              <w:t>4</w:t>
            </w:r>
          </w:p>
        </w:tc>
        <w:tc>
          <w:tcPr>
            <w:tcW w:w="1365" w:type="pct"/>
            <w:tcMar>
              <w:top w:w="15" w:type="dxa"/>
              <w:left w:w="15" w:type="dxa"/>
              <w:bottom w:w="0" w:type="dxa"/>
              <w:right w:w="15" w:type="dxa"/>
            </w:tcMar>
            <w:vAlign w:val="center"/>
          </w:tcPr>
          <w:p w14:paraId="5C3CC7D1" w14:textId="7261B740" w:rsidR="00100821" w:rsidRPr="00826B91" w:rsidRDefault="00100821" w:rsidP="00E10881">
            <w:pPr>
              <w:pStyle w:val="TabulkaIN"/>
              <w:jc w:val="center"/>
              <w:rPr>
                <w:rFonts w:cs="Arial"/>
              </w:rPr>
            </w:pPr>
            <w:r w:rsidRPr="00826B91">
              <w:rPr>
                <w:rFonts w:cs="Arial"/>
              </w:rPr>
              <w:t>1,5</w:t>
            </w:r>
          </w:p>
        </w:tc>
      </w:tr>
      <w:tr w:rsidR="00100821" w:rsidRPr="00826B91" w14:paraId="127B1641" w14:textId="77777777" w:rsidTr="00174657">
        <w:trPr>
          <w:trHeight w:val="290"/>
        </w:trPr>
        <w:tc>
          <w:tcPr>
            <w:tcW w:w="1488" w:type="pct"/>
            <w:tcMar>
              <w:top w:w="15" w:type="dxa"/>
              <w:left w:w="15" w:type="dxa"/>
              <w:bottom w:w="0" w:type="dxa"/>
              <w:right w:w="15" w:type="dxa"/>
            </w:tcMar>
            <w:vAlign w:val="center"/>
          </w:tcPr>
          <w:p w14:paraId="72A84282" w14:textId="29BFFCCD" w:rsidR="00100821" w:rsidRPr="00826B91" w:rsidRDefault="00100821" w:rsidP="00CF1712">
            <w:pPr>
              <w:pStyle w:val="TabulkaIN"/>
              <w:jc w:val="both"/>
              <w:rPr>
                <w:rFonts w:cs="Arial"/>
              </w:rPr>
            </w:pPr>
            <w:r w:rsidRPr="00826B91">
              <w:rPr>
                <w:rFonts w:cs="Arial"/>
              </w:rPr>
              <w:t>Šlapanice</w:t>
            </w:r>
          </w:p>
        </w:tc>
        <w:tc>
          <w:tcPr>
            <w:tcW w:w="1060" w:type="pct"/>
            <w:tcMar>
              <w:top w:w="15" w:type="dxa"/>
              <w:left w:w="15" w:type="dxa"/>
              <w:bottom w:w="0" w:type="dxa"/>
              <w:right w:w="15" w:type="dxa"/>
            </w:tcMar>
            <w:vAlign w:val="center"/>
          </w:tcPr>
          <w:p w14:paraId="3C0C57AF" w14:textId="45520356" w:rsidR="00100821" w:rsidRPr="00826B91" w:rsidRDefault="00100821" w:rsidP="00E10881">
            <w:pPr>
              <w:pStyle w:val="TabulkaIN"/>
              <w:jc w:val="center"/>
              <w:rPr>
                <w:rFonts w:cs="Arial"/>
              </w:rPr>
            </w:pPr>
            <w:r w:rsidRPr="00826B91">
              <w:rPr>
                <w:rFonts w:cs="Arial"/>
              </w:rPr>
              <w:t>689</w:t>
            </w:r>
          </w:p>
        </w:tc>
        <w:tc>
          <w:tcPr>
            <w:tcW w:w="1087" w:type="pct"/>
            <w:tcMar>
              <w:top w:w="15" w:type="dxa"/>
              <w:left w:w="15" w:type="dxa"/>
              <w:bottom w:w="0" w:type="dxa"/>
              <w:right w:w="15" w:type="dxa"/>
            </w:tcMar>
            <w:vAlign w:val="center"/>
          </w:tcPr>
          <w:p w14:paraId="408CA1FA" w14:textId="7656E34A" w:rsidR="00100821" w:rsidRPr="00826B91" w:rsidRDefault="00100821" w:rsidP="00E10881">
            <w:pPr>
              <w:pStyle w:val="TabulkaIN"/>
              <w:jc w:val="center"/>
              <w:rPr>
                <w:rFonts w:cs="Arial"/>
              </w:rPr>
            </w:pPr>
            <w:r w:rsidRPr="00826B91">
              <w:rPr>
                <w:rFonts w:cs="Arial"/>
              </w:rPr>
              <w:t>21</w:t>
            </w:r>
          </w:p>
        </w:tc>
        <w:tc>
          <w:tcPr>
            <w:tcW w:w="1365" w:type="pct"/>
            <w:tcMar>
              <w:top w:w="15" w:type="dxa"/>
              <w:left w:w="15" w:type="dxa"/>
              <w:bottom w:w="0" w:type="dxa"/>
              <w:right w:w="15" w:type="dxa"/>
            </w:tcMar>
            <w:vAlign w:val="center"/>
          </w:tcPr>
          <w:p w14:paraId="6E2EBFA5" w14:textId="7E5A810B" w:rsidR="00100821" w:rsidRPr="00826B91" w:rsidRDefault="00100821" w:rsidP="00E10881">
            <w:pPr>
              <w:pStyle w:val="TabulkaIN"/>
              <w:jc w:val="center"/>
              <w:rPr>
                <w:rFonts w:cs="Arial"/>
              </w:rPr>
            </w:pPr>
            <w:r w:rsidRPr="00826B91">
              <w:rPr>
                <w:rFonts w:cs="Arial"/>
              </w:rPr>
              <w:t>3,0</w:t>
            </w:r>
          </w:p>
        </w:tc>
      </w:tr>
      <w:tr w:rsidR="00100821" w:rsidRPr="00826B91" w14:paraId="18C3E83D" w14:textId="77777777" w:rsidTr="00174657">
        <w:trPr>
          <w:trHeight w:val="290"/>
        </w:trPr>
        <w:tc>
          <w:tcPr>
            <w:tcW w:w="1488" w:type="pct"/>
            <w:tcMar>
              <w:top w:w="15" w:type="dxa"/>
              <w:left w:w="15" w:type="dxa"/>
              <w:bottom w:w="0" w:type="dxa"/>
              <w:right w:w="15" w:type="dxa"/>
            </w:tcMar>
            <w:vAlign w:val="center"/>
          </w:tcPr>
          <w:p w14:paraId="17117217" w14:textId="71158A3D" w:rsidR="00100821" w:rsidRPr="00826B91" w:rsidRDefault="00100821" w:rsidP="00CF1712">
            <w:pPr>
              <w:pStyle w:val="TabulkaIN"/>
              <w:jc w:val="both"/>
              <w:rPr>
                <w:rFonts w:cs="Arial"/>
              </w:rPr>
            </w:pPr>
            <w:r w:rsidRPr="00826B91">
              <w:rPr>
                <w:rFonts w:cs="Arial"/>
              </w:rPr>
              <w:t>Třebíz</w:t>
            </w:r>
          </w:p>
        </w:tc>
        <w:tc>
          <w:tcPr>
            <w:tcW w:w="1060" w:type="pct"/>
            <w:tcMar>
              <w:top w:w="15" w:type="dxa"/>
              <w:left w:w="15" w:type="dxa"/>
              <w:bottom w:w="0" w:type="dxa"/>
              <w:right w:w="15" w:type="dxa"/>
            </w:tcMar>
            <w:vAlign w:val="center"/>
          </w:tcPr>
          <w:p w14:paraId="135291DB" w14:textId="6265411E" w:rsidR="00100821" w:rsidRPr="00826B91" w:rsidRDefault="00100821" w:rsidP="00E10881">
            <w:pPr>
              <w:pStyle w:val="TabulkaIN"/>
              <w:jc w:val="center"/>
              <w:rPr>
                <w:rFonts w:cs="Arial"/>
              </w:rPr>
            </w:pPr>
            <w:r w:rsidRPr="00826B91">
              <w:rPr>
                <w:rFonts w:cs="Arial"/>
              </w:rPr>
              <w:t>485</w:t>
            </w:r>
          </w:p>
        </w:tc>
        <w:tc>
          <w:tcPr>
            <w:tcW w:w="1087" w:type="pct"/>
            <w:tcMar>
              <w:top w:w="15" w:type="dxa"/>
              <w:left w:w="15" w:type="dxa"/>
              <w:bottom w:w="0" w:type="dxa"/>
              <w:right w:w="15" w:type="dxa"/>
            </w:tcMar>
            <w:vAlign w:val="center"/>
          </w:tcPr>
          <w:p w14:paraId="61B24C8F" w14:textId="617FF895" w:rsidR="00100821" w:rsidRPr="00826B91" w:rsidRDefault="00100821" w:rsidP="00E10881">
            <w:pPr>
              <w:pStyle w:val="TabulkaIN"/>
              <w:jc w:val="center"/>
              <w:rPr>
                <w:rFonts w:cs="Arial"/>
              </w:rPr>
            </w:pPr>
            <w:r w:rsidRPr="00826B91">
              <w:rPr>
                <w:rFonts w:cs="Arial"/>
              </w:rPr>
              <w:t>16</w:t>
            </w:r>
          </w:p>
        </w:tc>
        <w:tc>
          <w:tcPr>
            <w:tcW w:w="1365" w:type="pct"/>
            <w:tcMar>
              <w:top w:w="15" w:type="dxa"/>
              <w:left w:w="15" w:type="dxa"/>
              <w:bottom w:w="0" w:type="dxa"/>
              <w:right w:w="15" w:type="dxa"/>
            </w:tcMar>
            <w:vAlign w:val="center"/>
          </w:tcPr>
          <w:p w14:paraId="102FE72A" w14:textId="0570606C" w:rsidR="00100821" w:rsidRPr="00826B91" w:rsidRDefault="00100821" w:rsidP="00E10881">
            <w:pPr>
              <w:pStyle w:val="TabulkaIN"/>
              <w:jc w:val="center"/>
              <w:rPr>
                <w:rFonts w:cs="Arial"/>
              </w:rPr>
            </w:pPr>
            <w:r w:rsidRPr="00826B91">
              <w:rPr>
                <w:rFonts w:cs="Arial"/>
              </w:rPr>
              <w:t>3,3</w:t>
            </w:r>
          </w:p>
        </w:tc>
      </w:tr>
      <w:tr w:rsidR="00100821" w:rsidRPr="00826B91" w14:paraId="2538B297" w14:textId="77777777" w:rsidTr="00174657">
        <w:trPr>
          <w:trHeight w:val="290"/>
        </w:trPr>
        <w:tc>
          <w:tcPr>
            <w:tcW w:w="1488" w:type="pct"/>
            <w:tcMar>
              <w:top w:w="15" w:type="dxa"/>
              <w:left w:w="15" w:type="dxa"/>
              <w:bottom w:w="0" w:type="dxa"/>
              <w:right w:w="15" w:type="dxa"/>
            </w:tcMar>
            <w:vAlign w:val="center"/>
          </w:tcPr>
          <w:p w14:paraId="35411D93" w14:textId="0B2820BA" w:rsidR="00100821" w:rsidRPr="00826B91" w:rsidRDefault="00100821" w:rsidP="00CF1712">
            <w:pPr>
              <w:pStyle w:val="TabulkaIN"/>
              <w:jc w:val="both"/>
              <w:rPr>
                <w:rFonts w:cs="Arial"/>
              </w:rPr>
            </w:pPr>
            <w:r w:rsidRPr="00826B91">
              <w:rPr>
                <w:rFonts w:cs="Arial"/>
              </w:rPr>
              <w:t>Tuřany</w:t>
            </w:r>
          </w:p>
        </w:tc>
        <w:tc>
          <w:tcPr>
            <w:tcW w:w="1060" w:type="pct"/>
            <w:tcMar>
              <w:top w:w="15" w:type="dxa"/>
              <w:left w:w="15" w:type="dxa"/>
              <w:bottom w:w="0" w:type="dxa"/>
              <w:right w:w="15" w:type="dxa"/>
            </w:tcMar>
            <w:vAlign w:val="center"/>
          </w:tcPr>
          <w:p w14:paraId="1E1853FD" w14:textId="1D7C3931" w:rsidR="00100821" w:rsidRPr="00826B91" w:rsidRDefault="00100821" w:rsidP="00E10881">
            <w:pPr>
              <w:pStyle w:val="TabulkaIN"/>
              <w:jc w:val="center"/>
              <w:rPr>
                <w:rFonts w:cs="Arial"/>
              </w:rPr>
            </w:pPr>
            <w:r w:rsidRPr="00826B91">
              <w:rPr>
                <w:rFonts w:cs="Arial"/>
              </w:rPr>
              <w:t>356</w:t>
            </w:r>
          </w:p>
        </w:tc>
        <w:tc>
          <w:tcPr>
            <w:tcW w:w="1087" w:type="pct"/>
            <w:tcMar>
              <w:top w:w="15" w:type="dxa"/>
              <w:left w:w="15" w:type="dxa"/>
              <w:bottom w:w="0" w:type="dxa"/>
              <w:right w:w="15" w:type="dxa"/>
            </w:tcMar>
            <w:vAlign w:val="center"/>
          </w:tcPr>
          <w:p w14:paraId="265AE49B" w14:textId="41AADA6D" w:rsidR="00100821" w:rsidRPr="00826B91" w:rsidRDefault="00100821" w:rsidP="00E10881">
            <w:pPr>
              <w:pStyle w:val="TabulkaIN"/>
              <w:jc w:val="center"/>
              <w:rPr>
                <w:rFonts w:cs="Arial"/>
              </w:rPr>
            </w:pPr>
            <w:r w:rsidRPr="00826B91">
              <w:rPr>
                <w:rFonts w:cs="Arial"/>
              </w:rPr>
              <w:t>0</w:t>
            </w:r>
          </w:p>
        </w:tc>
        <w:tc>
          <w:tcPr>
            <w:tcW w:w="1365" w:type="pct"/>
            <w:tcMar>
              <w:top w:w="15" w:type="dxa"/>
              <w:left w:w="15" w:type="dxa"/>
              <w:bottom w:w="0" w:type="dxa"/>
              <w:right w:w="15" w:type="dxa"/>
            </w:tcMar>
            <w:vAlign w:val="center"/>
          </w:tcPr>
          <w:p w14:paraId="0800E408" w14:textId="528A6854" w:rsidR="00100821" w:rsidRPr="00826B91" w:rsidRDefault="00100821" w:rsidP="00E10881">
            <w:pPr>
              <w:pStyle w:val="TabulkaIN"/>
              <w:jc w:val="center"/>
              <w:rPr>
                <w:rFonts w:cs="Arial"/>
              </w:rPr>
            </w:pPr>
            <w:r w:rsidRPr="00826B91">
              <w:rPr>
                <w:rFonts w:cs="Arial"/>
              </w:rPr>
              <w:t>0,0</w:t>
            </w:r>
          </w:p>
        </w:tc>
      </w:tr>
      <w:tr w:rsidR="00100821" w:rsidRPr="00826B91" w14:paraId="42F08495" w14:textId="77777777" w:rsidTr="00174657">
        <w:trPr>
          <w:trHeight w:val="290"/>
        </w:trPr>
        <w:tc>
          <w:tcPr>
            <w:tcW w:w="1488" w:type="pct"/>
            <w:tcMar>
              <w:top w:w="15" w:type="dxa"/>
              <w:left w:w="15" w:type="dxa"/>
              <w:bottom w:w="0" w:type="dxa"/>
              <w:right w:w="15" w:type="dxa"/>
            </w:tcMar>
            <w:vAlign w:val="center"/>
          </w:tcPr>
          <w:p w14:paraId="15E67516" w14:textId="201B1CF3" w:rsidR="00100821" w:rsidRPr="00826B91" w:rsidRDefault="00100821" w:rsidP="00CF1712">
            <w:pPr>
              <w:pStyle w:val="TabulkaIN"/>
              <w:jc w:val="both"/>
              <w:rPr>
                <w:rFonts w:cs="Arial"/>
              </w:rPr>
            </w:pPr>
            <w:r w:rsidRPr="00826B91">
              <w:rPr>
                <w:rFonts w:cs="Arial"/>
              </w:rPr>
              <w:t>Uhy</w:t>
            </w:r>
          </w:p>
        </w:tc>
        <w:tc>
          <w:tcPr>
            <w:tcW w:w="1060" w:type="pct"/>
            <w:tcMar>
              <w:top w:w="15" w:type="dxa"/>
              <w:left w:w="15" w:type="dxa"/>
              <w:bottom w:w="0" w:type="dxa"/>
              <w:right w:w="15" w:type="dxa"/>
            </w:tcMar>
            <w:vAlign w:val="center"/>
          </w:tcPr>
          <w:p w14:paraId="45269A8B" w14:textId="4B32616E" w:rsidR="00100821" w:rsidRPr="00826B91" w:rsidRDefault="00100821" w:rsidP="00E10881">
            <w:pPr>
              <w:pStyle w:val="TabulkaIN"/>
              <w:jc w:val="center"/>
              <w:rPr>
                <w:rFonts w:cs="Arial"/>
              </w:rPr>
            </w:pPr>
            <w:r w:rsidRPr="00826B91">
              <w:rPr>
                <w:rFonts w:cs="Arial"/>
              </w:rPr>
              <w:t>581</w:t>
            </w:r>
          </w:p>
        </w:tc>
        <w:tc>
          <w:tcPr>
            <w:tcW w:w="1087" w:type="pct"/>
            <w:tcMar>
              <w:top w:w="15" w:type="dxa"/>
              <w:left w:w="15" w:type="dxa"/>
              <w:bottom w:w="0" w:type="dxa"/>
              <w:right w:w="15" w:type="dxa"/>
            </w:tcMar>
            <w:vAlign w:val="center"/>
          </w:tcPr>
          <w:p w14:paraId="7503A042" w14:textId="66D099EB" w:rsidR="00100821" w:rsidRPr="00826B91" w:rsidRDefault="00100821" w:rsidP="00E10881">
            <w:pPr>
              <w:pStyle w:val="TabulkaIN"/>
              <w:jc w:val="center"/>
              <w:rPr>
                <w:rFonts w:cs="Arial"/>
              </w:rPr>
            </w:pPr>
            <w:r w:rsidRPr="00826B91">
              <w:rPr>
                <w:rFonts w:cs="Arial"/>
              </w:rPr>
              <w:t>24</w:t>
            </w:r>
          </w:p>
        </w:tc>
        <w:tc>
          <w:tcPr>
            <w:tcW w:w="1365" w:type="pct"/>
            <w:tcMar>
              <w:top w:w="15" w:type="dxa"/>
              <w:left w:w="15" w:type="dxa"/>
              <w:bottom w:w="0" w:type="dxa"/>
              <w:right w:w="15" w:type="dxa"/>
            </w:tcMar>
            <w:vAlign w:val="center"/>
          </w:tcPr>
          <w:p w14:paraId="2727F50C" w14:textId="6BADA7DB" w:rsidR="00100821" w:rsidRPr="00826B91" w:rsidRDefault="00100821" w:rsidP="00E10881">
            <w:pPr>
              <w:pStyle w:val="TabulkaIN"/>
              <w:jc w:val="center"/>
              <w:rPr>
                <w:rFonts w:cs="Arial"/>
              </w:rPr>
            </w:pPr>
            <w:r w:rsidRPr="00826B91">
              <w:rPr>
                <w:rFonts w:cs="Arial"/>
              </w:rPr>
              <w:t>4,1</w:t>
            </w:r>
          </w:p>
        </w:tc>
      </w:tr>
      <w:tr w:rsidR="00100821" w:rsidRPr="00826B91" w14:paraId="2B481A5E" w14:textId="77777777" w:rsidTr="00174657">
        <w:trPr>
          <w:trHeight w:val="290"/>
        </w:trPr>
        <w:tc>
          <w:tcPr>
            <w:tcW w:w="1488" w:type="pct"/>
            <w:tcMar>
              <w:top w:w="15" w:type="dxa"/>
              <w:left w:w="15" w:type="dxa"/>
              <w:bottom w:w="0" w:type="dxa"/>
              <w:right w:w="15" w:type="dxa"/>
            </w:tcMar>
            <w:vAlign w:val="center"/>
          </w:tcPr>
          <w:p w14:paraId="7CB76566" w14:textId="08284B70" w:rsidR="00100821" w:rsidRPr="00826B91" w:rsidRDefault="00100821" w:rsidP="00CF1712">
            <w:pPr>
              <w:pStyle w:val="TabulkaIN"/>
              <w:jc w:val="both"/>
              <w:rPr>
                <w:rFonts w:cs="Arial"/>
              </w:rPr>
            </w:pPr>
            <w:r w:rsidRPr="00826B91">
              <w:rPr>
                <w:rFonts w:cs="Arial"/>
              </w:rPr>
              <w:t>Velvary</w:t>
            </w:r>
          </w:p>
        </w:tc>
        <w:tc>
          <w:tcPr>
            <w:tcW w:w="1060" w:type="pct"/>
            <w:tcMar>
              <w:top w:w="15" w:type="dxa"/>
              <w:left w:w="15" w:type="dxa"/>
              <w:bottom w:w="0" w:type="dxa"/>
              <w:right w:w="15" w:type="dxa"/>
            </w:tcMar>
            <w:vAlign w:val="center"/>
          </w:tcPr>
          <w:p w14:paraId="22B9EF05" w14:textId="0CE2BF83" w:rsidR="00100821" w:rsidRPr="00826B91" w:rsidRDefault="00100821" w:rsidP="00E10881">
            <w:pPr>
              <w:pStyle w:val="TabulkaIN"/>
              <w:jc w:val="center"/>
              <w:rPr>
                <w:rFonts w:cs="Arial"/>
              </w:rPr>
            </w:pPr>
            <w:r w:rsidRPr="00826B91">
              <w:rPr>
                <w:rFonts w:cs="Arial"/>
              </w:rPr>
              <w:t>1 810</w:t>
            </w:r>
          </w:p>
        </w:tc>
        <w:tc>
          <w:tcPr>
            <w:tcW w:w="1087" w:type="pct"/>
            <w:tcMar>
              <w:top w:w="15" w:type="dxa"/>
              <w:left w:w="15" w:type="dxa"/>
              <w:bottom w:w="0" w:type="dxa"/>
              <w:right w:w="15" w:type="dxa"/>
            </w:tcMar>
            <w:vAlign w:val="center"/>
          </w:tcPr>
          <w:p w14:paraId="52135B1F" w14:textId="71D9C46D" w:rsidR="00100821" w:rsidRPr="00826B91" w:rsidRDefault="00100821" w:rsidP="00E10881">
            <w:pPr>
              <w:pStyle w:val="TabulkaIN"/>
              <w:jc w:val="center"/>
              <w:rPr>
                <w:rFonts w:cs="Arial"/>
              </w:rPr>
            </w:pPr>
            <w:r w:rsidRPr="00826B91">
              <w:rPr>
                <w:rFonts w:cs="Arial"/>
              </w:rPr>
              <w:t>30</w:t>
            </w:r>
          </w:p>
        </w:tc>
        <w:tc>
          <w:tcPr>
            <w:tcW w:w="1365" w:type="pct"/>
            <w:tcMar>
              <w:top w:w="15" w:type="dxa"/>
              <w:left w:w="15" w:type="dxa"/>
              <w:bottom w:w="0" w:type="dxa"/>
              <w:right w:w="15" w:type="dxa"/>
            </w:tcMar>
            <w:vAlign w:val="center"/>
          </w:tcPr>
          <w:p w14:paraId="4B9B98F7" w14:textId="4A518082" w:rsidR="00100821" w:rsidRPr="00826B91" w:rsidRDefault="00100821" w:rsidP="00E10881">
            <w:pPr>
              <w:pStyle w:val="TabulkaIN"/>
              <w:jc w:val="center"/>
              <w:rPr>
                <w:rFonts w:cs="Arial"/>
              </w:rPr>
            </w:pPr>
            <w:r w:rsidRPr="00826B91">
              <w:rPr>
                <w:rFonts w:cs="Arial"/>
              </w:rPr>
              <w:t>1,7</w:t>
            </w:r>
          </w:p>
        </w:tc>
      </w:tr>
      <w:tr w:rsidR="00100821" w:rsidRPr="00826B91" w14:paraId="7AB95EF1" w14:textId="77777777" w:rsidTr="00174657">
        <w:trPr>
          <w:trHeight w:val="290"/>
        </w:trPr>
        <w:tc>
          <w:tcPr>
            <w:tcW w:w="1488" w:type="pct"/>
            <w:tcMar>
              <w:top w:w="15" w:type="dxa"/>
              <w:left w:w="15" w:type="dxa"/>
              <w:bottom w:w="0" w:type="dxa"/>
              <w:right w:w="15" w:type="dxa"/>
            </w:tcMar>
            <w:vAlign w:val="center"/>
          </w:tcPr>
          <w:p w14:paraId="377982C3" w14:textId="347C3CDC" w:rsidR="00100821" w:rsidRPr="00826B91" w:rsidRDefault="00100821" w:rsidP="00CF1712">
            <w:pPr>
              <w:pStyle w:val="TabulkaIN"/>
              <w:jc w:val="both"/>
              <w:rPr>
                <w:rFonts w:cs="Arial"/>
              </w:rPr>
            </w:pPr>
            <w:r w:rsidRPr="00826B91">
              <w:rPr>
                <w:rFonts w:cs="Arial"/>
              </w:rPr>
              <w:t>Vraný</w:t>
            </w:r>
          </w:p>
        </w:tc>
        <w:tc>
          <w:tcPr>
            <w:tcW w:w="1060" w:type="pct"/>
            <w:tcMar>
              <w:top w:w="15" w:type="dxa"/>
              <w:left w:w="15" w:type="dxa"/>
              <w:bottom w:w="0" w:type="dxa"/>
              <w:right w:w="15" w:type="dxa"/>
            </w:tcMar>
            <w:vAlign w:val="center"/>
          </w:tcPr>
          <w:p w14:paraId="4B9A5405" w14:textId="1D37A0C3" w:rsidR="00100821" w:rsidRPr="00826B91" w:rsidRDefault="00100821" w:rsidP="00E10881">
            <w:pPr>
              <w:pStyle w:val="TabulkaIN"/>
              <w:jc w:val="center"/>
              <w:rPr>
                <w:rFonts w:cs="Arial"/>
              </w:rPr>
            </w:pPr>
            <w:r w:rsidRPr="00826B91">
              <w:rPr>
                <w:rFonts w:cs="Arial"/>
              </w:rPr>
              <w:t>1 701</w:t>
            </w:r>
          </w:p>
        </w:tc>
        <w:tc>
          <w:tcPr>
            <w:tcW w:w="1087" w:type="pct"/>
            <w:tcMar>
              <w:top w:w="15" w:type="dxa"/>
              <w:left w:w="15" w:type="dxa"/>
              <w:bottom w:w="0" w:type="dxa"/>
              <w:right w:w="15" w:type="dxa"/>
            </w:tcMar>
            <w:vAlign w:val="center"/>
          </w:tcPr>
          <w:p w14:paraId="7A963435" w14:textId="7A1F0E56" w:rsidR="00100821" w:rsidRPr="00826B91" w:rsidRDefault="00100821" w:rsidP="00E10881">
            <w:pPr>
              <w:pStyle w:val="TabulkaIN"/>
              <w:jc w:val="center"/>
              <w:rPr>
                <w:rFonts w:cs="Arial"/>
              </w:rPr>
            </w:pPr>
            <w:r w:rsidRPr="00826B91">
              <w:rPr>
                <w:rFonts w:cs="Arial"/>
              </w:rPr>
              <w:t>196</w:t>
            </w:r>
          </w:p>
        </w:tc>
        <w:tc>
          <w:tcPr>
            <w:tcW w:w="1365" w:type="pct"/>
            <w:tcMar>
              <w:top w:w="15" w:type="dxa"/>
              <w:left w:w="15" w:type="dxa"/>
              <w:bottom w:w="0" w:type="dxa"/>
              <w:right w:w="15" w:type="dxa"/>
            </w:tcMar>
            <w:vAlign w:val="center"/>
          </w:tcPr>
          <w:p w14:paraId="6F5DC0C6" w14:textId="1475ED9C" w:rsidR="00100821" w:rsidRPr="00826B91" w:rsidRDefault="00100821" w:rsidP="00E10881">
            <w:pPr>
              <w:pStyle w:val="TabulkaIN"/>
              <w:jc w:val="center"/>
              <w:rPr>
                <w:rFonts w:cs="Arial"/>
              </w:rPr>
            </w:pPr>
            <w:r w:rsidRPr="00826B91">
              <w:rPr>
                <w:rFonts w:cs="Arial"/>
              </w:rPr>
              <w:t>11,5</w:t>
            </w:r>
          </w:p>
        </w:tc>
      </w:tr>
      <w:tr w:rsidR="00100821" w:rsidRPr="00826B91" w14:paraId="5DEF8405" w14:textId="77777777" w:rsidTr="00174657">
        <w:trPr>
          <w:trHeight w:val="290"/>
        </w:trPr>
        <w:tc>
          <w:tcPr>
            <w:tcW w:w="1488" w:type="pct"/>
            <w:tcMar>
              <w:top w:w="15" w:type="dxa"/>
              <w:left w:w="15" w:type="dxa"/>
              <w:bottom w:w="0" w:type="dxa"/>
              <w:right w:w="15" w:type="dxa"/>
            </w:tcMar>
            <w:vAlign w:val="center"/>
          </w:tcPr>
          <w:p w14:paraId="46C327B2" w14:textId="48A8AE19" w:rsidR="00100821" w:rsidRPr="00826B91" w:rsidRDefault="00100821" w:rsidP="00CF1712">
            <w:pPr>
              <w:pStyle w:val="TabulkaIN"/>
              <w:jc w:val="both"/>
              <w:rPr>
                <w:rFonts w:cs="Arial"/>
              </w:rPr>
            </w:pPr>
            <w:r w:rsidRPr="00826B91">
              <w:rPr>
                <w:rFonts w:cs="Arial"/>
              </w:rPr>
              <w:t>Vrbičany</w:t>
            </w:r>
          </w:p>
        </w:tc>
        <w:tc>
          <w:tcPr>
            <w:tcW w:w="1060" w:type="pct"/>
            <w:tcMar>
              <w:top w:w="15" w:type="dxa"/>
              <w:left w:w="15" w:type="dxa"/>
              <w:bottom w:w="0" w:type="dxa"/>
              <w:right w:w="15" w:type="dxa"/>
            </w:tcMar>
            <w:vAlign w:val="center"/>
          </w:tcPr>
          <w:p w14:paraId="47D6AEE1" w14:textId="0A2BDFB5" w:rsidR="00100821" w:rsidRPr="00826B91" w:rsidRDefault="00100821" w:rsidP="00E10881">
            <w:pPr>
              <w:pStyle w:val="TabulkaIN"/>
              <w:jc w:val="center"/>
              <w:rPr>
                <w:rFonts w:cs="Arial"/>
              </w:rPr>
            </w:pPr>
            <w:r w:rsidRPr="00826B91">
              <w:rPr>
                <w:rFonts w:cs="Arial"/>
              </w:rPr>
              <w:t>350</w:t>
            </w:r>
          </w:p>
        </w:tc>
        <w:tc>
          <w:tcPr>
            <w:tcW w:w="1087" w:type="pct"/>
            <w:tcMar>
              <w:top w:w="15" w:type="dxa"/>
              <w:left w:w="15" w:type="dxa"/>
              <w:bottom w:w="0" w:type="dxa"/>
              <w:right w:w="15" w:type="dxa"/>
            </w:tcMar>
            <w:vAlign w:val="center"/>
          </w:tcPr>
          <w:p w14:paraId="11FFD811" w14:textId="5031E870" w:rsidR="00100821" w:rsidRPr="00826B91" w:rsidRDefault="00100821" w:rsidP="00E10881">
            <w:pPr>
              <w:pStyle w:val="TabulkaIN"/>
              <w:jc w:val="center"/>
              <w:rPr>
                <w:rFonts w:cs="Arial"/>
              </w:rPr>
            </w:pPr>
            <w:r w:rsidRPr="00826B91">
              <w:rPr>
                <w:rFonts w:cs="Arial"/>
              </w:rPr>
              <w:t>1</w:t>
            </w:r>
          </w:p>
        </w:tc>
        <w:tc>
          <w:tcPr>
            <w:tcW w:w="1365" w:type="pct"/>
            <w:tcMar>
              <w:top w:w="15" w:type="dxa"/>
              <w:left w:w="15" w:type="dxa"/>
              <w:bottom w:w="0" w:type="dxa"/>
              <w:right w:w="15" w:type="dxa"/>
            </w:tcMar>
            <w:vAlign w:val="center"/>
          </w:tcPr>
          <w:p w14:paraId="1F10ADFD" w14:textId="25AEE7AE" w:rsidR="00100821" w:rsidRPr="00826B91" w:rsidRDefault="00100821" w:rsidP="00E10881">
            <w:pPr>
              <w:pStyle w:val="TabulkaIN"/>
              <w:jc w:val="center"/>
              <w:rPr>
                <w:rFonts w:cs="Arial"/>
              </w:rPr>
            </w:pPr>
            <w:r w:rsidRPr="00826B91">
              <w:rPr>
                <w:rFonts w:cs="Arial"/>
              </w:rPr>
              <w:t>0,3</w:t>
            </w:r>
          </w:p>
        </w:tc>
      </w:tr>
      <w:tr w:rsidR="00100821" w:rsidRPr="00826B91" w14:paraId="2533A688" w14:textId="77777777" w:rsidTr="00174657">
        <w:trPr>
          <w:trHeight w:val="290"/>
        </w:trPr>
        <w:tc>
          <w:tcPr>
            <w:tcW w:w="1488" w:type="pct"/>
            <w:tcMar>
              <w:top w:w="15" w:type="dxa"/>
              <w:left w:w="15" w:type="dxa"/>
              <w:bottom w:w="0" w:type="dxa"/>
              <w:right w:w="15" w:type="dxa"/>
            </w:tcMar>
            <w:vAlign w:val="center"/>
          </w:tcPr>
          <w:p w14:paraId="241A498B" w14:textId="49886AF9" w:rsidR="00100821" w:rsidRPr="00826B91" w:rsidRDefault="00100821" w:rsidP="00CF1712">
            <w:pPr>
              <w:pStyle w:val="TabulkaIN"/>
              <w:jc w:val="both"/>
              <w:rPr>
                <w:rFonts w:cs="Arial"/>
              </w:rPr>
            </w:pPr>
            <w:r w:rsidRPr="00826B91">
              <w:rPr>
                <w:rFonts w:cs="Arial"/>
              </w:rPr>
              <w:t>Zichovec</w:t>
            </w:r>
          </w:p>
        </w:tc>
        <w:tc>
          <w:tcPr>
            <w:tcW w:w="1060" w:type="pct"/>
            <w:tcMar>
              <w:top w:w="15" w:type="dxa"/>
              <w:left w:w="15" w:type="dxa"/>
              <w:bottom w:w="0" w:type="dxa"/>
              <w:right w:w="15" w:type="dxa"/>
            </w:tcMar>
            <w:vAlign w:val="center"/>
          </w:tcPr>
          <w:p w14:paraId="1F841990" w14:textId="117CBBCF" w:rsidR="00100821" w:rsidRPr="00826B91" w:rsidRDefault="00100821" w:rsidP="00E10881">
            <w:pPr>
              <w:pStyle w:val="TabulkaIN"/>
              <w:jc w:val="center"/>
              <w:rPr>
                <w:rFonts w:cs="Arial"/>
              </w:rPr>
            </w:pPr>
            <w:r w:rsidRPr="00826B91">
              <w:rPr>
                <w:rFonts w:cs="Arial"/>
              </w:rPr>
              <w:t>162</w:t>
            </w:r>
          </w:p>
        </w:tc>
        <w:tc>
          <w:tcPr>
            <w:tcW w:w="1087" w:type="pct"/>
            <w:tcMar>
              <w:top w:w="15" w:type="dxa"/>
              <w:left w:w="15" w:type="dxa"/>
              <w:bottom w:w="0" w:type="dxa"/>
              <w:right w:w="15" w:type="dxa"/>
            </w:tcMar>
            <w:vAlign w:val="center"/>
          </w:tcPr>
          <w:p w14:paraId="29D56867" w14:textId="793DB682" w:rsidR="00100821" w:rsidRPr="00826B91" w:rsidRDefault="00100821" w:rsidP="00E10881">
            <w:pPr>
              <w:pStyle w:val="TabulkaIN"/>
              <w:jc w:val="center"/>
              <w:rPr>
                <w:rFonts w:cs="Arial"/>
              </w:rPr>
            </w:pPr>
            <w:r w:rsidRPr="00826B91">
              <w:rPr>
                <w:rFonts w:cs="Arial"/>
              </w:rPr>
              <w:t>8</w:t>
            </w:r>
          </w:p>
        </w:tc>
        <w:tc>
          <w:tcPr>
            <w:tcW w:w="1365" w:type="pct"/>
            <w:tcMar>
              <w:top w:w="15" w:type="dxa"/>
              <w:left w:w="15" w:type="dxa"/>
              <w:bottom w:w="0" w:type="dxa"/>
              <w:right w:w="15" w:type="dxa"/>
            </w:tcMar>
            <w:vAlign w:val="center"/>
          </w:tcPr>
          <w:p w14:paraId="7B130F02" w14:textId="4F8F8FEA" w:rsidR="00100821" w:rsidRPr="00826B91" w:rsidRDefault="00100821" w:rsidP="00E10881">
            <w:pPr>
              <w:pStyle w:val="TabulkaIN"/>
              <w:jc w:val="center"/>
              <w:rPr>
                <w:rFonts w:cs="Arial"/>
              </w:rPr>
            </w:pPr>
            <w:r w:rsidRPr="00826B91">
              <w:rPr>
                <w:rFonts w:cs="Arial"/>
              </w:rPr>
              <w:t>4,9</w:t>
            </w:r>
          </w:p>
        </w:tc>
      </w:tr>
      <w:tr w:rsidR="00100821" w:rsidRPr="00826B91" w14:paraId="2887FEE2" w14:textId="77777777" w:rsidTr="00174657">
        <w:trPr>
          <w:trHeight w:val="290"/>
        </w:trPr>
        <w:tc>
          <w:tcPr>
            <w:tcW w:w="1488" w:type="pct"/>
            <w:tcMar>
              <w:top w:w="15" w:type="dxa"/>
              <w:left w:w="15" w:type="dxa"/>
              <w:bottom w:w="0" w:type="dxa"/>
              <w:right w:w="15" w:type="dxa"/>
            </w:tcMar>
            <w:vAlign w:val="center"/>
          </w:tcPr>
          <w:p w14:paraId="460296B9" w14:textId="0449E512" w:rsidR="00100821" w:rsidRPr="00826B91" w:rsidRDefault="00100821" w:rsidP="00CF1712">
            <w:pPr>
              <w:pStyle w:val="TabulkaIN"/>
              <w:jc w:val="both"/>
              <w:rPr>
                <w:rFonts w:cs="Arial"/>
              </w:rPr>
            </w:pPr>
            <w:r w:rsidRPr="00826B91">
              <w:rPr>
                <w:rFonts w:cs="Arial"/>
              </w:rPr>
              <w:t>Zlonice</w:t>
            </w:r>
          </w:p>
        </w:tc>
        <w:tc>
          <w:tcPr>
            <w:tcW w:w="1060" w:type="pct"/>
            <w:tcMar>
              <w:top w:w="15" w:type="dxa"/>
              <w:left w:w="15" w:type="dxa"/>
              <w:bottom w:w="0" w:type="dxa"/>
              <w:right w:w="15" w:type="dxa"/>
            </w:tcMar>
            <w:vAlign w:val="center"/>
          </w:tcPr>
          <w:p w14:paraId="6C5D105F" w14:textId="21E58329" w:rsidR="00100821" w:rsidRPr="00826B91" w:rsidRDefault="00100821" w:rsidP="00E10881">
            <w:pPr>
              <w:pStyle w:val="TabulkaIN"/>
              <w:jc w:val="center"/>
              <w:rPr>
                <w:rFonts w:cs="Arial"/>
              </w:rPr>
            </w:pPr>
            <w:r w:rsidRPr="00826B91">
              <w:rPr>
                <w:rFonts w:cs="Arial"/>
              </w:rPr>
              <w:t>1 607</w:t>
            </w:r>
          </w:p>
        </w:tc>
        <w:tc>
          <w:tcPr>
            <w:tcW w:w="1087" w:type="pct"/>
            <w:tcMar>
              <w:top w:w="15" w:type="dxa"/>
              <w:left w:w="15" w:type="dxa"/>
              <w:bottom w:w="0" w:type="dxa"/>
              <w:right w:w="15" w:type="dxa"/>
            </w:tcMar>
            <w:vAlign w:val="center"/>
          </w:tcPr>
          <w:p w14:paraId="4949EC32" w14:textId="7CE58865" w:rsidR="00100821" w:rsidRPr="00826B91" w:rsidRDefault="00100821" w:rsidP="00E10881">
            <w:pPr>
              <w:pStyle w:val="TabulkaIN"/>
              <w:jc w:val="center"/>
              <w:rPr>
                <w:rFonts w:cs="Arial"/>
              </w:rPr>
            </w:pPr>
            <w:r w:rsidRPr="00826B91">
              <w:rPr>
                <w:rFonts w:cs="Arial"/>
              </w:rPr>
              <w:t>11</w:t>
            </w:r>
          </w:p>
        </w:tc>
        <w:tc>
          <w:tcPr>
            <w:tcW w:w="1365" w:type="pct"/>
            <w:tcMar>
              <w:top w:w="15" w:type="dxa"/>
              <w:left w:w="15" w:type="dxa"/>
              <w:bottom w:w="0" w:type="dxa"/>
              <w:right w:w="15" w:type="dxa"/>
            </w:tcMar>
            <w:vAlign w:val="center"/>
          </w:tcPr>
          <w:p w14:paraId="33F7125B" w14:textId="0CAE75FE" w:rsidR="00100821" w:rsidRPr="00826B91" w:rsidRDefault="00100821" w:rsidP="00E10881">
            <w:pPr>
              <w:pStyle w:val="TabulkaIN"/>
              <w:jc w:val="center"/>
              <w:rPr>
                <w:rFonts w:cs="Arial"/>
              </w:rPr>
            </w:pPr>
            <w:r w:rsidRPr="00826B91">
              <w:rPr>
                <w:rFonts w:cs="Arial"/>
              </w:rPr>
              <w:t>0,7</w:t>
            </w:r>
          </w:p>
        </w:tc>
      </w:tr>
      <w:tr w:rsidR="00100821" w:rsidRPr="00826B91" w14:paraId="6A6819A2" w14:textId="77777777" w:rsidTr="00174657">
        <w:trPr>
          <w:trHeight w:val="290"/>
        </w:trPr>
        <w:tc>
          <w:tcPr>
            <w:tcW w:w="1488" w:type="pct"/>
            <w:tcMar>
              <w:top w:w="15" w:type="dxa"/>
              <w:left w:w="15" w:type="dxa"/>
              <w:bottom w:w="0" w:type="dxa"/>
              <w:right w:w="15" w:type="dxa"/>
            </w:tcMar>
            <w:vAlign w:val="center"/>
          </w:tcPr>
          <w:p w14:paraId="6E25CC1C" w14:textId="36AC4175" w:rsidR="00100821" w:rsidRPr="00826B91" w:rsidRDefault="00100821" w:rsidP="00CF1712">
            <w:pPr>
              <w:pStyle w:val="TabulkaIN"/>
              <w:jc w:val="both"/>
              <w:rPr>
                <w:rFonts w:cs="Arial"/>
              </w:rPr>
            </w:pPr>
            <w:r w:rsidRPr="00826B91">
              <w:rPr>
                <w:rFonts w:cs="Arial"/>
              </w:rPr>
              <w:t>Zvoleněves</w:t>
            </w:r>
          </w:p>
        </w:tc>
        <w:tc>
          <w:tcPr>
            <w:tcW w:w="1060" w:type="pct"/>
            <w:tcMar>
              <w:top w:w="15" w:type="dxa"/>
              <w:left w:w="15" w:type="dxa"/>
              <w:bottom w:w="0" w:type="dxa"/>
              <w:right w:w="15" w:type="dxa"/>
            </w:tcMar>
            <w:vAlign w:val="center"/>
          </w:tcPr>
          <w:p w14:paraId="3B143D84" w14:textId="0957E4AC" w:rsidR="00100821" w:rsidRPr="00826B91" w:rsidRDefault="00100821" w:rsidP="00E10881">
            <w:pPr>
              <w:pStyle w:val="TabulkaIN"/>
              <w:jc w:val="center"/>
              <w:rPr>
                <w:rFonts w:cs="Arial"/>
              </w:rPr>
            </w:pPr>
            <w:r w:rsidRPr="00826B91">
              <w:rPr>
                <w:rFonts w:cs="Arial"/>
              </w:rPr>
              <w:t>460</w:t>
            </w:r>
          </w:p>
        </w:tc>
        <w:tc>
          <w:tcPr>
            <w:tcW w:w="1087" w:type="pct"/>
            <w:tcMar>
              <w:top w:w="15" w:type="dxa"/>
              <w:left w:w="15" w:type="dxa"/>
              <w:bottom w:w="0" w:type="dxa"/>
              <w:right w:w="15" w:type="dxa"/>
            </w:tcMar>
            <w:vAlign w:val="center"/>
          </w:tcPr>
          <w:p w14:paraId="1288C7CC" w14:textId="0BEC52AF" w:rsidR="00100821" w:rsidRPr="00826B91" w:rsidRDefault="00100821" w:rsidP="00E10881">
            <w:pPr>
              <w:pStyle w:val="TabulkaIN"/>
              <w:jc w:val="center"/>
              <w:rPr>
                <w:rFonts w:cs="Arial"/>
              </w:rPr>
            </w:pPr>
            <w:r w:rsidRPr="00826B91">
              <w:rPr>
                <w:rFonts w:cs="Arial"/>
              </w:rPr>
              <w:t>6</w:t>
            </w:r>
          </w:p>
        </w:tc>
        <w:tc>
          <w:tcPr>
            <w:tcW w:w="1365" w:type="pct"/>
            <w:tcMar>
              <w:top w:w="15" w:type="dxa"/>
              <w:left w:w="15" w:type="dxa"/>
              <w:bottom w:w="0" w:type="dxa"/>
              <w:right w:w="15" w:type="dxa"/>
            </w:tcMar>
            <w:vAlign w:val="center"/>
          </w:tcPr>
          <w:p w14:paraId="2465A498" w14:textId="042CBFE5" w:rsidR="00100821" w:rsidRPr="00826B91" w:rsidRDefault="00100821" w:rsidP="00E10881">
            <w:pPr>
              <w:pStyle w:val="TabulkaIN"/>
              <w:jc w:val="center"/>
              <w:rPr>
                <w:rFonts w:cs="Arial"/>
              </w:rPr>
            </w:pPr>
            <w:r w:rsidRPr="00826B91">
              <w:rPr>
                <w:rFonts w:cs="Arial"/>
              </w:rPr>
              <w:t>1,3</w:t>
            </w:r>
          </w:p>
        </w:tc>
      </w:tr>
      <w:tr w:rsidR="00100821" w:rsidRPr="00826B91" w14:paraId="5842AE1F" w14:textId="77777777" w:rsidTr="00174657">
        <w:trPr>
          <w:trHeight w:val="290"/>
        </w:trPr>
        <w:tc>
          <w:tcPr>
            <w:tcW w:w="1488" w:type="pct"/>
            <w:tcMar>
              <w:top w:w="15" w:type="dxa"/>
              <w:left w:w="15" w:type="dxa"/>
              <w:bottom w:w="0" w:type="dxa"/>
              <w:right w:w="15" w:type="dxa"/>
            </w:tcMar>
            <w:vAlign w:val="center"/>
          </w:tcPr>
          <w:p w14:paraId="2827CF00" w14:textId="111EBCE5" w:rsidR="00100821" w:rsidRPr="00826B91" w:rsidRDefault="00100821" w:rsidP="00CF1712">
            <w:pPr>
              <w:pStyle w:val="TabulkaIN"/>
              <w:jc w:val="both"/>
              <w:rPr>
                <w:rFonts w:cs="Arial"/>
              </w:rPr>
            </w:pPr>
            <w:r w:rsidRPr="00826B91">
              <w:rPr>
                <w:rFonts w:cs="Arial"/>
              </w:rPr>
              <w:t>Želenice</w:t>
            </w:r>
          </w:p>
        </w:tc>
        <w:tc>
          <w:tcPr>
            <w:tcW w:w="1060" w:type="pct"/>
            <w:tcMar>
              <w:top w:w="15" w:type="dxa"/>
              <w:left w:w="15" w:type="dxa"/>
              <w:bottom w:w="0" w:type="dxa"/>
              <w:right w:w="15" w:type="dxa"/>
            </w:tcMar>
            <w:vAlign w:val="center"/>
          </w:tcPr>
          <w:p w14:paraId="1A3D0ABE" w14:textId="63416AAA" w:rsidR="00100821" w:rsidRPr="00826B91" w:rsidRDefault="00100821" w:rsidP="00E10881">
            <w:pPr>
              <w:pStyle w:val="TabulkaIN"/>
              <w:jc w:val="center"/>
              <w:rPr>
                <w:rFonts w:cs="Arial"/>
              </w:rPr>
            </w:pPr>
            <w:r w:rsidRPr="00826B91">
              <w:rPr>
                <w:rFonts w:cs="Arial"/>
              </w:rPr>
              <w:t>467</w:t>
            </w:r>
          </w:p>
        </w:tc>
        <w:tc>
          <w:tcPr>
            <w:tcW w:w="1087" w:type="pct"/>
            <w:tcMar>
              <w:top w:w="15" w:type="dxa"/>
              <w:left w:w="15" w:type="dxa"/>
              <w:bottom w:w="0" w:type="dxa"/>
              <w:right w:w="15" w:type="dxa"/>
            </w:tcMar>
            <w:vAlign w:val="center"/>
          </w:tcPr>
          <w:p w14:paraId="32D1E966" w14:textId="5FA5F4EA" w:rsidR="00100821" w:rsidRPr="00826B91" w:rsidRDefault="00100821" w:rsidP="00E10881">
            <w:pPr>
              <w:pStyle w:val="TabulkaIN"/>
              <w:jc w:val="center"/>
              <w:rPr>
                <w:rFonts w:cs="Arial"/>
              </w:rPr>
            </w:pPr>
            <w:r w:rsidRPr="00826B91">
              <w:rPr>
                <w:rFonts w:cs="Arial"/>
              </w:rPr>
              <w:t>8</w:t>
            </w:r>
          </w:p>
        </w:tc>
        <w:tc>
          <w:tcPr>
            <w:tcW w:w="1365" w:type="pct"/>
            <w:tcMar>
              <w:top w:w="15" w:type="dxa"/>
              <w:left w:w="15" w:type="dxa"/>
              <w:bottom w:w="0" w:type="dxa"/>
              <w:right w:w="15" w:type="dxa"/>
            </w:tcMar>
            <w:vAlign w:val="center"/>
          </w:tcPr>
          <w:p w14:paraId="39F3C7BF" w14:textId="7CB1AA31" w:rsidR="00100821" w:rsidRPr="00826B91" w:rsidRDefault="00100821" w:rsidP="00E10881">
            <w:pPr>
              <w:pStyle w:val="TabulkaIN"/>
              <w:jc w:val="center"/>
              <w:rPr>
                <w:rFonts w:cs="Arial"/>
              </w:rPr>
            </w:pPr>
            <w:r w:rsidRPr="00826B91">
              <w:rPr>
                <w:rFonts w:cs="Arial"/>
              </w:rPr>
              <w:t>1,7</w:t>
            </w:r>
          </w:p>
        </w:tc>
      </w:tr>
      <w:tr w:rsidR="00100821" w:rsidRPr="00826B91" w14:paraId="00272316" w14:textId="77777777" w:rsidTr="00174657">
        <w:trPr>
          <w:trHeight w:val="290"/>
        </w:trPr>
        <w:tc>
          <w:tcPr>
            <w:tcW w:w="1488" w:type="pct"/>
            <w:tcMar>
              <w:top w:w="15" w:type="dxa"/>
              <w:left w:w="15" w:type="dxa"/>
              <w:bottom w:w="0" w:type="dxa"/>
              <w:right w:w="15" w:type="dxa"/>
            </w:tcMar>
            <w:vAlign w:val="center"/>
          </w:tcPr>
          <w:p w14:paraId="203C44F4" w14:textId="7879A9E0" w:rsidR="00100821" w:rsidRPr="00826B91" w:rsidRDefault="00100821" w:rsidP="00CF1712">
            <w:pPr>
              <w:pStyle w:val="TabulkaIN"/>
              <w:jc w:val="both"/>
              <w:rPr>
                <w:rFonts w:cs="Arial"/>
              </w:rPr>
            </w:pPr>
            <w:r w:rsidRPr="00826B91">
              <w:rPr>
                <w:rFonts w:cs="Arial"/>
              </w:rPr>
              <w:t>Žižice</w:t>
            </w:r>
          </w:p>
        </w:tc>
        <w:tc>
          <w:tcPr>
            <w:tcW w:w="1060" w:type="pct"/>
            <w:tcMar>
              <w:top w:w="15" w:type="dxa"/>
              <w:left w:w="15" w:type="dxa"/>
              <w:bottom w:w="0" w:type="dxa"/>
              <w:right w:w="15" w:type="dxa"/>
            </w:tcMar>
            <w:vAlign w:val="center"/>
          </w:tcPr>
          <w:p w14:paraId="432E1B2F" w14:textId="6E7700FE" w:rsidR="00100821" w:rsidRPr="00826B91" w:rsidRDefault="00100821" w:rsidP="00E10881">
            <w:pPr>
              <w:pStyle w:val="TabulkaIN"/>
              <w:jc w:val="center"/>
              <w:rPr>
                <w:rFonts w:cs="Arial"/>
              </w:rPr>
            </w:pPr>
            <w:r w:rsidRPr="00826B91">
              <w:rPr>
                <w:rFonts w:cs="Arial"/>
              </w:rPr>
              <w:t>1 207</w:t>
            </w:r>
          </w:p>
        </w:tc>
        <w:tc>
          <w:tcPr>
            <w:tcW w:w="1087" w:type="pct"/>
            <w:tcMar>
              <w:top w:w="15" w:type="dxa"/>
              <w:left w:w="15" w:type="dxa"/>
              <w:bottom w:w="0" w:type="dxa"/>
              <w:right w:w="15" w:type="dxa"/>
            </w:tcMar>
            <w:vAlign w:val="center"/>
          </w:tcPr>
          <w:p w14:paraId="5AD5AC0B" w14:textId="666DF9D8" w:rsidR="00100821" w:rsidRPr="00826B91" w:rsidRDefault="00100821" w:rsidP="00E10881">
            <w:pPr>
              <w:pStyle w:val="TabulkaIN"/>
              <w:jc w:val="center"/>
              <w:rPr>
                <w:rFonts w:cs="Arial"/>
              </w:rPr>
            </w:pPr>
            <w:r w:rsidRPr="00826B91">
              <w:rPr>
                <w:rFonts w:cs="Arial"/>
              </w:rPr>
              <w:t>9</w:t>
            </w:r>
          </w:p>
        </w:tc>
        <w:tc>
          <w:tcPr>
            <w:tcW w:w="1365" w:type="pct"/>
            <w:tcMar>
              <w:top w:w="15" w:type="dxa"/>
              <w:left w:w="15" w:type="dxa"/>
              <w:bottom w:w="0" w:type="dxa"/>
              <w:right w:w="15" w:type="dxa"/>
            </w:tcMar>
            <w:vAlign w:val="center"/>
          </w:tcPr>
          <w:p w14:paraId="52361742" w14:textId="2416D120" w:rsidR="00100821" w:rsidRPr="00826B91" w:rsidRDefault="00100821" w:rsidP="00E10881">
            <w:pPr>
              <w:pStyle w:val="TabulkaIN"/>
              <w:jc w:val="center"/>
              <w:rPr>
                <w:rFonts w:cs="Arial"/>
              </w:rPr>
            </w:pPr>
            <w:r w:rsidRPr="00826B91">
              <w:rPr>
                <w:rFonts w:cs="Arial"/>
              </w:rPr>
              <w:t>0,7</w:t>
            </w:r>
          </w:p>
        </w:tc>
      </w:tr>
      <w:tr w:rsidR="00100821" w:rsidRPr="00826B91" w14:paraId="43C85EBC" w14:textId="77777777" w:rsidTr="00174657">
        <w:trPr>
          <w:trHeight w:val="290"/>
        </w:trPr>
        <w:tc>
          <w:tcPr>
            <w:tcW w:w="1488" w:type="pct"/>
            <w:tcMar>
              <w:top w:w="15" w:type="dxa"/>
              <w:left w:w="15" w:type="dxa"/>
              <w:bottom w:w="0" w:type="dxa"/>
              <w:right w:w="15" w:type="dxa"/>
            </w:tcMar>
            <w:vAlign w:val="center"/>
          </w:tcPr>
          <w:p w14:paraId="7743587E" w14:textId="78E73AF8" w:rsidR="00100821" w:rsidRPr="00826B91" w:rsidRDefault="00100821" w:rsidP="00CF1712">
            <w:pPr>
              <w:pStyle w:val="TabulkaIN"/>
              <w:jc w:val="both"/>
              <w:rPr>
                <w:rFonts w:cs="Arial"/>
              </w:rPr>
            </w:pPr>
            <w:r w:rsidRPr="00826B91">
              <w:rPr>
                <w:rFonts w:cs="Arial"/>
              </w:rPr>
              <w:t xml:space="preserve">ORP Slaný </w:t>
            </w:r>
          </w:p>
        </w:tc>
        <w:tc>
          <w:tcPr>
            <w:tcW w:w="1060" w:type="pct"/>
            <w:tcMar>
              <w:top w:w="15" w:type="dxa"/>
              <w:left w:w="15" w:type="dxa"/>
              <w:bottom w:w="0" w:type="dxa"/>
              <w:right w:w="15" w:type="dxa"/>
            </w:tcMar>
            <w:vAlign w:val="center"/>
          </w:tcPr>
          <w:p w14:paraId="6DA6CEA9" w14:textId="59CE32C7" w:rsidR="00100821" w:rsidRPr="00826B91" w:rsidRDefault="00100821" w:rsidP="00E10881">
            <w:pPr>
              <w:pStyle w:val="TabulkaIN"/>
              <w:jc w:val="center"/>
              <w:rPr>
                <w:rFonts w:cs="Arial"/>
              </w:rPr>
            </w:pPr>
            <w:r w:rsidRPr="00826B91">
              <w:rPr>
                <w:rFonts w:cs="Arial"/>
              </w:rPr>
              <w:t>36 867</w:t>
            </w:r>
          </w:p>
        </w:tc>
        <w:tc>
          <w:tcPr>
            <w:tcW w:w="1087" w:type="pct"/>
            <w:tcMar>
              <w:top w:w="15" w:type="dxa"/>
              <w:left w:w="15" w:type="dxa"/>
              <w:bottom w:w="0" w:type="dxa"/>
              <w:right w:w="15" w:type="dxa"/>
            </w:tcMar>
            <w:vAlign w:val="center"/>
          </w:tcPr>
          <w:p w14:paraId="33531105" w14:textId="567EF1B4" w:rsidR="00100821" w:rsidRPr="00826B91" w:rsidRDefault="00100821" w:rsidP="00E10881">
            <w:pPr>
              <w:pStyle w:val="TabulkaIN"/>
              <w:jc w:val="center"/>
              <w:rPr>
                <w:rFonts w:cs="Arial"/>
              </w:rPr>
            </w:pPr>
            <w:r w:rsidRPr="00826B91">
              <w:rPr>
                <w:rFonts w:cs="Arial"/>
              </w:rPr>
              <w:t>3 645</w:t>
            </w:r>
          </w:p>
        </w:tc>
        <w:tc>
          <w:tcPr>
            <w:tcW w:w="1365" w:type="pct"/>
            <w:tcMar>
              <w:top w:w="15" w:type="dxa"/>
              <w:left w:w="15" w:type="dxa"/>
              <w:bottom w:w="0" w:type="dxa"/>
              <w:right w:w="15" w:type="dxa"/>
            </w:tcMar>
            <w:vAlign w:val="center"/>
          </w:tcPr>
          <w:p w14:paraId="14C0CEC0" w14:textId="5F0B786E" w:rsidR="00100821" w:rsidRPr="00826B91" w:rsidRDefault="00100821" w:rsidP="00E10881">
            <w:pPr>
              <w:pStyle w:val="TabulkaIN"/>
              <w:jc w:val="center"/>
              <w:rPr>
                <w:rFonts w:cs="Arial"/>
              </w:rPr>
            </w:pPr>
            <w:r w:rsidRPr="00826B91">
              <w:rPr>
                <w:rFonts w:cs="Arial"/>
              </w:rPr>
              <w:t>9,9</w:t>
            </w:r>
          </w:p>
        </w:tc>
      </w:tr>
    </w:tbl>
    <w:p w14:paraId="2EB1258E" w14:textId="2E84CF68" w:rsidR="00A978D4" w:rsidRPr="00826B91" w:rsidRDefault="00A978D4" w:rsidP="00CF1712">
      <w:pPr>
        <w:rPr>
          <w:i/>
          <w:sz w:val="18"/>
          <w:szCs w:val="18"/>
          <w:lang w:eastAsia="en-US"/>
        </w:rPr>
      </w:pPr>
      <w:r w:rsidRPr="00826B91">
        <w:rPr>
          <w:i/>
          <w:sz w:val="18"/>
          <w:szCs w:val="18"/>
        </w:rPr>
        <w:t>Zdroj: ČSÚ 202</w:t>
      </w:r>
      <w:r w:rsidR="007F7084" w:rsidRPr="00826B91">
        <w:rPr>
          <w:i/>
          <w:sz w:val="18"/>
          <w:szCs w:val="18"/>
        </w:rPr>
        <w:t>4</w:t>
      </w:r>
      <w:r w:rsidRPr="00826B91">
        <w:rPr>
          <w:i/>
          <w:sz w:val="18"/>
          <w:szCs w:val="18"/>
        </w:rPr>
        <w:t>, výpočet ASITIS s.r.o.</w:t>
      </w:r>
    </w:p>
    <w:p w14:paraId="513A37A5" w14:textId="77777777" w:rsidR="00222907" w:rsidRDefault="00222907" w:rsidP="00CF1712">
      <w:pPr>
        <w:rPr>
          <w:lang w:eastAsia="en-US"/>
        </w:rPr>
      </w:pPr>
    </w:p>
    <w:p w14:paraId="22B36ABC" w14:textId="77777777" w:rsidR="00222907" w:rsidRDefault="00222907" w:rsidP="00CF1712">
      <w:pPr>
        <w:rPr>
          <w:lang w:eastAsia="en-US"/>
        </w:rPr>
      </w:pPr>
      <w:r>
        <w:rPr>
          <w:lang w:eastAsia="en-US"/>
        </w:rPr>
        <w:t>Souhrn:</w:t>
      </w:r>
    </w:p>
    <w:p w14:paraId="1EEC2886" w14:textId="77777777" w:rsidR="00F95616" w:rsidRDefault="00F95616" w:rsidP="00F95616">
      <w:pPr>
        <w:jc w:val="left"/>
        <w:rPr>
          <w:lang w:eastAsia="en-US"/>
        </w:rPr>
      </w:pPr>
      <w:r w:rsidRPr="0076301C">
        <w:rPr>
          <w:lang w:eastAsia="en-US"/>
        </w:rPr>
        <w:t>Lesnatost SO ORP Slaný (% zastoupení lesních pozemků v poměru k celkové výměře obce) je poměrně nízká (9,9 %) oproti republikovému průměru (34,0</w:t>
      </w:r>
      <w:r>
        <w:rPr>
          <w:lang w:eastAsia="en-US"/>
        </w:rPr>
        <w:t xml:space="preserve"> </w:t>
      </w:r>
      <w:r w:rsidRPr="0076301C">
        <w:rPr>
          <w:lang w:eastAsia="en-US"/>
        </w:rPr>
        <w:t xml:space="preserve">%). </w:t>
      </w:r>
    </w:p>
    <w:p w14:paraId="64DB5F37" w14:textId="77777777" w:rsidR="00F95616" w:rsidRDefault="00F95616" w:rsidP="00F95616">
      <w:pPr>
        <w:jc w:val="left"/>
        <w:rPr>
          <w:lang w:eastAsia="en-US"/>
        </w:rPr>
      </w:pPr>
      <w:r w:rsidRPr="0076301C">
        <w:rPr>
          <w:lang w:eastAsia="en-US"/>
        </w:rPr>
        <w:t>V jednotlivých obcích se však situace značně liší</w:t>
      </w:r>
      <w:r>
        <w:rPr>
          <w:lang w:eastAsia="en-US"/>
        </w:rPr>
        <w:t>:</w:t>
      </w:r>
    </w:p>
    <w:p w14:paraId="1C9C9CE9" w14:textId="77777777" w:rsidR="00F95616" w:rsidRDefault="00F95616" w:rsidP="00336649">
      <w:pPr>
        <w:pStyle w:val="Odstavecseseznamem"/>
        <w:numPr>
          <w:ilvl w:val="0"/>
          <w:numId w:val="50"/>
        </w:numPr>
        <w:jc w:val="left"/>
        <w:rPr>
          <w:lang w:eastAsia="en-US"/>
        </w:rPr>
      </w:pPr>
      <w:r w:rsidRPr="0076301C">
        <w:rPr>
          <w:lang w:eastAsia="en-US"/>
        </w:rPr>
        <w:t>nejméně lesnatou obcí jsou obce Kvílice, Loucká a Tuřany, ve kterých dle dat ČS</w:t>
      </w:r>
      <w:r>
        <w:rPr>
          <w:lang w:eastAsia="en-US"/>
        </w:rPr>
        <w:t>Ú</w:t>
      </w:r>
      <w:r w:rsidRPr="0076301C">
        <w:rPr>
          <w:lang w:eastAsia="en-US"/>
        </w:rPr>
        <w:t xml:space="preserve"> není žádný lesní pozemek</w:t>
      </w:r>
      <w:r>
        <w:rPr>
          <w:lang w:eastAsia="en-US"/>
        </w:rPr>
        <w:t xml:space="preserve">, </w:t>
      </w:r>
    </w:p>
    <w:p w14:paraId="065BFFCB" w14:textId="77777777" w:rsidR="00F95616" w:rsidRDefault="00F95616" w:rsidP="00336649">
      <w:pPr>
        <w:pStyle w:val="Odstavecseseznamem"/>
        <w:numPr>
          <w:ilvl w:val="0"/>
          <w:numId w:val="50"/>
        </w:numPr>
        <w:jc w:val="left"/>
        <w:rPr>
          <w:lang w:eastAsia="en-US"/>
        </w:rPr>
      </w:pPr>
      <w:r>
        <w:rPr>
          <w:lang w:eastAsia="en-US"/>
        </w:rPr>
        <w:t>n</w:t>
      </w:r>
      <w:r w:rsidRPr="0076301C">
        <w:rPr>
          <w:lang w:eastAsia="en-US"/>
        </w:rPr>
        <w:t>ejvíce lesnatou obcí je obec Bílichov (84,9 %) a Drnek (71,5 %).</w:t>
      </w:r>
    </w:p>
    <w:p w14:paraId="14996838" w14:textId="3F3C4626" w:rsidR="00A978D4" w:rsidRPr="00826B91" w:rsidRDefault="00A978D4" w:rsidP="00336649">
      <w:pPr>
        <w:pStyle w:val="Odstavecseseznamem"/>
        <w:numPr>
          <w:ilvl w:val="0"/>
          <w:numId w:val="50"/>
        </w:numPr>
        <w:jc w:val="left"/>
        <w:rPr>
          <w:lang w:eastAsia="en-US"/>
        </w:rPr>
      </w:pPr>
      <w:r w:rsidRPr="00826B91">
        <w:rPr>
          <w:lang w:eastAsia="en-US"/>
        </w:rPr>
        <w:br w:type="page"/>
      </w:r>
    </w:p>
    <w:p w14:paraId="5C3FF1CD" w14:textId="77777777" w:rsidR="00A978D4" w:rsidRPr="00826B91" w:rsidRDefault="00A978D4" w:rsidP="00CF1712">
      <w:pPr>
        <w:pStyle w:val="Nadpis3"/>
        <w:rPr>
          <w:rFonts w:cs="Arial"/>
        </w:rPr>
      </w:pPr>
      <w:bookmarkStart w:id="36" w:name="_Toc215222979"/>
      <w:bookmarkStart w:id="37" w:name="_Toc215322866"/>
      <w:bookmarkStart w:id="38" w:name="_Toc235190232"/>
      <w:r w:rsidRPr="00826B91">
        <w:rPr>
          <w:rFonts w:cs="Arial"/>
        </w:rPr>
        <w:lastRenderedPageBreak/>
        <w:t>Voda v krajině</w:t>
      </w:r>
      <w:bookmarkEnd w:id="31"/>
      <w:bookmarkEnd w:id="36"/>
      <w:bookmarkEnd w:id="37"/>
      <w:bookmarkEnd w:id="38"/>
    </w:p>
    <w:p w14:paraId="1C2C2DED" w14:textId="77777777" w:rsidR="00A978D4" w:rsidRPr="00826B91" w:rsidRDefault="00A978D4" w:rsidP="00CF1712">
      <w:pPr>
        <w:pStyle w:val="Nadpis4"/>
        <w:rPr>
          <w:rFonts w:cs="Arial"/>
        </w:rPr>
      </w:pPr>
      <w:bookmarkStart w:id="39" w:name="_Toc215222980"/>
      <w:bookmarkStart w:id="40" w:name="_Toc215322867"/>
      <w:r w:rsidRPr="00826B91">
        <w:rPr>
          <w:rFonts w:cs="Arial"/>
        </w:rPr>
        <w:t>Říční síť</w:t>
      </w:r>
      <w:bookmarkEnd w:id="39"/>
      <w:bookmarkEnd w:id="40"/>
    </w:p>
    <w:p w14:paraId="7F771C09" w14:textId="3722D32F" w:rsidR="00A978D4" w:rsidRDefault="00A978D4" w:rsidP="00CF1712">
      <w:r w:rsidRPr="00826B91">
        <w:t xml:space="preserve">Území SO ORP spadá do úmoří </w:t>
      </w:r>
      <w:r w:rsidR="00897ED3" w:rsidRPr="00826B91">
        <w:t>Severního moře</w:t>
      </w:r>
      <w:r w:rsidR="004C69FC" w:rsidRPr="00826B91">
        <w:t xml:space="preserve">. </w:t>
      </w:r>
      <w:r w:rsidRPr="00826B91">
        <w:t xml:space="preserve">Významnějšími toky v území jsou </w:t>
      </w:r>
      <w:r w:rsidR="003D7E73" w:rsidRPr="00826B91">
        <w:t>Bakovký p., Zlonický p., Knovízský p., Červený p., Vranský p., Byseňský p., Šternberský p., Žerotínský p., Dřínovský p., Hřešický p., Zichovecký p., Smečenský p., Drnecký p., Lotoušský p., Svinařovský p., Pálečský p., Skalský p., Muclavský p., Úherecký p., Samotínský p., Šmanťák</w:t>
      </w:r>
      <w:r w:rsidR="00D576A0" w:rsidRPr="00826B91">
        <w:t>.</w:t>
      </w:r>
    </w:p>
    <w:p w14:paraId="13DFBE89" w14:textId="77777777" w:rsidR="00970874" w:rsidRPr="00826B91" w:rsidRDefault="00970874" w:rsidP="00CF1712"/>
    <w:p w14:paraId="177B88C6" w14:textId="18EA4829" w:rsidR="00A978D4" w:rsidRPr="00826B91" w:rsidRDefault="007D3D9A" w:rsidP="00CF1712">
      <w:pPr>
        <w:pStyle w:val="Titulek"/>
      </w:pPr>
      <w:bookmarkStart w:id="41" w:name="_Toc215315851"/>
      <w:bookmarkStart w:id="42" w:name="_Toc235190310"/>
      <w:r w:rsidRPr="00826B91">
        <w:t xml:space="preserve">Tabulka  </w:t>
      </w:r>
      <w:r w:rsidRPr="00826B91">
        <w:fldChar w:fldCharType="begin"/>
      </w:r>
      <w:r w:rsidRPr="00826B91">
        <w:instrText>SEQ Tabulka_ \* ARABIC</w:instrText>
      </w:r>
      <w:r w:rsidRPr="00826B91">
        <w:fldChar w:fldCharType="separate"/>
      </w:r>
      <w:r w:rsidR="0019401B">
        <w:rPr>
          <w:noProof/>
        </w:rPr>
        <w:t>4</w:t>
      </w:r>
      <w:r w:rsidRPr="00826B91">
        <w:fldChar w:fldCharType="end"/>
      </w:r>
      <w:r w:rsidRPr="00826B91">
        <w:t xml:space="preserve"> </w:t>
      </w:r>
      <w:r w:rsidR="00A978D4" w:rsidRPr="00826B91">
        <w:t xml:space="preserve">Významné vodní toky v SO ORP </w:t>
      </w:r>
      <w:r w:rsidR="004A54EB" w:rsidRPr="00826B91">
        <w:t>Slaný</w:t>
      </w:r>
      <w:r w:rsidR="00A978D4" w:rsidRPr="00826B91">
        <w:t xml:space="preserve"> dle vyhlášky č. 178/2012 Sb., v platném znění</w:t>
      </w:r>
      <w:bookmarkEnd w:id="41"/>
      <w:bookmarkEnd w:id="42"/>
    </w:p>
    <w:tbl>
      <w:tblPr>
        <w:tblW w:w="9059" w:type="dxa"/>
        <w:tblInd w:w="75" w:type="dxa"/>
        <w:tblLayout w:type="fixed"/>
        <w:tblLook w:val="04A0" w:firstRow="1" w:lastRow="0" w:firstColumn="1" w:lastColumn="0" w:noHBand="0" w:noVBand="1"/>
      </w:tblPr>
      <w:tblGrid>
        <w:gridCol w:w="1791"/>
        <w:gridCol w:w="1782"/>
        <w:gridCol w:w="1805"/>
        <w:gridCol w:w="1696"/>
        <w:gridCol w:w="1985"/>
      </w:tblGrid>
      <w:tr w:rsidR="00A978D4" w:rsidRPr="00826B91" w14:paraId="0729AAC5" w14:textId="77777777" w:rsidTr="00E8170C">
        <w:trPr>
          <w:trHeight w:val="285"/>
        </w:trPr>
        <w:tc>
          <w:tcPr>
            <w:tcW w:w="1791"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793ABF03" w14:textId="77777777" w:rsidR="00A978D4" w:rsidRPr="005E32AF" w:rsidRDefault="00A978D4" w:rsidP="00CF1712">
            <w:pPr>
              <w:pStyle w:val="TabulkaIN"/>
              <w:rPr>
                <w:rFonts w:cs="Arial"/>
                <w:b/>
                <w:bCs/>
              </w:rPr>
            </w:pPr>
            <w:r w:rsidRPr="005E32AF">
              <w:rPr>
                <w:rFonts w:cs="Arial"/>
                <w:b/>
                <w:bCs/>
              </w:rPr>
              <w:t>Název vodního toku</w:t>
            </w:r>
          </w:p>
        </w:tc>
        <w:tc>
          <w:tcPr>
            <w:tcW w:w="1782"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5DBEC0F0" w14:textId="77777777" w:rsidR="00A978D4" w:rsidRPr="005E32AF" w:rsidRDefault="00A978D4" w:rsidP="00CF1712">
            <w:pPr>
              <w:pStyle w:val="TabulkaIN"/>
              <w:rPr>
                <w:rFonts w:cs="Arial"/>
                <w:b/>
                <w:bCs/>
              </w:rPr>
            </w:pPr>
            <w:r w:rsidRPr="005E32AF">
              <w:rPr>
                <w:rFonts w:cs="Arial"/>
                <w:b/>
                <w:bCs/>
              </w:rPr>
              <w:t>Identifikátor vodního toku</w:t>
            </w:r>
          </w:p>
        </w:tc>
        <w:tc>
          <w:tcPr>
            <w:tcW w:w="1805"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79FC91C6" w14:textId="77777777" w:rsidR="00A978D4" w:rsidRPr="005E32AF" w:rsidRDefault="00A978D4" w:rsidP="00CF1712">
            <w:pPr>
              <w:pStyle w:val="TabulkaIN"/>
              <w:rPr>
                <w:rFonts w:cs="Arial"/>
                <w:b/>
                <w:bCs/>
              </w:rPr>
            </w:pPr>
            <w:r w:rsidRPr="005E32AF">
              <w:rPr>
                <w:rFonts w:cs="Arial"/>
                <w:b/>
                <w:bCs/>
              </w:rPr>
              <w:t>Číslo hydrologického pořadí</w:t>
            </w:r>
          </w:p>
        </w:tc>
        <w:tc>
          <w:tcPr>
            <w:tcW w:w="1696"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697149EB" w14:textId="77777777" w:rsidR="00A978D4" w:rsidRPr="005E32AF" w:rsidRDefault="00A978D4" w:rsidP="00CF1712">
            <w:pPr>
              <w:pStyle w:val="TabulkaIN"/>
              <w:rPr>
                <w:rFonts w:cs="Arial"/>
                <w:b/>
                <w:bCs/>
              </w:rPr>
            </w:pPr>
            <w:r w:rsidRPr="005E32AF">
              <w:rPr>
                <w:rFonts w:cs="Arial"/>
                <w:b/>
                <w:bCs/>
              </w:rPr>
              <w:t>Délka vodního toku v kategorii významný v km</w:t>
            </w:r>
          </w:p>
        </w:tc>
        <w:tc>
          <w:tcPr>
            <w:tcW w:w="1985"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3A2DB947" w14:textId="77777777" w:rsidR="00A978D4" w:rsidRPr="005E32AF" w:rsidRDefault="00A978D4" w:rsidP="00CF1712">
            <w:pPr>
              <w:pStyle w:val="TabulkaIN"/>
              <w:rPr>
                <w:rFonts w:cs="Arial"/>
                <w:b/>
                <w:bCs/>
              </w:rPr>
            </w:pPr>
            <w:r w:rsidRPr="005E32AF">
              <w:rPr>
                <w:rFonts w:cs="Arial"/>
                <w:b/>
                <w:bCs/>
              </w:rPr>
              <w:t>Vymezení úseku vodního toku v kategorii významný</w:t>
            </w:r>
          </w:p>
        </w:tc>
      </w:tr>
      <w:tr w:rsidR="00A978D4" w:rsidRPr="00826B91" w14:paraId="18F6B3BE" w14:textId="77777777" w:rsidTr="00E8170C">
        <w:trPr>
          <w:trHeight w:val="285"/>
        </w:trPr>
        <w:tc>
          <w:tcPr>
            <w:tcW w:w="1791" w:type="dxa"/>
            <w:tcBorders>
              <w:top w:val="double" w:sz="4"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bottom"/>
          </w:tcPr>
          <w:p w14:paraId="6488F01A" w14:textId="366D491D" w:rsidR="00A978D4" w:rsidRPr="00826B91" w:rsidRDefault="00032B4B" w:rsidP="00CF1712">
            <w:pPr>
              <w:pStyle w:val="TabulkaIN"/>
              <w:jc w:val="center"/>
              <w:rPr>
                <w:rFonts w:cs="Arial"/>
                <w:sz w:val="20"/>
                <w:szCs w:val="20"/>
              </w:rPr>
            </w:pPr>
            <w:r w:rsidRPr="00826B91">
              <w:rPr>
                <w:rFonts w:cs="Arial"/>
                <w:sz w:val="20"/>
                <w:szCs w:val="20"/>
              </w:rPr>
              <w:t>Bakovský potok</w:t>
            </w:r>
          </w:p>
        </w:tc>
        <w:tc>
          <w:tcPr>
            <w:tcW w:w="1782" w:type="dxa"/>
            <w:tcBorders>
              <w:top w:val="double" w:sz="4"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bottom"/>
          </w:tcPr>
          <w:p w14:paraId="746FF98C" w14:textId="74E80309" w:rsidR="00A978D4" w:rsidRPr="00826B91" w:rsidRDefault="00032B4B" w:rsidP="00CF1712">
            <w:pPr>
              <w:pStyle w:val="TabulkaIN"/>
              <w:jc w:val="center"/>
              <w:rPr>
                <w:rFonts w:cs="Arial"/>
                <w:sz w:val="20"/>
                <w:szCs w:val="20"/>
              </w:rPr>
            </w:pPr>
            <w:r w:rsidRPr="00826B91">
              <w:rPr>
                <w:rFonts w:cs="Arial"/>
                <w:sz w:val="20"/>
                <w:szCs w:val="20"/>
              </w:rPr>
              <w:t>10100080</w:t>
            </w:r>
          </w:p>
        </w:tc>
        <w:tc>
          <w:tcPr>
            <w:tcW w:w="1805" w:type="dxa"/>
            <w:tcBorders>
              <w:top w:val="double" w:sz="4"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06C5637A" w14:textId="6C6A398C" w:rsidR="00A978D4" w:rsidRPr="00826B91" w:rsidRDefault="00F16C75" w:rsidP="00CF1712">
            <w:pPr>
              <w:pStyle w:val="TabulkaIN"/>
              <w:jc w:val="center"/>
              <w:rPr>
                <w:rFonts w:cs="Arial"/>
                <w:sz w:val="20"/>
                <w:szCs w:val="20"/>
              </w:rPr>
            </w:pPr>
            <w:r w:rsidRPr="00826B91">
              <w:rPr>
                <w:rFonts w:cs="Arial"/>
                <w:sz w:val="20"/>
                <w:szCs w:val="20"/>
              </w:rPr>
              <w:t>1-12-02-049</w:t>
            </w:r>
          </w:p>
        </w:tc>
        <w:tc>
          <w:tcPr>
            <w:tcW w:w="1696" w:type="dxa"/>
            <w:tcBorders>
              <w:top w:val="double" w:sz="4"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D85FD49" w14:textId="3F50A5F8" w:rsidR="00A978D4" w:rsidRPr="00826B91" w:rsidRDefault="00F16C75" w:rsidP="00CF1712">
            <w:pPr>
              <w:pStyle w:val="TabulkaIN"/>
              <w:jc w:val="center"/>
              <w:rPr>
                <w:rFonts w:cs="Arial"/>
                <w:sz w:val="20"/>
                <w:szCs w:val="20"/>
              </w:rPr>
            </w:pPr>
            <w:r w:rsidRPr="00826B91">
              <w:rPr>
                <w:rFonts w:cs="Arial"/>
                <w:sz w:val="20"/>
                <w:szCs w:val="20"/>
              </w:rPr>
              <w:t>44,6</w:t>
            </w:r>
          </w:p>
        </w:tc>
        <w:tc>
          <w:tcPr>
            <w:tcW w:w="1985" w:type="dxa"/>
            <w:tcBorders>
              <w:top w:val="double" w:sz="4"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852BBAC" w14:textId="7B414AD1" w:rsidR="00A978D4" w:rsidRPr="00826B91" w:rsidRDefault="008842A6" w:rsidP="00CF1712">
            <w:pPr>
              <w:pStyle w:val="TabulkaIN"/>
              <w:jc w:val="center"/>
              <w:rPr>
                <w:rFonts w:cs="Arial"/>
                <w:sz w:val="20"/>
                <w:szCs w:val="20"/>
              </w:rPr>
            </w:pPr>
            <w:r w:rsidRPr="00826B91">
              <w:rPr>
                <w:rFonts w:cs="Arial"/>
                <w:sz w:val="20"/>
                <w:szCs w:val="20"/>
              </w:rPr>
              <w:t>-</w:t>
            </w:r>
          </w:p>
        </w:tc>
      </w:tr>
      <w:tr w:rsidR="00E8170C" w:rsidRPr="00826B91" w14:paraId="7C448552" w14:textId="77777777" w:rsidTr="00E8170C">
        <w:trPr>
          <w:trHeight w:val="285"/>
        </w:trPr>
        <w:tc>
          <w:tcPr>
            <w:tcW w:w="1791"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bottom"/>
          </w:tcPr>
          <w:p w14:paraId="4B5A360C" w14:textId="32072E67" w:rsidR="00E8170C" w:rsidRPr="00826B91" w:rsidRDefault="00E8170C" w:rsidP="00CF1712">
            <w:pPr>
              <w:pStyle w:val="TabulkaIN"/>
              <w:jc w:val="center"/>
              <w:rPr>
                <w:rFonts w:cs="Arial"/>
                <w:sz w:val="20"/>
                <w:szCs w:val="20"/>
              </w:rPr>
            </w:pPr>
            <w:r w:rsidRPr="00826B91">
              <w:rPr>
                <w:rFonts w:cs="Arial"/>
                <w:sz w:val="20"/>
                <w:szCs w:val="20"/>
              </w:rPr>
              <w:t>Zlonický potok</w:t>
            </w:r>
          </w:p>
        </w:tc>
        <w:tc>
          <w:tcPr>
            <w:tcW w:w="17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ED842C6" w14:textId="04C50E1A" w:rsidR="00E8170C" w:rsidRPr="00826B91" w:rsidRDefault="00E8170C" w:rsidP="00CF1712">
            <w:pPr>
              <w:pStyle w:val="TabulkaIN"/>
              <w:jc w:val="center"/>
              <w:rPr>
                <w:rFonts w:cs="Arial"/>
                <w:sz w:val="20"/>
                <w:szCs w:val="20"/>
              </w:rPr>
            </w:pPr>
            <w:r w:rsidRPr="00826B91">
              <w:rPr>
                <w:rFonts w:cs="Arial"/>
                <w:color w:val="000000"/>
                <w:sz w:val="20"/>
                <w:szCs w:val="20"/>
              </w:rPr>
              <w:t>10100198</w:t>
            </w:r>
          </w:p>
        </w:tc>
        <w:tc>
          <w:tcPr>
            <w:tcW w:w="180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9868CA8" w14:textId="16BAC0FB" w:rsidR="00E8170C" w:rsidRPr="00826B91" w:rsidRDefault="00E8170C" w:rsidP="00CF1712">
            <w:pPr>
              <w:pStyle w:val="TabulkaIN"/>
              <w:jc w:val="center"/>
              <w:rPr>
                <w:rFonts w:cs="Arial"/>
                <w:sz w:val="20"/>
                <w:szCs w:val="20"/>
              </w:rPr>
            </w:pPr>
            <w:r w:rsidRPr="00826B91">
              <w:rPr>
                <w:rFonts w:cs="Arial"/>
                <w:color w:val="000000"/>
                <w:sz w:val="20"/>
                <w:szCs w:val="20"/>
              </w:rPr>
              <w:t>1-12-02-056</w:t>
            </w:r>
          </w:p>
        </w:tc>
        <w:tc>
          <w:tcPr>
            <w:tcW w:w="1696"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9CEE3FF" w14:textId="158A263E" w:rsidR="00E8170C" w:rsidRPr="00826B91" w:rsidRDefault="00E8170C" w:rsidP="00CF1712">
            <w:pPr>
              <w:pStyle w:val="TabulkaIN"/>
              <w:jc w:val="center"/>
              <w:rPr>
                <w:rFonts w:cs="Arial"/>
                <w:sz w:val="20"/>
                <w:szCs w:val="20"/>
              </w:rPr>
            </w:pPr>
            <w:r w:rsidRPr="00826B91">
              <w:rPr>
                <w:rFonts w:cs="Arial"/>
                <w:color w:val="000000"/>
                <w:sz w:val="20"/>
                <w:szCs w:val="20"/>
              </w:rPr>
              <w:t>26,9</w:t>
            </w:r>
          </w:p>
        </w:tc>
        <w:tc>
          <w:tcPr>
            <w:tcW w:w="198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10D74BF" w14:textId="12E038DA" w:rsidR="00E8170C" w:rsidRPr="00826B91" w:rsidRDefault="008842A6" w:rsidP="00CF1712">
            <w:pPr>
              <w:pStyle w:val="TabulkaIN"/>
              <w:jc w:val="center"/>
              <w:rPr>
                <w:rFonts w:cs="Arial"/>
                <w:sz w:val="20"/>
                <w:szCs w:val="20"/>
              </w:rPr>
            </w:pPr>
            <w:r w:rsidRPr="00826B91">
              <w:rPr>
                <w:rFonts w:cs="Arial"/>
                <w:sz w:val="20"/>
                <w:szCs w:val="20"/>
              </w:rPr>
              <w:t>-</w:t>
            </w:r>
          </w:p>
        </w:tc>
      </w:tr>
      <w:tr w:rsidR="00F819BC" w:rsidRPr="00826B91" w14:paraId="0DA39546" w14:textId="77777777" w:rsidTr="00B871C1">
        <w:trPr>
          <w:trHeight w:val="285"/>
        </w:trPr>
        <w:tc>
          <w:tcPr>
            <w:tcW w:w="1791"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8F911AD" w14:textId="37823AA7" w:rsidR="00F819BC" w:rsidRPr="00826B91" w:rsidRDefault="00F819BC" w:rsidP="00CF1712">
            <w:pPr>
              <w:pStyle w:val="TabulkaIN"/>
              <w:jc w:val="center"/>
              <w:rPr>
                <w:rFonts w:cs="Arial"/>
                <w:sz w:val="20"/>
                <w:szCs w:val="20"/>
              </w:rPr>
            </w:pPr>
            <w:r w:rsidRPr="00826B91">
              <w:rPr>
                <w:rFonts w:cs="Arial"/>
                <w:color w:val="000000"/>
                <w:sz w:val="20"/>
                <w:szCs w:val="20"/>
              </w:rPr>
              <w:t>Knovízský potok</w:t>
            </w:r>
          </w:p>
        </w:tc>
        <w:tc>
          <w:tcPr>
            <w:tcW w:w="17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27C96E" w14:textId="1A10E985" w:rsidR="00F819BC" w:rsidRPr="00826B91" w:rsidRDefault="00F819BC" w:rsidP="00CF1712">
            <w:pPr>
              <w:pStyle w:val="TabulkaIN"/>
              <w:jc w:val="center"/>
              <w:rPr>
                <w:rFonts w:cs="Arial"/>
                <w:color w:val="000000"/>
                <w:sz w:val="20"/>
                <w:szCs w:val="20"/>
              </w:rPr>
            </w:pPr>
            <w:r w:rsidRPr="00826B91">
              <w:rPr>
                <w:rFonts w:cs="Arial"/>
                <w:color w:val="000000"/>
                <w:sz w:val="20"/>
                <w:szCs w:val="20"/>
              </w:rPr>
              <w:t>10100211</w:t>
            </w:r>
          </w:p>
        </w:tc>
        <w:tc>
          <w:tcPr>
            <w:tcW w:w="180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F67418C" w14:textId="15DB466C" w:rsidR="00F819BC" w:rsidRPr="00826B91" w:rsidRDefault="00F819BC" w:rsidP="00CF1712">
            <w:pPr>
              <w:pStyle w:val="TabulkaIN"/>
              <w:jc w:val="center"/>
              <w:rPr>
                <w:rFonts w:cs="Arial"/>
                <w:color w:val="000000"/>
                <w:sz w:val="20"/>
                <w:szCs w:val="20"/>
              </w:rPr>
            </w:pPr>
            <w:r w:rsidRPr="00826B91">
              <w:rPr>
                <w:rFonts w:cs="Arial"/>
                <w:color w:val="000000"/>
                <w:sz w:val="20"/>
                <w:szCs w:val="20"/>
              </w:rPr>
              <w:t>1-12-02-041</w:t>
            </w:r>
          </w:p>
        </w:tc>
        <w:tc>
          <w:tcPr>
            <w:tcW w:w="1696"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74A87BB" w14:textId="18294C11" w:rsidR="00F819BC" w:rsidRPr="00826B91" w:rsidRDefault="00F819BC" w:rsidP="00CF1712">
            <w:pPr>
              <w:pStyle w:val="TabulkaIN"/>
              <w:jc w:val="center"/>
              <w:rPr>
                <w:rFonts w:cs="Arial"/>
                <w:color w:val="000000"/>
                <w:sz w:val="20"/>
                <w:szCs w:val="20"/>
              </w:rPr>
            </w:pPr>
            <w:r w:rsidRPr="00826B91">
              <w:rPr>
                <w:rFonts w:cs="Arial"/>
                <w:color w:val="000000"/>
                <w:sz w:val="20"/>
                <w:szCs w:val="20"/>
              </w:rPr>
              <w:t>25,5</w:t>
            </w:r>
          </w:p>
        </w:tc>
        <w:tc>
          <w:tcPr>
            <w:tcW w:w="198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145CBAE" w14:textId="77777777" w:rsidR="00F819BC" w:rsidRPr="00826B91" w:rsidRDefault="00F819BC" w:rsidP="00CF1712">
            <w:pPr>
              <w:pStyle w:val="TabulkaIN"/>
              <w:jc w:val="center"/>
              <w:rPr>
                <w:rFonts w:cs="Arial"/>
                <w:sz w:val="20"/>
                <w:szCs w:val="20"/>
              </w:rPr>
            </w:pPr>
          </w:p>
        </w:tc>
      </w:tr>
      <w:tr w:rsidR="008842A6" w:rsidRPr="00826B91" w14:paraId="0FF9194D" w14:textId="77777777" w:rsidTr="00131D91">
        <w:trPr>
          <w:trHeight w:val="285"/>
        </w:trPr>
        <w:tc>
          <w:tcPr>
            <w:tcW w:w="1791"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BBB94FF" w14:textId="7F74495A" w:rsidR="008842A6" w:rsidRPr="00826B91" w:rsidRDefault="008842A6" w:rsidP="00CF1712">
            <w:pPr>
              <w:pStyle w:val="TabulkaIN"/>
              <w:jc w:val="center"/>
              <w:rPr>
                <w:rFonts w:cs="Arial"/>
                <w:sz w:val="20"/>
                <w:szCs w:val="20"/>
              </w:rPr>
            </w:pPr>
            <w:r w:rsidRPr="00826B91">
              <w:rPr>
                <w:rFonts w:cs="Arial"/>
                <w:color w:val="000000"/>
                <w:sz w:val="20"/>
                <w:szCs w:val="20"/>
              </w:rPr>
              <w:t>Červený potok</w:t>
            </w:r>
          </w:p>
        </w:tc>
        <w:tc>
          <w:tcPr>
            <w:tcW w:w="17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4FE9C2" w14:textId="2B2EFAC8" w:rsidR="008842A6" w:rsidRPr="00826B91" w:rsidRDefault="008842A6" w:rsidP="00CF1712">
            <w:pPr>
              <w:pStyle w:val="TabulkaIN"/>
              <w:jc w:val="center"/>
              <w:rPr>
                <w:rFonts w:cs="Arial"/>
                <w:sz w:val="20"/>
                <w:szCs w:val="20"/>
              </w:rPr>
            </w:pPr>
            <w:r w:rsidRPr="00826B91">
              <w:rPr>
                <w:rFonts w:cs="Arial"/>
                <w:color w:val="000000"/>
                <w:sz w:val="20"/>
                <w:szCs w:val="20"/>
              </w:rPr>
              <w:t>10100219</w:t>
            </w:r>
          </w:p>
        </w:tc>
        <w:tc>
          <w:tcPr>
            <w:tcW w:w="180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2C77957" w14:textId="44579283" w:rsidR="008842A6" w:rsidRPr="00826B91" w:rsidRDefault="008842A6" w:rsidP="00CF1712">
            <w:pPr>
              <w:pStyle w:val="TabulkaIN"/>
              <w:jc w:val="center"/>
              <w:rPr>
                <w:rFonts w:cs="Arial"/>
                <w:sz w:val="20"/>
                <w:szCs w:val="20"/>
              </w:rPr>
            </w:pPr>
            <w:r w:rsidRPr="00826B91">
              <w:rPr>
                <w:rFonts w:cs="Arial"/>
                <w:color w:val="000000"/>
                <w:sz w:val="20"/>
                <w:szCs w:val="20"/>
              </w:rPr>
              <w:t>1-12-02-072</w:t>
            </w:r>
          </w:p>
        </w:tc>
        <w:tc>
          <w:tcPr>
            <w:tcW w:w="1696"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986CB7C" w14:textId="6E9C8CD8" w:rsidR="008842A6" w:rsidRPr="00826B91" w:rsidRDefault="008842A6" w:rsidP="00CF1712">
            <w:pPr>
              <w:pStyle w:val="TabulkaIN"/>
              <w:jc w:val="center"/>
              <w:rPr>
                <w:rFonts w:cs="Arial"/>
                <w:sz w:val="20"/>
                <w:szCs w:val="20"/>
              </w:rPr>
            </w:pPr>
            <w:r w:rsidRPr="00826B91">
              <w:rPr>
                <w:rFonts w:cs="Arial"/>
                <w:color w:val="000000"/>
                <w:sz w:val="20"/>
                <w:szCs w:val="20"/>
              </w:rPr>
              <w:t>24,0</w:t>
            </w:r>
          </w:p>
        </w:tc>
        <w:tc>
          <w:tcPr>
            <w:tcW w:w="198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3391576" w14:textId="3EF1BFAA" w:rsidR="008842A6" w:rsidRPr="00826B91" w:rsidRDefault="008842A6" w:rsidP="00CF1712">
            <w:pPr>
              <w:pStyle w:val="TabulkaIN"/>
              <w:jc w:val="center"/>
              <w:rPr>
                <w:rFonts w:cs="Arial"/>
                <w:sz w:val="20"/>
                <w:szCs w:val="20"/>
              </w:rPr>
            </w:pPr>
            <w:r w:rsidRPr="00826B91">
              <w:rPr>
                <w:rFonts w:cs="Arial"/>
                <w:sz w:val="20"/>
                <w:szCs w:val="20"/>
              </w:rPr>
              <w:t>-</w:t>
            </w:r>
          </w:p>
        </w:tc>
      </w:tr>
      <w:tr w:rsidR="003C3FF8" w:rsidRPr="00826B91" w14:paraId="79549191" w14:textId="77777777" w:rsidTr="00200AE7">
        <w:trPr>
          <w:trHeight w:val="285"/>
        </w:trPr>
        <w:tc>
          <w:tcPr>
            <w:tcW w:w="1791"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2FE6D98" w14:textId="7F0731D1" w:rsidR="003C3FF8" w:rsidRPr="00826B91" w:rsidRDefault="003C3FF8" w:rsidP="00CF1712">
            <w:pPr>
              <w:pStyle w:val="TabulkaIN"/>
              <w:jc w:val="center"/>
              <w:rPr>
                <w:rFonts w:cs="Arial"/>
                <w:sz w:val="20"/>
                <w:szCs w:val="20"/>
              </w:rPr>
            </w:pPr>
            <w:r w:rsidRPr="00826B91">
              <w:rPr>
                <w:rFonts w:cs="Arial"/>
                <w:color w:val="000000"/>
                <w:sz w:val="20"/>
                <w:szCs w:val="20"/>
              </w:rPr>
              <w:t>Vranský potok</w:t>
            </w:r>
          </w:p>
        </w:tc>
        <w:tc>
          <w:tcPr>
            <w:tcW w:w="17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5BF4046" w14:textId="520F1D41" w:rsidR="003C3FF8" w:rsidRPr="00826B91" w:rsidRDefault="003C3FF8" w:rsidP="00CF1712">
            <w:pPr>
              <w:pStyle w:val="TabulkaIN"/>
              <w:jc w:val="center"/>
              <w:rPr>
                <w:rFonts w:cs="Arial"/>
                <w:sz w:val="20"/>
                <w:szCs w:val="20"/>
              </w:rPr>
            </w:pPr>
            <w:r w:rsidRPr="00826B91">
              <w:rPr>
                <w:rFonts w:cs="Arial"/>
                <w:color w:val="000000"/>
                <w:sz w:val="20"/>
                <w:szCs w:val="20"/>
              </w:rPr>
              <w:t>10100310</w:t>
            </w:r>
          </w:p>
        </w:tc>
        <w:tc>
          <w:tcPr>
            <w:tcW w:w="180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511B862" w14:textId="28E22A0B" w:rsidR="003C3FF8" w:rsidRPr="00826B91" w:rsidRDefault="003C3FF8" w:rsidP="00CF1712">
            <w:pPr>
              <w:pStyle w:val="TabulkaIN"/>
              <w:jc w:val="center"/>
              <w:rPr>
                <w:rFonts w:cs="Arial"/>
                <w:sz w:val="20"/>
                <w:szCs w:val="20"/>
              </w:rPr>
            </w:pPr>
            <w:r w:rsidRPr="00826B91">
              <w:rPr>
                <w:rFonts w:cs="Arial"/>
                <w:color w:val="000000"/>
                <w:sz w:val="20"/>
                <w:szCs w:val="20"/>
              </w:rPr>
              <w:t>1-12-02-082</w:t>
            </w:r>
          </w:p>
        </w:tc>
        <w:tc>
          <w:tcPr>
            <w:tcW w:w="1696"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3DB8A94" w14:textId="0773C343" w:rsidR="003C3FF8" w:rsidRPr="00826B91" w:rsidRDefault="003C3FF8" w:rsidP="00CF1712">
            <w:pPr>
              <w:pStyle w:val="TabulkaIN"/>
              <w:jc w:val="center"/>
              <w:rPr>
                <w:rFonts w:cs="Arial"/>
                <w:sz w:val="20"/>
                <w:szCs w:val="20"/>
              </w:rPr>
            </w:pPr>
            <w:r w:rsidRPr="00826B91">
              <w:rPr>
                <w:rFonts w:cs="Arial"/>
                <w:color w:val="000000"/>
                <w:sz w:val="20"/>
                <w:szCs w:val="20"/>
              </w:rPr>
              <w:t>21,6</w:t>
            </w:r>
          </w:p>
        </w:tc>
        <w:tc>
          <w:tcPr>
            <w:tcW w:w="1985"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6016B9" w14:textId="3B47BC86" w:rsidR="003C3FF8" w:rsidRPr="00826B91" w:rsidRDefault="003C3FF8" w:rsidP="00CF1712">
            <w:pPr>
              <w:pStyle w:val="TabulkaIN"/>
              <w:jc w:val="center"/>
              <w:rPr>
                <w:rFonts w:cs="Arial"/>
                <w:sz w:val="20"/>
                <w:szCs w:val="20"/>
              </w:rPr>
            </w:pPr>
            <w:r w:rsidRPr="00826B91">
              <w:rPr>
                <w:rFonts w:cs="Arial"/>
                <w:sz w:val="20"/>
                <w:szCs w:val="20"/>
              </w:rPr>
              <w:t>-</w:t>
            </w:r>
          </w:p>
        </w:tc>
      </w:tr>
    </w:tbl>
    <w:p w14:paraId="0031309C" w14:textId="2B29C112" w:rsidR="007F7084" w:rsidRPr="008B5E9F" w:rsidRDefault="008B5E9F" w:rsidP="008B5E9F">
      <w:pPr>
        <w:pStyle w:val="Normln2"/>
        <w:rPr>
          <w:i/>
          <w:iCs/>
          <w:sz w:val="20"/>
        </w:rPr>
      </w:pPr>
      <w:bookmarkStart w:id="43" w:name="_Toc215222981"/>
      <w:bookmarkStart w:id="44" w:name="_Toc215322868"/>
      <w:r w:rsidRPr="008B5E9F">
        <w:rPr>
          <w:i/>
          <w:iCs/>
          <w:sz w:val="20"/>
        </w:rPr>
        <w:t xml:space="preserve">Zdroj: </w:t>
      </w:r>
      <w:r>
        <w:rPr>
          <w:i/>
          <w:iCs/>
          <w:sz w:val="20"/>
        </w:rPr>
        <w:t>V</w:t>
      </w:r>
      <w:r w:rsidRPr="008B5E9F">
        <w:rPr>
          <w:i/>
          <w:iCs/>
          <w:sz w:val="20"/>
        </w:rPr>
        <w:t>yhlášk</w:t>
      </w:r>
      <w:r>
        <w:rPr>
          <w:i/>
          <w:iCs/>
          <w:sz w:val="20"/>
        </w:rPr>
        <w:t>a</w:t>
      </w:r>
      <w:r w:rsidRPr="008B5E9F">
        <w:rPr>
          <w:i/>
          <w:iCs/>
          <w:sz w:val="20"/>
        </w:rPr>
        <w:t xml:space="preserve"> č. 178/2012 Sb.,</w:t>
      </w:r>
    </w:p>
    <w:p w14:paraId="049B3352" w14:textId="77777777" w:rsidR="005E32AF" w:rsidRPr="005E32AF" w:rsidRDefault="005E32AF" w:rsidP="005E32AF"/>
    <w:p w14:paraId="5886D7BA" w14:textId="3C616A20" w:rsidR="00A978D4" w:rsidRPr="00826B91" w:rsidRDefault="00A978D4" w:rsidP="00CF1712">
      <w:pPr>
        <w:pStyle w:val="Nadpis4"/>
        <w:rPr>
          <w:rFonts w:cs="Arial"/>
        </w:rPr>
      </w:pPr>
      <w:r w:rsidRPr="00826B91">
        <w:rPr>
          <w:rFonts w:cs="Arial"/>
        </w:rPr>
        <w:t>Vodní plochy (počet, seznam)</w:t>
      </w:r>
      <w:bookmarkEnd w:id="43"/>
      <w:bookmarkEnd w:id="44"/>
    </w:p>
    <w:p w14:paraId="00334111" w14:textId="1D68655E" w:rsidR="00A978D4" w:rsidRPr="00826B91" w:rsidRDefault="001B1366" w:rsidP="00970874">
      <w:r w:rsidRPr="00826B91">
        <w:t xml:space="preserve">V řešeném území je dle vrstvy DIBAVOD (04/2010) evidováno </w:t>
      </w:r>
      <w:r w:rsidR="00F11E30" w:rsidRPr="00826B91">
        <w:t>197</w:t>
      </w:r>
      <w:r w:rsidRPr="00826B91">
        <w:t xml:space="preserve"> vodních ploch, z nichž největší plochu tvoří </w:t>
      </w:r>
      <w:r w:rsidR="009E6C40" w:rsidRPr="00826B91">
        <w:t xml:space="preserve">Blahotický ryb.II (16.2 ha), šlapanický ryb. (11.7 ha), Chržínský ryb. (9.0 ha), Hobšovický ryb. (7.9 ha), Velký slánský ryb. (7.2 ha), Žižický (5.3 ha), Blahotický ryb.I (5.3 ha), Babinec (2.6 ha), Budihostický ryb. (2.5 ha), Nový studeněveský ryb. (2.4 ha), </w:t>
      </w:r>
      <w:r w:rsidR="0074282D" w:rsidRPr="00826B91">
        <w:t>O</w:t>
      </w:r>
      <w:r w:rsidR="009E6C40" w:rsidRPr="00826B91">
        <w:t>trok (2.1 ha)</w:t>
      </w:r>
      <w:r w:rsidRPr="00826B91">
        <w:t xml:space="preserve"> a další. Celková rozloha vodních ploch v řešeném území je podle dat DIBAVOD </w:t>
      </w:r>
      <w:r w:rsidR="003727F8" w:rsidRPr="00826B91">
        <w:t>122.7</w:t>
      </w:r>
      <w:r w:rsidRPr="00826B91">
        <w:t xml:space="preserve"> ha. Vzhledem ke stáří dat je počet nádrží a plocha orientační.</w:t>
      </w:r>
    </w:p>
    <w:p w14:paraId="4953C918" w14:textId="59B87E34" w:rsidR="00A978D4" w:rsidRPr="00826B91" w:rsidRDefault="00343E8F" w:rsidP="00CF1712">
      <w:pPr>
        <w:pStyle w:val="Titulek"/>
      </w:pPr>
      <w:bookmarkStart w:id="45" w:name="_Toc235193512"/>
      <w:r w:rsidRPr="00826B91">
        <w:lastRenderedPageBreak/>
        <w:t xml:space="preserve">Obrázek </w:t>
      </w:r>
      <w:r w:rsidRPr="00826B91">
        <w:fldChar w:fldCharType="begin"/>
      </w:r>
      <w:r w:rsidRPr="00826B91">
        <w:instrText>SEQ Obrázek \* ARABIC</w:instrText>
      </w:r>
      <w:r w:rsidRPr="00826B91">
        <w:fldChar w:fldCharType="separate"/>
      </w:r>
      <w:r w:rsidR="0019401B">
        <w:rPr>
          <w:noProof/>
        </w:rPr>
        <w:t>2</w:t>
      </w:r>
      <w:r w:rsidRPr="00826B91">
        <w:fldChar w:fldCharType="end"/>
      </w:r>
      <w:r w:rsidRPr="00826B91">
        <w:t xml:space="preserve"> </w:t>
      </w:r>
      <w:r w:rsidR="00A978D4" w:rsidRPr="00826B91">
        <w:t>Vodní plochy a říční síť</w:t>
      </w:r>
      <w:bookmarkEnd w:id="45"/>
    </w:p>
    <w:p w14:paraId="2E568619" w14:textId="56F5D2F6" w:rsidR="00A978D4" w:rsidRPr="00826B91" w:rsidRDefault="006D03BB" w:rsidP="00CF1712">
      <w:pPr>
        <w:pStyle w:val="Odstavecseseznamem"/>
        <w:spacing w:after="0"/>
        <w:jc w:val="center"/>
        <w:rPr>
          <w:i/>
          <w:sz w:val="20"/>
          <w:szCs w:val="20"/>
        </w:rPr>
      </w:pPr>
      <w:r w:rsidRPr="00826B91">
        <w:rPr>
          <w:i/>
          <w:noProof/>
          <w:sz w:val="20"/>
          <w:szCs w:val="20"/>
          <w14:ligatures w14:val="standardContextual"/>
        </w:rPr>
        <w:drawing>
          <wp:inline distT="0" distB="0" distL="0" distR="0" wp14:anchorId="2FAB1A3C" wp14:editId="500049D2">
            <wp:extent cx="5731510" cy="4365625"/>
            <wp:effectExtent l="0" t="0" r="2540" b="0"/>
            <wp:docPr id="2055296027"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296027" name="Obrázek 205529602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4365625"/>
                    </a:xfrm>
                    <a:prstGeom prst="rect">
                      <a:avLst/>
                    </a:prstGeom>
                  </pic:spPr>
                </pic:pic>
              </a:graphicData>
            </a:graphic>
          </wp:inline>
        </w:drawing>
      </w:r>
    </w:p>
    <w:p w14:paraId="7238AFE8" w14:textId="77777777" w:rsidR="00970874" w:rsidRDefault="00970874" w:rsidP="00CF1712">
      <w:pPr>
        <w:spacing w:after="240"/>
        <w:jc w:val="center"/>
        <w:rPr>
          <w:i/>
          <w:sz w:val="18"/>
          <w:szCs w:val="18"/>
        </w:rPr>
      </w:pPr>
    </w:p>
    <w:p w14:paraId="48632FEB" w14:textId="099D4A51" w:rsidR="00A978D4" w:rsidRPr="00970874" w:rsidRDefault="00A978D4" w:rsidP="00970874">
      <w:pPr>
        <w:spacing w:after="240"/>
        <w:jc w:val="left"/>
        <w:rPr>
          <w:i/>
          <w:sz w:val="20"/>
          <w:szCs w:val="20"/>
        </w:rPr>
      </w:pPr>
      <w:r w:rsidRPr="00970874">
        <w:rPr>
          <w:i/>
          <w:sz w:val="20"/>
          <w:szCs w:val="20"/>
        </w:rPr>
        <w:t>Zdroj: ISVS, DIBAVOD</w:t>
      </w:r>
    </w:p>
    <w:p w14:paraId="2283A0D3" w14:textId="34855AD1" w:rsidR="001A2D78" w:rsidRPr="00826B91" w:rsidRDefault="001A2D78" w:rsidP="00CF1712">
      <w:pPr>
        <w:spacing w:after="0"/>
        <w:jc w:val="left"/>
        <w:rPr>
          <w:iCs/>
          <w:sz w:val="18"/>
          <w:szCs w:val="18"/>
          <w:highlight w:val="yellow"/>
        </w:rPr>
      </w:pPr>
    </w:p>
    <w:p w14:paraId="380368CE" w14:textId="34A4E154" w:rsidR="0094292B" w:rsidRPr="00826B91" w:rsidRDefault="0094292B" w:rsidP="00CF1712">
      <w:pPr>
        <w:spacing w:after="0"/>
        <w:jc w:val="left"/>
        <w:rPr>
          <w:i/>
          <w:sz w:val="18"/>
          <w:szCs w:val="18"/>
          <w:highlight w:val="yellow"/>
        </w:rPr>
      </w:pPr>
      <w:r w:rsidRPr="00826B91">
        <w:rPr>
          <w:i/>
          <w:sz w:val="18"/>
          <w:szCs w:val="18"/>
          <w:highlight w:val="yellow"/>
        </w:rPr>
        <w:br w:type="page"/>
      </w:r>
    </w:p>
    <w:p w14:paraId="0A328809" w14:textId="54CC9D1C" w:rsidR="001A2D78" w:rsidRPr="000C0427" w:rsidRDefault="001C5C03" w:rsidP="00CF1712">
      <w:pPr>
        <w:pStyle w:val="Nadpis3"/>
        <w:rPr>
          <w:rFonts w:cs="Arial"/>
          <w:color w:val="auto"/>
        </w:rPr>
      </w:pPr>
      <w:bookmarkStart w:id="46" w:name="_Toc235190233"/>
      <w:r w:rsidRPr="000C0427">
        <w:rPr>
          <w:rFonts w:cs="Arial"/>
          <w:color w:val="auto"/>
        </w:rPr>
        <w:lastRenderedPageBreak/>
        <w:t>Dopravní infrastruktura</w:t>
      </w:r>
      <w:bookmarkEnd w:id="46"/>
    </w:p>
    <w:p w14:paraId="170DEEBA" w14:textId="77777777" w:rsidR="002860EB" w:rsidRPr="000C0427" w:rsidRDefault="002860EB" w:rsidP="00CF1712">
      <w:r w:rsidRPr="000C0427">
        <w:t>V SO ORP jednoznačně dominuje silniční doprava, která zajišťuje většinu přepravy osob i nákladů. Klíčovou komunikací je dálnice D7, která v současnosti končí na severním i jižním okraji území, avšak její úplné zprovoznění v celém úseku se očekává v roce 2028. Významnou zátěž z hlediska intenzit dopravy představují silnice I. třídy (I/7 a I/16), které vykazují až 25 000 vozidel denně a působí jako výrazná bariéra v krajině. Železniční síť je tvořena jednokolejnými tratěmi (č. 110, 111 a 96) s nízkou rychlostí i četností provozu, díky čemuž mají na krajinu spíše neutrální vliv.</w:t>
      </w:r>
    </w:p>
    <w:p w14:paraId="0C8C1EDB" w14:textId="72469C71" w:rsidR="002860EB" w:rsidRPr="000C0427" w:rsidRDefault="002860EB" w:rsidP="00CF1712">
      <w:r w:rsidRPr="000C0427">
        <w:t xml:space="preserve">Cyklistická doprava je v současné době roztříštěná a postrádá návaznost, avšak koncepce rozvoje tohoto způsobu dopravy dle Středočeského kraje vytváří do roku 2030 plán vzniku ucelené sítě regionálních a nadregionálních stezek. Ostatní druhy dopravy mají na území okrajový význam – letecká doprava je zastoupena vnitrostátním letištěm Slaný a vodní doprava v oblasti prakticky neexistuje kvůli nevhodným geografickým podmínkám. Velkým problémem regionu zůstává špatná prostupnost volné krajiny pro pěší, která je důsledkem historické kolektivizace a </w:t>
      </w:r>
      <w:r w:rsidR="009F63EB" w:rsidRPr="000C0427">
        <w:t>s</w:t>
      </w:r>
      <w:r w:rsidRPr="000C0427">
        <w:t>celování polí, při nichž zaniklo mnoho původních polních cest.</w:t>
      </w:r>
    </w:p>
    <w:p w14:paraId="2864CB0E" w14:textId="77777777" w:rsidR="00024537" w:rsidRPr="000C0427" w:rsidRDefault="00024537" w:rsidP="00CF1712">
      <w:pPr>
        <w:pStyle w:val="Nadpis3"/>
        <w:rPr>
          <w:rFonts w:cs="Arial"/>
          <w:color w:val="auto"/>
        </w:rPr>
      </w:pPr>
      <w:bookmarkStart w:id="47" w:name="_Toc235190234"/>
      <w:r w:rsidRPr="000C0427">
        <w:rPr>
          <w:rFonts w:cs="Arial"/>
          <w:color w:val="auto"/>
        </w:rPr>
        <w:t>Technická infrastruktura</w:t>
      </w:r>
      <w:bookmarkEnd w:id="47"/>
    </w:p>
    <w:p w14:paraId="3DCEAC61" w14:textId="77777777" w:rsidR="00024537" w:rsidRPr="000C0427" w:rsidRDefault="00024537" w:rsidP="00CF1712">
      <w:r w:rsidRPr="000C0427">
        <w:t>Regionem procházejí vedení elektrizační soustavy o napětí 400 kV a 220 kV spravovaná společností ČEPS, doplněná o distribuční síť 110 kV společnosti ČEZ Distribuce. Plynofikace území je nerovnoměrná. V mnoha obcích západně od Slaného (např. Malíkovice, Drnek či Zichovec) plynovodní síť zcela postrádá. Územím prochází tranzitní plynovod mimo výše uvedené, avšak ten se nepodílí přímo na zásobování jednotlivých obcí plynem. V oblasti obnovitelných zdrojů dominuje solární energie, neboť region vykazuje nadprůměrný potenciál pro fotovoltaiku; velké elektrárny (FVE) jsou v provozu například ve Vraném a Drnově. Naopak, větrná energie má v území velmi omezený potenciál.</w:t>
      </w:r>
    </w:p>
    <w:p w14:paraId="3CB7EC57" w14:textId="77777777" w:rsidR="00024537" w:rsidRPr="00826B91" w:rsidRDefault="00024537" w:rsidP="00CF1712">
      <w:r w:rsidRPr="000C0427">
        <w:t>Zásobování pitnou vodou je zajištěno pro většinu obcí, a to převážně prostřednictvím skupinového vodovodu tzv. „Slanovodu“, ačkoli část obyvatel je stále odkázána na vlastní studny (byť tento podíl postupně klesá). Stav odkanalizování a čištění odpadních vod se v rámci ORP značně liší, nicméně kanalizace jsou přítomny v řadě obcí a v dalších jsou dle PRVK identifikovány záměry na jejich vybudování.</w:t>
      </w:r>
    </w:p>
    <w:p w14:paraId="4FD835C3" w14:textId="77777777" w:rsidR="001A2D78" w:rsidRPr="00826B91" w:rsidRDefault="001A2D78" w:rsidP="00CF1712">
      <w:pPr>
        <w:jc w:val="left"/>
        <w:rPr>
          <w:i/>
          <w:sz w:val="18"/>
          <w:szCs w:val="18"/>
          <w:highlight w:val="yellow"/>
        </w:rPr>
      </w:pPr>
    </w:p>
    <w:p w14:paraId="2032251D" w14:textId="4F9986E1" w:rsidR="00A978D4" w:rsidRPr="00826B91" w:rsidRDefault="00A978D4" w:rsidP="00CF1712">
      <w:pPr>
        <w:jc w:val="left"/>
        <w:rPr>
          <w:i/>
          <w:sz w:val="18"/>
          <w:szCs w:val="18"/>
          <w:highlight w:val="yellow"/>
        </w:rPr>
      </w:pPr>
      <w:r w:rsidRPr="00826B91">
        <w:rPr>
          <w:i/>
          <w:sz w:val="18"/>
          <w:szCs w:val="18"/>
          <w:highlight w:val="yellow"/>
        </w:rPr>
        <w:br w:type="page"/>
      </w:r>
    </w:p>
    <w:p w14:paraId="3EC67BBD" w14:textId="77777777" w:rsidR="00A978D4" w:rsidRPr="001629C1" w:rsidRDefault="00A978D4" w:rsidP="00CF1712">
      <w:pPr>
        <w:pStyle w:val="Nadpis2"/>
        <w:rPr>
          <w:rFonts w:cs="Arial"/>
        </w:rPr>
      </w:pPr>
      <w:bookmarkStart w:id="48" w:name="_Toc215222982"/>
      <w:bookmarkStart w:id="49" w:name="_Toc215322869"/>
      <w:bookmarkStart w:id="50" w:name="_Toc235190235"/>
      <w:r w:rsidRPr="001629C1">
        <w:rPr>
          <w:rFonts w:cs="Arial"/>
        </w:rPr>
        <w:lastRenderedPageBreak/>
        <w:t>Terénní šetření</w:t>
      </w:r>
      <w:bookmarkEnd w:id="48"/>
      <w:bookmarkEnd w:id="49"/>
      <w:bookmarkEnd w:id="50"/>
    </w:p>
    <w:p w14:paraId="5F85CFF5" w14:textId="0767DA9A" w:rsidR="00A978D4" w:rsidRPr="000C0427" w:rsidRDefault="00A978D4" w:rsidP="00CF1712">
      <w:pPr>
        <w:rPr>
          <w:lang w:eastAsia="en-US"/>
        </w:rPr>
      </w:pPr>
      <w:r w:rsidRPr="00826B91">
        <w:rPr>
          <w:lang w:eastAsia="en-US"/>
        </w:rPr>
        <w:t>Terénní šetření na území probíhalo</w:t>
      </w:r>
      <w:r w:rsidR="008525A7" w:rsidRPr="00826B91">
        <w:rPr>
          <w:lang w:eastAsia="en-US"/>
        </w:rPr>
        <w:t xml:space="preserve"> </w:t>
      </w:r>
      <w:r w:rsidR="00F17DB8" w:rsidRPr="00826B91">
        <w:rPr>
          <w:lang w:eastAsia="en-US"/>
        </w:rPr>
        <w:t>průběžně</w:t>
      </w:r>
      <w:r w:rsidR="00431D38" w:rsidRPr="00826B91">
        <w:rPr>
          <w:lang w:eastAsia="en-US"/>
        </w:rPr>
        <w:t xml:space="preserve"> a bylo zaměřeno </w:t>
      </w:r>
      <w:r w:rsidRPr="00826B91">
        <w:rPr>
          <w:lang w:eastAsia="en-US"/>
        </w:rPr>
        <w:t>zejména na okolí obcí</w:t>
      </w:r>
      <w:r w:rsidR="00431D38" w:rsidRPr="00826B91">
        <w:rPr>
          <w:lang w:eastAsia="en-US"/>
        </w:rPr>
        <w:t xml:space="preserve"> </w:t>
      </w:r>
      <w:r w:rsidRPr="00826B91">
        <w:rPr>
          <w:lang w:eastAsia="en-US"/>
        </w:rPr>
        <w:t xml:space="preserve">a přechod sídel do </w:t>
      </w:r>
      <w:r w:rsidRPr="000C0427">
        <w:rPr>
          <w:lang w:eastAsia="en-US"/>
        </w:rPr>
        <w:t>volné krajiny</w:t>
      </w:r>
      <w:r w:rsidR="00521211" w:rsidRPr="000C0427">
        <w:rPr>
          <w:lang w:eastAsia="en-US"/>
        </w:rPr>
        <w:t xml:space="preserve"> a </w:t>
      </w:r>
      <w:r w:rsidR="00431D38" w:rsidRPr="000C0427">
        <w:rPr>
          <w:lang w:eastAsia="en-US"/>
        </w:rPr>
        <w:t xml:space="preserve">na </w:t>
      </w:r>
      <w:r w:rsidRPr="000C0427">
        <w:rPr>
          <w:lang w:eastAsia="en-US"/>
        </w:rPr>
        <w:t xml:space="preserve">krajinu </w:t>
      </w:r>
      <w:r w:rsidR="00521211" w:rsidRPr="000C0427">
        <w:rPr>
          <w:lang w:eastAsia="en-US"/>
        </w:rPr>
        <w:t>z pohledu krajinného rázu, rekreace, lesů</w:t>
      </w:r>
      <w:r w:rsidR="00C66140" w:rsidRPr="000C0427">
        <w:rPr>
          <w:lang w:eastAsia="en-US"/>
        </w:rPr>
        <w:t>, vodního režimu a ochrany přírody</w:t>
      </w:r>
      <w:r w:rsidRPr="000C0427">
        <w:rPr>
          <w:lang w:eastAsia="en-US"/>
        </w:rPr>
        <w:t xml:space="preserve">. </w:t>
      </w:r>
    </w:p>
    <w:p w14:paraId="3F66D9D1" w14:textId="408D0F68" w:rsidR="008E79BB" w:rsidRPr="00826B91" w:rsidRDefault="00A978D4" w:rsidP="00CF1712">
      <w:pPr>
        <w:rPr>
          <w:lang w:eastAsia="en-US"/>
        </w:rPr>
      </w:pPr>
      <w:r w:rsidRPr="000C0427">
        <w:rPr>
          <w:lang w:eastAsia="en-US"/>
        </w:rPr>
        <w:t>Z terénního šetření byla pořízena fotodokumentace, která byla zpracována formou Přílohy č.</w:t>
      </w:r>
      <w:r w:rsidR="00C66140" w:rsidRPr="000C0427">
        <w:rPr>
          <w:lang w:eastAsia="en-US"/>
        </w:rPr>
        <w:t> </w:t>
      </w:r>
      <w:r w:rsidRPr="000C0427">
        <w:rPr>
          <w:lang w:eastAsia="en-US"/>
        </w:rPr>
        <w:t>1. Zdrojem fotografií je ASITIS s.r.o</w:t>
      </w:r>
      <w:r w:rsidR="00C66140" w:rsidRPr="000C0427">
        <w:rPr>
          <w:lang w:eastAsia="en-US"/>
        </w:rPr>
        <w:t>.</w:t>
      </w:r>
      <w:r w:rsidRPr="000C0427">
        <w:rPr>
          <w:lang w:eastAsia="en-US"/>
        </w:rPr>
        <w:t xml:space="preserve">, Institut regionálních informací, s.r.o. a </w:t>
      </w:r>
      <w:r w:rsidR="00AD52C1" w:rsidRPr="000C0427">
        <w:rPr>
          <w:lang w:eastAsia="en-US"/>
        </w:rPr>
        <w:t>Roman Barták (krajinný ráz)</w:t>
      </w:r>
      <w:r w:rsidR="00BC009F" w:rsidRPr="000C0427">
        <w:rPr>
          <w:lang w:eastAsia="en-US"/>
        </w:rPr>
        <w:t xml:space="preserve">, </w:t>
      </w:r>
      <w:r w:rsidRPr="000C0427">
        <w:rPr>
          <w:lang w:eastAsia="en-US"/>
        </w:rPr>
        <w:t>případně je uveden jiný zdroj u konkrétní fotografie.</w:t>
      </w:r>
    </w:p>
    <w:p w14:paraId="0665FC9C" w14:textId="77777777" w:rsidR="00D734D9" w:rsidRPr="00826B91" w:rsidRDefault="00D734D9" w:rsidP="00CF1712">
      <w:pPr>
        <w:rPr>
          <w:lang w:eastAsia="en-US"/>
        </w:rPr>
      </w:pPr>
    </w:p>
    <w:p w14:paraId="18E6AC51" w14:textId="646D6794" w:rsidR="00E1438C" w:rsidRPr="00826B91" w:rsidRDefault="00E1438C" w:rsidP="00CF1712">
      <w:pPr>
        <w:spacing w:after="0"/>
        <w:jc w:val="left"/>
        <w:rPr>
          <w:lang w:eastAsia="en-US"/>
        </w:rPr>
      </w:pPr>
      <w:r w:rsidRPr="00826B91">
        <w:rPr>
          <w:lang w:eastAsia="en-US"/>
        </w:rPr>
        <w:br w:type="page"/>
      </w:r>
    </w:p>
    <w:p w14:paraId="7EEC15D4" w14:textId="77777777" w:rsidR="00FE275A" w:rsidRPr="000805A8" w:rsidRDefault="00FE275A" w:rsidP="00404FEE">
      <w:pPr>
        <w:pStyle w:val="Nadpis1"/>
      </w:pPr>
      <w:bookmarkStart w:id="51" w:name="_Toc235190236"/>
      <w:r w:rsidRPr="000805A8">
        <w:lastRenderedPageBreak/>
        <w:t>Rozbor krajinných struktur, vazeb a hodnot v území, včetně vazeb krajinných struktur za hranice řešeného území</w:t>
      </w:r>
      <w:bookmarkEnd w:id="51"/>
      <w:r w:rsidRPr="000805A8">
        <w:t xml:space="preserve"> </w:t>
      </w:r>
    </w:p>
    <w:p w14:paraId="05897D55" w14:textId="4DE95906" w:rsidR="00B6076D" w:rsidRPr="0054284E" w:rsidRDefault="00B6076D" w:rsidP="00404FEE">
      <w:pPr>
        <w:pStyle w:val="Nadpis2"/>
        <w:rPr>
          <w:lang w:eastAsia="en-US"/>
        </w:rPr>
      </w:pPr>
      <w:bookmarkStart w:id="52" w:name="_Toc235190237"/>
      <w:r w:rsidRPr="0054284E">
        <w:rPr>
          <w:lang w:eastAsia="en-US"/>
        </w:rPr>
        <w:t>Primární struktura</w:t>
      </w:r>
      <w:bookmarkEnd w:id="52"/>
    </w:p>
    <w:p w14:paraId="6B372717" w14:textId="6CDB2600" w:rsidR="00D473ED" w:rsidRPr="0054284E" w:rsidRDefault="00D473ED" w:rsidP="00CF1712">
      <w:pPr>
        <w:pStyle w:val="Nadpis3"/>
        <w:rPr>
          <w:rFonts w:cs="Arial"/>
          <w:lang w:eastAsia="en-US"/>
        </w:rPr>
      </w:pPr>
      <w:bookmarkStart w:id="53" w:name="_Toc235190238"/>
      <w:r w:rsidRPr="0054284E">
        <w:rPr>
          <w:rFonts w:cs="Arial"/>
          <w:lang w:eastAsia="en-US"/>
        </w:rPr>
        <w:t>Klimatické poměry</w:t>
      </w:r>
      <w:bookmarkEnd w:id="53"/>
      <w:r w:rsidRPr="0054284E">
        <w:rPr>
          <w:rFonts w:cs="Arial"/>
          <w:lang w:eastAsia="en-US"/>
        </w:rPr>
        <w:t xml:space="preserve"> </w:t>
      </w:r>
    </w:p>
    <w:p w14:paraId="1B12C30D" w14:textId="77777777" w:rsidR="0054284E" w:rsidRDefault="0054284E" w:rsidP="0054284E">
      <w:pPr>
        <w:rPr>
          <w:highlight w:val="cyan"/>
          <w:lang w:eastAsia="en-US"/>
        </w:rPr>
      </w:pPr>
    </w:p>
    <w:p w14:paraId="17B6678A" w14:textId="77777777" w:rsidR="0054284E" w:rsidRDefault="0054284E" w:rsidP="0054284E">
      <w:pPr>
        <w:rPr>
          <w:lang w:eastAsia="en-US"/>
        </w:rPr>
      </w:pPr>
      <w:r w:rsidRPr="003564FA">
        <w:rPr>
          <w:lang w:eastAsia="en-US"/>
        </w:rPr>
        <w:t xml:space="preserve">Převážná část SO ORP náleží </w:t>
      </w:r>
      <w:r>
        <w:rPr>
          <w:lang w:eastAsia="en-US"/>
        </w:rPr>
        <w:t xml:space="preserve">dle Atlasu podnebí Česka (Tolasz 2007) </w:t>
      </w:r>
      <w:r w:rsidRPr="003564FA">
        <w:rPr>
          <w:lang w:eastAsia="en-US"/>
        </w:rPr>
        <w:t xml:space="preserve">do </w:t>
      </w:r>
      <w:r w:rsidRPr="004D5AA6">
        <w:rPr>
          <w:u w:val="single"/>
          <w:lang w:eastAsia="en-US"/>
        </w:rPr>
        <w:t>teplé oblasti T2</w:t>
      </w:r>
      <w:r>
        <w:rPr>
          <w:lang w:eastAsia="en-US"/>
        </w:rPr>
        <w:t xml:space="preserve">, která zahrnuje Polabskou nížinu, Poohří, Žatecko a Mosteckou pánev. Území SO ORP zasahuje do JZ části Polabské nížiny. Oblast T2 se vyznačuje delším počtem letních dní, nižším počtem dní se srážkami 1 mm a více a mírnou zimou. </w:t>
      </w:r>
    </w:p>
    <w:p w14:paraId="4BAEE9FB" w14:textId="77777777" w:rsidR="0054284E" w:rsidRDefault="0054284E" w:rsidP="0054284E">
      <w:pPr>
        <w:rPr>
          <w:lang w:eastAsia="en-US"/>
        </w:rPr>
      </w:pPr>
      <w:r>
        <w:rPr>
          <w:lang w:eastAsia="en-US"/>
        </w:rPr>
        <w:t>Západní část SO ORP spadá do mírně teplé oblasti, převážně do 3 kategorií MT:</w:t>
      </w:r>
    </w:p>
    <w:p w14:paraId="10531BA7" w14:textId="77777777" w:rsidR="0054284E" w:rsidRDefault="0054284E" w:rsidP="00336649">
      <w:pPr>
        <w:pStyle w:val="Odstavecseseznamem"/>
        <w:numPr>
          <w:ilvl w:val="0"/>
          <w:numId w:val="51"/>
        </w:numPr>
        <w:rPr>
          <w:lang w:eastAsia="en-US"/>
        </w:rPr>
      </w:pPr>
      <w:r>
        <w:rPr>
          <w:lang w:eastAsia="en-US"/>
        </w:rPr>
        <w:t>MT7 – převažující v Z části SO ORP, s menším počtem letních dní a nižšími průměrnými teplotami v zimních měsících než ostatní kategorie MT</w:t>
      </w:r>
    </w:p>
    <w:p w14:paraId="5F58847F" w14:textId="77777777" w:rsidR="0054284E" w:rsidRDefault="0054284E" w:rsidP="00336649">
      <w:pPr>
        <w:pStyle w:val="Odstavecseseznamem"/>
        <w:numPr>
          <w:ilvl w:val="0"/>
          <w:numId w:val="51"/>
        </w:numPr>
        <w:rPr>
          <w:lang w:eastAsia="en-US"/>
        </w:rPr>
      </w:pPr>
      <w:r>
        <w:rPr>
          <w:lang w:eastAsia="en-US"/>
        </w:rPr>
        <w:t>MT10 – drobné enklávy, především v Hořešovicích, Líském, Smečnu, Pozdeni a Ledcích, s průměrným větším množstvím srážek než v MT11, viz níže</w:t>
      </w:r>
    </w:p>
    <w:p w14:paraId="61DFEA21" w14:textId="77777777" w:rsidR="0054284E" w:rsidRDefault="0054284E" w:rsidP="00336649">
      <w:pPr>
        <w:pStyle w:val="Odstavecseseznamem"/>
        <w:numPr>
          <w:ilvl w:val="0"/>
          <w:numId w:val="51"/>
        </w:numPr>
        <w:rPr>
          <w:lang w:eastAsia="en-US"/>
        </w:rPr>
      </w:pPr>
      <w:r>
        <w:rPr>
          <w:lang w:eastAsia="en-US"/>
        </w:rPr>
        <w:t>MT11 – tvoří přechod mezi T2 a MT7, oproti MT7 s nižším počtem dní se srážkami 1 mm a více a s nižší sumou srážek ve vegetačním období.</w:t>
      </w:r>
    </w:p>
    <w:p w14:paraId="6625E6B4" w14:textId="77777777" w:rsidR="0054284E" w:rsidRDefault="0054284E" w:rsidP="0054284E">
      <w:pPr>
        <w:rPr>
          <w:lang w:eastAsia="en-US"/>
        </w:rPr>
      </w:pPr>
      <w:r>
        <w:rPr>
          <w:lang w:eastAsia="en-US"/>
        </w:rPr>
        <w:t>Na území SO ORP lze v rámci probíhající klimatické změny očekávat další nárůst průměrných teplot, prodlužování období sucha a častější srážkové extrémy.</w:t>
      </w:r>
    </w:p>
    <w:p w14:paraId="571064C0" w14:textId="0E38870C" w:rsidR="0054284E" w:rsidRDefault="0054284E" w:rsidP="0054284E">
      <w:pPr>
        <w:pStyle w:val="Titulek"/>
        <w:rPr>
          <w:lang w:eastAsia="en-US"/>
        </w:rPr>
      </w:pPr>
      <w:bookmarkStart w:id="54" w:name="_Toc235193513"/>
      <w:r>
        <w:lastRenderedPageBreak/>
        <w:t xml:space="preserve">Obrázek </w:t>
      </w:r>
      <w:r>
        <w:fldChar w:fldCharType="begin"/>
      </w:r>
      <w:r>
        <w:instrText xml:space="preserve"> SEQ Obrázek \* ARABIC </w:instrText>
      </w:r>
      <w:r>
        <w:fldChar w:fldCharType="separate"/>
      </w:r>
      <w:r w:rsidR="0019401B">
        <w:rPr>
          <w:noProof/>
        </w:rPr>
        <w:t>3</w:t>
      </w:r>
      <w:r>
        <w:rPr>
          <w:noProof/>
        </w:rPr>
        <w:fldChar w:fldCharType="end"/>
      </w:r>
      <w:r>
        <w:t xml:space="preserve"> Klimatická regionalizace území SO ORP Slaný</w:t>
      </w:r>
      <w:bookmarkEnd w:id="54"/>
    </w:p>
    <w:p w14:paraId="2AF60007" w14:textId="77777777" w:rsidR="0054284E" w:rsidRPr="006D7C2D" w:rsidRDefault="0054284E" w:rsidP="0054284E">
      <w:pPr>
        <w:pStyle w:val="Odstavecseseznamem"/>
        <w:spacing w:after="0"/>
        <w:rPr>
          <w:i/>
          <w:sz w:val="20"/>
          <w:szCs w:val="20"/>
        </w:rPr>
      </w:pPr>
      <w:r w:rsidRPr="006D7C2D">
        <w:rPr>
          <w:i/>
          <w:iCs/>
          <w:noProof/>
          <w:sz w:val="20"/>
          <w:szCs w:val="20"/>
        </w:rPr>
        <w:drawing>
          <wp:inline distT="0" distB="0" distL="0" distR="0" wp14:anchorId="5818F348" wp14:editId="5039F735">
            <wp:extent cx="5194598" cy="3950659"/>
            <wp:effectExtent l="0" t="0" r="635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00389" cy="3955063"/>
                    </a:xfrm>
                    <a:prstGeom prst="rect">
                      <a:avLst/>
                    </a:prstGeom>
                    <a:noFill/>
                    <a:ln>
                      <a:noFill/>
                    </a:ln>
                  </pic:spPr>
                </pic:pic>
              </a:graphicData>
            </a:graphic>
          </wp:inline>
        </w:drawing>
      </w:r>
    </w:p>
    <w:p w14:paraId="3A6BE40F" w14:textId="77777777" w:rsidR="0054284E" w:rsidRPr="006D7C2D" w:rsidRDefault="0054284E" w:rsidP="0054284E">
      <w:pPr>
        <w:spacing w:after="240"/>
        <w:rPr>
          <w:sz w:val="20"/>
          <w:szCs w:val="20"/>
        </w:rPr>
      </w:pPr>
      <w:r w:rsidRPr="006D7C2D">
        <w:rPr>
          <w:i/>
          <w:sz w:val="20"/>
          <w:szCs w:val="20"/>
        </w:rPr>
        <w:t>Zdroj: Tolasz 2007</w:t>
      </w:r>
    </w:p>
    <w:p w14:paraId="38C7B0A5" w14:textId="77777777" w:rsidR="0054284E" w:rsidRPr="0054284E" w:rsidRDefault="0054284E" w:rsidP="0054284E">
      <w:pPr>
        <w:rPr>
          <w:highlight w:val="cyan"/>
          <w:lang w:eastAsia="en-US"/>
        </w:rPr>
      </w:pPr>
    </w:p>
    <w:p w14:paraId="3DE39C49" w14:textId="28B63249" w:rsidR="00D473ED" w:rsidRPr="001946A2" w:rsidRDefault="00D473ED" w:rsidP="00CF1712">
      <w:pPr>
        <w:pStyle w:val="Nadpis3"/>
        <w:rPr>
          <w:rFonts w:cs="Arial"/>
          <w:lang w:eastAsia="en-US"/>
        </w:rPr>
      </w:pPr>
      <w:bookmarkStart w:id="55" w:name="_Toc235190239"/>
      <w:r w:rsidRPr="001946A2">
        <w:rPr>
          <w:rFonts w:cs="Arial"/>
          <w:lang w:eastAsia="en-US"/>
        </w:rPr>
        <w:t>Geologie a geomorfologie</w:t>
      </w:r>
      <w:bookmarkEnd w:id="55"/>
    </w:p>
    <w:p w14:paraId="771A99C7" w14:textId="77777777" w:rsidR="001946A2" w:rsidRDefault="001946A2" w:rsidP="001946A2">
      <w:pPr>
        <w:rPr>
          <w:lang w:eastAsia="en-US"/>
        </w:rPr>
      </w:pPr>
      <w:r w:rsidRPr="00DA597C">
        <w:rPr>
          <w:lang w:eastAsia="en-US"/>
        </w:rPr>
        <w:t xml:space="preserve">Území SO ORP pokrývají kvartérní spraše a sprašové hlíny vzniklé eolickou (větrnou) činností. </w:t>
      </w:r>
      <w:r>
        <w:rPr>
          <w:lang w:eastAsia="en-US"/>
        </w:rPr>
        <w:t>Kvartérní sedimenty doplňují fluviální sedimenty v nivách vodních toků.</w:t>
      </w:r>
    </w:p>
    <w:p w14:paraId="528A6180" w14:textId="77777777" w:rsidR="001946A2" w:rsidRDefault="001946A2" w:rsidP="001946A2">
      <w:pPr>
        <w:rPr>
          <w:lang w:eastAsia="en-US"/>
        </w:rPr>
      </w:pPr>
      <w:r>
        <w:rPr>
          <w:lang w:eastAsia="en-US"/>
        </w:rPr>
        <w:t xml:space="preserve">Základní vrstvu vystupující k povrchu, nejčastěji v návaznosti na údolí toků, tvoří svrchnokarbonské až permské hnědočervené jílovce, prachovce, pískovce a arkózy regionu středočeské a západočeské mladší paleozoikum. </w:t>
      </w:r>
    </w:p>
    <w:p w14:paraId="21CB4F3B" w14:textId="77777777" w:rsidR="001946A2" w:rsidRDefault="001946A2" w:rsidP="001946A2">
      <w:pPr>
        <w:rPr>
          <w:lang w:eastAsia="en-US"/>
        </w:rPr>
      </w:pPr>
      <w:r>
        <w:rPr>
          <w:lang w:eastAsia="en-US"/>
        </w:rPr>
        <w:t xml:space="preserve">Významné jsou dále sladkovodní až marinní zpevněné sedimenty, písčité slínovce, jílovce a prachovce regionu česká křídová pánev. </w:t>
      </w:r>
    </w:p>
    <w:p w14:paraId="0FAB5B36" w14:textId="77777777" w:rsidR="001946A2" w:rsidRDefault="001946A2" w:rsidP="001946A2">
      <w:pPr>
        <w:rPr>
          <w:lang w:eastAsia="en-US"/>
        </w:rPr>
      </w:pPr>
    </w:p>
    <w:p w14:paraId="3BD6D2C0" w14:textId="6765FEE3" w:rsidR="001946A2" w:rsidRDefault="001946A2" w:rsidP="001946A2">
      <w:pPr>
        <w:pStyle w:val="Titulek"/>
        <w:rPr>
          <w:lang w:eastAsia="en-US"/>
        </w:rPr>
      </w:pPr>
      <w:bookmarkStart w:id="56" w:name="_Toc235193514"/>
      <w:r>
        <w:lastRenderedPageBreak/>
        <w:t xml:space="preserve">Obrázek </w:t>
      </w:r>
      <w:r>
        <w:fldChar w:fldCharType="begin"/>
      </w:r>
      <w:r>
        <w:instrText xml:space="preserve"> SEQ Obrázek \* ARABIC </w:instrText>
      </w:r>
      <w:r>
        <w:fldChar w:fldCharType="separate"/>
      </w:r>
      <w:r w:rsidR="0019401B">
        <w:rPr>
          <w:noProof/>
        </w:rPr>
        <w:t>4</w:t>
      </w:r>
      <w:r>
        <w:rPr>
          <w:noProof/>
        </w:rPr>
        <w:fldChar w:fldCharType="end"/>
      </w:r>
      <w:r>
        <w:t xml:space="preserve"> Geologická charakteristika SO ORP Slaný</w:t>
      </w:r>
      <w:bookmarkEnd w:id="56"/>
    </w:p>
    <w:p w14:paraId="3B5FE911" w14:textId="77777777" w:rsidR="001946A2" w:rsidRPr="0045185F" w:rsidRDefault="001946A2" w:rsidP="001946A2">
      <w:pPr>
        <w:spacing w:after="0"/>
        <w:rPr>
          <w:i/>
          <w:sz w:val="20"/>
          <w:szCs w:val="20"/>
        </w:rPr>
      </w:pPr>
      <w:r w:rsidRPr="0045185F">
        <w:rPr>
          <w:i/>
          <w:iCs/>
          <w:noProof/>
          <w:sz w:val="20"/>
          <w:szCs w:val="20"/>
        </w:rPr>
        <w:drawing>
          <wp:inline distT="0" distB="0" distL="0" distR="0" wp14:anchorId="4699FD13" wp14:editId="1C8E97C6">
            <wp:extent cx="5727700" cy="5460365"/>
            <wp:effectExtent l="0" t="0" r="6350" b="698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7700" cy="5460365"/>
                    </a:xfrm>
                    <a:prstGeom prst="rect">
                      <a:avLst/>
                    </a:prstGeom>
                    <a:noFill/>
                    <a:ln>
                      <a:noFill/>
                    </a:ln>
                  </pic:spPr>
                </pic:pic>
              </a:graphicData>
            </a:graphic>
          </wp:inline>
        </w:drawing>
      </w:r>
    </w:p>
    <w:p w14:paraId="697CF86E" w14:textId="77777777" w:rsidR="001946A2" w:rsidRDefault="001946A2" w:rsidP="001946A2">
      <w:pPr>
        <w:spacing w:after="240"/>
        <w:rPr>
          <w:i/>
          <w:sz w:val="20"/>
          <w:szCs w:val="20"/>
        </w:rPr>
      </w:pPr>
      <w:r w:rsidRPr="006D7C2D">
        <w:rPr>
          <w:i/>
          <w:sz w:val="20"/>
          <w:szCs w:val="20"/>
        </w:rPr>
        <w:t>Zdroj: ČGS</w:t>
      </w:r>
      <w:r w:rsidRPr="006D7C2D">
        <w:rPr>
          <w:i/>
          <w:iCs/>
          <w:sz w:val="20"/>
          <w:szCs w:val="20"/>
        </w:rPr>
        <w:t>, 2026</w:t>
      </w:r>
    </w:p>
    <w:p w14:paraId="7A538A32" w14:textId="77777777" w:rsidR="001946A2" w:rsidRDefault="001946A2" w:rsidP="001946A2">
      <w:pPr>
        <w:rPr>
          <w:lang w:eastAsia="en-US"/>
        </w:rPr>
      </w:pPr>
    </w:p>
    <w:p w14:paraId="71E99221" w14:textId="77777777" w:rsidR="001946A2" w:rsidRDefault="001946A2" w:rsidP="001946A2">
      <w:pPr>
        <w:rPr>
          <w:lang w:eastAsia="en-US"/>
        </w:rPr>
      </w:pPr>
    </w:p>
    <w:p w14:paraId="2897E078" w14:textId="77777777" w:rsidR="001946A2" w:rsidRDefault="001946A2" w:rsidP="001946A2">
      <w:pPr>
        <w:rPr>
          <w:lang w:eastAsia="en-US"/>
        </w:rPr>
      </w:pPr>
      <w:r>
        <w:rPr>
          <w:lang w:eastAsia="en-US"/>
        </w:rPr>
        <w:t xml:space="preserve">Území SO ORP spadá do 2 geomorfologických oblastí: </w:t>
      </w:r>
    </w:p>
    <w:p w14:paraId="658B2565" w14:textId="77777777" w:rsidR="001946A2" w:rsidRDefault="001946A2" w:rsidP="00336649">
      <w:pPr>
        <w:pStyle w:val="Odstavecseseznamem"/>
        <w:numPr>
          <w:ilvl w:val="0"/>
          <w:numId w:val="52"/>
        </w:numPr>
        <w:rPr>
          <w:lang w:eastAsia="en-US"/>
        </w:rPr>
      </w:pPr>
      <w:r>
        <w:rPr>
          <w:lang w:eastAsia="en-US"/>
        </w:rPr>
        <w:t xml:space="preserve">severní a střední části SO ORP do oblasti VIB Středočeská tabule, </w:t>
      </w:r>
    </w:p>
    <w:p w14:paraId="262690AC" w14:textId="77777777" w:rsidR="001946A2" w:rsidRDefault="001946A2" w:rsidP="00336649">
      <w:pPr>
        <w:pStyle w:val="Odstavecseseznamem"/>
        <w:numPr>
          <w:ilvl w:val="0"/>
          <w:numId w:val="52"/>
        </w:numPr>
        <w:rPr>
          <w:lang w:eastAsia="en-US"/>
        </w:rPr>
      </w:pPr>
      <w:r>
        <w:rPr>
          <w:lang w:eastAsia="en-US"/>
        </w:rPr>
        <w:t xml:space="preserve">menší západní a jižní část do VA Brdské oblasti. </w:t>
      </w:r>
    </w:p>
    <w:p w14:paraId="3088EF6D" w14:textId="2A31F276" w:rsidR="001946A2" w:rsidRDefault="001946A2" w:rsidP="001946A2">
      <w:pPr>
        <w:rPr>
          <w:lang w:eastAsia="en-US"/>
        </w:rPr>
      </w:pPr>
      <w:r>
        <w:rPr>
          <w:lang w:eastAsia="en-US"/>
        </w:rPr>
        <w:t>1) V rámci oblasti VIB Středočeská tabule náleží SO ORP k celku VIB-1 Dolnooharská tabule, k podcelku VIB-</w:t>
      </w:r>
      <w:r w:rsidR="005521D0">
        <w:rPr>
          <w:lang w:eastAsia="en-US"/>
        </w:rPr>
        <w:t>1 B</w:t>
      </w:r>
      <w:r>
        <w:rPr>
          <w:lang w:eastAsia="en-US"/>
        </w:rPr>
        <w:t xml:space="preserve"> Řipská tabule, členité pahorkatiny se střední výškou 251,4 m a sklonem 2°25´. Jedná se o tektonicky málo porušený reliéf klesající od Z k V, se strukturně denudačními plošinami a širokými údolími. Převážnou část Řipské tabule tvoří okrsek VIB-1B-a Perucká tabule, pro kterou jsou typické opukové svědecké plošiny a široké rozvodní hřbety. </w:t>
      </w:r>
    </w:p>
    <w:p w14:paraId="1055F361" w14:textId="77777777" w:rsidR="001946A2" w:rsidRDefault="001946A2" w:rsidP="001946A2">
      <w:pPr>
        <w:rPr>
          <w:lang w:eastAsia="en-US"/>
        </w:rPr>
      </w:pPr>
      <w:r>
        <w:rPr>
          <w:lang w:eastAsia="en-US"/>
        </w:rPr>
        <w:lastRenderedPageBreak/>
        <w:t>Obec Loucká a část území obcí Černuc, Chržín a Sazená náleží do okrsku</w:t>
      </w:r>
      <w:r w:rsidRPr="00715B51">
        <w:rPr>
          <w:lang w:eastAsia="en-US"/>
        </w:rPr>
        <w:t xml:space="preserve"> </w:t>
      </w:r>
      <w:r>
        <w:rPr>
          <w:lang w:eastAsia="en-US"/>
        </w:rPr>
        <w:t xml:space="preserve">VIB-1B-b Krabčická plošina, kterou tvoří typický erozně akumulační reliéf se sprašemi. Krajinu charakterizují dlouhé pohledové horizonty s dominantní horou Říp. </w:t>
      </w:r>
    </w:p>
    <w:p w14:paraId="4C668E5A" w14:textId="77777777" w:rsidR="001946A2" w:rsidRDefault="001946A2" w:rsidP="001946A2">
      <w:pPr>
        <w:rPr>
          <w:lang w:eastAsia="en-US"/>
        </w:rPr>
      </w:pPr>
      <w:r>
        <w:rPr>
          <w:lang w:eastAsia="en-US"/>
        </w:rPr>
        <w:t>Jižní a východní části obcí Sazená, Chržín, Uhy a Velvary tvoří okrsek VIB-1B-c Lešanská plošina. Představuje rozsáhlou svědeckou plošinu.</w:t>
      </w:r>
    </w:p>
    <w:p w14:paraId="157002CA" w14:textId="77777777" w:rsidR="001946A2" w:rsidRDefault="001946A2" w:rsidP="001946A2">
      <w:pPr>
        <w:rPr>
          <w:lang w:eastAsia="en-US"/>
        </w:rPr>
      </w:pPr>
      <w:r>
        <w:rPr>
          <w:lang w:eastAsia="en-US"/>
        </w:rPr>
        <w:t xml:space="preserve">2) Brdskou oblast, do které náleží město Slaný a obce východně a západně od Slaného, tvoří 2 celky – VA-2 Pražská plošina zastoupená podcelkem VA-2B Kladenská tabule a VA-1 Džbán zastoupený podcelkem VA-1B Řevničovská pahorkatina. Kladenskou tabuli tvoří okrsek VA-2B-b Slánská tabule s rozčleněným erozně denudačním reliéfem se zbytky neogenních zarovnaných povrchů a s údolími odkrývajícími křídové podloží. Řevničovskou pahorkatinu tvoří hluboká a široká údolí, jejichž svahy podléhají intenzivní svahové modelaci, s četnými sesuvy a odlamování okrajů křídových vrstev. </w:t>
      </w:r>
    </w:p>
    <w:p w14:paraId="0157070F" w14:textId="77777777" w:rsidR="00E10881" w:rsidRDefault="00E10881" w:rsidP="001946A2">
      <w:pPr>
        <w:rPr>
          <w:lang w:eastAsia="en-US"/>
        </w:rPr>
      </w:pPr>
    </w:p>
    <w:p w14:paraId="0527CF09" w14:textId="12DCC561" w:rsidR="001946A2" w:rsidRDefault="001946A2" w:rsidP="001946A2">
      <w:pPr>
        <w:pStyle w:val="Titulek"/>
        <w:rPr>
          <w:lang w:eastAsia="en-US"/>
        </w:rPr>
      </w:pPr>
      <w:bookmarkStart w:id="57" w:name="_Toc235193515"/>
      <w:r>
        <w:t xml:space="preserve">Obrázek </w:t>
      </w:r>
      <w:r>
        <w:fldChar w:fldCharType="begin"/>
      </w:r>
      <w:r>
        <w:instrText xml:space="preserve"> SEQ Obrázek \* ARABIC </w:instrText>
      </w:r>
      <w:r>
        <w:fldChar w:fldCharType="separate"/>
      </w:r>
      <w:r w:rsidR="0019401B">
        <w:rPr>
          <w:noProof/>
        </w:rPr>
        <w:t>5</w:t>
      </w:r>
      <w:r>
        <w:rPr>
          <w:noProof/>
        </w:rPr>
        <w:fldChar w:fldCharType="end"/>
      </w:r>
      <w:r>
        <w:t xml:space="preserve"> </w:t>
      </w:r>
      <w:r>
        <w:rPr>
          <w:lang w:eastAsia="en-US"/>
        </w:rPr>
        <w:t>Geomorfologie SO ORP Slaný</w:t>
      </w:r>
      <w:bookmarkEnd w:id="57"/>
    </w:p>
    <w:p w14:paraId="633E42F7" w14:textId="77777777" w:rsidR="001946A2" w:rsidRDefault="001946A2" w:rsidP="001946A2">
      <w:pPr>
        <w:spacing w:after="0"/>
        <w:rPr>
          <w:lang w:eastAsia="en-US"/>
        </w:rPr>
      </w:pPr>
      <w:r>
        <w:rPr>
          <w:noProof/>
          <w:lang w:eastAsia="en-US"/>
        </w:rPr>
        <w:drawing>
          <wp:inline distT="0" distB="0" distL="0" distR="0" wp14:anchorId="2561408D" wp14:editId="1EF62EDA">
            <wp:extent cx="5285651" cy="4019909"/>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2091" cy="4032412"/>
                    </a:xfrm>
                    <a:prstGeom prst="rect">
                      <a:avLst/>
                    </a:prstGeom>
                    <a:noFill/>
                    <a:ln>
                      <a:noFill/>
                    </a:ln>
                  </pic:spPr>
                </pic:pic>
              </a:graphicData>
            </a:graphic>
          </wp:inline>
        </w:drawing>
      </w:r>
    </w:p>
    <w:p w14:paraId="669BEE7F" w14:textId="77777777" w:rsidR="001946A2" w:rsidRPr="002E514B" w:rsidRDefault="001946A2" w:rsidP="001946A2">
      <w:pPr>
        <w:spacing w:after="240"/>
        <w:rPr>
          <w:i/>
          <w:sz w:val="20"/>
          <w:szCs w:val="20"/>
        </w:rPr>
      </w:pPr>
      <w:r w:rsidRPr="002E514B">
        <w:rPr>
          <w:i/>
          <w:sz w:val="20"/>
          <w:szCs w:val="20"/>
        </w:rPr>
        <w:t xml:space="preserve">Zdroj: </w:t>
      </w:r>
      <w:r>
        <w:rPr>
          <w:i/>
          <w:sz w:val="20"/>
          <w:szCs w:val="20"/>
        </w:rPr>
        <w:t>CENIA 2026</w:t>
      </w:r>
    </w:p>
    <w:p w14:paraId="07196624" w14:textId="77777777" w:rsidR="001946A2" w:rsidRDefault="001946A2" w:rsidP="001946A2">
      <w:pPr>
        <w:rPr>
          <w:lang w:eastAsia="en-US"/>
        </w:rPr>
      </w:pPr>
    </w:p>
    <w:p w14:paraId="74702B0C" w14:textId="77777777" w:rsidR="001946A2" w:rsidRDefault="001946A2" w:rsidP="001946A2">
      <w:pPr>
        <w:rPr>
          <w:lang w:eastAsia="en-US"/>
        </w:rPr>
      </w:pPr>
      <w:r>
        <w:rPr>
          <w:lang w:eastAsia="en-US"/>
        </w:rPr>
        <w:t xml:space="preserve">Terén stoupá od východu na západ, nejvyšší nadmořská výška se nachází v Řevničovské pahorkatině v Z části SO ORP, nejnižší bod se nachází v Sazené, v Bakovském potoce na hranici SO ORP. </w:t>
      </w:r>
    </w:p>
    <w:p w14:paraId="0E305F80" w14:textId="5FF6D6EA" w:rsidR="008E4586" w:rsidRDefault="008E4586">
      <w:pPr>
        <w:spacing w:after="0" w:line="240" w:lineRule="auto"/>
        <w:jc w:val="left"/>
        <w:rPr>
          <w:lang w:eastAsia="en-US"/>
        </w:rPr>
      </w:pPr>
      <w:r>
        <w:rPr>
          <w:lang w:eastAsia="en-US"/>
        </w:rPr>
        <w:br w:type="page"/>
      </w:r>
    </w:p>
    <w:p w14:paraId="70CC79F4" w14:textId="1BF8A43C" w:rsidR="001946A2" w:rsidRDefault="001946A2" w:rsidP="001946A2">
      <w:pPr>
        <w:pStyle w:val="Titulek"/>
        <w:rPr>
          <w:lang w:eastAsia="en-US"/>
        </w:rPr>
      </w:pPr>
      <w:bookmarkStart w:id="58" w:name="_Toc235193516"/>
      <w:r>
        <w:lastRenderedPageBreak/>
        <w:t xml:space="preserve">Obrázek </w:t>
      </w:r>
      <w:r>
        <w:fldChar w:fldCharType="begin"/>
      </w:r>
      <w:r>
        <w:instrText xml:space="preserve"> SEQ Obrázek \* ARABIC </w:instrText>
      </w:r>
      <w:r>
        <w:fldChar w:fldCharType="separate"/>
      </w:r>
      <w:r w:rsidR="0019401B">
        <w:rPr>
          <w:noProof/>
        </w:rPr>
        <w:t>6</w:t>
      </w:r>
      <w:r>
        <w:rPr>
          <w:noProof/>
        </w:rPr>
        <w:fldChar w:fldCharType="end"/>
      </w:r>
      <w:r>
        <w:t xml:space="preserve"> Nadmořská výška v SO ORP Slaný</w:t>
      </w:r>
      <w:bookmarkEnd w:id="58"/>
    </w:p>
    <w:p w14:paraId="6F6F7847" w14:textId="77777777" w:rsidR="001946A2" w:rsidRDefault="001946A2" w:rsidP="001946A2">
      <w:pPr>
        <w:rPr>
          <w:lang w:eastAsia="en-US"/>
        </w:rPr>
      </w:pPr>
      <w:r>
        <w:rPr>
          <w:noProof/>
          <w:lang w:eastAsia="en-US"/>
        </w:rPr>
        <w:drawing>
          <wp:inline distT="0" distB="0" distL="0" distR="0" wp14:anchorId="65701B90" wp14:editId="13A88292">
            <wp:extent cx="5727700" cy="4097655"/>
            <wp:effectExtent l="0" t="0" r="635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7700" cy="4097655"/>
                    </a:xfrm>
                    <a:prstGeom prst="rect">
                      <a:avLst/>
                    </a:prstGeom>
                    <a:noFill/>
                    <a:ln>
                      <a:noFill/>
                    </a:ln>
                  </pic:spPr>
                </pic:pic>
              </a:graphicData>
            </a:graphic>
          </wp:inline>
        </w:drawing>
      </w:r>
    </w:p>
    <w:p w14:paraId="226638B3" w14:textId="77777777" w:rsidR="001946A2" w:rsidRPr="00D179C3" w:rsidRDefault="001946A2" w:rsidP="001946A2">
      <w:pPr>
        <w:rPr>
          <w:i/>
          <w:sz w:val="20"/>
          <w:szCs w:val="20"/>
          <w:lang w:eastAsia="en-US"/>
        </w:rPr>
      </w:pPr>
      <w:r w:rsidRPr="00D179C3">
        <w:rPr>
          <w:i/>
          <w:iCs/>
          <w:sz w:val="20"/>
          <w:szCs w:val="20"/>
          <w:lang w:eastAsia="en-US"/>
        </w:rPr>
        <w:t xml:space="preserve">Zdroj: </w:t>
      </w:r>
      <w:r>
        <w:rPr>
          <w:i/>
          <w:iCs/>
          <w:sz w:val="20"/>
          <w:szCs w:val="20"/>
          <w:lang w:eastAsia="en-US"/>
        </w:rPr>
        <w:t>ČÚZK 2026</w:t>
      </w:r>
    </w:p>
    <w:p w14:paraId="50AA322B" w14:textId="77777777" w:rsidR="001946A2" w:rsidRPr="001946A2" w:rsidRDefault="001946A2" w:rsidP="001946A2">
      <w:pPr>
        <w:rPr>
          <w:highlight w:val="cyan"/>
          <w:lang w:eastAsia="en-US"/>
        </w:rPr>
      </w:pPr>
    </w:p>
    <w:p w14:paraId="5FEF6AF8" w14:textId="284390BB" w:rsidR="00D473ED" w:rsidRPr="006A4B17" w:rsidRDefault="00D473ED" w:rsidP="00CF1712">
      <w:pPr>
        <w:pStyle w:val="Nadpis3"/>
        <w:rPr>
          <w:rFonts w:cs="Arial"/>
          <w:lang w:eastAsia="en-US"/>
        </w:rPr>
      </w:pPr>
      <w:bookmarkStart w:id="59" w:name="_Toc235190240"/>
      <w:r w:rsidRPr="006A4B17">
        <w:rPr>
          <w:rFonts w:cs="Arial"/>
          <w:lang w:eastAsia="en-US"/>
        </w:rPr>
        <w:t>Pedologie a pedogeografie</w:t>
      </w:r>
      <w:bookmarkEnd w:id="59"/>
    </w:p>
    <w:p w14:paraId="7025FBEB" w14:textId="77777777" w:rsidR="006A4B17" w:rsidRDefault="006A4B17" w:rsidP="006A4B17">
      <w:pPr>
        <w:rPr>
          <w:lang w:eastAsia="en-US"/>
        </w:rPr>
      </w:pPr>
      <w:r w:rsidRPr="00020AEF">
        <w:rPr>
          <w:lang w:eastAsia="en-US"/>
        </w:rPr>
        <w:t>Ve východní a střední části SO ORP</w:t>
      </w:r>
      <w:r w:rsidRPr="009E7F6D">
        <w:rPr>
          <w:lang w:eastAsia="en-US"/>
        </w:rPr>
        <w:t xml:space="preserve"> převažují černozemě</w:t>
      </w:r>
      <w:r>
        <w:rPr>
          <w:lang w:eastAsia="en-US"/>
        </w:rPr>
        <w:t xml:space="preserve"> (</w:t>
      </w:r>
      <w:r w:rsidRPr="009E7F6D">
        <w:rPr>
          <w:lang w:eastAsia="en-US"/>
        </w:rPr>
        <w:t>typické</w:t>
      </w:r>
      <w:r>
        <w:rPr>
          <w:lang w:eastAsia="en-US"/>
        </w:rPr>
        <w:t>), nejúrodnější půdní typ s mocným humusovým horizontem. Ve střední a východní části se nacházejí ostrovy pararendziny, mělkého půdního typu, skeletovitého, málo propustné půdy, náchylné k erozi.</w:t>
      </w:r>
    </w:p>
    <w:p w14:paraId="7C3E4886" w14:textId="77777777" w:rsidR="006A4B17" w:rsidRPr="00020AEF" w:rsidRDefault="006A4B17" w:rsidP="006A4B17">
      <w:pPr>
        <w:rPr>
          <w:lang w:eastAsia="en-US"/>
        </w:rPr>
      </w:pPr>
      <w:r>
        <w:rPr>
          <w:lang w:eastAsia="en-US"/>
        </w:rPr>
        <w:t>V západní části SO ORP převazují kambizemě, nejrozšířenější typ půd v ČR, vázaný na silně členité reliéfy.</w:t>
      </w:r>
    </w:p>
    <w:p w14:paraId="7C713B15" w14:textId="34B6B4AF" w:rsidR="006A4B17" w:rsidRDefault="006A4B17" w:rsidP="006A4B17">
      <w:pPr>
        <w:pStyle w:val="Titulek"/>
        <w:rPr>
          <w:highlight w:val="cyan"/>
          <w:lang w:eastAsia="en-US"/>
        </w:rPr>
      </w:pPr>
      <w:bookmarkStart w:id="60" w:name="_Toc235193517"/>
      <w:r>
        <w:lastRenderedPageBreak/>
        <w:t xml:space="preserve">Obrázek </w:t>
      </w:r>
      <w:r>
        <w:fldChar w:fldCharType="begin"/>
      </w:r>
      <w:r>
        <w:instrText xml:space="preserve"> SEQ Obrázek \* ARABIC </w:instrText>
      </w:r>
      <w:r>
        <w:fldChar w:fldCharType="separate"/>
      </w:r>
      <w:r w:rsidR="0019401B">
        <w:rPr>
          <w:noProof/>
        </w:rPr>
        <w:t>7</w:t>
      </w:r>
      <w:r>
        <w:rPr>
          <w:noProof/>
        </w:rPr>
        <w:fldChar w:fldCharType="end"/>
      </w:r>
      <w:r>
        <w:t xml:space="preserve"> Pedologie SO ORP Slaný</w:t>
      </w:r>
      <w:bookmarkEnd w:id="60"/>
    </w:p>
    <w:p w14:paraId="1EF47EF4" w14:textId="77777777" w:rsidR="006A4B17" w:rsidRDefault="006A4B17" w:rsidP="006A4B17">
      <w:pPr>
        <w:rPr>
          <w:highlight w:val="cyan"/>
          <w:lang w:eastAsia="en-US"/>
        </w:rPr>
      </w:pPr>
      <w:r w:rsidRPr="007E63C6">
        <w:rPr>
          <w:noProof/>
          <w:lang w:eastAsia="en-US"/>
        </w:rPr>
        <w:drawing>
          <wp:inline distT="0" distB="0" distL="0" distR="0" wp14:anchorId="215BC0E9" wp14:editId="58047A71">
            <wp:extent cx="5727700" cy="4356100"/>
            <wp:effectExtent l="0" t="0" r="6350" b="635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7700" cy="4356100"/>
                    </a:xfrm>
                    <a:prstGeom prst="rect">
                      <a:avLst/>
                    </a:prstGeom>
                    <a:noFill/>
                    <a:ln>
                      <a:noFill/>
                    </a:ln>
                  </pic:spPr>
                </pic:pic>
              </a:graphicData>
            </a:graphic>
          </wp:inline>
        </w:drawing>
      </w:r>
    </w:p>
    <w:p w14:paraId="24B726E4" w14:textId="77777777" w:rsidR="006A4B17" w:rsidRPr="00D179C3" w:rsidRDefault="006A4B17" w:rsidP="006A4B17">
      <w:pPr>
        <w:rPr>
          <w:i/>
          <w:sz w:val="20"/>
          <w:szCs w:val="20"/>
          <w:lang w:eastAsia="en-US"/>
        </w:rPr>
      </w:pPr>
      <w:r w:rsidRPr="00D179C3">
        <w:rPr>
          <w:i/>
          <w:iCs/>
          <w:sz w:val="20"/>
          <w:szCs w:val="20"/>
          <w:lang w:eastAsia="en-US"/>
        </w:rPr>
        <w:t xml:space="preserve">Zdroj: </w:t>
      </w:r>
      <w:r>
        <w:rPr>
          <w:i/>
          <w:iCs/>
          <w:sz w:val="20"/>
          <w:szCs w:val="20"/>
          <w:lang w:eastAsia="en-US"/>
        </w:rPr>
        <w:t>ČGS 2026</w:t>
      </w:r>
    </w:p>
    <w:p w14:paraId="5CDCA0F9" w14:textId="77777777" w:rsidR="0042670B" w:rsidRPr="0042670B" w:rsidRDefault="0042670B" w:rsidP="00CF1712">
      <w:pPr>
        <w:rPr>
          <w:highlight w:val="cyan"/>
          <w:lang w:eastAsia="en-US"/>
        </w:rPr>
      </w:pPr>
    </w:p>
    <w:p w14:paraId="1BEB59A2" w14:textId="29A5AAE3" w:rsidR="00925CD9" w:rsidRPr="006A4B17" w:rsidRDefault="00D473ED" w:rsidP="00CF1712">
      <w:pPr>
        <w:pStyle w:val="Nadpis3"/>
        <w:rPr>
          <w:rFonts w:cs="Arial"/>
          <w:lang w:eastAsia="en-US"/>
        </w:rPr>
      </w:pPr>
      <w:bookmarkStart w:id="61" w:name="_Toc235190241"/>
      <w:r w:rsidRPr="006A4B17">
        <w:rPr>
          <w:rFonts w:cs="Arial"/>
          <w:lang w:eastAsia="en-US"/>
        </w:rPr>
        <w:t>Hydrologické poměry (včetně hydrogeologie)</w:t>
      </w:r>
      <w:bookmarkEnd w:id="61"/>
    </w:p>
    <w:p w14:paraId="173C6BDF" w14:textId="77777777" w:rsidR="000320AF" w:rsidRPr="008F718C" w:rsidRDefault="000320AF" w:rsidP="000320AF">
      <w:pPr>
        <w:rPr>
          <w:lang w:eastAsia="en-US"/>
        </w:rPr>
      </w:pPr>
      <w:r w:rsidRPr="008F718C">
        <w:rPr>
          <w:lang w:eastAsia="en-US"/>
        </w:rPr>
        <w:t>Území SO ORP náleží až na drobné enklávy do povodí III. řádu 1-12-02 Vltava od Rokytky po ústí.</w:t>
      </w:r>
    </w:p>
    <w:p w14:paraId="04031133" w14:textId="77777777" w:rsidR="000320AF" w:rsidRDefault="000320AF" w:rsidP="000320AF">
      <w:pPr>
        <w:rPr>
          <w:b/>
          <w:bCs/>
          <w:lang w:eastAsia="en-US"/>
        </w:rPr>
      </w:pPr>
      <w:r>
        <w:rPr>
          <w:b/>
          <w:bCs/>
          <w:lang w:eastAsia="en-US"/>
        </w:rPr>
        <w:t>Vodní toky</w:t>
      </w:r>
    </w:p>
    <w:p w14:paraId="04B77413" w14:textId="77777777" w:rsidR="000320AF" w:rsidRPr="00903DC9" w:rsidRDefault="000320AF" w:rsidP="000320AF">
      <w:pPr>
        <w:rPr>
          <w:lang w:eastAsia="en-US"/>
        </w:rPr>
      </w:pPr>
      <w:r w:rsidRPr="00903DC9">
        <w:rPr>
          <w:lang w:eastAsia="en-US"/>
        </w:rPr>
        <w:t xml:space="preserve">Území SO ORP poměrně </w:t>
      </w:r>
      <w:r>
        <w:rPr>
          <w:lang w:eastAsia="en-US"/>
        </w:rPr>
        <w:t xml:space="preserve">rovnoměrně odvodňuje 5 významných vodních toků: </w:t>
      </w:r>
      <w:r>
        <w:t xml:space="preserve">Bakovský potok, hlavní vodoteč, do které ústí významné vodní toky Vranský potok, Zlonický potok, Červený potok, a Knovízský potok v jižní části SO ORP.  </w:t>
      </w:r>
    </w:p>
    <w:p w14:paraId="538A91A8" w14:textId="77777777" w:rsidR="00891F05" w:rsidRPr="00826B91" w:rsidRDefault="00891F05" w:rsidP="00CF1712">
      <w:pPr>
        <w:rPr>
          <w:b/>
          <w:bCs/>
          <w:lang w:eastAsia="en-US"/>
        </w:rPr>
      </w:pPr>
    </w:p>
    <w:p w14:paraId="5D8F325E" w14:textId="7374666E" w:rsidR="00D473ED" w:rsidRPr="00826B91" w:rsidRDefault="00D473ED" w:rsidP="00CF1712">
      <w:pPr>
        <w:rPr>
          <w:b/>
          <w:bCs/>
          <w:lang w:eastAsia="en-US"/>
        </w:rPr>
      </w:pPr>
      <w:r w:rsidRPr="00826B91">
        <w:rPr>
          <w:b/>
          <w:bCs/>
          <w:lang w:eastAsia="en-US"/>
        </w:rPr>
        <w:t>Vodní nádrže</w:t>
      </w:r>
    </w:p>
    <w:p w14:paraId="1A0C391B" w14:textId="3B6259EB" w:rsidR="00EA422A" w:rsidRPr="00826B91" w:rsidRDefault="00EA422A" w:rsidP="00CF1712">
      <w:pPr>
        <w:rPr>
          <w:lang w:eastAsia="en-US"/>
        </w:rPr>
      </w:pPr>
      <w:r w:rsidRPr="00826B91">
        <w:rPr>
          <w:lang w:eastAsia="en-US"/>
        </w:rPr>
        <w:t xml:space="preserve">Vodní nádrže v řešeném území plní vodní nádrže především rybochovnou, protipovodňovou a krajinotvornou funkci. </w:t>
      </w:r>
      <w:r w:rsidR="00293BD9" w:rsidRPr="00826B91">
        <w:rPr>
          <w:lang w:eastAsia="en-US"/>
        </w:rPr>
        <w:t>Jsou situovány na Bakovském potoce a jeho přítocích</w:t>
      </w:r>
      <w:r w:rsidRPr="00826B91">
        <w:rPr>
          <w:lang w:eastAsia="en-US"/>
        </w:rPr>
        <w:t xml:space="preserve">. Nádrže byly často vybudovány jako soustavy rybníků. V řešeném území je dle vrstvy DIBAVOD (04/2010) evidováno </w:t>
      </w:r>
      <w:r w:rsidR="00272A86" w:rsidRPr="00826B91">
        <w:rPr>
          <w:lang w:eastAsia="en-US"/>
        </w:rPr>
        <w:t>197</w:t>
      </w:r>
      <w:r w:rsidRPr="00826B91">
        <w:rPr>
          <w:lang w:eastAsia="en-US"/>
        </w:rPr>
        <w:t xml:space="preserve"> vodních ploch, o celkové rozloze </w:t>
      </w:r>
      <w:r w:rsidR="00272A86" w:rsidRPr="00826B91">
        <w:rPr>
          <w:lang w:eastAsia="en-US"/>
        </w:rPr>
        <w:t xml:space="preserve">122.7 </w:t>
      </w:r>
      <w:r w:rsidR="00C3546B" w:rsidRPr="00826B91">
        <w:rPr>
          <w:lang w:eastAsia="en-US"/>
        </w:rPr>
        <w:t>ha.</w:t>
      </w:r>
    </w:p>
    <w:p w14:paraId="5BC05B9E" w14:textId="621E8021" w:rsidR="00D473ED" w:rsidRPr="00826B91" w:rsidRDefault="00D473ED" w:rsidP="00CF1712">
      <w:pPr>
        <w:rPr>
          <w:b/>
          <w:bCs/>
          <w:lang w:eastAsia="en-US"/>
        </w:rPr>
      </w:pPr>
      <w:r w:rsidRPr="00826B91">
        <w:rPr>
          <w:b/>
          <w:bCs/>
          <w:lang w:eastAsia="en-US"/>
        </w:rPr>
        <w:t>Rámcové vymezení údolních niv</w:t>
      </w:r>
    </w:p>
    <w:p w14:paraId="7DDEC769" w14:textId="77777777" w:rsidR="00FC526E" w:rsidRPr="00826B91" w:rsidRDefault="00FC526E" w:rsidP="00CF1712">
      <w:r w:rsidRPr="00826B91">
        <w:lastRenderedPageBreak/>
        <w:t xml:space="preserve">Dle zadání ÚSK je potřebné rámcově vymezit údolní nivy, které patří k primární struktuře krajiny. Na významných vodních tocích v ČR bylo rámcové vymezení údolních niv již provedeno, a to v rámci projektu společností EKOTOXA s.r.o., GISAT s.r.o. a DHP Conservation s.r.o. Vrstva je poskytována bezplatně AOPK ČR. </w:t>
      </w:r>
    </w:p>
    <w:p w14:paraId="6695046C" w14:textId="0D5D74E0" w:rsidR="00FC526E" w:rsidRPr="00826B91" w:rsidRDefault="00FC526E" w:rsidP="00CF1712">
      <w:r w:rsidRPr="00826B91">
        <w:t>Na území SO ORP Slaný byly v rámci výše uvedeného projektu vymezeny údolní nivy</w:t>
      </w:r>
      <w:r w:rsidRPr="00826B91">
        <w:rPr>
          <w:rStyle w:val="Znakapoznpodarou"/>
        </w:rPr>
        <w:footnoteReference w:id="2"/>
      </w:r>
      <w:r w:rsidRPr="00826B91">
        <w:rPr>
          <w:rFonts w:eastAsia="Times New Roman"/>
        </w:rPr>
        <w:t xml:space="preserve"> </w:t>
      </w:r>
      <w:r w:rsidRPr="00826B91">
        <w:t xml:space="preserve">na vodních tocích </w:t>
      </w:r>
      <w:r w:rsidR="000B5618" w:rsidRPr="00826B91">
        <w:t xml:space="preserve">Bakovský potok, </w:t>
      </w:r>
      <w:r w:rsidR="003A1732" w:rsidRPr="00826B91">
        <w:t xml:space="preserve">Vranský potok, </w:t>
      </w:r>
      <w:r w:rsidR="002F4663" w:rsidRPr="00826B91">
        <w:t>Zlonický potok, Červený potok</w:t>
      </w:r>
      <w:r w:rsidR="00CA4028" w:rsidRPr="00826B91">
        <w:t xml:space="preserve"> a Knovízský potok. </w:t>
      </w:r>
    </w:p>
    <w:p w14:paraId="630F79BE" w14:textId="77777777" w:rsidR="00CA4028" w:rsidRPr="00826B91" w:rsidRDefault="00CA4028" w:rsidP="00CF1712"/>
    <w:p w14:paraId="7DD7980B" w14:textId="29B379C8" w:rsidR="00FC526E" w:rsidRPr="00D63077" w:rsidRDefault="00D63077" w:rsidP="00D63077">
      <w:pPr>
        <w:pStyle w:val="Titulek"/>
      </w:pPr>
      <w:bookmarkStart w:id="62" w:name="_Toc235193518"/>
      <w:r>
        <w:t xml:space="preserve">Obrázek </w:t>
      </w:r>
      <w:r>
        <w:fldChar w:fldCharType="begin"/>
      </w:r>
      <w:r>
        <w:instrText xml:space="preserve"> SEQ Obrázek \* ARABIC </w:instrText>
      </w:r>
      <w:r>
        <w:fldChar w:fldCharType="separate"/>
      </w:r>
      <w:r w:rsidR="0019401B">
        <w:rPr>
          <w:noProof/>
        </w:rPr>
        <w:t>8</w:t>
      </w:r>
      <w:r>
        <w:fldChar w:fldCharType="end"/>
      </w:r>
      <w:r>
        <w:t xml:space="preserve"> </w:t>
      </w:r>
      <w:r w:rsidR="00FC526E" w:rsidRPr="00D63077">
        <w:t>Rámcové vymezení údolních niv na území SO ORP Slaný</w:t>
      </w:r>
      <w:bookmarkEnd w:id="62"/>
    </w:p>
    <w:p w14:paraId="308B428F" w14:textId="6B3D40AF" w:rsidR="0039141C" w:rsidRDefault="00D63077" w:rsidP="0039141C">
      <w:pPr>
        <w:spacing w:after="0"/>
        <w:rPr>
          <w:i/>
          <w:iCs/>
          <w:sz w:val="20"/>
          <w:szCs w:val="20"/>
          <w:highlight w:val="cyan"/>
        </w:rPr>
      </w:pPr>
      <w:r>
        <w:rPr>
          <w:noProof/>
        </w:rPr>
        <w:drawing>
          <wp:inline distT="0" distB="0" distL="0" distR="0" wp14:anchorId="0502BFFA" wp14:editId="010F15E1">
            <wp:extent cx="5731510" cy="4363720"/>
            <wp:effectExtent l="0" t="0" r="254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363720"/>
                    </a:xfrm>
                    <a:prstGeom prst="rect">
                      <a:avLst/>
                    </a:prstGeom>
                    <a:noFill/>
                    <a:ln>
                      <a:noFill/>
                    </a:ln>
                  </pic:spPr>
                </pic:pic>
              </a:graphicData>
            </a:graphic>
          </wp:inline>
        </w:drawing>
      </w:r>
    </w:p>
    <w:p w14:paraId="2D23DD7A" w14:textId="77777777" w:rsidR="0039141C" w:rsidRPr="0039141C" w:rsidRDefault="0039141C" w:rsidP="0039141C">
      <w:pPr>
        <w:spacing w:after="0"/>
        <w:rPr>
          <w:i/>
          <w:iCs/>
          <w:sz w:val="20"/>
          <w:szCs w:val="20"/>
          <w:highlight w:val="cyan"/>
        </w:rPr>
      </w:pPr>
    </w:p>
    <w:p w14:paraId="52F0E504" w14:textId="77777777" w:rsidR="00FC526E" w:rsidRPr="00D63077" w:rsidRDefault="00FC526E" w:rsidP="00CF1712">
      <w:pPr>
        <w:spacing w:after="240"/>
        <w:rPr>
          <w:sz w:val="20"/>
          <w:szCs w:val="20"/>
        </w:rPr>
      </w:pPr>
      <w:r w:rsidRPr="00D63077">
        <w:rPr>
          <w:i/>
          <w:iCs/>
          <w:sz w:val="20"/>
          <w:szCs w:val="20"/>
        </w:rPr>
        <w:t>Zdroj: AOPK ČR</w:t>
      </w:r>
    </w:p>
    <w:p w14:paraId="1E7D320E" w14:textId="77777777" w:rsidR="00FC526E" w:rsidRPr="00826B91" w:rsidRDefault="00FC526E" w:rsidP="00CF1712">
      <w:pPr>
        <w:rPr>
          <w:b/>
          <w:bCs/>
          <w:lang w:eastAsia="en-US"/>
        </w:rPr>
      </w:pPr>
    </w:p>
    <w:p w14:paraId="38F4AF49" w14:textId="6B3E1B89" w:rsidR="00AD54FF" w:rsidRPr="00826B91" w:rsidRDefault="00AD54FF" w:rsidP="00CF1712">
      <w:pPr>
        <w:pStyle w:val="Nadpis3"/>
        <w:rPr>
          <w:rFonts w:cs="Arial"/>
        </w:rPr>
      </w:pPr>
      <w:bookmarkStart w:id="63" w:name="_Toc235190242"/>
      <w:r w:rsidRPr="00826B91">
        <w:rPr>
          <w:rFonts w:cs="Arial"/>
        </w:rPr>
        <w:t>Ekologie</w:t>
      </w:r>
      <w:r w:rsidR="00061816" w:rsidRPr="00826B91">
        <w:rPr>
          <w:rFonts w:cs="Arial"/>
        </w:rPr>
        <w:t xml:space="preserve"> – </w:t>
      </w:r>
      <w:r w:rsidR="00AF533B" w:rsidRPr="00826B91">
        <w:rPr>
          <w:rFonts w:cs="Arial"/>
        </w:rPr>
        <w:t>biogeografi</w:t>
      </w:r>
      <w:r w:rsidR="00061816" w:rsidRPr="00826B91">
        <w:rPr>
          <w:rFonts w:cs="Arial"/>
        </w:rPr>
        <w:t>cké členění území</w:t>
      </w:r>
      <w:bookmarkEnd w:id="63"/>
    </w:p>
    <w:p w14:paraId="57C694CF" w14:textId="77777777" w:rsidR="00FE737C" w:rsidRPr="00826B91" w:rsidRDefault="00FE737C" w:rsidP="00CF1712">
      <w:pPr>
        <w:pStyle w:val="Normln2"/>
        <w:rPr>
          <w:lang w:eastAsia="en-US"/>
        </w:rPr>
      </w:pPr>
      <w:r w:rsidRPr="00826B91">
        <w:rPr>
          <w:lang w:eastAsia="en-US"/>
        </w:rPr>
        <w:t xml:space="preserve">Území SO ORP náleží do dvou bioregionů – převažujícího regionu Řipského a regionu Džbánského v západní části SO ORP. </w:t>
      </w:r>
    </w:p>
    <w:p w14:paraId="7847B28C" w14:textId="77777777" w:rsidR="00FE737C" w:rsidRPr="00826B91" w:rsidRDefault="00FE737C" w:rsidP="00CF1712">
      <w:pPr>
        <w:pStyle w:val="Normln2"/>
        <w:rPr>
          <w:lang w:eastAsia="en-US"/>
        </w:rPr>
      </w:pPr>
      <w:r w:rsidRPr="00826B91">
        <w:rPr>
          <w:lang w:eastAsia="en-US"/>
        </w:rPr>
        <w:lastRenderedPageBreak/>
        <w:t xml:space="preserve">Řipský bioregion (1.2) tvoří na území SO ORP opuková tabule s ochuzenou teplomilnou biotou 2. bukovo-dubového vegetačního stupně. V současnosti v bioregionu dominuje orná půda, cenné jsou fragmenty travních lad a skalního řídkolesí. Lesy jsou menší, převážně kulturní bory, ale se zbytky dubohabřin a doubrav. Potenciální přirozenou vegetací je mozaika teplomilných doubrav svazu </w:t>
      </w:r>
      <w:r w:rsidRPr="00826B91">
        <w:rPr>
          <w:i/>
          <w:iCs/>
          <w:lang w:eastAsia="en-US"/>
        </w:rPr>
        <w:t>Quercion petraeae</w:t>
      </w:r>
      <w:r w:rsidRPr="00826B91">
        <w:rPr>
          <w:lang w:eastAsia="en-US"/>
        </w:rPr>
        <w:t xml:space="preserve">. </w:t>
      </w:r>
    </w:p>
    <w:p w14:paraId="71998D88" w14:textId="77777777" w:rsidR="00FE737C" w:rsidRPr="00826B91" w:rsidRDefault="00FE737C" w:rsidP="00CF1712">
      <w:pPr>
        <w:pStyle w:val="Normln2"/>
        <w:rPr>
          <w:lang w:eastAsia="en-US"/>
        </w:rPr>
      </w:pPr>
      <w:r w:rsidRPr="00826B91">
        <w:rPr>
          <w:lang w:eastAsia="en-US"/>
        </w:rPr>
        <w:t>Džbánský bioregion (1.17) zasahuje území SO ORP okrajově, západní část SO ORP, která chráněna prostřednictvím přírodního parku Džbán. Bioregion je tvořen zdviženou opukovou tabulí, rozřezanou po obvodu výraznými údolími až do podložního permu. Na jižních svazích dominují teplomilné doubravy, v údolích dubohabřiny, místy bažinné olšiny, na severních svazích květnaté bučiny. Biota na území SO ORP náleží do 2. bukovo-dubového a 3. dubo-bukového stupně. V bioregionu převazují kulturní bory, jsou ale zastoupeny i přirozené lesy. Potenciální vegetací je mozaika společenstev teplomilných doubrav (P</w:t>
      </w:r>
      <w:r w:rsidRPr="00826B91">
        <w:rPr>
          <w:i/>
          <w:iCs/>
          <w:lang w:eastAsia="en-US"/>
        </w:rPr>
        <w:t>otentillo albae-Quercetum</w:t>
      </w:r>
      <w:r w:rsidRPr="00826B91">
        <w:rPr>
          <w:lang w:eastAsia="en-US"/>
        </w:rPr>
        <w:t xml:space="preserve">). </w:t>
      </w:r>
    </w:p>
    <w:p w14:paraId="2AD7912B" w14:textId="77777777" w:rsidR="00FE737C" w:rsidRDefault="00FE737C" w:rsidP="00CF1712">
      <w:pPr>
        <w:pStyle w:val="Normln2"/>
        <w:rPr>
          <w:lang w:eastAsia="en-US"/>
        </w:rPr>
      </w:pPr>
      <w:r w:rsidRPr="00826B91">
        <w:rPr>
          <w:lang w:eastAsia="en-US"/>
        </w:rPr>
        <w:t xml:space="preserve">Na území SO ORP převažují biochory srážkově relativně chudých oblastí označené znaménkem minus. </w:t>
      </w:r>
    </w:p>
    <w:p w14:paraId="0EC7B8A2" w14:textId="77777777" w:rsidR="000C0427" w:rsidRDefault="000C0427" w:rsidP="00CF1712">
      <w:pPr>
        <w:pStyle w:val="Normln2"/>
        <w:rPr>
          <w:lang w:eastAsia="en-US"/>
        </w:rPr>
      </w:pPr>
    </w:p>
    <w:p w14:paraId="2AE8F4B7" w14:textId="2EAF2479" w:rsidR="00FE737C" w:rsidRPr="00826B91" w:rsidRDefault="000C0427" w:rsidP="00CF1712">
      <w:pPr>
        <w:pStyle w:val="Titulek"/>
      </w:pPr>
      <w:bookmarkStart w:id="64" w:name="_Toc235190311"/>
      <w:r w:rsidRPr="00826B91">
        <w:t xml:space="preserve">Tabulka  </w:t>
      </w:r>
      <w:r w:rsidRPr="00826B91">
        <w:fldChar w:fldCharType="begin"/>
      </w:r>
      <w:r w:rsidRPr="00826B91">
        <w:instrText>SEQ Tabulka_ \* ARABIC</w:instrText>
      </w:r>
      <w:r w:rsidRPr="00826B91">
        <w:fldChar w:fldCharType="separate"/>
      </w:r>
      <w:r w:rsidR="0019401B">
        <w:rPr>
          <w:noProof/>
        </w:rPr>
        <w:t>5</w:t>
      </w:r>
      <w:r w:rsidRPr="00826B91">
        <w:fldChar w:fldCharType="end"/>
      </w:r>
      <w:r w:rsidRPr="00826B91">
        <w:t xml:space="preserve"> </w:t>
      </w:r>
      <w:r>
        <w:t>Převažující biochory na území SO ORP Slaný</w:t>
      </w:r>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1451"/>
        <w:gridCol w:w="4757"/>
        <w:gridCol w:w="1623"/>
        <w:gridCol w:w="1185"/>
      </w:tblGrid>
      <w:tr w:rsidR="00FE737C" w:rsidRPr="00826B91" w14:paraId="5FBB90EC" w14:textId="77777777" w:rsidTr="004213FA">
        <w:trPr>
          <w:trHeight w:val="300"/>
        </w:trPr>
        <w:tc>
          <w:tcPr>
            <w:tcW w:w="805" w:type="pct"/>
            <w:tcBorders>
              <w:bottom w:val="double" w:sz="4" w:space="0" w:color="auto"/>
            </w:tcBorders>
            <w:shd w:val="clear" w:color="auto" w:fill="D9D9D9" w:themeFill="background1" w:themeFillShade="D9"/>
            <w:noWrap/>
            <w:vAlign w:val="bottom"/>
            <w:hideMark/>
          </w:tcPr>
          <w:p w14:paraId="4600DF01" w14:textId="77777777" w:rsidR="00FE737C" w:rsidRPr="007929D0" w:rsidRDefault="00FE737C" w:rsidP="00CF1712">
            <w:pPr>
              <w:pStyle w:val="TabulkaUP"/>
              <w:spacing w:line="276" w:lineRule="auto"/>
              <w:rPr>
                <w:rFonts w:cs="Arial"/>
              </w:rPr>
            </w:pPr>
            <w:r w:rsidRPr="007929D0">
              <w:rPr>
                <w:rFonts w:cs="Arial"/>
              </w:rPr>
              <w:t>Kód biochory</w:t>
            </w:r>
          </w:p>
        </w:tc>
        <w:tc>
          <w:tcPr>
            <w:tcW w:w="2638" w:type="pct"/>
            <w:tcBorders>
              <w:bottom w:val="double" w:sz="4" w:space="0" w:color="auto"/>
            </w:tcBorders>
            <w:shd w:val="clear" w:color="auto" w:fill="D9D9D9" w:themeFill="background1" w:themeFillShade="D9"/>
            <w:noWrap/>
            <w:vAlign w:val="bottom"/>
            <w:hideMark/>
          </w:tcPr>
          <w:p w14:paraId="2A7810FE" w14:textId="77777777" w:rsidR="00FE737C" w:rsidRPr="007929D0" w:rsidRDefault="00FE737C" w:rsidP="00CF1712">
            <w:pPr>
              <w:pStyle w:val="TabulkaUP"/>
              <w:spacing w:line="276" w:lineRule="auto"/>
              <w:rPr>
                <w:rFonts w:cs="Arial"/>
              </w:rPr>
            </w:pPr>
            <w:r w:rsidRPr="007929D0">
              <w:rPr>
                <w:rFonts w:cs="Arial"/>
              </w:rPr>
              <w:t>Název biochory</w:t>
            </w:r>
          </w:p>
        </w:tc>
        <w:tc>
          <w:tcPr>
            <w:tcW w:w="900" w:type="pct"/>
            <w:tcBorders>
              <w:bottom w:val="double" w:sz="4" w:space="0" w:color="auto"/>
            </w:tcBorders>
            <w:shd w:val="clear" w:color="auto" w:fill="D9D9D9" w:themeFill="background1" w:themeFillShade="D9"/>
            <w:noWrap/>
            <w:vAlign w:val="bottom"/>
            <w:hideMark/>
          </w:tcPr>
          <w:p w14:paraId="5B309BC4" w14:textId="77777777" w:rsidR="00FE737C" w:rsidRPr="007929D0" w:rsidRDefault="00FE737C" w:rsidP="00CF1712">
            <w:pPr>
              <w:pStyle w:val="TabulkaUP"/>
              <w:spacing w:line="276" w:lineRule="auto"/>
              <w:rPr>
                <w:rFonts w:cs="Arial"/>
              </w:rPr>
            </w:pPr>
            <w:r w:rsidRPr="007929D0">
              <w:rPr>
                <w:rFonts w:cs="Arial"/>
              </w:rPr>
              <w:t>Bioregion</w:t>
            </w:r>
          </w:p>
        </w:tc>
        <w:tc>
          <w:tcPr>
            <w:tcW w:w="657" w:type="pct"/>
            <w:tcBorders>
              <w:bottom w:val="double" w:sz="4" w:space="0" w:color="auto"/>
            </w:tcBorders>
            <w:shd w:val="clear" w:color="auto" w:fill="D9D9D9" w:themeFill="background1" w:themeFillShade="D9"/>
            <w:noWrap/>
            <w:vAlign w:val="bottom"/>
            <w:hideMark/>
          </w:tcPr>
          <w:p w14:paraId="72D49095" w14:textId="77777777" w:rsidR="00FE737C" w:rsidRPr="007929D0" w:rsidRDefault="00FE737C" w:rsidP="00CF1712">
            <w:pPr>
              <w:pStyle w:val="TabulkaUP"/>
              <w:spacing w:line="276" w:lineRule="auto"/>
              <w:rPr>
                <w:rFonts w:cs="Arial"/>
              </w:rPr>
            </w:pPr>
            <w:r w:rsidRPr="007929D0">
              <w:rPr>
                <w:rFonts w:cs="Arial"/>
              </w:rPr>
              <w:t>Výměra (ha)</w:t>
            </w:r>
          </w:p>
        </w:tc>
      </w:tr>
      <w:tr w:rsidR="00FE737C" w:rsidRPr="00826B91" w14:paraId="5211D2ED" w14:textId="77777777" w:rsidTr="00F551D4">
        <w:trPr>
          <w:trHeight w:val="300"/>
        </w:trPr>
        <w:tc>
          <w:tcPr>
            <w:tcW w:w="805" w:type="pct"/>
            <w:tcBorders>
              <w:top w:val="double" w:sz="4" w:space="0" w:color="auto"/>
            </w:tcBorders>
            <w:shd w:val="clear" w:color="auto" w:fill="FFFFFF" w:themeFill="background1"/>
            <w:noWrap/>
            <w:vAlign w:val="bottom"/>
            <w:hideMark/>
          </w:tcPr>
          <w:p w14:paraId="39B3A40C" w14:textId="77777777" w:rsidR="00FE737C" w:rsidRPr="00826B91" w:rsidRDefault="00FE737C" w:rsidP="00CF1712">
            <w:pPr>
              <w:pStyle w:val="TabulkaIN"/>
              <w:rPr>
                <w:rFonts w:cs="Arial"/>
              </w:rPr>
            </w:pPr>
            <w:r w:rsidRPr="00826B91">
              <w:rPr>
                <w:rFonts w:cs="Arial"/>
              </w:rPr>
              <w:t>-2RE</w:t>
            </w:r>
          </w:p>
        </w:tc>
        <w:tc>
          <w:tcPr>
            <w:tcW w:w="2638" w:type="pct"/>
            <w:tcBorders>
              <w:top w:val="double" w:sz="4" w:space="0" w:color="auto"/>
            </w:tcBorders>
            <w:shd w:val="clear" w:color="auto" w:fill="FFFFFF" w:themeFill="background1"/>
            <w:noWrap/>
            <w:vAlign w:val="bottom"/>
            <w:hideMark/>
          </w:tcPr>
          <w:p w14:paraId="3BA932EE" w14:textId="77777777" w:rsidR="00FE737C" w:rsidRPr="00826B91" w:rsidRDefault="00FE737C" w:rsidP="00CF1712">
            <w:pPr>
              <w:pStyle w:val="TabulkaIN"/>
              <w:rPr>
                <w:rFonts w:cs="Arial"/>
              </w:rPr>
            </w:pPr>
            <w:r w:rsidRPr="00826B91">
              <w:rPr>
                <w:rFonts w:cs="Arial"/>
              </w:rPr>
              <w:t>Plošiny na spraších v suché oblasti 2. v.s.</w:t>
            </w:r>
          </w:p>
        </w:tc>
        <w:tc>
          <w:tcPr>
            <w:tcW w:w="900" w:type="pct"/>
            <w:tcBorders>
              <w:top w:val="double" w:sz="4" w:space="0" w:color="auto"/>
            </w:tcBorders>
            <w:shd w:val="clear" w:color="auto" w:fill="FFFFFF" w:themeFill="background1"/>
            <w:noWrap/>
            <w:vAlign w:val="bottom"/>
            <w:hideMark/>
          </w:tcPr>
          <w:p w14:paraId="6513B4BE" w14:textId="77777777" w:rsidR="00FE737C" w:rsidRPr="00826B91" w:rsidRDefault="00FE737C" w:rsidP="00CF1712">
            <w:pPr>
              <w:pStyle w:val="TabulkaIN"/>
              <w:rPr>
                <w:rFonts w:cs="Arial"/>
              </w:rPr>
            </w:pPr>
            <w:r w:rsidRPr="00826B91">
              <w:rPr>
                <w:rFonts w:cs="Arial"/>
              </w:rPr>
              <w:t>Řipský</w:t>
            </w:r>
          </w:p>
        </w:tc>
        <w:tc>
          <w:tcPr>
            <w:tcW w:w="657" w:type="pct"/>
            <w:tcBorders>
              <w:top w:val="double" w:sz="4" w:space="0" w:color="auto"/>
            </w:tcBorders>
            <w:shd w:val="clear" w:color="auto" w:fill="FFFFFF" w:themeFill="background1"/>
            <w:noWrap/>
            <w:vAlign w:val="bottom"/>
            <w:hideMark/>
          </w:tcPr>
          <w:p w14:paraId="4009C686" w14:textId="77777777" w:rsidR="00FE737C" w:rsidRPr="00826B91" w:rsidRDefault="00FE737C" w:rsidP="00CF1712">
            <w:pPr>
              <w:pStyle w:val="TabulkaIN"/>
              <w:jc w:val="right"/>
              <w:rPr>
                <w:rFonts w:cs="Arial"/>
              </w:rPr>
            </w:pPr>
            <w:r w:rsidRPr="00826B91">
              <w:rPr>
                <w:rFonts w:cs="Arial"/>
              </w:rPr>
              <w:t>24582,8</w:t>
            </w:r>
          </w:p>
        </w:tc>
      </w:tr>
      <w:tr w:rsidR="00FE737C" w:rsidRPr="00826B91" w14:paraId="6A1B541B" w14:textId="77777777" w:rsidTr="00F551D4">
        <w:trPr>
          <w:trHeight w:val="300"/>
        </w:trPr>
        <w:tc>
          <w:tcPr>
            <w:tcW w:w="805" w:type="pct"/>
            <w:shd w:val="clear" w:color="auto" w:fill="FFFFFF" w:themeFill="background1"/>
            <w:noWrap/>
            <w:vAlign w:val="bottom"/>
            <w:hideMark/>
          </w:tcPr>
          <w:p w14:paraId="10D5BC8C" w14:textId="77777777" w:rsidR="00FE737C" w:rsidRPr="00826B91" w:rsidRDefault="00FE737C" w:rsidP="00CF1712">
            <w:pPr>
              <w:pStyle w:val="TabulkaIN"/>
              <w:rPr>
                <w:rFonts w:cs="Arial"/>
              </w:rPr>
            </w:pPr>
            <w:r w:rsidRPr="00826B91">
              <w:rPr>
                <w:rFonts w:cs="Arial"/>
              </w:rPr>
              <w:t>-2BE</w:t>
            </w:r>
          </w:p>
        </w:tc>
        <w:tc>
          <w:tcPr>
            <w:tcW w:w="2638" w:type="pct"/>
            <w:shd w:val="clear" w:color="auto" w:fill="FFFFFF" w:themeFill="background1"/>
            <w:noWrap/>
            <w:vAlign w:val="bottom"/>
            <w:hideMark/>
          </w:tcPr>
          <w:p w14:paraId="72AEF04B" w14:textId="77777777" w:rsidR="00FE737C" w:rsidRPr="00826B91" w:rsidRDefault="00FE737C" w:rsidP="00CF1712">
            <w:pPr>
              <w:pStyle w:val="TabulkaIN"/>
              <w:rPr>
                <w:rFonts w:cs="Arial"/>
              </w:rPr>
            </w:pPr>
            <w:r w:rsidRPr="00826B91">
              <w:rPr>
                <w:rFonts w:cs="Arial"/>
              </w:rPr>
              <w:t>Erodované plošiny na spraších v suché oblasti 2. v.s.</w:t>
            </w:r>
          </w:p>
        </w:tc>
        <w:tc>
          <w:tcPr>
            <w:tcW w:w="900" w:type="pct"/>
            <w:shd w:val="clear" w:color="auto" w:fill="FFFFFF" w:themeFill="background1"/>
            <w:noWrap/>
            <w:vAlign w:val="bottom"/>
            <w:hideMark/>
          </w:tcPr>
          <w:p w14:paraId="3C45583F" w14:textId="77777777" w:rsidR="00FE737C" w:rsidRPr="00826B91" w:rsidRDefault="00FE737C" w:rsidP="00CF1712">
            <w:pPr>
              <w:pStyle w:val="TabulkaIN"/>
              <w:rPr>
                <w:rFonts w:cs="Arial"/>
              </w:rPr>
            </w:pPr>
            <w:r w:rsidRPr="00826B91">
              <w:rPr>
                <w:rFonts w:cs="Arial"/>
              </w:rPr>
              <w:t>Řipský</w:t>
            </w:r>
          </w:p>
        </w:tc>
        <w:tc>
          <w:tcPr>
            <w:tcW w:w="657" w:type="pct"/>
            <w:shd w:val="clear" w:color="auto" w:fill="FFFFFF" w:themeFill="background1"/>
            <w:noWrap/>
            <w:vAlign w:val="bottom"/>
            <w:hideMark/>
          </w:tcPr>
          <w:p w14:paraId="4B572B0C" w14:textId="77777777" w:rsidR="00FE737C" w:rsidRPr="00826B91" w:rsidRDefault="00FE737C" w:rsidP="00CF1712">
            <w:pPr>
              <w:pStyle w:val="TabulkaIN"/>
              <w:jc w:val="right"/>
              <w:rPr>
                <w:rFonts w:cs="Arial"/>
              </w:rPr>
            </w:pPr>
            <w:r w:rsidRPr="00826B91">
              <w:rPr>
                <w:rFonts w:cs="Arial"/>
              </w:rPr>
              <w:t>8871,8</w:t>
            </w:r>
          </w:p>
        </w:tc>
      </w:tr>
      <w:tr w:rsidR="00FE737C" w:rsidRPr="00826B91" w14:paraId="62947B99" w14:textId="77777777" w:rsidTr="00F551D4">
        <w:trPr>
          <w:trHeight w:val="300"/>
        </w:trPr>
        <w:tc>
          <w:tcPr>
            <w:tcW w:w="805" w:type="pct"/>
            <w:shd w:val="clear" w:color="auto" w:fill="FFFFFF" w:themeFill="background1"/>
            <w:noWrap/>
            <w:vAlign w:val="bottom"/>
            <w:hideMark/>
          </w:tcPr>
          <w:p w14:paraId="35768D77" w14:textId="77777777" w:rsidR="00FE737C" w:rsidRPr="00826B91" w:rsidRDefault="00FE737C" w:rsidP="00CF1712">
            <w:pPr>
              <w:pStyle w:val="TabulkaIN"/>
              <w:rPr>
                <w:rFonts w:cs="Arial"/>
              </w:rPr>
            </w:pPr>
            <w:r w:rsidRPr="00826B91">
              <w:rPr>
                <w:rFonts w:cs="Arial"/>
              </w:rPr>
              <w:t>-2BL</w:t>
            </w:r>
          </w:p>
        </w:tc>
        <w:tc>
          <w:tcPr>
            <w:tcW w:w="2638" w:type="pct"/>
            <w:shd w:val="clear" w:color="auto" w:fill="FFFFFF" w:themeFill="background1"/>
            <w:noWrap/>
            <w:vAlign w:val="bottom"/>
            <w:hideMark/>
          </w:tcPr>
          <w:p w14:paraId="201DD929" w14:textId="77777777" w:rsidR="00FE737C" w:rsidRPr="00826B91" w:rsidRDefault="00FE737C" w:rsidP="00CF1712">
            <w:pPr>
              <w:pStyle w:val="TabulkaIN"/>
              <w:rPr>
                <w:rFonts w:cs="Arial"/>
              </w:rPr>
            </w:pPr>
            <w:r w:rsidRPr="00826B91">
              <w:rPr>
                <w:rFonts w:cs="Arial"/>
              </w:rPr>
              <w:t>Erodované plošiny na permu v suché oblasti 2. v.s.</w:t>
            </w:r>
          </w:p>
        </w:tc>
        <w:tc>
          <w:tcPr>
            <w:tcW w:w="900" w:type="pct"/>
            <w:shd w:val="clear" w:color="auto" w:fill="FFFFFF" w:themeFill="background1"/>
            <w:noWrap/>
            <w:vAlign w:val="bottom"/>
            <w:hideMark/>
          </w:tcPr>
          <w:p w14:paraId="3420C5F3" w14:textId="77777777" w:rsidR="00FE737C" w:rsidRPr="00826B91" w:rsidRDefault="00FE737C" w:rsidP="00CF1712">
            <w:pPr>
              <w:pStyle w:val="TabulkaIN"/>
              <w:rPr>
                <w:rFonts w:cs="Arial"/>
              </w:rPr>
            </w:pPr>
            <w:r w:rsidRPr="00826B91">
              <w:rPr>
                <w:rFonts w:cs="Arial"/>
              </w:rPr>
              <w:t>Řipský</w:t>
            </w:r>
          </w:p>
        </w:tc>
        <w:tc>
          <w:tcPr>
            <w:tcW w:w="657" w:type="pct"/>
            <w:shd w:val="clear" w:color="auto" w:fill="FFFFFF" w:themeFill="background1"/>
            <w:noWrap/>
            <w:vAlign w:val="bottom"/>
            <w:hideMark/>
          </w:tcPr>
          <w:p w14:paraId="6856BCC3" w14:textId="77777777" w:rsidR="00FE737C" w:rsidRPr="00826B91" w:rsidRDefault="00FE737C" w:rsidP="00CF1712">
            <w:pPr>
              <w:pStyle w:val="TabulkaIN"/>
              <w:jc w:val="right"/>
              <w:rPr>
                <w:rFonts w:cs="Arial"/>
              </w:rPr>
            </w:pPr>
            <w:r w:rsidRPr="00826B91">
              <w:rPr>
                <w:rFonts w:cs="Arial"/>
              </w:rPr>
              <w:t>4233,3</w:t>
            </w:r>
          </w:p>
        </w:tc>
      </w:tr>
      <w:tr w:rsidR="00FE737C" w:rsidRPr="00826B91" w14:paraId="36FAAFDE" w14:textId="77777777" w:rsidTr="00F551D4">
        <w:trPr>
          <w:trHeight w:val="300"/>
        </w:trPr>
        <w:tc>
          <w:tcPr>
            <w:tcW w:w="805" w:type="pct"/>
            <w:shd w:val="clear" w:color="auto" w:fill="FFFFFF" w:themeFill="background1"/>
            <w:noWrap/>
            <w:vAlign w:val="bottom"/>
            <w:hideMark/>
          </w:tcPr>
          <w:p w14:paraId="755698F6" w14:textId="77777777" w:rsidR="00FE737C" w:rsidRPr="00826B91" w:rsidRDefault="00FE737C" w:rsidP="00CF1712">
            <w:pPr>
              <w:pStyle w:val="TabulkaIN"/>
              <w:rPr>
                <w:rFonts w:cs="Arial"/>
              </w:rPr>
            </w:pPr>
            <w:r w:rsidRPr="00826B91">
              <w:rPr>
                <w:rFonts w:cs="Arial"/>
              </w:rPr>
              <w:t>-2BD</w:t>
            </w:r>
          </w:p>
        </w:tc>
        <w:tc>
          <w:tcPr>
            <w:tcW w:w="2638" w:type="pct"/>
            <w:shd w:val="clear" w:color="auto" w:fill="FFFFFF" w:themeFill="background1"/>
            <w:noWrap/>
            <w:vAlign w:val="bottom"/>
            <w:hideMark/>
          </w:tcPr>
          <w:p w14:paraId="1637034A" w14:textId="77777777" w:rsidR="00FE737C" w:rsidRPr="00826B91" w:rsidRDefault="00FE737C" w:rsidP="00CF1712">
            <w:pPr>
              <w:pStyle w:val="TabulkaIN"/>
              <w:rPr>
                <w:rFonts w:cs="Arial"/>
              </w:rPr>
            </w:pPr>
            <w:r w:rsidRPr="00826B91">
              <w:rPr>
                <w:rFonts w:cs="Arial"/>
              </w:rPr>
              <w:t>Erodované plošiny na opukách v suché oblasti 2. v.s.</w:t>
            </w:r>
          </w:p>
        </w:tc>
        <w:tc>
          <w:tcPr>
            <w:tcW w:w="900" w:type="pct"/>
            <w:shd w:val="clear" w:color="auto" w:fill="FFFFFF" w:themeFill="background1"/>
            <w:noWrap/>
            <w:vAlign w:val="bottom"/>
            <w:hideMark/>
          </w:tcPr>
          <w:p w14:paraId="5785F357" w14:textId="77777777" w:rsidR="00FE737C" w:rsidRPr="00826B91" w:rsidRDefault="00FE737C" w:rsidP="00CF1712">
            <w:pPr>
              <w:pStyle w:val="TabulkaIN"/>
              <w:rPr>
                <w:rFonts w:cs="Arial"/>
              </w:rPr>
            </w:pPr>
            <w:r w:rsidRPr="00826B91">
              <w:rPr>
                <w:rFonts w:cs="Arial"/>
              </w:rPr>
              <w:t>Řipský, Džbánský</w:t>
            </w:r>
          </w:p>
        </w:tc>
        <w:tc>
          <w:tcPr>
            <w:tcW w:w="657" w:type="pct"/>
            <w:shd w:val="clear" w:color="auto" w:fill="FFFFFF" w:themeFill="background1"/>
            <w:noWrap/>
            <w:vAlign w:val="bottom"/>
            <w:hideMark/>
          </w:tcPr>
          <w:p w14:paraId="48D5390E" w14:textId="77777777" w:rsidR="00FE737C" w:rsidRPr="00826B91" w:rsidRDefault="00FE737C" w:rsidP="00CF1712">
            <w:pPr>
              <w:pStyle w:val="TabulkaIN"/>
              <w:jc w:val="right"/>
              <w:rPr>
                <w:rFonts w:cs="Arial"/>
              </w:rPr>
            </w:pPr>
            <w:r w:rsidRPr="00826B91">
              <w:rPr>
                <w:rFonts w:cs="Arial"/>
              </w:rPr>
              <w:t>3074,3</w:t>
            </w:r>
          </w:p>
        </w:tc>
      </w:tr>
      <w:tr w:rsidR="00FE737C" w:rsidRPr="00826B91" w14:paraId="21292B80" w14:textId="77777777" w:rsidTr="00F551D4">
        <w:trPr>
          <w:trHeight w:val="300"/>
        </w:trPr>
        <w:tc>
          <w:tcPr>
            <w:tcW w:w="805" w:type="pct"/>
            <w:shd w:val="clear" w:color="auto" w:fill="FFFFFF" w:themeFill="background1"/>
            <w:noWrap/>
            <w:vAlign w:val="bottom"/>
            <w:hideMark/>
          </w:tcPr>
          <w:p w14:paraId="4A39B310" w14:textId="77777777" w:rsidR="00FE737C" w:rsidRPr="00826B91" w:rsidRDefault="00FE737C" w:rsidP="00CF1712">
            <w:pPr>
              <w:pStyle w:val="TabulkaIN"/>
              <w:rPr>
                <w:rFonts w:cs="Arial"/>
              </w:rPr>
            </w:pPr>
            <w:r w:rsidRPr="00826B91">
              <w:rPr>
                <w:rFonts w:cs="Arial"/>
              </w:rPr>
              <w:t>-2PN</w:t>
            </w:r>
          </w:p>
        </w:tc>
        <w:tc>
          <w:tcPr>
            <w:tcW w:w="2638" w:type="pct"/>
            <w:shd w:val="clear" w:color="auto" w:fill="FFFFFF" w:themeFill="background1"/>
            <w:noWrap/>
            <w:vAlign w:val="bottom"/>
            <w:hideMark/>
          </w:tcPr>
          <w:p w14:paraId="2297375E" w14:textId="77777777" w:rsidR="00FE737C" w:rsidRPr="00826B91" w:rsidRDefault="00FE737C" w:rsidP="00CF1712">
            <w:pPr>
              <w:pStyle w:val="TabulkaIN"/>
              <w:rPr>
                <w:rFonts w:cs="Arial"/>
              </w:rPr>
            </w:pPr>
            <w:r w:rsidRPr="00826B91">
              <w:rPr>
                <w:rFonts w:cs="Arial"/>
              </w:rPr>
              <w:t>Pahorkatiny na zahliněných píscích 2. v.s.</w:t>
            </w:r>
          </w:p>
        </w:tc>
        <w:tc>
          <w:tcPr>
            <w:tcW w:w="900" w:type="pct"/>
            <w:shd w:val="clear" w:color="auto" w:fill="FFFFFF" w:themeFill="background1"/>
            <w:noWrap/>
            <w:vAlign w:val="bottom"/>
            <w:hideMark/>
          </w:tcPr>
          <w:p w14:paraId="1E33E0BA" w14:textId="77777777" w:rsidR="00FE737C" w:rsidRPr="00826B91" w:rsidRDefault="00FE737C" w:rsidP="00CF1712">
            <w:pPr>
              <w:pStyle w:val="TabulkaIN"/>
              <w:rPr>
                <w:rFonts w:cs="Arial"/>
              </w:rPr>
            </w:pPr>
            <w:r w:rsidRPr="00826B91">
              <w:rPr>
                <w:rFonts w:cs="Arial"/>
              </w:rPr>
              <w:t>Řipský</w:t>
            </w:r>
          </w:p>
        </w:tc>
        <w:tc>
          <w:tcPr>
            <w:tcW w:w="657" w:type="pct"/>
            <w:shd w:val="clear" w:color="auto" w:fill="FFFFFF" w:themeFill="background1"/>
            <w:noWrap/>
            <w:vAlign w:val="bottom"/>
            <w:hideMark/>
          </w:tcPr>
          <w:p w14:paraId="4740EF4D" w14:textId="77777777" w:rsidR="00FE737C" w:rsidRPr="00826B91" w:rsidRDefault="00FE737C" w:rsidP="00CF1712">
            <w:pPr>
              <w:pStyle w:val="TabulkaIN"/>
              <w:jc w:val="right"/>
              <w:rPr>
                <w:rFonts w:cs="Arial"/>
              </w:rPr>
            </w:pPr>
            <w:r w:rsidRPr="00826B91">
              <w:rPr>
                <w:rFonts w:cs="Arial"/>
              </w:rPr>
              <w:t>1848,9</w:t>
            </w:r>
          </w:p>
        </w:tc>
      </w:tr>
      <w:tr w:rsidR="00FE737C" w:rsidRPr="00826B91" w14:paraId="31D2FCB2" w14:textId="77777777" w:rsidTr="00F551D4">
        <w:trPr>
          <w:trHeight w:val="300"/>
        </w:trPr>
        <w:tc>
          <w:tcPr>
            <w:tcW w:w="805" w:type="pct"/>
            <w:shd w:val="clear" w:color="auto" w:fill="FFFFFF" w:themeFill="background1"/>
            <w:noWrap/>
            <w:vAlign w:val="bottom"/>
            <w:hideMark/>
          </w:tcPr>
          <w:p w14:paraId="43768EC3" w14:textId="77777777" w:rsidR="00FE737C" w:rsidRPr="00826B91" w:rsidRDefault="00FE737C" w:rsidP="00CF1712">
            <w:pPr>
              <w:pStyle w:val="TabulkaIN"/>
              <w:rPr>
                <w:rFonts w:cs="Arial"/>
              </w:rPr>
            </w:pPr>
            <w:r w:rsidRPr="00826B91">
              <w:rPr>
                <w:rFonts w:cs="Arial"/>
              </w:rPr>
              <w:t>3UD</w:t>
            </w:r>
          </w:p>
        </w:tc>
        <w:tc>
          <w:tcPr>
            <w:tcW w:w="2638" w:type="pct"/>
            <w:shd w:val="clear" w:color="auto" w:fill="FFFFFF" w:themeFill="background1"/>
            <w:noWrap/>
            <w:vAlign w:val="bottom"/>
            <w:hideMark/>
          </w:tcPr>
          <w:p w14:paraId="364FB0B2" w14:textId="77777777" w:rsidR="00FE737C" w:rsidRPr="00826B91" w:rsidRDefault="00FE737C" w:rsidP="00CF1712">
            <w:pPr>
              <w:pStyle w:val="TabulkaIN"/>
              <w:rPr>
                <w:rFonts w:cs="Arial"/>
              </w:rPr>
            </w:pPr>
            <w:r w:rsidRPr="00826B91">
              <w:rPr>
                <w:rFonts w:cs="Arial"/>
              </w:rPr>
              <w:t>Výrazná údolí v opukách 3. v.s.</w:t>
            </w:r>
          </w:p>
        </w:tc>
        <w:tc>
          <w:tcPr>
            <w:tcW w:w="900" w:type="pct"/>
            <w:shd w:val="clear" w:color="auto" w:fill="FFFFFF" w:themeFill="background1"/>
            <w:noWrap/>
            <w:vAlign w:val="bottom"/>
            <w:hideMark/>
          </w:tcPr>
          <w:p w14:paraId="2A3A7F0C" w14:textId="77777777" w:rsidR="00FE737C" w:rsidRPr="00826B91" w:rsidRDefault="00FE737C" w:rsidP="00CF1712">
            <w:pPr>
              <w:pStyle w:val="TabulkaIN"/>
              <w:rPr>
                <w:rFonts w:cs="Arial"/>
              </w:rPr>
            </w:pPr>
            <w:r w:rsidRPr="00826B91">
              <w:rPr>
                <w:rFonts w:cs="Arial"/>
              </w:rPr>
              <w:t>Džbánský</w:t>
            </w:r>
          </w:p>
        </w:tc>
        <w:tc>
          <w:tcPr>
            <w:tcW w:w="657" w:type="pct"/>
            <w:shd w:val="clear" w:color="auto" w:fill="FFFFFF" w:themeFill="background1"/>
            <w:noWrap/>
            <w:vAlign w:val="bottom"/>
            <w:hideMark/>
          </w:tcPr>
          <w:p w14:paraId="2128B5CB" w14:textId="77777777" w:rsidR="00FE737C" w:rsidRPr="00826B91" w:rsidRDefault="00FE737C" w:rsidP="00CF1712">
            <w:pPr>
              <w:pStyle w:val="TabulkaIN"/>
              <w:jc w:val="right"/>
              <w:rPr>
                <w:rFonts w:cs="Arial"/>
              </w:rPr>
            </w:pPr>
            <w:r w:rsidRPr="00826B91">
              <w:rPr>
                <w:rFonts w:cs="Arial"/>
              </w:rPr>
              <w:t>1689,2</w:t>
            </w:r>
          </w:p>
        </w:tc>
      </w:tr>
      <w:tr w:rsidR="00FE737C" w:rsidRPr="00826B91" w14:paraId="31C8B64C" w14:textId="77777777" w:rsidTr="00F551D4">
        <w:trPr>
          <w:trHeight w:val="300"/>
        </w:trPr>
        <w:tc>
          <w:tcPr>
            <w:tcW w:w="805" w:type="pct"/>
            <w:shd w:val="clear" w:color="auto" w:fill="FFFFFF" w:themeFill="background1"/>
            <w:noWrap/>
            <w:vAlign w:val="bottom"/>
            <w:hideMark/>
          </w:tcPr>
          <w:p w14:paraId="06350B3D" w14:textId="77777777" w:rsidR="00FE737C" w:rsidRPr="00826B91" w:rsidRDefault="00FE737C" w:rsidP="00CF1712">
            <w:pPr>
              <w:pStyle w:val="TabulkaIN"/>
              <w:rPr>
                <w:rFonts w:cs="Arial"/>
              </w:rPr>
            </w:pPr>
            <w:r w:rsidRPr="00826B91">
              <w:rPr>
                <w:rFonts w:cs="Arial"/>
              </w:rPr>
              <w:t>-3BL</w:t>
            </w:r>
          </w:p>
        </w:tc>
        <w:tc>
          <w:tcPr>
            <w:tcW w:w="2638" w:type="pct"/>
            <w:shd w:val="clear" w:color="auto" w:fill="FFFFFF" w:themeFill="background1"/>
            <w:noWrap/>
            <w:vAlign w:val="bottom"/>
            <w:hideMark/>
          </w:tcPr>
          <w:p w14:paraId="3BFCDD15" w14:textId="77777777" w:rsidR="00FE737C" w:rsidRPr="00826B91" w:rsidRDefault="00FE737C" w:rsidP="00CF1712">
            <w:pPr>
              <w:pStyle w:val="TabulkaIN"/>
              <w:rPr>
                <w:rFonts w:cs="Arial"/>
              </w:rPr>
            </w:pPr>
            <w:r w:rsidRPr="00826B91">
              <w:rPr>
                <w:rFonts w:cs="Arial"/>
              </w:rPr>
              <w:t>Erodované plošiny na permu v suché oblasti 3. v.s.</w:t>
            </w:r>
          </w:p>
        </w:tc>
        <w:tc>
          <w:tcPr>
            <w:tcW w:w="900" w:type="pct"/>
            <w:shd w:val="clear" w:color="auto" w:fill="FFFFFF" w:themeFill="background1"/>
            <w:noWrap/>
            <w:vAlign w:val="bottom"/>
            <w:hideMark/>
          </w:tcPr>
          <w:p w14:paraId="6EBA31C3" w14:textId="77777777" w:rsidR="00FE737C" w:rsidRPr="00826B91" w:rsidRDefault="00FE737C" w:rsidP="00CF1712">
            <w:pPr>
              <w:pStyle w:val="TabulkaIN"/>
              <w:rPr>
                <w:rFonts w:cs="Arial"/>
              </w:rPr>
            </w:pPr>
            <w:r w:rsidRPr="00826B91">
              <w:rPr>
                <w:rFonts w:cs="Arial"/>
              </w:rPr>
              <w:t>Džbánský</w:t>
            </w:r>
          </w:p>
        </w:tc>
        <w:tc>
          <w:tcPr>
            <w:tcW w:w="657" w:type="pct"/>
            <w:shd w:val="clear" w:color="auto" w:fill="FFFFFF" w:themeFill="background1"/>
            <w:noWrap/>
            <w:vAlign w:val="bottom"/>
            <w:hideMark/>
          </w:tcPr>
          <w:p w14:paraId="7813FC73" w14:textId="77777777" w:rsidR="00FE737C" w:rsidRPr="00826B91" w:rsidRDefault="00FE737C" w:rsidP="00CF1712">
            <w:pPr>
              <w:pStyle w:val="TabulkaIN"/>
              <w:jc w:val="right"/>
              <w:rPr>
                <w:rFonts w:cs="Arial"/>
              </w:rPr>
            </w:pPr>
            <w:r w:rsidRPr="00826B91">
              <w:rPr>
                <w:rFonts w:cs="Arial"/>
              </w:rPr>
              <w:t>1619,1</w:t>
            </w:r>
          </w:p>
        </w:tc>
      </w:tr>
      <w:tr w:rsidR="00FE737C" w:rsidRPr="00826B91" w14:paraId="339B699B" w14:textId="77777777" w:rsidTr="00F551D4">
        <w:trPr>
          <w:trHeight w:val="300"/>
        </w:trPr>
        <w:tc>
          <w:tcPr>
            <w:tcW w:w="805" w:type="pct"/>
            <w:shd w:val="clear" w:color="auto" w:fill="FFFFFF" w:themeFill="background1"/>
            <w:noWrap/>
            <w:vAlign w:val="bottom"/>
            <w:hideMark/>
          </w:tcPr>
          <w:p w14:paraId="7C065873" w14:textId="77777777" w:rsidR="00FE737C" w:rsidRPr="00826B91" w:rsidRDefault="00FE737C" w:rsidP="00CF1712">
            <w:pPr>
              <w:pStyle w:val="TabulkaIN"/>
              <w:rPr>
                <w:rFonts w:cs="Arial"/>
              </w:rPr>
            </w:pPr>
            <w:r w:rsidRPr="00826B91">
              <w:rPr>
                <w:rFonts w:cs="Arial"/>
              </w:rPr>
              <w:t>2UF</w:t>
            </w:r>
          </w:p>
        </w:tc>
        <w:tc>
          <w:tcPr>
            <w:tcW w:w="2638" w:type="pct"/>
            <w:shd w:val="clear" w:color="auto" w:fill="FFFFFF" w:themeFill="background1"/>
            <w:noWrap/>
            <w:vAlign w:val="bottom"/>
            <w:hideMark/>
          </w:tcPr>
          <w:p w14:paraId="1A7C21A0" w14:textId="77777777" w:rsidR="00FE737C" w:rsidRPr="00826B91" w:rsidRDefault="00FE737C" w:rsidP="00CF1712">
            <w:pPr>
              <w:pStyle w:val="TabulkaIN"/>
              <w:rPr>
                <w:rFonts w:cs="Arial"/>
              </w:rPr>
            </w:pPr>
            <w:r w:rsidRPr="00826B91">
              <w:rPr>
                <w:rFonts w:cs="Arial"/>
              </w:rPr>
              <w:t>Výrazná údolí ve vápnitých pískovcích 2. v.s.</w:t>
            </w:r>
          </w:p>
        </w:tc>
        <w:tc>
          <w:tcPr>
            <w:tcW w:w="900" w:type="pct"/>
            <w:shd w:val="clear" w:color="auto" w:fill="FFFFFF" w:themeFill="background1"/>
            <w:noWrap/>
            <w:vAlign w:val="bottom"/>
            <w:hideMark/>
          </w:tcPr>
          <w:p w14:paraId="2722B5B1" w14:textId="77777777" w:rsidR="00FE737C" w:rsidRPr="00826B91" w:rsidRDefault="00FE737C" w:rsidP="00CF1712">
            <w:pPr>
              <w:pStyle w:val="TabulkaIN"/>
              <w:rPr>
                <w:rFonts w:cs="Arial"/>
              </w:rPr>
            </w:pPr>
            <w:r w:rsidRPr="00826B91">
              <w:rPr>
                <w:rFonts w:cs="Arial"/>
              </w:rPr>
              <w:t>Řipský</w:t>
            </w:r>
          </w:p>
        </w:tc>
        <w:tc>
          <w:tcPr>
            <w:tcW w:w="657" w:type="pct"/>
            <w:shd w:val="clear" w:color="auto" w:fill="FFFFFF" w:themeFill="background1"/>
            <w:noWrap/>
            <w:vAlign w:val="bottom"/>
            <w:hideMark/>
          </w:tcPr>
          <w:p w14:paraId="79A11479" w14:textId="77777777" w:rsidR="00FE737C" w:rsidRPr="00826B91" w:rsidRDefault="00FE737C" w:rsidP="00CF1712">
            <w:pPr>
              <w:pStyle w:val="TabulkaIN"/>
              <w:jc w:val="right"/>
              <w:rPr>
                <w:rFonts w:cs="Arial"/>
              </w:rPr>
            </w:pPr>
            <w:r w:rsidRPr="00826B91">
              <w:rPr>
                <w:rFonts w:cs="Arial"/>
              </w:rPr>
              <w:t>630,7</w:t>
            </w:r>
          </w:p>
        </w:tc>
      </w:tr>
      <w:tr w:rsidR="00FE737C" w:rsidRPr="00826B91" w14:paraId="252161E6" w14:textId="77777777" w:rsidTr="00F551D4">
        <w:trPr>
          <w:trHeight w:val="300"/>
        </w:trPr>
        <w:tc>
          <w:tcPr>
            <w:tcW w:w="805" w:type="pct"/>
            <w:shd w:val="clear" w:color="auto" w:fill="FFFFFF" w:themeFill="background1"/>
            <w:noWrap/>
            <w:vAlign w:val="bottom"/>
            <w:hideMark/>
          </w:tcPr>
          <w:p w14:paraId="6C2F3EB1" w14:textId="77777777" w:rsidR="00FE737C" w:rsidRPr="00826B91" w:rsidRDefault="00FE737C" w:rsidP="00CF1712">
            <w:pPr>
              <w:pStyle w:val="TabulkaIN"/>
              <w:rPr>
                <w:rFonts w:cs="Arial"/>
              </w:rPr>
            </w:pPr>
            <w:r w:rsidRPr="00826B91">
              <w:rPr>
                <w:rFonts w:cs="Arial"/>
              </w:rPr>
              <w:t>2RN</w:t>
            </w:r>
          </w:p>
        </w:tc>
        <w:tc>
          <w:tcPr>
            <w:tcW w:w="2638" w:type="pct"/>
            <w:shd w:val="clear" w:color="auto" w:fill="FFFFFF" w:themeFill="background1"/>
            <w:noWrap/>
            <w:vAlign w:val="bottom"/>
            <w:hideMark/>
          </w:tcPr>
          <w:p w14:paraId="6B84EEE7" w14:textId="77777777" w:rsidR="00FE737C" w:rsidRPr="00826B91" w:rsidRDefault="00FE737C" w:rsidP="00CF1712">
            <w:pPr>
              <w:pStyle w:val="TabulkaIN"/>
              <w:rPr>
                <w:rFonts w:cs="Arial"/>
              </w:rPr>
            </w:pPr>
            <w:r w:rsidRPr="00826B91">
              <w:rPr>
                <w:rFonts w:cs="Arial"/>
              </w:rPr>
              <w:t>Plošiny na zahliněných píscích 2. v.s.</w:t>
            </w:r>
          </w:p>
        </w:tc>
        <w:tc>
          <w:tcPr>
            <w:tcW w:w="900" w:type="pct"/>
            <w:shd w:val="clear" w:color="auto" w:fill="FFFFFF" w:themeFill="background1"/>
            <w:noWrap/>
            <w:vAlign w:val="bottom"/>
            <w:hideMark/>
          </w:tcPr>
          <w:p w14:paraId="65CE159E" w14:textId="77777777" w:rsidR="00FE737C" w:rsidRPr="00826B91" w:rsidRDefault="00FE737C" w:rsidP="00CF1712">
            <w:pPr>
              <w:pStyle w:val="TabulkaIN"/>
              <w:rPr>
                <w:rFonts w:cs="Arial"/>
              </w:rPr>
            </w:pPr>
            <w:r w:rsidRPr="00826B91">
              <w:rPr>
                <w:rFonts w:cs="Arial"/>
              </w:rPr>
              <w:t>Řipský</w:t>
            </w:r>
          </w:p>
        </w:tc>
        <w:tc>
          <w:tcPr>
            <w:tcW w:w="657" w:type="pct"/>
            <w:shd w:val="clear" w:color="auto" w:fill="FFFFFF" w:themeFill="background1"/>
            <w:noWrap/>
            <w:vAlign w:val="bottom"/>
            <w:hideMark/>
          </w:tcPr>
          <w:p w14:paraId="2E20386C" w14:textId="77777777" w:rsidR="00FE737C" w:rsidRPr="00826B91" w:rsidRDefault="00FE737C" w:rsidP="00CF1712">
            <w:pPr>
              <w:pStyle w:val="TabulkaIN"/>
              <w:jc w:val="right"/>
              <w:rPr>
                <w:rFonts w:cs="Arial"/>
              </w:rPr>
            </w:pPr>
            <w:r w:rsidRPr="00826B91">
              <w:rPr>
                <w:rFonts w:cs="Arial"/>
              </w:rPr>
              <w:t>557,6</w:t>
            </w:r>
          </w:p>
        </w:tc>
      </w:tr>
      <w:tr w:rsidR="00FE737C" w:rsidRPr="00826B91" w14:paraId="2ADBA791" w14:textId="77777777" w:rsidTr="00F551D4">
        <w:trPr>
          <w:trHeight w:val="300"/>
        </w:trPr>
        <w:tc>
          <w:tcPr>
            <w:tcW w:w="805" w:type="pct"/>
            <w:shd w:val="clear" w:color="auto" w:fill="FFFFFF" w:themeFill="background1"/>
            <w:noWrap/>
            <w:vAlign w:val="bottom"/>
            <w:hideMark/>
          </w:tcPr>
          <w:p w14:paraId="0CB58628" w14:textId="77777777" w:rsidR="00FE737C" w:rsidRPr="00826B91" w:rsidRDefault="00FE737C" w:rsidP="00CF1712">
            <w:pPr>
              <w:pStyle w:val="TabulkaIN"/>
              <w:rPr>
                <w:rFonts w:cs="Arial"/>
              </w:rPr>
            </w:pPr>
            <w:r w:rsidRPr="00826B91">
              <w:rPr>
                <w:rFonts w:cs="Arial"/>
              </w:rPr>
              <w:t>-3PD</w:t>
            </w:r>
          </w:p>
        </w:tc>
        <w:tc>
          <w:tcPr>
            <w:tcW w:w="2638" w:type="pct"/>
            <w:shd w:val="clear" w:color="auto" w:fill="FFFFFF" w:themeFill="background1"/>
            <w:noWrap/>
            <w:vAlign w:val="bottom"/>
            <w:hideMark/>
          </w:tcPr>
          <w:p w14:paraId="2AE85897" w14:textId="77777777" w:rsidR="00FE737C" w:rsidRPr="00826B91" w:rsidRDefault="00FE737C" w:rsidP="00CF1712">
            <w:pPr>
              <w:pStyle w:val="TabulkaIN"/>
              <w:rPr>
                <w:rFonts w:cs="Arial"/>
              </w:rPr>
            </w:pPr>
            <w:r w:rsidRPr="00826B91">
              <w:rPr>
                <w:rFonts w:cs="Arial"/>
              </w:rPr>
              <w:t>Pahorkatiny na opukách v suché oblasti 3. v.s.</w:t>
            </w:r>
          </w:p>
        </w:tc>
        <w:tc>
          <w:tcPr>
            <w:tcW w:w="900" w:type="pct"/>
            <w:shd w:val="clear" w:color="auto" w:fill="FFFFFF" w:themeFill="background1"/>
            <w:noWrap/>
            <w:vAlign w:val="bottom"/>
            <w:hideMark/>
          </w:tcPr>
          <w:p w14:paraId="2E9B6B34" w14:textId="77777777" w:rsidR="00FE737C" w:rsidRPr="00826B91" w:rsidRDefault="00FE737C" w:rsidP="00CF1712">
            <w:pPr>
              <w:pStyle w:val="TabulkaIN"/>
              <w:rPr>
                <w:rFonts w:cs="Arial"/>
              </w:rPr>
            </w:pPr>
            <w:r w:rsidRPr="00826B91">
              <w:rPr>
                <w:rFonts w:cs="Arial"/>
              </w:rPr>
              <w:t>Džbánský</w:t>
            </w:r>
          </w:p>
        </w:tc>
        <w:tc>
          <w:tcPr>
            <w:tcW w:w="657" w:type="pct"/>
            <w:shd w:val="clear" w:color="auto" w:fill="FFFFFF" w:themeFill="background1"/>
            <w:noWrap/>
            <w:vAlign w:val="bottom"/>
            <w:hideMark/>
          </w:tcPr>
          <w:p w14:paraId="1B6C7545" w14:textId="77777777" w:rsidR="00FE737C" w:rsidRPr="00826B91" w:rsidRDefault="00FE737C" w:rsidP="00CF1712">
            <w:pPr>
              <w:pStyle w:val="TabulkaIN"/>
              <w:jc w:val="right"/>
              <w:rPr>
                <w:rFonts w:cs="Arial"/>
              </w:rPr>
            </w:pPr>
            <w:r w:rsidRPr="00826B91">
              <w:rPr>
                <w:rFonts w:cs="Arial"/>
              </w:rPr>
              <w:t>225,4</w:t>
            </w:r>
          </w:p>
        </w:tc>
      </w:tr>
    </w:tbl>
    <w:p w14:paraId="47B834CD" w14:textId="2616C898" w:rsidR="00FE737C" w:rsidRPr="004213FA" w:rsidRDefault="00FE737C" w:rsidP="00CF1712">
      <w:pPr>
        <w:pStyle w:val="Zdroj0"/>
        <w:rPr>
          <w:rFonts w:ascii="Arial" w:hAnsi="Arial" w:cs="Arial"/>
          <w:sz w:val="20"/>
          <w:szCs w:val="20"/>
        </w:rPr>
      </w:pPr>
      <w:r w:rsidRPr="004213FA">
        <w:rPr>
          <w:rFonts w:ascii="Arial" w:hAnsi="Arial" w:cs="Arial"/>
          <w:sz w:val="20"/>
          <w:szCs w:val="20"/>
        </w:rPr>
        <w:t xml:space="preserve">Zdroj: Culek 2013 in AOPK ČR, </w:t>
      </w:r>
      <w:r w:rsidRPr="00C3546B">
        <w:rPr>
          <w:rFonts w:ascii="Arial" w:hAnsi="Arial" w:cs="Arial"/>
          <w:sz w:val="20"/>
          <w:szCs w:val="20"/>
        </w:rPr>
        <w:t>https://data.nature.cz/</w:t>
      </w:r>
      <w:r w:rsidRPr="004213FA">
        <w:rPr>
          <w:rFonts w:ascii="Arial" w:hAnsi="Arial" w:cs="Arial"/>
          <w:sz w:val="20"/>
          <w:szCs w:val="20"/>
        </w:rPr>
        <w:t xml:space="preserve"> </w:t>
      </w:r>
    </w:p>
    <w:p w14:paraId="4C4AFF9C" w14:textId="77777777" w:rsidR="00C45083" w:rsidRDefault="00FE737C" w:rsidP="00CF1712">
      <w:pPr>
        <w:pStyle w:val="Normln2"/>
      </w:pPr>
      <w:r w:rsidRPr="00826B91">
        <w:t xml:space="preserve">Celou východní část SO ORP tvoří Plošiny na spraších v suché oblasti 2. vegetačního stupně. </w:t>
      </w:r>
    </w:p>
    <w:p w14:paraId="2CE81A0C" w14:textId="1CD5AC98" w:rsidR="00C45083" w:rsidRDefault="00FE737C" w:rsidP="00CF1712">
      <w:pPr>
        <w:pStyle w:val="Normln2"/>
      </w:pPr>
      <w:r w:rsidRPr="00826B91">
        <w:t>Ve střední části SO ORP převažují Erodované plošiny na spraších v suché oblasti 2. vegetačního stupně</w:t>
      </w:r>
      <w:r w:rsidR="00C45083">
        <w:t>.</w:t>
      </w:r>
    </w:p>
    <w:p w14:paraId="00CE6F1F" w14:textId="5F3C0697" w:rsidR="00FE737C" w:rsidRPr="00826B91" w:rsidRDefault="00C45083" w:rsidP="00CF1712">
      <w:pPr>
        <w:pStyle w:val="Normln2"/>
      </w:pPr>
      <w:r>
        <w:t>V</w:t>
      </w:r>
      <w:r w:rsidR="00FE737C" w:rsidRPr="00826B91">
        <w:t xml:space="preserve"> západní části SO ORP pak Erodované plošiny na permu v suché oblasti 2. vegetačního stupně a Výrazná údolí v opukách 3. vegetační stupně. </w:t>
      </w:r>
    </w:p>
    <w:p w14:paraId="3F418E55" w14:textId="7171DD61" w:rsidR="006922D0" w:rsidRDefault="006922D0" w:rsidP="006922D0">
      <w:pPr>
        <w:pStyle w:val="Titulek"/>
        <w:rPr>
          <w:lang w:eastAsia="en-US"/>
        </w:rPr>
      </w:pPr>
      <w:bookmarkStart w:id="65" w:name="_Toc235193519"/>
      <w:r>
        <w:lastRenderedPageBreak/>
        <w:t xml:space="preserve">Obrázek </w:t>
      </w:r>
      <w:r>
        <w:fldChar w:fldCharType="begin"/>
      </w:r>
      <w:r>
        <w:instrText xml:space="preserve"> SEQ Obrázek \* ARABIC </w:instrText>
      </w:r>
      <w:r>
        <w:fldChar w:fldCharType="separate"/>
      </w:r>
      <w:r w:rsidR="0019401B">
        <w:rPr>
          <w:noProof/>
        </w:rPr>
        <w:t>9</w:t>
      </w:r>
      <w:r>
        <w:rPr>
          <w:noProof/>
        </w:rPr>
        <w:fldChar w:fldCharType="end"/>
      </w:r>
      <w:r>
        <w:t xml:space="preserve"> Biogeografické členění SO ORP Slaný</w:t>
      </w:r>
      <w:bookmarkEnd w:id="65"/>
    </w:p>
    <w:p w14:paraId="50FE3230" w14:textId="77777777" w:rsidR="006922D0" w:rsidRDefault="006922D0" w:rsidP="006922D0">
      <w:pPr>
        <w:pStyle w:val="Normln2"/>
      </w:pPr>
      <w:r>
        <w:rPr>
          <w:noProof/>
        </w:rPr>
        <w:drawing>
          <wp:inline distT="0" distB="0" distL="0" distR="0" wp14:anchorId="43BE6F64" wp14:editId="7BC41B61">
            <wp:extent cx="5720715" cy="4359910"/>
            <wp:effectExtent l="0" t="0" r="0" b="2540"/>
            <wp:docPr id="84430619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0715" cy="4359910"/>
                    </a:xfrm>
                    <a:prstGeom prst="rect">
                      <a:avLst/>
                    </a:prstGeom>
                    <a:noFill/>
                    <a:ln>
                      <a:noFill/>
                    </a:ln>
                  </pic:spPr>
                </pic:pic>
              </a:graphicData>
            </a:graphic>
          </wp:inline>
        </w:drawing>
      </w:r>
    </w:p>
    <w:p w14:paraId="42D83713" w14:textId="3F1B0D04" w:rsidR="006922D0" w:rsidRPr="007929D0" w:rsidRDefault="006922D0" w:rsidP="006922D0">
      <w:pPr>
        <w:pStyle w:val="Zdroj0"/>
        <w:rPr>
          <w:rFonts w:ascii="Arial" w:hAnsi="Arial" w:cs="Arial"/>
          <w:sz w:val="20"/>
          <w:szCs w:val="20"/>
        </w:rPr>
      </w:pPr>
      <w:r w:rsidRPr="007929D0">
        <w:rPr>
          <w:rFonts w:ascii="Arial" w:hAnsi="Arial" w:cs="Arial"/>
          <w:sz w:val="20"/>
          <w:szCs w:val="20"/>
        </w:rPr>
        <w:t xml:space="preserve">Zdroj: Culek 2013 in AOPK ČR, </w:t>
      </w:r>
      <w:r w:rsidRPr="00C3546B">
        <w:rPr>
          <w:rFonts w:ascii="Arial" w:hAnsi="Arial" w:cs="Arial"/>
          <w:sz w:val="20"/>
          <w:szCs w:val="20"/>
        </w:rPr>
        <w:t>https://data.nature.cz/</w:t>
      </w:r>
      <w:r w:rsidRPr="007929D0">
        <w:rPr>
          <w:rFonts w:ascii="Arial" w:hAnsi="Arial" w:cs="Arial"/>
          <w:sz w:val="20"/>
          <w:szCs w:val="20"/>
        </w:rPr>
        <w:t xml:space="preserve"> </w:t>
      </w:r>
    </w:p>
    <w:p w14:paraId="7BC5B35C" w14:textId="77777777" w:rsidR="006922D0" w:rsidRPr="00840540" w:rsidRDefault="006922D0" w:rsidP="006922D0">
      <w:pPr>
        <w:pStyle w:val="Normln2"/>
      </w:pPr>
    </w:p>
    <w:p w14:paraId="6A7EB9FE" w14:textId="77777777" w:rsidR="006922D0" w:rsidRDefault="006922D0" w:rsidP="006922D0">
      <w:r w:rsidRPr="004430F2">
        <w:t xml:space="preserve">Dle </w:t>
      </w:r>
      <w:r>
        <w:t>Neuhäuslové a kol. (1997) by území z hlediska potenciální vegetace pokrývaly především černýšové dubohabřiny, která byla charakteristická pro suché a teplé oblasti, sprašové plošiny. Na území SO ORP ustoupila zemědělské půdě.</w:t>
      </w:r>
    </w:p>
    <w:p w14:paraId="1AB242EE" w14:textId="77777777" w:rsidR="006922D0" w:rsidRPr="000A6A7B" w:rsidRDefault="006922D0" w:rsidP="006922D0"/>
    <w:p w14:paraId="025F629B" w14:textId="10948139" w:rsidR="00B45779" w:rsidRDefault="00B45779" w:rsidP="00B45779">
      <w:pPr>
        <w:pStyle w:val="Titulek"/>
        <w:rPr>
          <w:highlight w:val="cyan"/>
        </w:rPr>
      </w:pPr>
      <w:bookmarkStart w:id="66" w:name="_Toc235193520"/>
      <w:r>
        <w:lastRenderedPageBreak/>
        <w:t xml:space="preserve">Obrázek </w:t>
      </w:r>
      <w:r>
        <w:fldChar w:fldCharType="begin"/>
      </w:r>
      <w:r>
        <w:instrText xml:space="preserve"> SEQ Obrázek \* ARABIC </w:instrText>
      </w:r>
      <w:r>
        <w:fldChar w:fldCharType="separate"/>
      </w:r>
      <w:r w:rsidR="0019401B">
        <w:rPr>
          <w:noProof/>
        </w:rPr>
        <w:t>10</w:t>
      </w:r>
      <w:r>
        <w:rPr>
          <w:noProof/>
        </w:rPr>
        <w:fldChar w:fldCharType="end"/>
      </w:r>
      <w:r>
        <w:t xml:space="preserve"> Potenciální přirozená vegetace v SO ORP Slaný</w:t>
      </w:r>
      <w:bookmarkEnd w:id="66"/>
      <w:r>
        <w:t xml:space="preserve"> </w:t>
      </w:r>
    </w:p>
    <w:p w14:paraId="20568769" w14:textId="77777777" w:rsidR="00B45779" w:rsidRDefault="00B45779" w:rsidP="00B45779">
      <w:pPr>
        <w:rPr>
          <w:highlight w:val="cyan"/>
        </w:rPr>
      </w:pPr>
      <w:r w:rsidRPr="00EE15A2">
        <w:rPr>
          <w:noProof/>
        </w:rPr>
        <w:drawing>
          <wp:inline distT="0" distB="0" distL="0" distR="0" wp14:anchorId="309B943E" wp14:editId="5B92D1CF">
            <wp:extent cx="5727700" cy="4356100"/>
            <wp:effectExtent l="0" t="0" r="6350" b="635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27700" cy="4356100"/>
                    </a:xfrm>
                    <a:prstGeom prst="rect">
                      <a:avLst/>
                    </a:prstGeom>
                    <a:noFill/>
                    <a:ln>
                      <a:noFill/>
                    </a:ln>
                  </pic:spPr>
                </pic:pic>
              </a:graphicData>
            </a:graphic>
          </wp:inline>
        </w:drawing>
      </w:r>
    </w:p>
    <w:p w14:paraId="32959C57" w14:textId="77777777" w:rsidR="00B45779" w:rsidRPr="00D44077" w:rsidRDefault="00B45779" w:rsidP="00B45779">
      <w:pPr>
        <w:spacing w:after="240"/>
        <w:rPr>
          <w:i/>
          <w:sz w:val="18"/>
          <w:szCs w:val="18"/>
        </w:rPr>
      </w:pPr>
      <w:r w:rsidRPr="00240BA7">
        <w:rPr>
          <w:i/>
          <w:sz w:val="18"/>
          <w:szCs w:val="18"/>
        </w:rPr>
        <w:t xml:space="preserve">Zdroj: </w:t>
      </w:r>
      <w:r w:rsidRPr="00D44077">
        <w:rPr>
          <w:i/>
          <w:sz w:val="18"/>
          <w:szCs w:val="18"/>
        </w:rPr>
        <w:t xml:space="preserve">Národní geoportál </w:t>
      </w:r>
      <w:r>
        <w:rPr>
          <w:i/>
          <w:sz w:val="18"/>
          <w:szCs w:val="18"/>
        </w:rPr>
        <w:t>INSPIRE, 2026</w:t>
      </w:r>
    </w:p>
    <w:p w14:paraId="206D5F0A" w14:textId="77777777" w:rsidR="00061816" w:rsidRPr="00826B91" w:rsidRDefault="00061816" w:rsidP="00CF1712">
      <w:pPr>
        <w:rPr>
          <w:highlight w:val="cyan"/>
        </w:rPr>
      </w:pPr>
    </w:p>
    <w:p w14:paraId="6BCD99AC" w14:textId="1E714AF9" w:rsidR="00C47F44" w:rsidRPr="00826B91" w:rsidRDefault="00C47F44" w:rsidP="00CF1712">
      <w:pPr>
        <w:spacing w:after="0"/>
        <w:jc w:val="left"/>
        <w:rPr>
          <w:lang w:eastAsia="en-US"/>
        </w:rPr>
      </w:pPr>
      <w:r w:rsidRPr="00826B91">
        <w:rPr>
          <w:lang w:eastAsia="en-US"/>
        </w:rPr>
        <w:br w:type="page"/>
      </w:r>
    </w:p>
    <w:p w14:paraId="63608BCF" w14:textId="1C1C2D44" w:rsidR="00B6076D" w:rsidRPr="000C0427" w:rsidRDefault="00B6076D" w:rsidP="00CF1712">
      <w:pPr>
        <w:pStyle w:val="Nadpis2"/>
        <w:rPr>
          <w:rFonts w:cs="Arial"/>
          <w:lang w:eastAsia="en-US"/>
        </w:rPr>
      </w:pPr>
      <w:bookmarkStart w:id="67" w:name="_Toc235190243"/>
      <w:r w:rsidRPr="000C0427">
        <w:rPr>
          <w:rFonts w:cs="Arial"/>
          <w:lang w:eastAsia="en-US"/>
        </w:rPr>
        <w:lastRenderedPageBreak/>
        <w:t>Sekundární struktura</w:t>
      </w:r>
      <w:bookmarkEnd w:id="67"/>
    </w:p>
    <w:p w14:paraId="2257009D" w14:textId="1AA2A444" w:rsidR="00B6076D" w:rsidRPr="000C0427" w:rsidRDefault="00C47F44" w:rsidP="00CF1712">
      <w:pPr>
        <w:pStyle w:val="Nadpis3"/>
        <w:rPr>
          <w:rFonts w:cs="Arial"/>
          <w:color w:val="auto"/>
          <w:lang w:eastAsia="en-US"/>
        </w:rPr>
      </w:pPr>
      <w:bookmarkStart w:id="68" w:name="_Toc235190244"/>
      <w:r w:rsidRPr="000C0427">
        <w:rPr>
          <w:rFonts w:cs="Arial"/>
          <w:color w:val="auto"/>
          <w:lang w:eastAsia="en-US"/>
        </w:rPr>
        <w:t>Historický vývoj území</w:t>
      </w:r>
      <w:bookmarkEnd w:id="68"/>
    </w:p>
    <w:p w14:paraId="2D7C362D" w14:textId="77777777" w:rsidR="00223354" w:rsidRPr="00826B91" w:rsidRDefault="00223354" w:rsidP="00CF1712">
      <w:r w:rsidRPr="000C0427">
        <w:t>Oblast byla osídlena už v pravěku, což dokládají archeologické nálezy na území města Slaného ze starší i mladší doby kamenné. Osídlení se zde rozvíjelo i v dalších epochách, ostatně kronikář Václav Hájek z Libočan tvrdí, že město bylo založeno již roku 750 knížetem</w:t>
      </w:r>
      <w:r w:rsidRPr="00826B91">
        <w:t xml:space="preserve"> Nezamyslem.</w:t>
      </w:r>
    </w:p>
    <w:p w14:paraId="11371F30" w14:textId="77777777" w:rsidR="00223354" w:rsidRPr="00826B91" w:rsidRDefault="00223354" w:rsidP="00CF1712">
      <w:r w:rsidRPr="00826B91">
        <w:t>Nicméně první věrohodná písemná zmínka o Slaném pochází z let 1262 a 1271 a teprve na přelomu 13. a 14. století král Václav II. zakládá město, které bylo pravděpodobně roku 1305 povýšeno na královské. Pohnutou historií si město prošlo za husitských válek. Roku 1452 město podpořilo Jiřího z Poděbrad a získalo od krále mnoho výsad.</w:t>
      </w:r>
    </w:p>
    <w:p w14:paraId="0AB428D1" w14:textId="77777777" w:rsidR="00223354" w:rsidRPr="00826B91" w:rsidRDefault="00223354" w:rsidP="00CF1712">
      <w:r w:rsidRPr="00826B91">
        <w:t>Od roku 1623 patřilo město Martinicům a za jejich panování dostalo město barokní ráz. Jedním z významných rozvojových impulsů bylo založení firmy Bolzano, Tedesco a spol. roku 1830, ze které se postupně vytvořila lokomotivní továrna, která se následně za socialismu transformovala do dalšího strojírenského programu.</w:t>
      </w:r>
    </w:p>
    <w:p w14:paraId="3C8E8C21" w14:textId="77777777" w:rsidR="00223354" w:rsidRPr="00826B91" w:rsidRDefault="00223354" w:rsidP="00CF1712">
      <w:r w:rsidRPr="00826B91">
        <w:t>V okolí města došlo k rozvoji například ve Velvarech, které získaly podruhé královský statut města v roce 1482, protože dřívější zmínky byly zničeny při požáru. Město samo bylo dlouho významnou zastávkou na staré cestě z Prahy do Saska. Mimo města se rozvoj týkal například Hospozína, kde byl v 17. století postaven barokní zámek později nahrazen novou stavbou v polovině 19. století, popřípadě lze zmínit Budenice či Vraný, kde došlo k výstavbám zámků v období 18. století.</w:t>
      </w:r>
    </w:p>
    <w:p w14:paraId="1E6F4379" w14:textId="77777777" w:rsidR="00223354" w:rsidRPr="00826B91" w:rsidRDefault="00223354" w:rsidP="00CF1712">
      <w:pPr>
        <w:rPr>
          <w:highlight w:val="magenta"/>
          <w:lang w:eastAsia="en-US"/>
        </w:rPr>
      </w:pPr>
    </w:p>
    <w:p w14:paraId="320D135B" w14:textId="4EA60BC4" w:rsidR="00B513E3" w:rsidRPr="000C0427" w:rsidRDefault="00B513E3" w:rsidP="00CF1712">
      <w:pPr>
        <w:pStyle w:val="Nadpis4"/>
        <w:rPr>
          <w:rFonts w:cs="Arial"/>
          <w:lang w:eastAsia="en-US"/>
        </w:rPr>
      </w:pPr>
      <w:r w:rsidRPr="000C0427">
        <w:rPr>
          <w:rFonts w:cs="Arial"/>
          <w:lang w:eastAsia="en-US"/>
        </w:rPr>
        <w:t>Sídelní struktura</w:t>
      </w:r>
    </w:p>
    <w:p w14:paraId="1AA79538" w14:textId="77777777" w:rsidR="00072956" w:rsidRPr="00826B91" w:rsidRDefault="00072956" w:rsidP="00CF1712">
      <w:pPr>
        <w:spacing w:after="0"/>
        <w:rPr>
          <w:rFonts w:eastAsia="Calibri"/>
        </w:rPr>
      </w:pPr>
      <w:r w:rsidRPr="000C0427">
        <w:rPr>
          <w:rFonts w:eastAsia="Calibri"/>
        </w:rPr>
        <w:t>Dlouhodobý vývoj sídelní struktury SO ORP Slaný</w:t>
      </w:r>
    </w:p>
    <w:p w14:paraId="2A1446C2" w14:textId="77777777" w:rsidR="00072956" w:rsidRPr="00826B91" w:rsidRDefault="00072956" w:rsidP="00CF1712">
      <w:pPr>
        <w:rPr>
          <w:rFonts w:eastAsia="Times New Roman"/>
        </w:rPr>
      </w:pPr>
      <w:r w:rsidRPr="00826B91">
        <w:rPr>
          <w:rFonts w:eastAsia="Times New Roman"/>
        </w:rPr>
        <w:t>Pro vývoj krajiny většiny regionů má zásadní význam vývoj osídlení, který je nejjednodušeji měřitelný vývojem počtu obyvatel. Z následující tabulky je patrné:</w:t>
      </w:r>
    </w:p>
    <w:p w14:paraId="66EB49E7" w14:textId="77777777" w:rsidR="00072956" w:rsidRPr="00826B91" w:rsidRDefault="00072956" w:rsidP="00CF1712">
      <w:pPr>
        <w:numPr>
          <w:ilvl w:val="0"/>
          <w:numId w:val="11"/>
        </w:numPr>
        <w:autoSpaceDE w:val="0"/>
        <w:autoSpaceDN w:val="0"/>
        <w:adjustRightInd w:val="0"/>
        <w:spacing w:after="120"/>
        <w:ind w:left="714" w:hanging="357"/>
      </w:pPr>
      <w:r w:rsidRPr="00826B91">
        <w:t>Počet obyvatel v SO ORP Slaný od konce 19. století do konce existence Československé republiky sledoval podobný trend jako národní úroveň, kdy docházelo postupnému růstu, avšak od 10. let 20. století se toto tempo výrazně zpomalilo oproti státní úrovni, kde byl zaznamenán pokračující vzestup</w:t>
      </w:r>
    </w:p>
    <w:p w14:paraId="6B7F236B" w14:textId="77777777" w:rsidR="00072956" w:rsidRPr="00826B91" w:rsidRDefault="00072956" w:rsidP="00CF1712">
      <w:pPr>
        <w:numPr>
          <w:ilvl w:val="0"/>
          <w:numId w:val="11"/>
        </w:numPr>
        <w:autoSpaceDE w:val="0"/>
        <w:autoSpaceDN w:val="0"/>
        <w:adjustRightInd w:val="0"/>
        <w:spacing w:after="120"/>
        <w:ind w:left="714" w:hanging="357"/>
      </w:pPr>
      <w:bookmarkStart w:id="69" w:name="_Toc209636503"/>
      <w:r w:rsidRPr="00826B91">
        <w:t xml:space="preserve">Po druhé světové válce byl zaznamenán propad počtu obyvatel, který pokračoval následně po celé období socialismu až do začátku 21. století. Obrat trendu nastal teprve v poslední dekádě. </w:t>
      </w:r>
    </w:p>
    <w:p w14:paraId="077EAD6C" w14:textId="77777777" w:rsidR="00072956" w:rsidRPr="00826B91" w:rsidRDefault="00072956" w:rsidP="00CF1712">
      <w:pPr>
        <w:numPr>
          <w:ilvl w:val="0"/>
          <w:numId w:val="11"/>
        </w:numPr>
        <w:autoSpaceDE w:val="0"/>
        <w:autoSpaceDN w:val="0"/>
        <w:adjustRightInd w:val="0"/>
        <w:spacing w:after="120"/>
        <w:ind w:left="714" w:hanging="357"/>
      </w:pPr>
      <w:r w:rsidRPr="00826B91">
        <w:t>Celorepublikový rychlejší růst počtu obyvatel po roce 2011 je dán především migrací, která se do struktury osídlení v obcích ORP Slaný tolik nepromítá, a současně taktéž poslední Sčítání proběhlo před významnou demografickou událostí migrace po začátku ruské agrese na Ukrajině.</w:t>
      </w:r>
    </w:p>
    <w:p w14:paraId="21CFAAEE" w14:textId="77777777" w:rsidR="00072956" w:rsidRPr="00826B91" w:rsidRDefault="00072956" w:rsidP="00CF1712">
      <w:pPr>
        <w:autoSpaceDE w:val="0"/>
        <w:autoSpaceDN w:val="0"/>
        <w:adjustRightInd w:val="0"/>
        <w:spacing w:after="120"/>
        <w:rPr>
          <w:highlight w:val="yellow"/>
        </w:rPr>
      </w:pPr>
    </w:p>
    <w:p w14:paraId="36DD23C2" w14:textId="23675FBA" w:rsidR="00072956" w:rsidRPr="00826B91" w:rsidRDefault="001B5656" w:rsidP="00CF1712">
      <w:pPr>
        <w:keepNext/>
        <w:keepLines/>
        <w:tabs>
          <w:tab w:val="num" w:pos="350"/>
          <w:tab w:val="left" w:pos="907"/>
          <w:tab w:val="left" w:pos="1021"/>
          <w:tab w:val="left" w:pos="1134"/>
          <w:tab w:val="left" w:pos="1247"/>
        </w:tabs>
        <w:spacing w:before="120" w:after="60"/>
        <w:rPr>
          <w:i/>
          <w:iCs/>
          <w:color w:val="000000"/>
          <w:sz w:val="20"/>
          <w:szCs w:val="20"/>
        </w:rPr>
      </w:pPr>
      <w:bookmarkStart w:id="70" w:name="_Toc215315852"/>
      <w:bookmarkStart w:id="71" w:name="_Toc235190312"/>
      <w:bookmarkEnd w:id="69"/>
      <w:r w:rsidRPr="00826B91">
        <w:rPr>
          <w:i/>
          <w:iCs/>
          <w:color w:val="000000"/>
          <w:sz w:val="20"/>
          <w:szCs w:val="20"/>
        </w:rPr>
        <w:lastRenderedPageBreak/>
        <w:t xml:space="preserve">Tabulka </w:t>
      </w:r>
      <w:r w:rsidRPr="00826B91">
        <w:rPr>
          <w:i/>
          <w:iCs/>
          <w:color w:val="000000"/>
          <w:sz w:val="20"/>
          <w:szCs w:val="20"/>
        </w:rPr>
        <w:fldChar w:fldCharType="begin"/>
      </w:r>
      <w:r w:rsidRPr="00826B91">
        <w:rPr>
          <w:i/>
          <w:iCs/>
          <w:color w:val="000000"/>
          <w:sz w:val="20"/>
          <w:szCs w:val="20"/>
        </w:rPr>
        <w:instrText xml:space="preserve"> SEQ Tabulka_ \* ARABIC </w:instrText>
      </w:r>
      <w:r w:rsidRPr="00826B91">
        <w:rPr>
          <w:i/>
          <w:iCs/>
          <w:color w:val="000000"/>
          <w:sz w:val="20"/>
          <w:szCs w:val="20"/>
        </w:rPr>
        <w:fldChar w:fldCharType="separate"/>
      </w:r>
      <w:r w:rsidR="0019401B">
        <w:rPr>
          <w:i/>
          <w:iCs/>
          <w:noProof/>
          <w:color w:val="000000"/>
          <w:sz w:val="20"/>
          <w:szCs w:val="20"/>
        </w:rPr>
        <w:t>6</w:t>
      </w:r>
      <w:r w:rsidRPr="00826B91">
        <w:rPr>
          <w:i/>
          <w:iCs/>
          <w:color w:val="000000"/>
          <w:sz w:val="20"/>
          <w:szCs w:val="20"/>
        </w:rPr>
        <w:fldChar w:fldCharType="end"/>
      </w:r>
      <w:r w:rsidRPr="00826B91">
        <w:rPr>
          <w:i/>
          <w:iCs/>
          <w:color w:val="000000"/>
          <w:sz w:val="20"/>
          <w:szCs w:val="20"/>
        </w:rPr>
        <w:t xml:space="preserve">: </w:t>
      </w:r>
      <w:r w:rsidR="00072956" w:rsidRPr="00826B91">
        <w:rPr>
          <w:i/>
          <w:iCs/>
          <w:color w:val="000000"/>
          <w:sz w:val="20"/>
          <w:szCs w:val="20"/>
        </w:rPr>
        <w:t>Dlouhodobé srovnání vývoje počtu obyvatel v SO ORP Slaný a ČR</w:t>
      </w:r>
      <w:bookmarkEnd w:id="70"/>
      <w:bookmarkEnd w:id="71"/>
    </w:p>
    <w:tbl>
      <w:tblPr>
        <w:tblW w:w="9366" w:type="dxa"/>
        <w:tblInd w:w="-10" w:type="dxa"/>
        <w:tblLayout w:type="fixed"/>
        <w:tblCellMar>
          <w:left w:w="70" w:type="dxa"/>
          <w:right w:w="70" w:type="dxa"/>
        </w:tblCellMar>
        <w:tblLook w:val="04A0" w:firstRow="1" w:lastRow="0" w:firstColumn="1" w:lastColumn="0" w:noHBand="0" w:noVBand="1"/>
      </w:tblPr>
      <w:tblGrid>
        <w:gridCol w:w="1003"/>
        <w:gridCol w:w="992"/>
        <w:gridCol w:w="992"/>
        <w:gridCol w:w="1128"/>
        <w:gridCol w:w="993"/>
        <w:gridCol w:w="993"/>
        <w:gridCol w:w="997"/>
        <w:gridCol w:w="1134"/>
        <w:gridCol w:w="1134"/>
      </w:tblGrid>
      <w:tr w:rsidR="00072956" w:rsidRPr="00826B91" w14:paraId="647655A0" w14:textId="77777777" w:rsidTr="00D31298">
        <w:trPr>
          <w:trHeight w:val="283"/>
          <w:tblHeader/>
        </w:trPr>
        <w:tc>
          <w:tcPr>
            <w:tcW w:w="1003" w:type="dxa"/>
            <w:vMerge w:val="restart"/>
            <w:tcBorders>
              <w:top w:val="single" w:sz="8" w:space="0" w:color="000000"/>
              <w:left w:val="single" w:sz="8" w:space="0" w:color="000000"/>
              <w:right w:val="nil"/>
            </w:tcBorders>
            <w:shd w:val="clear" w:color="auto" w:fill="D9D9D9"/>
            <w:hideMark/>
          </w:tcPr>
          <w:p w14:paraId="5CB1A543"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 </w:t>
            </w:r>
          </w:p>
        </w:tc>
        <w:tc>
          <w:tcPr>
            <w:tcW w:w="8363" w:type="dxa"/>
            <w:gridSpan w:val="8"/>
            <w:tcBorders>
              <w:top w:val="single" w:sz="8" w:space="0" w:color="000000"/>
              <w:left w:val="single" w:sz="8" w:space="0" w:color="000000"/>
              <w:bottom w:val="single" w:sz="4" w:space="0" w:color="auto"/>
              <w:right w:val="single" w:sz="4" w:space="0" w:color="000000"/>
            </w:tcBorders>
            <w:shd w:val="clear" w:color="auto" w:fill="D9D9D9"/>
            <w:vAlign w:val="center"/>
            <w:hideMark/>
          </w:tcPr>
          <w:p w14:paraId="261DE8BD"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Počet obyvatel</w:t>
            </w:r>
          </w:p>
        </w:tc>
      </w:tr>
      <w:tr w:rsidR="00072956" w:rsidRPr="00826B91" w14:paraId="246D038C" w14:textId="77777777" w:rsidTr="00D31298">
        <w:trPr>
          <w:trHeight w:val="283"/>
          <w:tblHeader/>
        </w:trPr>
        <w:tc>
          <w:tcPr>
            <w:tcW w:w="1003" w:type="dxa"/>
            <w:vMerge/>
            <w:tcBorders>
              <w:left w:val="single" w:sz="8" w:space="0" w:color="000000"/>
              <w:bottom w:val="double" w:sz="4" w:space="0" w:color="auto"/>
              <w:right w:val="nil"/>
            </w:tcBorders>
            <w:shd w:val="clear" w:color="auto" w:fill="D9D9D9"/>
            <w:hideMark/>
          </w:tcPr>
          <w:p w14:paraId="2ABFD975" w14:textId="77777777" w:rsidR="00072956" w:rsidRPr="00826B91" w:rsidRDefault="00072956" w:rsidP="00CF1712">
            <w:pPr>
              <w:spacing w:after="0"/>
              <w:jc w:val="center"/>
              <w:rPr>
                <w:rFonts w:eastAsia="Times New Roman"/>
                <w:b/>
                <w:sz w:val="18"/>
                <w:szCs w:val="18"/>
              </w:rPr>
            </w:pPr>
          </w:p>
        </w:tc>
        <w:tc>
          <w:tcPr>
            <w:tcW w:w="992" w:type="dxa"/>
            <w:tcBorders>
              <w:top w:val="single" w:sz="8" w:space="0" w:color="000000"/>
              <w:left w:val="single" w:sz="8" w:space="0" w:color="000000"/>
              <w:bottom w:val="double" w:sz="4" w:space="0" w:color="auto"/>
              <w:right w:val="single" w:sz="4" w:space="0" w:color="000000"/>
            </w:tcBorders>
            <w:shd w:val="clear" w:color="auto" w:fill="D9D9D9"/>
            <w:vAlign w:val="center"/>
            <w:hideMark/>
          </w:tcPr>
          <w:p w14:paraId="1D061A6C"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1890</w:t>
            </w:r>
          </w:p>
        </w:tc>
        <w:tc>
          <w:tcPr>
            <w:tcW w:w="992" w:type="dxa"/>
            <w:tcBorders>
              <w:top w:val="single" w:sz="8" w:space="0" w:color="000000"/>
              <w:left w:val="nil"/>
              <w:bottom w:val="double" w:sz="4" w:space="0" w:color="auto"/>
              <w:right w:val="single" w:sz="4" w:space="0" w:color="000000"/>
            </w:tcBorders>
            <w:shd w:val="clear" w:color="auto" w:fill="D9D9D9"/>
            <w:vAlign w:val="center"/>
            <w:hideMark/>
          </w:tcPr>
          <w:p w14:paraId="0E306E90"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1900</w:t>
            </w:r>
          </w:p>
        </w:tc>
        <w:tc>
          <w:tcPr>
            <w:tcW w:w="1128" w:type="dxa"/>
            <w:tcBorders>
              <w:top w:val="single" w:sz="8" w:space="0" w:color="000000"/>
              <w:left w:val="nil"/>
              <w:bottom w:val="double" w:sz="4" w:space="0" w:color="auto"/>
              <w:right w:val="single" w:sz="4" w:space="0" w:color="000000"/>
            </w:tcBorders>
            <w:shd w:val="clear" w:color="auto" w:fill="D9D9D9"/>
            <w:vAlign w:val="center"/>
            <w:hideMark/>
          </w:tcPr>
          <w:p w14:paraId="730E4F2B"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1910</w:t>
            </w:r>
          </w:p>
        </w:tc>
        <w:tc>
          <w:tcPr>
            <w:tcW w:w="993" w:type="dxa"/>
            <w:tcBorders>
              <w:top w:val="single" w:sz="8" w:space="0" w:color="000000"/>
              <w:left w:val="nil"/>
              <w:bottom w:val="double" w:sz="4" w:space="0" w:color="auto"/>
              <w:right w:val="single" w:sz="4" w:space="0" w:color="000000"/>
            </w:tcBorders>
            <w:shd w:val="clear" w:color="auto" w:fill="D9D9D9"/>
            <w:vAlign w:val="center"/>
            <w:hideMark/>
          </w:tcPr>
          <w:p w14:paraId="0700220E" w14:textId="77777777" w:rsidR="00072956" w:rsidRPr="00826B91" w:rsidRDefault="00072956" w:rsidP="00CF1712">
            <w:pPr>
              <w:spacing w:after="0"/>
              <w:ind w:left="-64"/>
              <w:jc w:val="center"/>
              <w:rPr>
                <w:rFonts w:eastAsia="Times New Roman"/>
                <w:b/>
                <w:sz w:val="18"/>
                <w:szCs w:val="18"/>
              </w:rPr>
            </w:pPr>
            <w:r w:rsidRPr="00826B91">
              <w:rPr>
                <w:rFonts w:eastAsia="Times New Roman"/>
                <w:b/>
                <w:sz w:val="18"/>
                <w:szCs w:val="18"/>
              </w:rPr>
              <w:t>1921</w:t>
            </w:r>
          </w:p>
        </w:tc>
        <w:tc>
          <w:tcPr>
            <w:tcW w:w="993" w:type="dxa"/>
            <w:tcBorders>
              <w:top w:val="single" w:sz="8" w:space="0" w:color="000000"/>
              <w:left w:val="nil"/>
              <w:bottom w:val="double" w:sz="4" w:space="0" w:color="auto"/>
              <w:right w:val="single" w:sz="4" w:space="0" w:color="000000"/>
            </w:tcBorders>
            <w:shd w:val="clear" w:color="auto" w:fill="D9D9D9"/>
            <w:vAlign w:val="center"/>
            <w:hideMark/>
          </w:tcPr>
          <w:p w14:paraId="2B272943"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1930</w:t>
            </w:r>
          </w:p>
        </w:tc>
        <w:tc>
          <w:tcPr>
            <w:tcW w:w="997" w:type="dxa"/>
            <w:tcBorders>
              <w:top w:val="single" w:sz="8" w:space="0" w:color="000000"/>
              <w:left w:val="nil"/>
              <w:bottom w:val="double" w:sz="4" w:space="0" w:color="auto"/>
              <w:right w:val="single" w:sz="4" w:space="0" w:color="000000"/>
            </w:tcBorders>
            <w:shd w:val="clear" w:color="auto" w:fill="D9D9D9"/>
            <w:vAlign w:val="center"/>
            <w:hideMark/>
          </w:tcPr>
          <w:p w14:paraId="1866AF55"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1950</w:t>
            </w:r>
          </w:p>
        </w:tc>
        <w:tc>
          <w:tcPr>
            <w:tcW w:w="1134" w:type="dxa"/>
            <w:tcBorders>
              <w:top w:val="single" w:sz="8" w:space="0" w:color="000000"/>
              <w:left w:val="nil"/>
              <w:bottom w:val="double" w:sz="4" w:space="0" w:color="auto"/>
              <w:right w:val="single" w:sz="4" w:space="0" w:color="000000"/>
            </w:tcBorders>
            <w:shd w:val="clear" w:color="auto" w:fill="D9D9D9"/>
            <w:vAlign w:val="center"/>
            <w:hideMark/>
          </w:tcPr>
          <w:p w14:paraId="36610800"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2011</w:t>
            </w:r>
          </w:p>
        </w:tc>
        <w:tc>
          <w:tcPr>
            <w:tcW w:w="1134" w:type="dxa"/>
            <w:tcBorders>
              <w:top w:val="single" w:sz="8" w:space="0" w:color="000000"/>
              <w:left w:val="nil"/>
              <w:bottom w:val="double" w:sz="4" w:space="0" w:color="auto"/>
              <w:right w:val="single" w:sz="4" w:space="0" w:color="000000"/>
            </w:tcBorders>
            <w:shd w:val="clear" w:color="auto" w:fill="D9D9D9"/>
            <w:vAlign w:val="center"/>
          </w:tcPr>
          <w:p w14:paraId="437CC3B6"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2021</w:t>
            </w:r>
          </w:p>
        </w:tc>
      </w:tr>
      <w:tr w:rsidR="00072956" w:rsidRPr="00826B91" w14:paraId="39EC6D3A" w14:textId="77777777" w:rsidTr="00D31298">
        <w:trPr>
          <w:trHeight w:val="714"/>
        </w:trPr>
        <w:tc>
          <w:tcPr>
            <w:tcW w:w="1003" w:type="dxa"/>
            <w:tcBorders>
              <w:top w:val="double" w:sz="4" w:space="0" w:color="auto"/>
              <w:left w:val="single" w:sz="4" w:space="0" w:color="auto"/>
              <w:bottom w:val="single" w:sz="4" w:space="0" w:color="auto"/>
              <w:right w:val="single" w:sz="4" w:space="0" w:color="auto"/>
            </w:tcBorders>
            <w:vAlign w:val="center"/>
            <w:hideMark/>
          </w:tcPr>
          <w:p w14:paraId="052DD0F4" w14:textId="77777777" w:rsidR="00072956" w:rsidRPr="00826B91" w:rsidRDefault="00072956" w:rsidP="00CF1712">
            <w:pPr>
              <w:spacing w:after="0"/>
              <w:jc w:val="center"/>
              <w:rPr>
                <w:rFonts w:eastAsia="Times New Roman"/>
                <w:sz w:val="18"/>
                <w:szCs w:val="18"/>
              </w:rPr>
            </w:pPr>
            <w:r w:rsidRPr="00826B91">
              <w:rPr>
                <w:rFonts w:eastAsia="Times New Roman"/>
                <w:sz w:val="18"/>
                <w:szCs w:val="18"/>
              </w:rPr>
              <w:t>ČR (abs.)</w:t>
            </w:r>
          </w:p>
        </w:tc>
        <w:tc>
          <w:tcPr>
            <w:tcW w:w="992" w:type="dxa"/>
            <w:tcBorders>
              <w:top w:val="double" w:sz="4" w:space="0" w:color="auto"/>
              <w:left w:val="single" w:sz="4" w:space="0" w:color="auto"/>
              <w:bottom w:val="single" w:sz="4" w:space="0" w:color="auto"/>
              <w:right w:val="single" w:sz="4" w:space="0" w:color="auto"/>
            </w:tcBorders>
            <w:vAlign w:val="center"/>
            <w:hideMark/>
          </w:tcPr>
          <w:p w14:paraId="49B5D1DE" w14:textId="77777777" w:rsidR="00072956" w:rsidRPr="00826B91" w:rsidRDefault="00072956" w:rsidP="00CF1712">
            <w:pPr>
              <w:spacing w:after="0"/>
              <w:jc w:val="center"/>
              <w:rPr>
                <w:sz w:val="18"/>
                <w:szCs w:val="18"/>
              </w:rPr>
            </w:pPr>
            <w:r w:rsidRPr="00826B91">
              <w:rPr>
                <w:sz w:val="18"/>
                <w:szCs w:val="18"/>
              </w:rPr>
              <w:t>8 666 456</w:t>
            </w:r>
          </w:p>
        </w:tc>
        <w:tc>
          <w:tcPr>
            <w:tcW w:w="992" w:type="dxa"/>
            <w:tcBorders>
              <w:top w:val="double" w:sz="4" w:space="0" w:color="auto"/>
              <w:left w:val="single" w:sz="4" w:space="0" w:color="auto"/>
              <w:bottom w:val="single" w:sz="4" w:space="0" w:color="auto"/>
              <w:right w:val="single" w:sz="4" w:space="0" w:color="auto"/>
            </w:tcBorders>
            <w:vAlign w:val="center"/>
            <w:hideMark/>
          </w:tcPr>
          <w:p w14:paraId="5F411873" w14:textId="77777777" w:rsidR="00072956" w:rsidRPr="00826B91" w:rsidRDefault="00072956" w:rsidP="00CF1712">
            <w:pPr>
              <w:spacing w:after="0"/>
              <w:jc w:val="center"/>
              <w:rPr>
                <w:sz w:val="18"/>
                <w:szCs w:val="18"/>
              </w:rPr>
            </w:pPr>
            <w:r w:rsidRPr="00826B91">
              <w:rPr>
                <w:sz w:val="18"/>
                <w:szCs w:val="18"/>
              </w:rPr>
              <w:t>9 374 028</w:t>
            </w:r>
          </w:p>
        </w:tc>
        <w:tc>
          <w:tcPr>
            <w:tcW w:w="1128" w:type="dxa"/>
            <w:tcBorders>
              <w:top w:val="double" w:sz="4" w:space="0" w:color="auto"/>
              <w:left w:val="single" w:sz="4" w:space="0" w:color="auto"/>
              <w:bottom w:val="single" w:sz="4" w:space="0" w:color="auto"/>
              <w:right w:val="single" w:sz="4" w:space="0" w:color="auto"/>
            </w:tcBorders>
            <w:vAlign w:val="center"/>
            <w:hideMark/>
          </w:tcPr>
          <w:p w14:paraId="5F53D5B5" w14:textId="77777777" w:rsidR="00072956" w:rsidRPr="00826B91" w:rsidRDefault="00072956" w:rsidP="00CF1712">
            <w:pPr>
              <w:spacing w:after="0"/>
              <w:jc w:val="center"/>
              <w:rPr>
                <w:sz w:val="18"/>
                <w:szCs w:val="18"/>
              </w:rPr>
            </w:pPr>
            <w:r w:rsidRPr="00826B91">
              <w:rPr>
                <w:sz w:val="18"/>
                <w:szCs w:val="18"/>
              </w:rPr>
              <w:t>10 076 727</w:t>
            </w:r>
          </w:p>
        </w:tc>
        <w:tc>
          <w:tcPr>
            <w:tcW w:w="993" w:type="dxa"/>
            <w:tcBorders>
              <w:top w:val="double" w:sz="4" w:space="0" w:color="auto"/>
              <w:left w:val="single" w:sz="4" w:space="0" w:color="auto"/>
              <w:bottom w:val="single" w:sz="4" w:space="0" w:color="auto"/>
              <w:right w:val="single" w:sz="4" w:space="0" w:color="auto"/>
            </w:tcBorders>
            <w:vAlign w:val="center"/>
            <w:hideMark/>
          </w:tcPr>
          <w:p w14:paraId="2E3A6A1B" w14:textId="77777777" w:rsidR="00072956" w:rsidRPr="00826B91" w:rsidRDefault="00072956" w:rsidP="00CF1712">
            <w:pPr>
              <w:spacing w:after="0"/>
              <w:ind w:left="-64"/>
              <w:jc w:val="center"/>
              <w:rPr>
                <w:sz w:val="18"/>
                <w:szCs w:val="18"/>
              </w:rPr>
            </w:pPr>
            <w:r w:rsidRPr="00826B91">
              <w:rPr>
                <w:sz w:val="18"/>
                <w:szCs w:val="18"/>
              </w:rPr>
              <w:t>10 009 480</w:t>
            </w:r>
          </w:p>
        </w:tc>
        <w:tc>
          <w:tcPr>
            <w:tcW w:w="993" w:type="dxa"/>
            <w:tcBorders>
              <w:top w:val="double" w:sz="4" w:space="0" w:color="auto"/>
              <w:left w:val="single" w:sz="4" w:space="0" w:color="auto"/>
              <w:bottom w:val="single" w:sz="4" w:space="0" w:color="auto"/>
              <w:right w:val="single" w:sz="4" w:space="0" w:color="auto"/>
            </w:tcBorders>
            <w:vAlign w:val="center"/>
            <w:hideMark/>
          </w:tcPr>
          <w:p w14:paraId="12055020" w14:textId="77777777" w:rsidR="00072956" w:rsidRPr="00826B91" w:rsidRDefault="00072956" w:rsidP="00CF1712">
            <w:pPr>
              <w:spacing w:after="0"/>
              <w:ind w:left="-65"/>
              <w:jc w:val="center"/>
              <w:rPr>
                <w:sz w:val="18"/>
                <w:szCs w:val="18"/>
              </w:rPr>
            </w:pPr>
            <w:r w:rsidRPr="00826B91">
              <w:rPr>
                <w:sz w:val="18"/>
                <w:szCs w:val="18"/>
              </w:rPr>
              <w:t>10 674 240</w:t>
            </w:r>
          </w:p>
        </w:tc>
        <w:tc>
          <w:tcPr>
            <w:tcW w:w="997" w:type="dxa"/>
            <w:tcBorders>
              <w:top w:val="double" w:sz="4" w:space="0" w:color="auto"/>
              <w:left w:val="single" w:sz="4" w:space="0" w:color="auto"/>
              <w:bottom w:val="single" w:sz="4" w:space="0" w:color="auto"/>
              <w:right w:val="single" w:sz="4" w:space="0" w:color="auto"/>
            </w:tcBorders>
            <w:vAlign w:val="center"/>
            <w:hideMark/>
          </w:tcPr>
          <w:p w14:paraId="70DF8595" w14:textId="77777777" w:rsidR="00072956" w:rsidRPr="00826B91" w:rsidRDefault="00072956" w:rsidP="00CF1712">
            <w:pPr>
              <w:spacing w:after="0"/>
              <w:ind w:left="-65"/>
              <w:jc w:val="center"/>
              <w:rPr>
                <w:sz w:val="18"/>
                <w:szCs w:val="18"/>
              </w:rPr>
            </w:pPr>
            <w:r w:rsidRPr="00826B91">
              <w:rPr>
                <w:sz w:val="18"/>
                <w:szCs w:val="18"/>
              </w:rPr>
              <w:t>8 978 854</w:t>
            </w:r>
          </w:p>
        </w:tc>
        <w:tc>
          <w:tcPr>
            <w:tcW w:w="1134" w:type="dxa"/>
            <w:tcBorders>
              <w:top w:val="double" w:sz="4" w:space="0" w:color="auto"/>
              <w:left w:val="single" w:sz="4" w:space="0" w:color="auto"/>
              <w:bottom w:val="single" w:sz="4" w:space="0" w:color="auto"/>
              <w:right w:val="single" w:sz="4" w:space="0" w:color="auto"/>
            </w:tcBorders>
            <w:vAlign w:val="center"/>
            <w:hideMark/>
          </w:tcPr>
          <w:p w14:paraId="4A149A8B" w14:textId="77777777" w:rsidR="00072956" w:rsidRPr="00826B91" w:rsidRDefault="00072956" w:rsidP="00CF1712">
            <w:pPr>
              <w:spacing w:after="0"/>
              <w:jc w:val="center"/>
              <w:rPr>
                <w:sz w:val="18"/>
                <w:szCs w:val="18"/>
              </w:rPr>
            </w:pPr>
            <w:r w:rsidRPr="00826B91">
              <w:rPr>
                <w:sz w:val="18"/>
                <w:szCs w:val="18"/>
              </w:rPr>
              <w:t>10 505 445</w:t>
            </w:r>
          </w:p>
        </w:tc>
        <w:tc>
          <w:tcPr>
            <w:tcW w:w="1134" w:type="dxa"/>
            <w:tcBorders>
              <w:top w:val="double" w:sz="4" w:space="0" w:color="auto"/>
              <w:left w:val="single" w:sz="4" w:space="0" w:color="auto"/>
              <w:bottom w:val="single" w:sz="4" w:space="0" w:color="auto"/>
              <w:right w:val="single" w:sz="4" w:space="0" w:color="auto"/>
            </w:tcBorders>
            <w:vAlign w:val="center"/>
          </w:tcPr>
          <w:p w14:paraId="13799240" w14:textId="77777777" w:rsidR="00072956" w:rsidRPr="00826B91" w:rsidRDefault="00072956" w:rsidP="00CF1712">
            <w:pPr>
              <w:spacing w:after="0"/>
              <w:jc w:val="center"/>
              <w:rPr>
                <w:sz w:val="18"/>
                <w:szCs w:val="18"/>
              </w:rPr>
            </w:pPr>
            <w:r w:rsidRPr="00826B91">
              <w:rPr>
                <w:sz w:val="18"/>
                <w:szCs w:val="18"/>
              </w:rPr>
              <w:t>10 701 777</w:t>
            </w:r>
          </w:p>
        </w:tc>
      </w:tr>
      <w:tr w:rsidR="00072956" w:rsidRPr="00826B91" w14:paraId="451A0A4A" w14:textId="77777777" w:rsidTr="00D31298">
        <w:trPr>
          <w:trHeight w:val="714"/>
        </w:trPr>
        <w:tc>
          <w:tcPr>
            <w:tcW w:w="1003" w:type="dxa"/>
            <w:tcBorders>
              <w:top w:val="single" w:sz="4" w:space="0" w:color="auto"/>
              <w:left w:val="single" w:sz="4" w:space="0" w:color="auto"/>
              <w:bottom w:val="single" w:sz="4" w:space="0" w:color="auto"/>
              <w:right w:val="single" w:sz="4" w:space="0" w:color="auto"/>
            </w:tcBorders>
            <w:vAlign w:val="center"/>
            <w:hideMark/>
          </w:tcPr>
          <w:p w14:paraId="3E272AF4" w14:textId="77777777" w:rsidR="00072956" w:rsidRPr="00826B91" w:rsidRDefault="00072956" w:rsidP="00CF1712">
            <w:pPr>
              <w:spacing w:after="0"/>
              <w:jc w:val="center"/>
              <w:rPr>
                <w:rFonts w:eastAsia="Times New Roman"/>
                <w:sz w:val="18"/>
                <w:szCs w:val="18"/>
              </w:rPr>
            </w:pPr>
            <w:r w:rsidRPr="00826B91">
              <w:rPr>
                <w:rFonts w:eastAsia="Times New Roman"/>
                <w:sz w:val="18"/>
                <w:szCs w:val="18"/>
              </w:rPr>
              <w:t>ČR (rel.)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A7A728" w14:textId="77777777" w:rsidR="00072956" w:rsidRPr="00826B91" w:rsidRDefault="00072956" w:rsidP="00CF1712">
            <w:pPr>
              <w:spacing w:after="0"/>
              <w:jc w:val="center"/>
              <w:rPr>
                <w:sz w:val="18"/>
                <w:szCs w:val="18"/>
              </w:rPr>
            </w:pPr>
            <w:r w:rsidRPr="00826B91">
              <w:rPr>
                <w:sz w:val="18"/>
                <w:szCs w:val="18"/>
              </w:rPr>
              <w:t>100,0 %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C4A589" w14:textId="77777777" w:rsidR="00072956" w:rsidRPr="00826B91" w:rsidRDefault="00072956" w:rsidP="00CF1712">
            <w:pPr>
              <w:spacing w:after="0"/>
              <w:jc w:val="center"/>
              <w:rPr>
                <w:sz w:val="18"/>
                <w:szCs w:val="18"/>
              </w:rPr>
            </w:pPr>
            <w:r w:rsidRPr="00826B91">
              <w:rPr>
                <w:sz w:val="18"/>
                <w:szCs w:val="18"/>
              </w:rPr>
              <w:t>108,2 %</w:t>
            </w:r>
          </w:p>
        </w:tc>
        <w:tc>
          <w:tcPr>
            <w:tcW w:w="1128" w:type="dxa"/>
            <w:tcBorders>
              <w:top w:val="single" w:sz="4" w:space="0" w:color="auto"/>
              <w:left w:val="single" w:sz="4" w:space="0" w:color="auto"/>
              <w:bottom w:val="single" w:sz="4" w:space="0" w:color="auto"/>
              <w:right w:val="single" w:sz="4" w:space="0" w:color="auto"/>
            </w:tcBorders>
            <w:vAlign w:val="center"/>
            <w:hideMark/>
          </w:tcPr>
          <w:p w14:paraId="5C0F6A49" w14:textId="77777777" w:rsidR="00072956" w:rsidRPr="00826B91" w:rsidRDefault="00072956" w:rsidP="00CF1712">
            <w:pPr>
              <w:spacing w:after="0"/>
              <w:jc w:val="center"/>
              <w:rPr>
                <w:sz w:val="18"/>
                <w:szCs w:val="18"/>
              </w:rPr>
            </w:pPr>
            <w:r w:rsidRPr="00826B91">
              <w:rPr>
                <w:sz w:val="18"/>
                <w:szCs w:val="18"/>
              </w:rPr>
              <w:t>116,3 %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6D537A" w14:textId="77777777" w:rsidR="00072956" w:rsidRPr="00826B91" w:rsidRDefault="00072956" w:rsidP="00CF1712">
            <w:pPr>
              <w:spacing w:after="0"/>
              <w:ind w:left="-64"/>
              <w:jc w:val="center"/>
              <w:rPr>
                <w:sz w:val="18"/>
                <w:szCs w:val="18"/>
              </w:rPr>
            </w:pPr>
            <w:r w:rsidRPr="00826B91">
              <w:rPr>
                <w:sz w:val="18"/>
                <w:szCs w:val="18"/>
              </w:rPr>
              <w:t>115,5 %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284ACF" w14:textId="77777777" w:rsidR="00072956" w:rsidRPr="00826B91" w:rsidRDefault="00072956" w:rsidP="00CF1712">
            <w:pPr>
              <w:spacing w:after="0"/>
              <w:jc w:val="center"/>
              <w:rPr>
                <w:sz w:val="18"/>
                <w:szCs w:val="18"/>
              </w:rPr>
            </w:pPr>
            <w:r w:rsidRPr="00826B91">
              <w:rPr>
                <w:sz w:val="18"/>
                <w:szCs w:val="18"/>
              </w:rPr>
              <w:t>123,2 %</w:t>
            </w:r>
          </w:p>
        </w:tc>
        <w:tc>
          <w:tcPr>
            <w:tcW w:w="997" w:type="dxa"/>
            <w:tcBorders>
              <w:top w:val="single" w:sz="4" w:space="0" w:color="auto"/>
              <w:left w:val="single" w:sz="4" w:space="0" w:color="auto"/>
              <w:bottom w:val="single" w:sz="4" w:space="0" w:color="auto"/>
              <w:right w:val="single" w:sz="4" w:space="0" w:color="auto"/>
            </w:tcBorders>
            <w:vAlign w:val="center"/>
            <w:hideMark/>
          </w:tcPr>
          <w:p w14:paraId="13CAB8B9" w14:textId="77777777" w:rsidR="00072956" w:rsidRPr="00826B91" w:rsidRDefault="00072956" w:rsidP="00CF1712">
            <w:pPr>
              <w:spacing w:after="0"/>
              <w:jc w:val="center"/>
              <w:rPr>
                <w:sz w:val="18"/>
                <w:szCs w:val="18"/>
              </w:rPr>
            </w:pPr>
            <w:r w:rsidRPr="00826B91">
              <w:rPr>
                <w:sz w:val="18"/>
                <w:szCs w:val="18"/>
              </w:rPr>
              <w:t>103,6 %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1D5CA8" w14:textId="77777777" w:rsidR="00072956" w:rsidRPr="00826B91" w:rsidRDefault="00072956" w:rsidP="00CF1712">
            <w:pPr>
              <w:spacing w:after="0"/>
              <w:jc w:val="center"/>
              <w:rPr>
                <w:sz w:val="18"/>
                <w:szCs w:val="18"/>
              </w:rPr>
            </w:pPr>
            <w:r w:rsidRPr="00826B91">
              <w:rPr>
                <w:sz w:val="18"/>
                <w:szCs w:val="18"/>
              </w:rPr>
              <w:t>121,2 %</w:t>
            </w:r>
          </w:p>
        </w:tc>
        <w:tc>
          <w:tcPr>
            <w:tcW w:w="1134" w:type="dxa"/>
            <w:tcBorders>
              <w:top w:val="single" w:sz="4" w:space="0" w:color="auto"/>
              <w:left w:val="single" w:sz="4" w:space="0" w:color="auto"/>
              <w:bottom w:val="single" w:sz="4" w:space="0" w:color="auto"/>
              <w:right w:val="single" w:sz="4" w:space="0" w:color="auto"/>
            </w:tcBorders>
            <w:vAlign w:val="center"/>
          </w:tcPr>
          <w:p w14:paraId="787895DC" w14:textId="77777777" w:rsidR="00072956" w:rsidRPr="00826B91" w:rsidRDefault="00072956" w:rsidP="00CF1712">
            <w:pPr>
              <w:spacing w:after="0"/>
              <w:jc w:val="center"/>
              <w:rPr>
                <w:sz w:val="18"/>
                <w:szCs w:val="18"/>
              </w:rPr>
            </w:pPr>
            <w:r w:rsidRPr="00826B91">
              <w:rPr>
                <w:sz w:val="18"/>
                <w:szCs w:val="18"/>
              </w:rPr>
              <w:t>123,5 %</w:t>
            </w:r>
          </w:p>
        </w:tc>
      </w:tr>
      <w:tr w:rsidR="00072956" w:rsidRPr="00826B91" w14:paraId="126AAE87" w14:textId="77777777" w:rsidTr="00D31298">
        <w:trPr>
          <w:trHeight w:val="816"/>
        </w:trPr>
        <w:tc>
          <w:tcPr>
            <w:tcW w:w="1003" w:type="dxa"/>
            <w:tcBorders>
              <w:top w:val="single" w:sz="4" w:space="0" w:color="auto"/>
              <w:left w:val="single" w:sz="4" w:space="0" w:color="auto"/>
              <w:bottom w:val="single" w:sz="4" w:space="0" w:color="auto"/>
              <w:right w:val="single" w:sz="4" w:space="0" w:color="auto"/>
            </w:tcBorders>
            <w:vAlign w:val="center"/>
            <w:hideMark/>
          </w:tcPr>
          <w:p w14:paraId="13098BFB" w14:textId="2EE3A4FA" w:rsidR="00072956" w:rsidRPr="00826B91" w:rsidRDefault="00072956" w:rsidP="00CF1712">
            <w:pPr>
              <w:spacing w:after="0"/>
              <w:jc w:val="center"/>
              <w:rPr>
                <w:rFonts w:eastAsia="Times New Roman"/>
                <w:sz w:val="18"/>
                <w:szCs w:val="18"/>
              </w:rPr>
            </w:pPr>
            <w:r w:rsidRPr="00826B91">
              <w:rPr>
                <w:rFonts w:eastAsia="Times New Roman"/>
                <w:sz w:val="18"/>
                <w:szCs w:val="18"/>
              </w:rPr>
              <w:t>SO ORP Slan</w:t>
            </w:r>
            <w:r w:rsidR="00DF7170" w:rsidRPr="00826B91">
              <w:rPr>
                <w:rFonts w:eastAsia="Times New Roman"/>
                <w:sz w:val="18"/>
                <w:szCs w:val="18"/>
              </w:rPr>
              <w:t>ý</w:t>
            </w:r>
            <w:r w:rsidRPr="00826B91">
              <w:rPr>
                <w:rFonts w:eastAsia="Times New Roman"/>
                <w:sz w:val="18"/>
                <w:szCs w:val="18"/>
              </w:rPr>
              <w:t xml:space="preserve"> (abs.)</w:t>
            </w:r>
          </w:p>
        </w:tc>
        <w:tc>
          <w:tcPr>
            <w:tcW w:w="992" w:type="dxa"/>
            <w:tcBorders>
              <w:top w:val="single" w:sz="4" w:space="0" w:color="auto"/>
              <w:left w:val="single" w:sz="4" w:space="0" w:color="auto"/>
              <w:bottom w:val="single" w:sz="4" w:space="0" w:color="auto"/>
              <w:right w:val="single" w:sz="4" w:space="0" w:color="auto"/>
            </w:tcBorders>
            <w:vAlign w:val="center"/>
          </w:tcPr>
          <w:p w14:paraId="704BE084" w14:textId="77777777" w:rsidR="00072956" w:rsidRPr="00826B91" w:rsidRDefault="00072956" w:rsidP="00CF1712">
            <w:pPr>
              <w:spacing w:after="0"/>
              <w:jc w:val="center"/>
              <w:rPr>
                <w:sz w:val="18"/>
                <w:szCs w:val="18"/>
              </w:rPr>
            </w:pPr>
            <w:r w:rsidRPr="00826B91">
              <w:rPr>
                <w:sz w:val="18"/>
                <w:szCs w:val="18"/>
              </w:rPr>
              <w:t>45 313</w:t>
            </w:r>
          </w:p>
        </w:tc>
        <w:tc>
          <w:tcPr>
            <w:tcW w:w="992" w:type="dxa"/>
            <w:tcBorders>
              <w:top w:val="single" w:sz="4" w:space="0" w:color="auto"/>
              <w:left w:val="single" w:sz="4" w:space="0" w:color="auto"/>
              <w:bottom w:val="single" w:sz="4" w:space="0" w:color="auto"/>
              <w:right w:val="single" w:sz="4" w:space="0" w:color="auto"/>
            </w:tcBorders>
            <w:vAlign w:val="center"/>
          </w:tcPr>
          <w:p w14:paraId="29F11AF8" w14:textId="77777777" w:rsidR="00072956" w:rsidRPr="00826B91" w:rsidRDefault="00072956" w:rsidP="00CF1712">
            <w:pPr>
              <w:spacing w:after="0"/>
              <w:jc w:val="center"/>
              <w:rPr>
                <w:sz w:val="18"/>
                <w:szCs w:val="18"/>
              </w:rPr>
            </w:pPr>
            <w:r w:rsidRPr="00826B91">
              <w:rPr>
                <w:sz w:val="18"/>
                <w:szCs w:val="18"/>
              </w:rPr>
              <w:t>47 943</w:t>
            </w:r>
          </w:p>
        </w:tc>
        <w:tc>
          <w:tcPr>
            <w:tcW w:w="1128" w:type="dxa"/>
            <w:tcBorders>
              <w:top w:val="single" w:sz="4" w:space="0" w:color="auto"/>
              <w:left w:val="single" w:sz="4" w:space="0" w:color="auto"/>
              <w:bottom w:val="single" w:sz="4" w:space="0" w:color="auto"/>
              <w:right w:val="single" w:sz="4" w:space="0" w:color="auto"/>
            </w:tcBorders>
            <w:vAlign w:val="center"/>
          </w:tcPr>
          <w:p w14:paraId="21A46F0B" w14:textId="77777777" w:rsidR="00072956" w:rsidRPr="00826B91" w:rsidRDefault="00072956" w:rsidP="00CF1712">
            <w:pPr>
              <w:spacing w:after="0"/>
              <w:jc w:val="center"/>
              <w:rPr>
                <w:sz w:val="18"/>
                <w:szCs w:val="18"/>
              </w:rPr>
            </w:pPr>
            <w:r w:rsidRPr="00826B91">
              <w:rPr>
                <w:sz w:val="18"/>
                <w:szCs w:val="18"/>
              </w:rPr>
              <w:t>49 793</w:t>
            </w:r>
          </w:p>
        </w:tc>
        <w:tc>
          <w:tcPr>
            <w:tcW w:w="993" w:type="dxa"/>
            <w:tcBorders>
              <w:top w:val="single" w:sz="4" w:space="0" w:color="auto"/>
              <w:left w:val="single" w:sz="4" w:space="0" w:color="auto"/>
              <w:bottom w:val="single" w:sz="4" w:space="0" w:color="auto"/>
              <w:right w:val="single" w:sz="4" w:space="0" w:color="auto"/>
            </w:tcBorders>
            <w:vAlign w:val="center"/>
          </w:tcPr>
          <w:p w14:paraId="3C44AF65" w14:textId="77777777" w:rsidR="00072956" w:rsidRPr="00826B91" w:rsidRDefault="00072956" w:rsidP="00CF1712">
            <w:pPr>
              <w:spacing w:after="0"/>
              <w:ind w:left="-64"/>
              <w:jc w:val="center"/>
              <w:rPr>
                <w:sz w:val="18"/>
                <w:szCs w:val="18"/>
              </w:rPr>
            </w:pPr>
            <w:r w:rsidRPr="00826B91">
              <w:rPr>
                <w:sz w:val="18"/>
                <w:szCs w:val="18"/>
              </w:rPr>
              <w:t>48 974</w:t>
            </w:r>
          </w:p>
        </w:tc>
        <w:tc>
          <w:tcPr>
            <w:tcW w:w="993" w:type="dxa"/>
            <w:tcBorders>
              <w:top w:val="single" w:sz="4" w:space="0" w:color="auto"/>
              <w:left w:val="single" w:sz="4" w:space="0" w:color="auto"/>
              <w:bottom w:val="single" w:sz="4" w:space="0" w:color="auto"/>
              <w:right w:val="single" w:sz="4" w:space="0" w:color="auto"/>
            </w:tcBorders>
            <w:vAlign w:val="center"/>
          </w:tcPr>
          <w:p w14:paraId="32098A96" w14:textId="77777777" w:rsidR="00072956" w:rsidRPr="00826B91" w:rsidRDefault="00072956" w:rsidP="00CF1712">
            <w:pPr>
              <w:spacing w:after="0"/>
              <w:jc w:val="center"/>
              <w:rPr>
                <w:sz w:val="18"/>
                <w:szCs w:val="18"/>
              </w:rPr>
            </w:pPr>
            <w:r w:rsidRPr="00826B91">
              <w:rPr>
                <w:sz w:val="18"/>
                <w:szCs w:val="18"/>
              </w:rPr>
              <w:t>49 336</w:t>
            </w:r>
          </w:p>
        </w:tc>
        <w:tc>
          <w:tcPr>
            <w:tcW w:w="997" w:type="dxa"/>
            <w:tcBorders>
              <w:top w:val="single" w:sz="4" w:space="0" w:color="auto"/>
              <w:left w:val="single" w:sz="4" w:space="0" w:color="auto"/>
              <w:bottom w:val="single" w:sz="4" w:space="0" w:color="auto"/>
              <w:right w:val="single" w:sz="4" w:space="0" w:color="auto"/>
            </w:tcBorders>
            <w:vAlign w:val="center"/>
          </w:tcPr>
          <w:p w14:paraId="33166E9D" w14:textId="77777777" w:rsidR="00072956" w:rsidRPr="00826B91" w:rsidRDefault="00072956" w:rsidP="00CF1712">
            <w:pPr>
              <w:spacing w:after="0"/>
              <w:jc w:val="center"/>
              <w:rPr>
                <w:sz w:val="18"/>
                <w:szCs w:val="18"/>
              </w:rPr>
            </w:pPr>
            <w:r w:rsidRPr="00826B91">
              <w:rPr>
                <w:sz w:val="18"/>
                <w:szCs w:val="18"/>
              </w:rPr>
              <w:t>40 310</w:t>
            </w:r>
          </w:p>
        </w:tc>
        <w:tc>
          <w:tcPr>
            <w:tcW w:w="1134" w:type="dxa"/>
            <w:tcBorders>
              <w:top w:val="single" w:sz="4" w:space="0" w:color="auto"/>
              <w:left w:val="single" w:sz="4" w:space="0" w:color="auto"/>
              <w:bottom w:val="single" w:sz="4" w:space="0" w:color="auto"/>
              <w:right w:val="single" w:sz="4" w:space="0" w:color="auto"/>
            </w:tcBorders>
            <w:vAlign w:val="center"/>
          </w:tcPr>
          <w:p w14:paraId="7E9E59DE" w14:textId="77777777" w:rsidR="00072956" w:rsidRPr="00826B91" w:rsidRDefault="00072956" w:rsidP="00CF1712">
            <w:pPr>
              <w:spacing w:after="0"/>
              <w:jc w:val="center"/>
              <w:rPr>
                <w:sz w:val="18"/>
                <w:szCs w:val="18"/>
              </w:rPr>
            </w:pPr>
            <w:r w:rsidRPr="00826B91">
              <w:rPr>
                <w:sz w:val="18"/>
                <w:szCs w:val="18"/>
              </w:rPr>
              <w:t>38 740</w:t>
            </w:r>
          </w:p>
        </w:tc>
        <w:tc>
          <w:tcPr>
            <w:tcW w:w="1134" w:type="dxa"/>
            <w:tcBorders>
              <w:top w:val="single" w:sz="4" w:space="0" w:color="auto"/>
              <w:left w:val="single" w:sz="4" w:space="0" w:color="auto"/>
              <w:bottom w:val="single" w:sz="4" w:space="0" w:color="auto"/>
              <w:right w:val="single" w:sz="4" w:space="0" w:color="auto"/>
            </w:tcBorders>
            <w:vAlign w:val="center"/>
          </w:tcPr>
          <w:p w14:paraId="1BEA9BE0" w14:textId="77777777" w:rsidR="00072956" w:rsidRPr="00826B91" w:rsidRDefault="00072956" w:rsidP="00CF1712">
            <w:pPr>
              <w:spacing w:after="0"/>
              <w:jc w:val="center"/>
              <w:rPr>
                <w:sz w:val="18"/>
                <w:szCs w:val="18"/>
              </w:rPr>
            </w:pPr>
            <w:r w:rsidRPr="00826B91">
              <w:rPr>
                <w:sz w:val="18"/>
                <w:szCs w:val="18"/>
              </w:rPr>
              <w:t>40 262</w:t>
            </w:r>
          </w:p>
        </w:tc>
      </w:tr>
      <w:tr w:rsidR="00072956" w:rsidRPr="00826B91" w14:paraId="378C834F" w14:textId="77777777" w:rsidTr="00D31298">
        <w:trPr>
          <w:trHeight w:val="714"/>
        </w:trPr>
        <w:tc>
          <w:tcPr>
            <w:tcW w:w="1003" w:type="dxa"/>
            <w:tcBorders>
              <w:top w:val="single" w:sz="4" w:space="0" w:color="auto"/>
              <w:left w:val="single" w:sz="4" w:space="0" w:color="auto"/>
              <w:bottom w:val="single" w:sz="4" w:space="0" w:color="auto"/>
              <w:right w:val="single" w:sz="4" w:space="0" w:color="auto"/>
            </w:tcBorders>
            <w:vAlign w:val="center"/>
            <w:hideMark/>
          </w:tcPr>
          <w:p w14:paraId="21B635D4" w14:textId="77777777" w:rsidR="00072956" w:rsidRPr="00826B91" w:rsidRDefault="00072956" w:rsidP="00CF1712">
            <w:pPr>
              <w:spacing w:after="0"/>
              <w:jc w:val="center"/>
              <w:rPr>
                <w:rFonts w:eastAsia="Times New Roman"/>
                <w:sz w:val="18"/>
                <w:szCs w:val="18"/>
              </w:rPr>
            </w:pPr>
            <w:r w:rsidRPr="00826B91">
              <w:rPr>
                <w:rFonts w:eastAsia="Times New Roman"/>
                <w:sz w:val="18"/>
                <w:szCs w:val="18"/>
              </w:rPr>
              <w:t>SO ORP Slaný (rel.)</w:t>
            </w:r>
          </w:p>
        </w:tc>
        <w:tc>
          <w:tcPr>
            <w:tcW w:w="992" w:type="dxa"/>
            <w:tcBorders>
              <w:top w:val="single" w:sz="4" w:space="0" w:color="auto"/>
              <w:left w:val="single" w:sz="4" w:space="0" w:color="auto"/>
              <w:bottom w:val="single" w:sz="4" w:space="0" w:color="auto"/>
              <w:right w:val="single" w:sz="4" w:space="0" w:color="auto"/>
            </w:tcBorders>
          </w:tcPr>
          <w:p w14:paraId="663BD61D" w14:textId="6E3CDE96" w:rsidR="00072956" w:rsidRPr="00826B91" w:rsidRDefault="00072956" w:rsidP="00CF1712">
            <w:pPr>
              <w:spacing w:after="0"/>
              <w:jc w:val="center"/>
              <w:rPr>
                <w:sz w:val="18"/>
                <w:szCs w:val="18"/>
              </w:rPr>
            </w:pPr>
            <w:r w:rsidRPr="00826B91">
              <w:rPr>
                <w:sz w:val="18"/>
                <w:szCs w:val="18"/>
              </w:rPr>
              <w:t>100</w:t>
            </w:r>
            <w:r w:rsidR="00DF7170" w:rsidRPr="00826B91">
              <w:rPr>
                <w:sz w:val="18"/>
                <w:szCs w:val="18"/>
              </w:rPr>
              <w:t xml:space="preserve"> </w:t>
            </w:r>
            <w:r w:rsidRPr="00826B91">
              <w:rPr>
                <w:sz w:val="18"/>
                <w:szCs w:val="18"/>
              </w:rPr>
              <w:t>%</w:t>
            </w:r>
          </w:p>
        </w:tc>
        <w:tc>
          <w:tcPr>
            <w:tcW w:w="992" w:type="dxa"/>
            <w:tcBorders>
              <w:top w:val="single" w:sz="4" w:space="0" w:color="auto"/>
              <w:left w:val="single" w:sz="4" w:space="0" w:color="auto"/>
              <w:bottom w:val="single" w:sz="4" w:space="0" w:color="auto"/>
              <w:right w:val="single" w:sz="4" w:space="0" w:color="auto"/>
            </w:tcBorders>
          </w:tcPr>
          <w:p w14:paraId="2091F70C" w14:textId="3034238B" w:rsidR="00072956" w:rsidRPr="00826B91" w:rsidRDefault="00072956" w:rsidP="00CF1712">
            <w:pPr>
              <w:spacing w:after="0"/>
              <w:jc w:val="center"/>
              <w:rPr>
                <w:sz w:val="18"/>
                <w:szCs w:val="18"/>
              </w:rPr>
            </w:pPr>
            <w:r w:rsidRPr="00826B91">
              <w:rPr>
                <w:sz w:val="18"/>
                <w:szCs w:val="18"/>
              </w:rPr>
              <w:t>105,80</w:t>
            </w:r>
            <w:r w:rsidR="00DF7170" w:rsidRPr="00826B91">
              <w:rPr>
                <w:sz w:val="18"/>
                <w:szCs w:val="18"/>
              </w:rPr>
              <w:t xml:space="preserve"> </w:t>
            </w:r>
            <w:r w:rsidRPr="00826B91">
              <w:rPr>
                <w:sz w:val="18"/>
                <w:szCs w:val="18"/>
              </w:rPr>
              <w:t>%</w:t>
            </w:r>
          </w:p>
        </w:tc>
        <w:tc>
          <w:tcPr>
            <w:tcW w:w="1128" w:type="dxa"/>
            <w:tcBorders>
              <w:top w:val="single" w:sz="4" w:space="0" w:color="auto"/>
              <w:left w:val="single" w:sz="4" w:space="0" w:color="auto"/>
              <w:bottom w:val="single" w:sz="4" w:space="0" w:color="auto"/>
              <w:right w:val="single" w:sz="4" w:space="0" w:color="auto"/>
            </w:tcBorders>
          </w:tcPr>
          <w:p w14:paraId="1ABF390A" w14:textId="5B44597F" w:rsidR="00072956" w:rsidRPr="00826B91" w:rsidRDefault="00072956" w:rsidP="00CF1712">
            <w:pPr>
              <w:spacing w:after="0"/>
              <w:jc w:val="center"/>
              <w:rPr>
                <w:sz w:val="18"/>
                <w:szCs w:val="18"/>
              </w:rPr>
            </w:pPr>
            <w:r w:rsidRPr="00826B91">
              <w:rPr>
                <w:sz w:val="18"/>
                <w:szCs w:val="18"/>
              </w:rPr>
              <w:t>109,89</w:t>
            </w:r>
            <w:r w:rsidR="00DF7170" w:rsidRPr="00826B91">
              <w:rPr>
                <w:sz w:val="18"/>
                <w:szCs w:val="18"/>
              </w:rPr>
              <w:t xml:space="preserve"> </w:t>
            </w:r>
            <w:r w:rsidRPr="00826B91">
              <w:rPr>
                <w:sz w:val="18"/>
                <w:szCs w:val="18"/>
              </w:rPr>
              <w:t>%</w:t>
            </w:r>
          </w:p>
        </w:tc>
        <w:tc>
          <w:tcPr>
            <w:tcW w:w="993" w:type="dxa"/>
            <w:tcBorders>
              <w:top w:val="single" w:sz="4" w:space="0" w:color="auto"/>
              <w:left w:val="single" w:sz="4" w:space="0" w:color="auto"/>
              <w:bottom w:val="single" w:sz="4" w:space="0" w:color="auto"/>
              <w:right w:val="single" w:sz="4" w:space="0" w:color="auto"/>
            </w:tcBorders>
          </w:tcPr>
          <w:p w14:paraId="34FBF885" w14:textId="682A3A58" w:rsidR="00072956" w:rsidRPr="00826B91" w:rsidRDefault="00072956" w:rsidP="00CF1712">
            <w:pPr>
              <w:spacing w:after="0"/>
              <w:ind w:left="-64"/>
              <w:jc w:val="center"/>
              <w:rPr>
                <w:sz w:val="18"/>
                <w:szCs w:val="18"/>
              </w:rPr>
            </w:pPr>
            <w:r w:rsidRPr="00826B91">
              <w:rPr>
                <w:sz w:val="18"/>
                <w:szCs w:val="18"/>
              </w:rPr>
              <w:t>108,08</w:t>
            </w:r>
            <w:r w:rsidR="00DF7170" w:rsidRPr="00826B91">
              <w:rPr>
                <w:sz w:val="18"/>
                <w:szCs w:val="18"/>
              </w:rPr>
              <w:t xml:space="preserve"> </w:t>
            </w:r>
            <w:r w:rsidRPr="00826B91">
              <w:rPr>
                <w:sz w:val="18"/>
                <w:szCs w:val="18"/>
              </w:rPr>
              <w:t>%</w:t>
            </w:r>
          </w:p>
        </w:tc>
        <w:tc>
          <w:tcPr>
            <w:tcW w:w="993" w:type="dxa"/>
            <w:tcBorders>
              <w:top w:val="single" w:sz="4" w:space="0" w:color="auto"/>
              <w:left w:val="single" w:sz="4" w:space="0" w:color="auto"/>
              <w:bottom w:val="single" w:sz="4" w:space="0" w:color="auto"/>
              <w:right w:val="single" w:sz="4" w:space="0" w:color="auto"/>
            </w:tcBorders>
          </w:tcPr>
          <w:p w14:paraId="4179CF86" w14:textId="370D40AC" w:rsidR="00072956" w:rsidRPr="00826B91" w:rsidRDefault="00072956" w:rsidP="00CF1712">
            <w:pPr>
              <w:spacing w:after="0"/>
              <w:jc w:val="center"/>
              <w:rPr>
                <w:sz w:val="18"/>
                <w:szCs w:val="18"/>
              </w:rPr>
            </w:pPr>
            <w:r w:rsidRPr="00826B91">
              <w:rPr>
                <w:sz w:val="18"/>
                <w:szCs w:val="18"/>
              </w:rPr>
              <w:t>108,88</w:t>
            </w:r>
            <w:r w:rsidR="00DF7170" w:rsidRPr="00826B91">
              <w:rPr>
                <w:sz w:val="18"/>
                <w:szCs w:val="18"/>
              </w:rPr>
              <w:t xml:space="preserve"> </w:t>
            </w:r>
            <w:r w:rsidRPr="00826B91">
              <w:rPr>
                <w:sz w:val="18"/>
                <w:szCs w:val="18"/>
              </w:rPr>
              <w:t>%</w:t>
            </w:r>
          </w:p>
        </w:tc>
        <w:tc>
          <w:tcPr>
            <w:tcW w:w="997" w:type="dxa"/>
            <w:tcBorders>
              <w:top w:val="single" w:sz="4" w:space="0" w:color="auto"/>
              <w:left w:val="single" w:sz="4" w:space="0" w:color="auto"/>
              <w:bottom w:val="single" w:sz="4" w:space="0" w:color="auto"/>
              <w:right w:val="single" w:sz="4" w:space="0" w:color="auto"/>
            </w:tcBorders>
          </w:tcPr>
          <w:p w14:paraId="791B0CE9" w14:textId="4D78C992" w:rsidR="00072956" w:rsidRPr="00826B91" w:rsidRDefault="00C3546B" w:rsidP="00CF1712">
            <w:pPr>
              <w:spacing w:after="0"/>
              <w:jc w:val="center"/>
              <w:rPr>
                <w:sz w:val="18"/>
                <w:szCs w:val="18"/>
              </w:rPr>
            </w:pPr>
            <w:r w:rsidRPr="00826B91">
              <w:rPr>
                <w:sz w:val="18"/>
                <w:szCs w:val="18"/>
              </w:rPr>
              <w:t>88,96 %</w:t>
            </w:r>
          </w:p>
        </w:tc>
        <w:tc>
          <w:tcPr>
            <w:tcW w:w="1134" w:type="dxa"/>
            <w:tcBorders>
              <w:top w:val="single" w:sz="4" w:space="0" w:color="auto"/>
              <w:left w:val="single" w:sz="4" w:space="0" w:color="auto"/>
              <w:bottom w:val="single" w:sz="4" w:space="0" w:color="auto"/>
              <w:right w:val="single" w:sz="4" w:space="0" w:color="auto"/>
            </w:tcBorders>
          </w:tcPr>
          <w:p w14:paraId="1DCB408E" w14:textId="1276E63F" w:rsidR="00072956" w:rsidRPr="00826B91" w:rsidRDefault="00072956" w:rsidP="00CF1712">
            <w:pPr>
              <w:spacing w:after="0"/>
              <w:jc w:val="center"/>
              <w:rPr>
                <w:sz w:val="18"/>
                <w:szCs w:val="18"/>
              </w:rPr>
            </w:pPr>
            <w:r w:rsidRPr="00826B91">
              <w:rPr>
                <w:sz w:val="18"/>
                <w:szCs w:val="18"/>
              </w:rPr>
              <w:t>85,49</w:t>
            </w:r>
            <w:r w:rsidR="00DF7170" w:rsidRPr="00826B91">
              <w:rPr>
                <w:sz w:val="18"/>
                <w:szCs w:val="18"/>
              </w:rPr>
              <w:t xml:space="preserve"> </w:t>
            </w:r>
            <w:r w:rsidRPr="00826B91">
              <w:rPr>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9784F72" w14:textId="766BB79B" w:rsidR="00072956" w:rsidRPr="00826B91" w:rsidRDefault="00072956" w:rsidP="00CF1712">
            <w:pPr>
              <w:spacing w:after="0"/>
              <w:jc w:val="center"/>
              <w:rPr>
                <w:sz w:val="18"/>
                <w:szCs w:val="18"/>
              </w:rPr>
            </w:pPr>
            <w:r w:rsidRPr="00826B91">
              <w:rPr>
                <w:sz w:val="18"/>
                <w:szCs w:val="18"/>
              </w:rPr>
              <w:t>88,85</w:t>
            </w:r>
            <w:r w:rsidR="00DF7170" w:rsidRPr="00826B91">
              <w:rPr>
                <w:sz w:val="18"/>
                <w:szCs w:val="18"/>
              </w:rPr>
              <w:t xml:space="preserve"> </w:t>
            </w:r>
            <w:r w:rsidRPr="00826B91">
              <w:rPr>
                <w:sz w:val="18"/>
                <w:szCs w:val="18"/>
              </w:rPr>
              <w:t>%</w:t>
            </w:r>
          </w:p>
        </w:tc>
      </w:tr>
    </w:tbl>
    <w:p w14:paraId="24963EB3" w14:textId="77777777" w:rsidR="00072956" w:rsidRPr="00C45083" w:rsidRDefault="00072956" w:rsidP="00CF1712">
      <w:pPr>
        <w:rPr>
          <w:rFonts w:eastAsia="Times New Roman"/>
          <w:i/>
          <w:sz w:val="20"/>
          <w:szCs w:val="20"/>
        </w:rPr>
      </w:pPr>
      <w:r w:rsidRPr="00C45083">
        <w:rPr>
          <w:rFonts w:eastAsia="Times New Roman"/>
          <w:i/>
          <w:sz w:val="20"/>
          <w:szCs w:val="20"/>
        </w:rPr>
        <w:t>Zdroj: ČSÚ, vlastní výpočty</w:t>
      </w:r>
    </w:p>
    <w:p w14:paraId="32F01A11" w14:textId="77777777" w:rsidR="00072956" w:rsidRPr="00826B91" w:rsidRDefault="00072956" w:rsidP="00CF1712">
      <w:pPr>
        <w:rPr>
          <w:rFonts w:eastAsia="Times New Roman"/>
        </w:rPr>
      </w:pPr>
      <w:r w:rsidRPr="00826B91">
        <w:rPr>
          <w:rFonts w:eastAsia="Times New Roman"/>
        </w:rPr>
        <w:t xml:space="preserve">Vývoj počtu obyvatel v řešeném území reflektuje dějinné události a vývoj na celorepublikové úrovni. Od prvního sledovaného roku v tabulce výše až do posledního meziválečného sčítání bylo možné sledovat nejprve rychlý, posléze pomalý nárůst počtu obyvatel, aby se do tohoto vývoje výrazně podepsaly události spojené s druhou světovou válkou. Historicky se území SO ORP nalézá v části republiky, kde převládalo až do roku 1938 dle Die Tschecho-Slowakei und die angrenzenden Staaten mapy české občanství a český jazyk. </w:t>
      </w:r>
    </w:p>
    <w:p w14:paraId="2B410370" w14:textId="06EC910A" w:rsidR="00207C3C" w:rsidRPr="00826B91" w:rsidRDefault="00207C3C" w:rsidP="00CF1712">
      <w:pPr>
        <w:pStyle w:val="Titulek"/>
        <w:rPr>
          <w:highlight w:val="cyan"/>
        </w:rPr>
      </w:pPr>
      <w:bookmarkStart w:id="72" w:name="_Toc235193521"/>
      <w:r w:rsidRPr="00826B91">
        <w:t xml:space="preserve">Obrázek </w:t>
      </w:r>
      <w:r>
        <w:fldChar w:fldCharType="begin"/>
      </w:r>
      <w:r>
        <w:instrText xml:space="preserve"> SEQ Obrázek \* ARABIC </w:instrText>
      </w:r>
      <w:r>
        <w:fldChar w:fldCharType="separate"/>
      </w:r>
      <w:r w:rsidR="0019401B">
        <w:rPr>
          <w:noProof/>
        </w:rPr>
        <w:t>11</w:t>
      </w:r>
      <w:r>
        <w:rPr>
          <w:noProof/>
        </w:rPr>
        <w:fldChar w:fldCharType="end"/>
      </w:r>
      <w:r w:rsidRPr="00826B91">
        <w:t xml:space="preserve"> Národnostní mapa Československé republiky.</w:t>
      </w:r>
      <w:bookmarkEnd w:id="72"/>
    </w:p>
    <w:p w14:paraId="4024CB21" w14:textId="77777777" w:rsidR="00072956" w:rsidRDefault="00072956" w:rsidP="00CF1712">
      <w:pPr>
        <w:rPr>
          <w:rFonts w:eastAsia="Times New Roman"/>
          <w:highlight w:val="yellow"/>
        </w:rPr>
      </w:pPr>
      <w:r w:rsidRPr="00826B91">
        <w:rPr>
          <w:rFonts w:eastAsia="Times New Roman"/>
          <w:noProof/>
        </w:rPr>
        <w:drawing>
          <wp:inline distT="0" distB="0" distL="0" distR="0" wp14:anchorId="5049ECC1" wp14:editId="3F0C992E">
            <wp:extent cx="5760720" cy="4115435"/>
            <wp:effectExtent l="0" t="0" r="0" b="0"/>
            <wp:docPr id="121998409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84095" name=""/>
                    <pic:cNvPicPr/>
                  </pic:nvPicPr>
                  <pic:blipFill>
                    <a:blip r:embed="rId33"/>
                    <a:stretch>
                      <a:fillRect/>
                    </a:stretch>
                  </pic:blipFill>
                  <pic:spPr>
                    <a:xfrm>
                      <a:off x="0" y="0"/>
                      <a:ext cx="5760720" cy="4115435"/>
                    </a:xfrm>
                    <a:prstGeom prst="rect">
                      <a:avLst/>
                    </a:prstGeom>
                  </pic:spPr>
                </pic:pic>
              </a:graphicData>
            </a:graphic>
          </wp:inline>
        </w:drawing>
      </w:r>
    </w:p>
    <w:p w14:paraId="2918A0A6" w14:textId="23CB2EA9" w:rsidR="00C45083" w:rsidRPr="00C930A0" w:rsidRDefault="00C45083" w:rsidP="00CF1712">
      <w:pPr>
        <w:rPr>
          <w:rFonts w:eastAsia="Times New Roman"/>
          <w:i/>
          <w:iCs/>
          <w:sz w:val="20"/>
          <w:szCs w:val="20"/>
        </w:rPr>
      </w:pPr>
      <w:r w:rsidRPr="00C930A0">
        <w:rPr>
          <w:rFonts w:eastAsia="Times New Roman"/>
          <w:i/>
          <w:iCs/>
          <w:sz w:val="20"/>
          <w:szCs w:val="20"/>
        </w:rPr>
        <w:t xml:space="preserve">Zdroj: </w:t>
      </w:r>
      <w:r w:rsidR="00C930A0" w:rsidRPr="00C930A0">
        <w:rPr>
          <w:rFonts w:eastAsia="Times New Roman"/>
          <w:i/>
          <w:iCs/>
          <w:sz w:val="20"/>
          <w:szCs w:val="20"/>
        </w:rPr>
        <w:t>AV ČR</w:t>
      </w:r>
    </w:p>
    <w:p w14:paraId="0DE9F6D3" w14:textId="0D5B36BF" w:rsidR="00072956" w:rsidRPr="00826B91" w:rsidRDefault="00072956" w:rsidP="00CF1712">
      <w:pPr>
        <w:rPr>
          <w:rFonts w:eastAsia="Times New Roman"/>
        </w:rPr>
      </w:pPr>
      <w:r w:rsidRPr="00826B91">
        <w:rPr>
          <w:rFonts w:eastAsia="Times New Roman"/>
        </w:rPr>
        <w:lastRenderedPageBreak/>
        <w:t xml:space="preserve">Po 2. světové válce dochází k poklesu počtu obyvatel. Slánsko navíc administrativně nově spadá do okresu </w:t>
      </w:r>
      <w:r w:rsidR="00B43017" w:rsidRPr="00826B91">
        <w:rPr>
          <w:rFonts w:eastAsia="Times New Roman"/>
        </w:rPr>
        <w:t>Kladno,</w:t>
      </w:r>
      <w:r w:rsidRPr="00826B91">
        <w:rPr>
          <w:rFonts w:eastAsia="Times New Roman"/>
        </w:rPr>
        <w:t xml:space="preserve"> a právě rozvoj zejména těžkého průmyslu a události skončené války mohly mít výrazný podíl na tom, proč došlo k poklesu počtu obyvatel v řešeném území při prvním poválečném cenzu. Ve zbytku období socialismu si už řešené území drželo poměrně stabilní počet obyvatel, byť do roku 2011 došlo k dalšímu poklesu. Změnu trendu přinesly teprve výsledky z posledního cenzu, kdy byl po půlstoletí regrese zaznamenán první nárůst počtu obyvatel v SO ORP. </w:t>
      </w:r>
    </w:p>
    <w:p w14:paraId="63AEB0CD" w14:textId="77777777" w:rsidR="00072956" w:rsidRPr="00826B91" w:rsidRDefault="00072956" w:rsidP="00CF1712">
      <w:pPr>
        <w:rPr>
          <w:rFonts w:eastAsia="Times New Roman"/>
        </w:rPr>
      </w:pPr>
      <w:r w:rsidRPr="00826B91">
        <w:rPr>
          <w:rFonts w:eastAsia="Times New Roman"/>
        </w:rPr>
        <w:t>S ohledem na fyzickogeografické podmínky a morfologii terénu lze v podobě krajiny a osídlení řešeného území vidět výrazný vliv zemědělské činnosti a kolektivizace, který se promítl do podoby a velikosti polí. Zůstala sice zachována relativně rozdrobená struktura obcí a jejich katastrálních území, nicméně krajina mezi nimi byla zcelena do velkých půdních bloků a byla zničena síť mezí, remízů a polních cest, se kterou se ztratila i dřívější prostupnost krajiny. Nicméně samotná sídla si na hranici mezi urbanizovanou plochou a volnou krajinou mnohde zachovala svůj dřívější zemědělský charakter a rodinné domy jsou v řadě případů doplněny o zahrady či rezidua původních polí a záhumenek, čímž je utvářena vazba mezi sídlem a krajinou, která je postupná a přirozená. V podstatě jen nová zástavba z posledních let vykazuje dnešní nešvary v podobě ostré hrany (mnohde podpořené ploty) mezi zahradou a volnou krajinou.</w:t>
      </w:r>
    </w:p>
    <w:p w14:paraId="3FC1927F" w14:textId="77777777" w:rsidR="00072956" w:rsidRPr="00826B91" w:rsidRDefault="00072956" w:rsidP="00CF1712">
      <w:pPr>
        <w:spacing w:after="0"/>
        <w:rPr>
          <w:rFonts w:eastAsia="Calibri"/>
          <w:highlight w:val="yellow"/>
        </w:rPr>
      </w:pPr>
    </w:p>
    <w:p w14:paraId="001DECCE" w14:textId="77777777" w:rsidR="00072956" w:rsidRPr="000C0427" w:rsidRDefault="00072956" w:rsidP="00CF1712">
      <w:pPr>
        <w:spacing w:after="0"/>
        <w:rPr>
          <w:rFonts w:eastAsia="Calibri"/>
          <w:b/>
          <w:bCs/>
        </w:rPr>
      </w:pPr>
      <w:r w:rsidRPr="000C0427">
        <w:rPr>
          <w:rFonts w:eastAsia="Calibri"/>
          <w:b/>
          <w:bCs/>
        </w:rPr>
        <w:t xml:space="preserve">Diferenciace tlaku sídelní struktury na krajinu v rámci SO ORP </w:t>
      </w:r>
    </w:p>
    <w:p w14:paraId="17124613" w14:textId="77777777" w:rsidR="00072956" w:rsidRPr="00826B91" w:rsidRDefault="00072956" w:rsidP="00CF1712">
      <w:r w:rsidRPr="00826B91">
        <w:t xml:space="preserve">Územní diferenciaci tlaku sídelní struktury v rámci SO ORP na krajinu je možno zjednodušeně hodnotit intenzitou bytové výstavby. Počet dokončených bytů v přepočtu na 1 000 obyvatel je mnohem přesnějším ukazatelem než například nabídka ploch navržených k zástavbě, převzatá z územních plánů. </w:t>
      </w:r>
    </w:p>
    <w:p w14:paraId="3316F2F6" w14:textId="77777777" w:rsidR="00072956" w:rsidRPr="00826B91" w:rsidRDefault="00072956" w:rsidP="00CF1712">
      <w:r w:rsidRPr="00826B91">
        <w:t>Zejména u stavebních pozemků pro bydlení je pravděpodobnost skutečného zastavění nízká s ohledem na skutečnost, že rozsah navrhovaných ploch není stanoven podle reálné poptávky = potřeby bytů a disponibility pozemků. Disponibilita pozemků z hlediska potřeby jejich „zainvestování“ a ochoty vlastníků je skutečně nabídnout k zástavbě se zjišťuje pouze výjimečně. Disponibilita stavebních pozemků po r. 2010 klesá s ohledem na makroekonomický vývoj (politiku levných peněz a extrémně nízkých výnosů aktiv a na druhé straně na „výhodnost“ očekávání dalšího růstu cen pozemků).</w:t>
      </w:r>
    </w:p>
    <w:p w14:paraId="1273A816" w14:textId="77777777" w:rsidR="00072956" w:rsidRPr="00826B91" w:rsidRDefault="00072956" w:rsidP="00CF1712">
      <w:r w:rsidRPr="00826B91">
        <w:t>Nabídka ploch v územních plánech i přes metodiky a pomůcky ke stanovení potřeby ploch je nesouměřitelná, pouze málo je spojená se skutečným rozsahem a potřebou bytové výstavby.</w:t>
      </w:r>
    </w:p>
    <w:p w14:paraId="7A03FC13" w14:textId="77777777" w:rsidR="00072956" w:rsidRPr="00826B91" w:rsidRDefault="00072956" w:rsidP="00CF1712">
      <w:pPr>
        <w:spacing w:after="0"/>
        <w:rPr>
          <w:rFonts w:eastAsia="Times New Roman"/>
        </w:rPr>
      </w:pPr>
      <w:r w:rsidRPr="00826B91">
        <w:rPr>
          <w:rFonts w:eastAsia="Times New Roman"/>
        </w:rPr>
        <w:t>Z následující tabulky je patrné:</w:t>
      </w:r>
    </w:p>
    <w:p w14:paraId="05EA6BED" w14:textId="77777777" w:rsidR="00072956" w:rsidRPr="00826B91" w:rsidRDefault="00072956" w:rsidP="00CF1712">
      <w:pPr>
        <w:numPr>
          <w:ilvl w:val="0"/>
          <w:numId w:val="11"/>
        </w:numPr>
        <w:autoSpaceDE w:val="0"/>
        <w:autoSpaceDN w:val="0"/>
        <w:adjustRightInd w:val="0"/>
        <w:spacing w:after="120"/>
        <w:ind w:left="714" w:hanging="357"/>
      </w:pPr>
      <w:r w:rsidRPr="00826B91">
        <w:t>Dlouhodobá intenzita bytové výstavby je v SO ORP Slaný výrazně vyšší než průměr ČR, což je do určité míry příznivý trend pro region a naznačuje jeho vysokou atraktivitu.</w:t>
      </w:r>
    </w:p>
    <w:p w14:paraId="0D3B22DD" w14:textId="4E7508EC" w:rsidR="00072956" w:rsidRPr="00826B91" w:rsidRDefault="00072956" w:rsidP="00CF1712">
      <w:pPr>
        <w:numPr>
          <w:ilvl w:val="0"/>
          <w:numId w:val="11"/>
        </w:numPr>
        <w:autoSpaceDE w:val="0"/>
        <w:autoSpaceDN w:val="0"/>
        <w:adjustRightInd w:val="0"/>
        <w:spacing w:after="120"/>
        <w:ind w:left="714" w:hanging="357"/>
      </w:pPr>
      <w:r w:rsidRPr="00826B91">
        <w:t xml:space="preserve">Vyšší intenzita bytové výstavby v SO ORP Slaný ve sledovaném </w:t>
      </w:r>
      <w:r w:rsidR="00B43017" w:rsidRPr="00826B91">
        <w:t>období,</w:t>
      </w:r>
      <w:r w:rsidRPr="00826B91">
        <w:t xml:space="preserve"> než je průměr ČR odpovídá rychlejšímu růstu počtu obyvatel SO ORP Slaný.</w:t>
      </w:r>
      <w:bookmarkStart w:id="73" w:name="_Toc209636505"/>
    </w:p>
    <w:p w14:paraId="30B541DE" w14:textId="77777777" w:rsidR="00072956" w:rsidRPr="00826B91" w:rsidRDefault="00072956" w:rsidP="00CF1712">
      <w:pPr>
        <w:autoSpaceDE w:val="0"/>
        <w:autoSpaceDN w:val="0"/>
        <w:adjustRightInd w:val="0"/>
        <w:spacing w:after="120"/>
        <w:rPr>
          <w:highlight w:val="yellow"/>
        </w:rPr>
      </w:pPr>
    </w:p>
    <w:p w14:paraId="34ACA35D" w14:textId="77777777" w:rsidR="00072956" w:rsidRPr="00826B91" w:rsidRDefault="00072956" w:rsidP="00CF1712">
      <w:pPr>
        <w:autoSpaceDE w:val="0"/>
        <w:autoSpaceDN w:val="0"/>
        <w:adjustRightInd w:val="0"/>
        <w:spacing w:after="120"/>
        <w:rPr>
          <w:highlight w:val="yellow"/>
        </w:rPr>
      </w:pPr>
    </w:p>
    <w:p w14:paraId="5E03E5B9" w14:textId="48086EA9" w:rsidR="00072956" w:rsidRPr="00826B91" w:rsidRDefault="00A76135" w:rsidP="00A76135">
      <w:pPr>
        <w:pStyle w:val="Titulek"/>
        <w:rPr>
          <w:i w:val="0"/>
          <w:iCs w:val="0"/>
          <w:color w:val="000000"/>
        </w:rPr>
      </w:pPr>
      <w:bookmarkStart w:id="74" w:name="_Toc215315853"/>
      <w:bookmarkStart w:id="75" w:name="_Toc235190313"/>
      <w:bookmarkEnd w:id="73"/>
      <w:r>
        <w:lastRenderedPageBreak/>
        <w:t xml:space="preserve">Tabulka  </w:t>
      </w:r>
      <w:r>
        <w:fldChar w:fldCharType="begin"/>
      </w:r>
      <w:r>
        <w:instrText xml:space="preserve"> SEQ Tabulka_ \* ARABIC </w:instrText>
      </w:r>
      <w:r>
        <w:fldChar w:fldCharType="separate"/>
      </w:r>
      <w:r w:rsidR="0019401B">
        <w:rPr>
          <w:noProof/>
        </w:rPr>
        <w:t>7</w:t>
      </w:r>
      <w:r>
        <w:fldChar w:fldCharType="end"/>
      </w:r>
      <w:r w:rsidR="00072956" w:rsidRPr="00826B91">
        <w:rPr>
          <w:color w:val="000000"/>
        </w:rPr>
        <w:t>: Diferenciace bytové výstavby v obcích SO ORP Slaný a širší srovnání</w:t>
      </w:r>
      <w:bookmarkEnd w:id="74"/>
      <w:bookmarkEnd w:id="75"/>
      <w:r w:rsidR="00072956" w:rsidRPr="00826B91">
        <w:rPr>
          <w:color w:val="000000"/>
        </w:rPr>
        <w:t xml:space="preserve"> </w:t>
      </w:r>
    </w:p>
    <w:tbl>
      <w:tblPr>
        <w:tblW w:w="924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02"/>
        <w:gridCol w:w="1389"/>
        <w:gridCol w:w="1446"/>
        <w:gridCol w:w="1332"/>
        <w:gridCol w:w="1361"/>
        <w:gridCol w:w="1417"/>
      </w:tblGrid>
      <w:tr w:rsidR="00072956" w:rsidRPr="00826B91" w14:paraId="5CDE35B7" w14:textId="77777777" w:rsidTr="00072956">
        <w:trPr>
          <w:trHeight w:val="283"/>
          <w:tblHeader/>
        </w:trPr>
        <w:tc>
          <w:tcPr>
            <w:tcW w:w="2302" w:type="dxa"/>
            <w:vMerge w:val="restart"/>
            <w:shd w:val="clear" w:color="auto" w:fill="D9D9D9"/>
            <w:noWrap/>
            <w:vAlign w:val="center"/>
            <w:hideMark/>
          </w:tcPr>
          <w:p w14:paraId="5690DA39"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Obec</w:t>
            </w:r>
          </w:p>
        </w:tc>
        <w:tc>
          <w:tcPr>
            <w:tcW w:w="2835" w:type="dxa"/>
            <w:gridSpan w:val="2"/>
            <w:shd w:val="clear" w:color="auto" w:fill="D9D9D9"/>
            <w:noWrap/>
            <w:vAlign w:val="center"/>
            <w:hideMark/>
          </w:tcPr>
          <w:p w14:paraId="0E10ABC1"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Dokončené byty</w:t>
            </w:r>
          </w:p>
        </w:tc>
        <w:tc>
          <w:tcPr>
            <w:tcW w:w="2693" w:type="dxa"/>
            <w:gridSpan w:val="2"/>
            <w:shd w:val="clear" w:color="auto" w:fill="D9D9D9"/>
            <w:noWrap/>
            <w:vAlign w:val="center"/>
            <w:hideMark/>
          </w:tcPr>
          <w:p w14:paraId="3099C5EF"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Intenzita bytové výstavby na 1000 obyvatel za rok</w:t>
            </w:r>
          </w:p>
        </w:tc>
        <w:tc>
          <w:tcPr>
            <w:tcW w:w="1417" w:type="dxa"/>
            <w:shd w:val="clear" w:color="auto" w:fill="D9D9D9"/>
            <w:noWrap/>
            <w:vAlign w:val="center"/>
            <w:hideMark/>
          </w:tcPr>
          <w:p w14:paraId="164B2BDB" w14:textId="77777777" w:rsidR="00072956" w:rsidRPr="00826B91" w:rsidRDefault="00072956" w:rsidP="00CF1712">
            <w:pPr>
              <w:spacing w:after="0"/>
              <w:jc w:val="center"/>
              <w:rPr>
                <w:rFonts w:eastAsia="Times New Roman"/>
                <w:b/>
                <w:sz w:val="18"/>
                <w:szCs w:val="18"/>
              </w:rPr>
            </w:pPr>
            <w:r w:rsidRPr="00826B91">
              <w:rPr>
                <w:rFonts w:eastAsia="Times New Roman"/>
                <w:b/>
                <w:sz w:val="18"/>
                <w:szCs w:val="18"/>
              </w:rPr>
              <w:t>Počet obyvatel- obvykle bydlících</w:t>
            </w:r>
          </w:p>
        </w:tc>
      </w:tr>
      <w:tr w:rsidR="00072956" w:rsidRPr="00826B91" w14:paraId="2D3B5313" w14:textId="77777777" w:rsidTr="00072956">
        <w:trPr>
          <w:trHeight w:val="283"/>
          <w:tblHeader/>
        </w:trPr>
        <w:tc>
          <w:tcPr>
            <w:tcW w:w="2302" w:type="dxa"/>
            <w:vMerge/>
            <w:tcBorders>
              <w:bottom w:val="double" w:sz="4" w:space="0" w:color="auto"/>
            </w:tcBorders>
            <w:shd w:val="clear" w:color="auto" w:fill="D9D9D9"/>
            <w:vAlign w:val="center"/>
            <w:hideMark/>
          </w:tcPr>
          <w:p w14:paraId="53BFA06B" w14:textId="77777777" w:rsidR="00072956" w:rsidRPr="00826B91" w:rsidRDefault="00072956" w:rsidP="00CF1712">
            <w:pPr>
              <w:spacing w:after="0"/>
              <w:jc w:val="center"/>
              <w:rPr>
                <w:rFonts w:eastAsia="Times New Roman"/>
                <w:b/>
                <w:sz w:val="18"/>
                <w:szCs w:val="18"/>
              </w:rPr>
            </w:pPr>
          </w:p>
        </w:tc>
        <w:tc>
          <w:tcPr>
            <w:tcW w:w="1389" w:type="dxa"/>
            <w:tcBorders>
              <w:bottom w:val="double" w:sz="4" w:space="0" w:color="auto"/>
            </w:tcBorders>
            <w:shd w:val="clear" w:color="auto" w:fill="D9D9D9"/>
            <w:noWrap/>
            <w:vAlign w:val="center"/>
            <w:hideMark/>
          </w:tcPr>
          <w:p w14:paraId="797A1B22" w14:textId="77777777" w:rsidR="00072956" w:rsidRPr="00826B91" w:rsidRDefault="00072956" w:rsidP="00CF1712">
            <w:pPr>
              <w:spacing w:after="0"/>
              <w:jc w:val="center"/>
              <w:rPr>
                <w:b/>
                <w:sz w:val="18"/>
                <w:szCs w:val="18"/>
              </w:rPr>
            </w:pPr>
            <w:r w:rsidRPr="00826B91">
              <w:rPr>
                <w:b/>
                <w:sz w:val="18"/>
                <w:szCs w:val="18"/>
              </w:rPr>
              <w:t>2004–2024</w:t>
            </w:r>
          </w:p>
        </w:tc>
        <w:tc>
          <w:tcPr>
            <w:tcW w:w="1446" w:type="dxa"/>
            <w:tcBorders>
              <w:bottom w:val="double" w:sz="4" w:space="0" w:color="auto"/>
            </w:tcBorders>
            <w:shd w:val="clear" w:color="auto" w:fill="D9D9D9"/>
            <w:noWrap/>
            <w:vAlign w:val="center"/>
            <w:hideMark/>
          </w:tcPr>
          <w:p w14:paraId="5C6FE7A1" w14:textId="77777777" w:rsidR="00072956" w:rsidRPr="00826B91" w:rsidRDefault="00072956" w:rsidP="00CF1712">
            <w:pPr>
              <w:spacing w:after="0"/>
              <w:jc w:val="center"/>
              <w:rPr>
                <w:b/>
                <w:sz w:val="18"/>
                <w:szCs w:val="18"/>
              </w:rPr>
            </w:pPr>
            <w:r w:rsidRPr="00826B91">
              <w:rPr>
                <w:b/>
                <w:sz w:val="18"/>
                <w:szCs w:val="18"/>
              </w:rPr>
              <w:t>2014–2024</w:t>
            </w:r>
          </w:p>
        </w:tc>
        <w:tc>
          <w:tcPr>
            <w:tcW w:w="1332" w:type="dxa"/>
            <w:tcBorders>
              <w:bottom w:val="double" w:sz="4" w:space="0" w:color="auto"/>
            </w:tcBorders>
            <w:shd w:val="clear" w:color="auto" w:fill="D9D9D9"/>
            <w:noWrap/>
            <w:vAlign w:val="center"/>
            <w:hideMark/>
          </w:tcPr>
          <w:p w14:paraId="4C15E421" w14:textId="77777777" w:rsidR="00072956" w:rsidRPr="00826B91" w:rsidRDefault="00072956" w:rsidP="00CF1712">
            <w:pPr>
              <w:spacing w:after="0"/>
              <w:jc w:val="center"/>
              <w:rPr>
                <w:b/>
                <w:sz w:val="18"/>
                <w:szCs w:val="18"/>
              </w:rPr>
            </w:pPr>
            <w:r w:rsidRPr="00826B91">
              <w:rPr>
                <w:b/>
                <w:sz w:val="18"/>
                <w:szCs w:val="18"/>
              </w:rPr>
              <w:t>2004–2024</w:t>
            </w:r>
          </w:p>
        </w:tc>
        <w:tc>
          <w:tcPr>
            <w:tcW w:w="1361" w:type="dxa"/>
            <w:tcBorders>
              <w:bottom w:val="double" w:sz="4" w:space="0" w:color="auto"/>
            </w:tcBorders>
            <w:shd w:val="clear" w:color="auto" w:fill="D9D9D9"/>
            <w:noWrap/>
            <w:vAlign w:val="center"/>
            <w:hideMark/>
          </w:tcPr>
          <w:p w14:paraId="7EDD9B41" w14:textId="77777777" w:rsidR="00072956" w:rsidRPr="00826B91" w:rsidRDefault="00072956" w:rsidP="00CF1712">
            <w:pPr>
              <w:spacing w:after="0"/>
              <w:jc w:val="center"/>
              <w:rPr>
                <w:b/>
                <w:sz w:val="18"/>
                <w:szCs w:val="18"/>
              </w:rPr>
            </w:pPr>
            <w:r w:rsidRPr="00826B91">
              <w:rPr>
                <w:b/>
                <w:sz w:val="18"/>
                <w:szCs w:val="18"/>
              </w:rPr>
              <w:t>2014–2024</w:t>
            </w:r>
          </w:p>
        </w:tc>
        <w:tc>
          <w:tcPr>
            <w:tcW w:w="1417" w:type="dxa"/>
            <w:tcBorders>
              <w:bottom w:val="double" w:sz="4" w:space="0" w:color="auto"/>
            </w:tcBorders>
            <w:shd w:val="clear" w:color="auto" w:fill="D9D9D9"/>
            <w:noWrap/>
            <w:vAlign w:val="center"/>
            <w:hideMark/>
          </w:tcPr>
          <w:p w14:paraId="169A0194" w14:textId="77777777" w:rsidR="00072956" w:rsidRPr="00826B91" w:rsidRDefault="00072956" w:rsidP="00CF1712">
            <w:pPr>
              <w:spacing w:after="0"/>
              <w:jc w:val="center"/>
              <w:rPr>
                <w:b/>
                <w:sz w:val="18"/>
                <w:szCs w:val="18"/>
              </w:rPr>
            </w:pPr>
            <w:r w:rsidRPr="00826B91">
              <w:rPr>
                <w:b/>
                <w:sz w:val="18"/>
                <w:szCs w:val="18"/>
              </w:rPr>
              <w:t>2024</w:t>
            </w:r>
          </w:p>
        </w:tc>
      </w:tr>
      <w:tr w:rsidR="00072956" w:rsidRPr="00826B91" w14:paraId="6E9FD384" w14:textId="77777777" w:rsidTr="00D31298">
        <w:trPr>
          <w:trHeight w:val="283"/>
        </w:trPr>
        <w:tc>
          <w:tcPr>
            <w:tcW w:w="2302" w:type="dxa"/>
            <w:vAlign w:val="bottom"/>
          </w:tcPr>
          <w:p w14:paraId="57EEBE3E" w14:textId="77777777" w:rsidR="00072956" w:rsidRPr="00826B91" w:rsidRDefault="00072956" w:rsidP="00CF1712">
            <w:pPr>
              <w:spacing w:after="0"/>
              <w:rPr>
                <w:color w:val="000000"/>
                <w:sz w:val="18"/>
                <w:szCs w:val="18"/>
                <w:highlight w:val="yellow"/>
              </w:rPr>
            </w:pPr>
            <w:r w:rsidRPr="00826B91">
              <w:rPr>
                <w:color w:val="000000"/>
                <w:sz w:val="18"/>
                <w:szCs w:val="18"/>
              </w:rPr>
              <w:t>Beřovice</w:t>
            </w:r>
          </w:p>
        </w:tc>
        <w:tc>
          <w:tcPr>
            <w:tcW w:w="1389" w:type="dxa"/>
            <w:vAlign w:val="bottom"/>
          </w:tcPr>
          <w:p w14:paraId="7D052F2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24</w:t>
            </w:r>
          </w:p>
        </w:tc>
        <w:tc>
          <w:tcPr>
            <w:tcW w:w="1446" w:type="dxa"/>
            <w:vAlign w:val="bottom"/>
          </w:tcPr>
          <w:p w14:paraId="4AEEFB2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13</w:t>
            </w:r>
          </w:p>
        </w:tc>
        <w:tc>
          <w:tcPr>
            <w:tcW w:w="1332" w:type="dxa"/>
            <w:vAlign w:val="bottom"/>
          </w:tcPr>
          <w:p w14:paraId="4D26F20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3,08</w:t>
            </w:r>
          </w:p>
        </w:tc>
        <w:tc>
          <w:tcPr>
            <w:tcW w:w="1361" w:type="dxa"/>
            <w:vAlign w:val="bottom"/>
          </w:tcPr>
          <w:p w14:paraId="6A20842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3,34</w:t>
            </w:r>
          </w:p>
        </w:tc>
        <w:tc>
          <w:tcPr>
            <w:tcW w:w="1417" w:type="dxa"/>
            <w:vAlign w:val="bottom"/>
          </w:tcPr>
          <w:p w14:paraId="7C79FB04"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389</w:t>
            </w:r>
          </w:p>
        </w:tc>
      </w:tr>
      <w:tr w:rsidR="00072956" w:rsidRPr="00826B91" w14:paraId="328519D6" w14:textId="77777777" w:rsidTr="00D31298">
        <w:trPr>
          <w:trHeight w:val="283"/>
        </w:trPr>
        <w:tc>
          <w:tcPr>
            <w:tcW w:w="2302" w:type="dxa"/>
            <w:vAlign w:val="bottom"/>
          </w:tcPr>
          <w:p w14:paraId="048273F4" w14:textId="77777777" w:rsidR="00072956" w:rsidRPr="00826B91" w:rsidRDefault="00072956" w:rsidP="00CF1712">
            <w:pPr>
              <w:spacing w:after="0"/>
              <w:rPr>
                <w:color w:val="000000"/>
                <w:sz w:val="18"/>
                <w:szCs w:val="18"/>
                <w:highlight w:val="yellow"/>
              </w:rPr>
            </w:pPr>
            <w:r w:rsidRPr="00826B91">
              <w:rPr>
                <w:color w:val="000000"/>
                <w:sz w:val="18"/>
                <w:szCs w:val="18"/>
              </w:rPr>
              <w:t>Bílichov</w:t>
            </w:r>
          </w:p>
        </w:tc>
        <w:tc>
          <w:tcPr>
            <w:tcW w:w="1389" w:type="dxa"/>
            <w:vAlign w:val="bottom"/>
          </w:tcPr>
          <w:p w14:paraId="1BA71B0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11</w:t>
            </w:r>
          </w:p>
        </w:tc>
        <w:tc>
          <w:tcPr>
            <w:tcW w:w="1446" w:type="dxa"/>
            <w:vAlign w:val="bottom"/>
          </w:tcPr>
          <w:p w14:paraId="74C3B42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6</w:t>
            </w:r>
          </w:p>
        </w:tc>
        <w:tc>
          <w:tcPr>
            <w:tcW w:w="1332" w:type="dxa"/>
            <w:vAlign w:val="bottom"/>
          </w:tcPr>
          <w:p w14:paraId="12E31E4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2,57</w:t>
            </w:r>
          </w:p>
        </w:tc>
        <w:tc>
          <w:tcPr>
            <w:tcW w:w="1361" w:type="dxa"/>
            <w:vAlign w:val="bottom"/>
          </w:tcPr>
          <w:p w14:paraId="2E0C4E4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2,80</w:t>
            </w:r>
          </w:p>
        </w:tc>
        <w:tc>
          <w:tcPr>
            <w:tcW w:w="1417" w:type="dxa"/>
            <w:vAlign w:val="bottom"/>
          </w:tcPr>
          <w:p w14:paraId="2922AE4A"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214</w:t>
            </w:r>
          </w:p>
        </w:tc>
      </w:tr>
      <w:tr w:rsidR="00072956" w:rsidRPr="00826B91" w14:paraId="24C742CF" w14:textId="77777777" w:rsidTr="00D31298">
        <w:trPr>
          <w:trHeight w:val="283"/>
        </w:trPr>
        <w:tc>
          <w:tcPr>
            <w:tcW w:w="2302" w:type="dxa"/>
            <w:vAlign w:val="bottom"/>
          </w:tcPr>
          <w:p w14:paraId="373CEF20" w14:textId="77777777" w:rsidR="00072956" w:rsidRPr="00826B91" w:rsidRDefault="00072956" w:rsidP="00CF1712">
            <w:pPr>
              <w:spacing w:after="0"/>
              <w:rPr>
                <w:color w:val="000000"/>
                <w:sz w:val="18"/>
                <w:szCs w:val="18"/>
                <w:highlight w:val="yellow"/>
              </w:rPr>
            </w:pPr>
            <w:r w:rsidRPr="00826B91">
              <w:rPr>
                <w:color w:val="000000"/>
                <w:sz w:val="18"/>
                <w:szCs w:val="18"/>
              </w:rPr>
              <w:t>Černuc</w:t>
            </w:r>
          </w:p>
        </w:tc>
        <w:tc>
          <w:tcPr>
            <w:tcW w:w="1389" w:type="dxa"/>
            <w:vAlign w:val="bottom"/>
          </w:tcPr>
          <w:p w14:paraId="37AE63E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30</w:t>
            </w:r>
          </w:p>
        </w:tc>
        <w:tc>
          <w:tcPr>
            <w:tcW w:w="1446" w:type="dxa"/>
            <w:vAlign w:val="bottom"/>
          </w:tcPr>
          <w:p w14:paraId="383CA25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16</w:t>
            </w:r>
          </w:p>
        </w:tc>
        <w:tc>
          <w:tcPr>
            <w:tcW w:w="1332" w:type="dxa"/>
            <w:vAlign w:val="bottom"/>
          </w:tcPr>
          <w:p w14:paraId="092CA74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1,50</w:t>
            </w:r>
          </w:p>
        </w:tc>
        <w:tc>
          <w:tcPr>
            <w:tcW w:w="1361" w:type="dxa"/>
            <w:vAlign w:val="bottom"/>
          </w:tcPr>
          <w:p w14:paraId="1119B65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1,60</w:t>
            </w:r>
          </w:p>
        </w:tc>
        <w:tc>
          <w:tcPr>
            <w:tcW w:w="1417" w:type="dxa"/>
            <w:vAlign w:val="bottom"/>
          </w:tcPr>
          <w:p w14:paraId="227605BF"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1 002</w:t>
            </w:r>
          </w:p>
        </w:tc>
      </w:tr>
      <w:tr w:rsidR="00072956" w:rsidRPr="00826B91" w14:paraId="3E214AED" w14:textId="77777777" w:rsidTr="00D31298">
        <w:trPr>
          <w:trHeight w:val="283"/>
        </w:trPr>
        <w:tc>
          <w:tcPr>
            <w:tcW w:w="2302" w:type="dxa"/>
            <w:vAlign w:val="bottom"/>
          </w:tcPr>
          <w:p w14:paraId="0B5AD18D" w14:textId="77777777" w:rsidR="00072956" w:rsidRPr="00826B91" w:rsidRDefault="00072956" w:rsidP="00CF1712">
            <w:pPr>
              <w:spacing w:after="0"/>
              <w:rPr>
                <w:color w:val="000000"/>
                <w:sz w:val="18"/>
                <w:szCs w:val="18"/>
                <w:highlight w:val="yellow"/>
              </w:rPr>
            </w:pPr>
            <w:r w:rsidRPr="00826B91">
              <w:rPr>
                <w:color w:val="000000"/>
                <w:sz w:val="18"/>
                <w:szCs w:val="18"/>
              </w:rPr>
              <w:t>Drnek</w:t>
            </w:r>
          </w:p>
        </w:tc>
        <w:tc>
          <w:tcPr>
            <w:tcW w:w="1389" w:type="dxa"/>
            <w:vAlign w:val="bottom"/>
          </w:tcPr>
          <w:p w14:paraId="3625B33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19</w:t>
            </w:r>
          </w:p>
        </w:tc>
        <w:tc>
          <w:tcPr>
            <w:tcW w:w="1446" w:type="dxa"/>
            <w:vAlign w:val="bottom"/>
          </w:tcPr>
          <w:p w14:paraId="5F59FAA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w:t>
            </w:r>
          </w:p>
        </w:tc>
        <w:tc>
          <w:tcPr>
            <w:tcW w:w="1332" w:type="dxa"/>
            <w:vAlign w:val="bottom"/>
          </w:tcPr>
          <w:p w14:paraId="19F1F48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5,11</w:t>
            </w:r>
          </w:p>
        </w:tc>
        <w:tc>
          <w:tcPr>
            <w:tcW w:w="1361" w:type="dxa"/>
            <w:vAlign w:val="bottom"/>
          </w:tcPr>
          <w:p w14:paraId="723E64F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4,30</w:t>
            </w:r>
          </w:p>
        </w:tc>
        <w:tc>
          <w:tcPr>
            <w:tcW w:w="1417" w:type="dxa"/>
            <w:vAlign w:val="bottom"/>
          </w:tcPr>
          <w:p w14:paraId="5EB4189E"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186</w:t>
            </w:r>
          </w:p>
        </w:tc>
      </w:tr>
      <w:tr w:rsidR="00072956" w:rsidRPr="00826B91" w14:paraId="563BA76A" w14:textId="77777777" w:rsidTr="00D31298">
        <w:trPr>
          <w:trHeight w:val="283"/>
        </w:trPr>
        <w:tc>
          <w:tcPr>
            <w:tcW w:w="2302" w:type="dxa"/>
            <w:vAlign w:val="bottom"/>
          </w:tcPr>
          <w:p w14:paraId="1E4444A9" w14:textId="77777777" w:rsidR="00072956" w:rsidRPr="00826B91" w:rsidRDefault="00072956" w:rsidP="00CF1712">
            <w:pPr>
              <w:spacing w:after="0"/>
              <w:rPr>
                <w:color w:val="000000"/>
                <w:sz w:val="18"/>
                <w:szCs w:val="18"/>
                <w:highlight w:val="yellow"/>
              </w:rPr>
            </w:pPr>
            <w:r w:rsidRPr="00826B91">
              <w:rPr>
                <w:color w:val="000000"/>
                <w:sz w:val="18"/>
                <w:szCs w:val="18"/>
              </w:rPr>
              <w:t>Dřínov</w:t>
            </w:r>
          </w:p>
        </w:tc>
        <w:tc>
          <w:tcPr>
            <w:tcW w:w="1389" w:type="dxa"/>
            <w:vAlign w:val="bottom"/>
          </w:tcPr>
          <w:p w14:paraId="3C0AC3B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18</w:t>
            </w:r>
          </w:p>
        </w:tc>
        <w:tc>
          <w:tcPr>
            <w:tcW w:w="1446" w:type="dxa"/>
            <w:vAlign w:val="bottom"/>
          </w:tcPr>
          <w:p w14:paraId="0402FF6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w:t>
            </w:r>
          </w:p>
        </w:tc>
        <w:tc>
          <w:tcPr>
            <w:tcW w:w="1332" w:type="dxa"/>
            <w:vAlign w:val="bottom"/>
          </w:tcPr>
          <w:p w14:paraId="020DB81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2,57</w:t>
            </w:r>
          </w:p>
        </w:tc>
        <w:tc>
          <w:tcPr>
            <w:tcW w:w="1361" w:type="dxa"/>
            <w:vAlign w:val="bottom"/>
          </w:tcPr>
          <w:p w14:paraId="635B11E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2,29</w:t>
            </w:r>
          </w:p>
        </w:tc>
        <w:tc>
          <w:tcPr>
            <w:tcW w:w="1417" w:type="dxa"/>
            <w:vAlign w:val="bottom"/>
          </w:tcPr>
          <w:p w14:paraId="37C9DD4D"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350</w:t>
            </w:r>
          </w:p>
        </w:tc>
      </w:tr>
      <w:tr w:rsidR="00072956" w:rsidRPr="00826B91" w14:paraId="72C0E814" w14:textId="77777777" w:rsidTr="00D31298">
        <w:trPr>
          <w:trHeight w:val="283"/>
        </w:trPr>
        <w:tc>
          <w:tcPr>
            <w:tcW w:w="2302" w:type="dxa"/>
            <w:vAlign w:val="bottom"/>
          </w:tcPr>
          <w:p w14:paraId="4992828C" w14:textId="77777777" w:rsidR="00072956" w:rsidRPr="00826B91" w:rsidRDefault="00072956" w:rsidP="00CF1712">
            <w:pPr>
              <w:spacing w:after="0"/>
              <w:rPr>
                <w:color w:val="000000"/>
                <w:sz w:val="18"/>
                <w:szCs w:val="18"/>
                <w:highlight w:val="yellow"/>
              </w:rPr>
            </w:pPr>
            <w:r w:rsidRPr="00826B91">
              <w:rPr>
                <w:color w:val="000000"/>
                <w:sz w:val="18"/>
                <w:szCs w:val="18"/>
              </w:rPr>
              <w:t>Hobšovice</w:t>
            </w:r>
          </w:p>
        </w:tc>
        <w:tc>
          <w:tcPr>
            <w:tcW w:w="1389" w:type="dxa"/>
            <w:vAlign w:val="bottom"/>
          </w:tcPr>
          <w:p w14:paraId="14A7041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15</w:t>
            </w:r>
          </w:p>
        </w:tc>
        <w:tc>
          <w:tcPr>
            <w:tcW w:w="1446" w:type="dxa"/>
            <w:vAlign w:val="bottom"/>
          </w:tcPr>
          <w:p w14:paraId="66538D1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w:t>
            </w:r>
          </w:p>
        </w:tc>
        <w:tc>
          <w:tcPr>
            <w:tcW w:w="1332" w:type="dxa"/>
            <w:vAlign w:val="bottom"/>
          </w:tcPr>
          <w:p w14:paraId="2E5781F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2,11</w:t>
            </w:r>
          </w:p>
        </w:tc>
        <w:tc>
          <w:tcPr>
            <w:tcW w:w="1361" w:type="dxa"/>
            <w:vAlign w:val="bottom"/>
          </w:tcPr>
          <w:p w14:paraId="6E20E04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2,25</w:t>
            </w:r>
          </w:p>
        </w:tc>
        <w:tc>
          <w:tcPr>
            <w:tcW w:w="1417" w:type="dxa"/>
            <w:vAlign w:val="bottom"/>
          </w:tcPr>
          <w:p w14:paraId="7E49DD6F"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356</w:t>
            </w:r>
          </w:p>
        </w:tc>
      </w:tr>
      <w:tr w:rsidR="00072956" w:rsidRPr="00826B91" w14:paraId="7C3CF072" w14:textId="77777777" w:rsidTr="00D31298">
        <w:trPr>
          <w:trHeight w:val="283"/>
        </w:trPr>
        <w:tc>
          <w:tcPr>
            <w:tcW w:w="2302" w:type="dxa"/>
            <w:vAlign w:val="bottom"/>
          </w:tcPr>
          <w:p w14:paraId="6D9431BC" w14:textId="77777777" w:rsidR="00072956" w:rsidRPr="00826B91" w:rsidRDefault="00072956" w:rsidP="00CF1712">
            <w:pPr>
              <w:spacing w:after="0"/>
              <w:rPr>
                <w:color w:val="000000"/>
                <w:sz w:val="18"/>
                <w:szCs w:val="18"/>
                <w:highlight w:val="yellow"/>
              </w:rPr>
            </w:pPr>
            <w:r w:rsidRPr="00826B91">
              <w:rPr>
                <w:color w:val="000000"/>
                <w:sz w:val="18"/>
                <w:szCs w:val="18"/>
              </w:rPr>
              <w:t>Hořešovice</w:t>
            </w:r>
          </w:p>
        </w:tc>
        <w:tc>
          <w:tcPr>
            <w:tcW w:w="1389" w:type="dxa"/>
            <w:vAlign w:val="bottom"/>
          </w:tcPr>
          <w:p w14:paraId="6944FDD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446" w:type="dxa"/>
            <w:vAlign w:val="bottom"/>
          </w:tcPr>
          <w:p w14:paraId="16CB2DC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332" w:type="dxa"/>
            <w:vAlign w:val="bottom"/>
          </w:tcPr>
          <w:p w14:paraId="0BA6CFE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0,56</w:t>
            </w:r>
          </w:p>
        </w:tc>
        <w:tc>
          <w:tcPr>
            <w:tcW w:w="1361" w:type="dxa"/>
            <w:vAlign w:val="bottom"/>
          </w:tcPr>
          <w:p w14:paraId="1982B0C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1,12</w:t>
            </w:r>
          </w:p>
        </w:tc>
        <w:tc>
          <w:tcPr>
            <w:tcW w:w="1417" w:type="dxa"/>
            <w:vAlign w:val="bottom"/>
          </w:tcPr>
          <w:p w14:paraId="45C39BCD"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267</w:t>
            </w:r>
          </w:p>
        </w:tc>
      </w:tr>
      <w:tr w:rsidR="00072956" w:rsidRPr="00826B91" w14:paraId="4545C7DE" w14:textId="77777777" w:rsidTr="00D31298">
        <w:trPr>
          <w:trHeight w:val="283"/>
        </w:trPr>
        <w:tc>
          <w:tcPr>
            <w:tcW w:w="2302" w:type="dxa"/>
            <w:vAlign w:val="bottom"/>
          </w:tcPr>
          <w:p w14:paraId="48E1319C" w14:textId="77777777" w:rsidR="00072956" w:rsidRPr="00826B91" w:rsidRDefault="00072956" w:rsidP="00CF1712">
            <w:pPr>
              <w:spacing w:after="0"/>
              <w:rPr>
                <w:color w:val="000000"/>
                <w:sz w:val="18"/>
                <w:szCs w:val="18"/>
                <w:highlight w:val="yellow"/>
              </w:rPr>
            </w:pPr>
            <w:r w:rsidRPr="00826B91">
              <w:rPr>
                <w:color w:val="000000"/>
                <w:sz w:val="18"/>
                <w:szCs w:val="18"/>
              </w:rPr>
              <w:t>Hořešovičky</w:t>
            </w:r>
          </w:p>
        </w:tc>
        <w:tc>
          <w:tcPr>
            <w:tcW w:w="1389" w:type="dxa"/>
            <w:vAlign w:val="bottom"/>
          </w:tcPr>
          <w:p w14:paraId="0239129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w:t>
            </w:r>
          </w:p>
        </w:tc>
        <w:tc>
          <w:tcPr>
            <w:tcW w:w="1446" w:type="dxa"/>
            <w:vAlign w:val="bottom"/>
          </w:tcPr>
          <w:p w14:paraId="628B6B1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w:t>
            </w:r>
          </w:p>
        </w:tc>
        <w:tc>
          <w:tcPr>
            <w:tcW w:w="1332" w:type="dxa"/>
            <w:vAlign w:val="bottom"/>
          </w:tcPr>
          <w:p w14:paraId="1999618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1,46</w:t>
            </w:r>
          </w:p>
        </w:tc>
        <w:tc>
          <w:tcPr>
            <w:tcW w:w="1361" w:type="dxa"/>
            <w:vAlign w:val="bottom"/>
          </w:tcPr>
          <w:p w14:paraId="2C402E2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1,46</w:t>
            </w:r>
          </w:p>
        </w:tc>
        <w:tc>
          <w:tcPr>
            <w:tcW w:w="1417" w:type="dxa"/>
            <w:vAlign w:val="bottom"/>
          </w:tcPr>
          <w:p w14:paraId="3538208E"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137</w:t>
            </w:r>
          </w:p>
        </w:tc>
      </w:tr>
      <w:tr w:rsidR="00072956" w:rsidRPr="00826B91" w14:paraId="721DC5BB" w14:textId="77777777" w:rsidTr="00D31298">
        <w:trPr>
          <w:trHeight w:val="283"/>
        </w:trPr>
        <w:tc>
          <w:tcPr>
            <w:tcW w:w="2302" w:type="dxa"/>
            <w:vAlign w:val="bottom"/>
          </w:tcPr>
          <w:p w14:paraId="21117926" w14:textId="77777777" w:rsidR="00072956" w:rsidRPr="00826B91" w:rsidRDefault="00072956" w:rsidP="00CF1712">
            <w:pPr>
              <w:spacing w:after="0"/>
              <w:rPr>
                <w:color w:val="000000"/>
                <w:sz w:val="18"/>
                <w:szCs w:val="18"/>
                <w:highlight w:val="yellow"/>
              </w:rPr>
            </w:pPr>
            <w:r w:rsidRPr="00826B91">
              <w:rPr>
                <w:color w:val="000000"/>
                <w:sz w:val="18"/>
                <w:szCs w:val="18"/>
              </w:rPr>
              <w:t>Hospozín</w:t>
            </w:r>
          </w:p>
        </w:tc>
        <w:tc>
          <w:tcPr>
            <w:tcW w:w="1389" w:type="dxa"/>
            <w:vAlign w:val="bottom"/>
          </w:tcPr>
          <w:p w14:paraId="3661770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w:t>
            </w:r>
          </w:p>
        </w:tc>
        <w:tc>
          <w:tcPr>
            <w:tcW w:w="1446" w:type="dxa"/>
            <w:vAlign w:val="bottom"/>
          </w:tcPr>
          <w:p w14:paraId="54211C2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332" w:type="dxa"/>
            <w:vAlign w:val="bottom"/>
          </w:tcPr>
          <w:p w14:paraId="15426D6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0,71</w:t>
            </w:r>
          </w:p>
        </w:tc>
        <w:tc>
          <w:tcPr>
            <w:tcW w:w="1361" w:type="dxa"/>
            <w:vAlign w:val="bottom"/>
          </w:tcPr>
          <w:p w14:paraId="306C8CD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0,53</w:t>
            </w:r>
          </w:p>
        </w:tc>
        <w:tc>
          <w:tcPr>
            <w:tcW w:w="1417" w:type="dxa"/>
            <w:vAlign w:val="bottom"/>
          </w:tcPr>
          <w:p w14:paraId="4F65092C"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563</w:t>
            </w:r>
          </w:p>
        </w:tc>
      </w:tr>
      <w:tr w:rsidR="00072956" w:rsidRPr="00826B91" w14:paraId="3E81CFB0" w14:textId="77777777" w:rsidTr="00D31298">
        <w:trPr>
          <w:trHeight w:val="283"/>
        </w:trPr>
        <w:tc>
          <w:tcPr>
            <w:tcW w:w="2302" w:type="dxa"/>
            <w:vAlign w:val="bottom"/>
          </w:tcPr>
          <w:p w14:paraId="7B379496" w14:textId="77777777" w:rsidR="00072956" w:rsidRPr="00826B91" w:rsidRDefault="00072956" w:rsidP="00CF1712">
            <w:pPr>
              <w:spacing w:after="0"/>
              <w:rPr>
                <w:color w:val="000000"/>
                <w:sz w:val="18"/>
                <w:szCs w:val="18"/>
                <w:highlight w:val="yellow"/>
              </w:rPr>
            </w:pPr>
            <w:r w:rsidRPr="00826B91">
              <w:rPr>
                <w:color w:val="000000"/>
                <w:sz w:val="18"/>
                <w:szCs w:val="18"/>
              </w:rPr>
              <w:t>Hrdlív</w:t>
            </w:r>
          </w:p>
        </w:tc>
        <w:tc>
          <w:tcPr>
            <w:tcW w:w="1389" w:type="dxa"/>
            <w:vAlign w:val="bottom"/>
          </w:tcPr>
          <w:p w14:paraId="1E4C2FD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49</w:t>
            </w:r>
          </w:p>
        </w:tc>
        <w:tc>
          <w:tcPr>
            <w:tcW w:w="1446" w:type="dxa"/>
            <w:vAlign w:val="bottom"/>
          </w:tcPr>
          <w:p w14:paraId="6BD4DE0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23</w:t>
            </w:r>
          </w:p>
        </w:tc>
        <w:tc>
          <w:tcPr>
            <w:tcW w:w="1332" w:type="dxa"/>
            <w:vAlign w:val="bottom"/>
          </w:tcPr>
          <w:p w14:paraId="60562A2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4,73</w:t>
            </w:r>
          </w:p>
        </w:tc>
        <w:tc>
          <w:tcPr>
            <w:tcW w:w="1361" w:type="dxa"/>
            <w:vAlign w:val="bottom"/>
          </w:tcPr>
          <w:p w14:paraId="649BE6D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4,44</w:t>
            </w:r>
          </w:p>
        </w:tc>
        <w:tc>
          <w:tcPr>
            <w:tcW w:w="1417" w:type="dxa"/>
            <w:vAlign w:val="bottom"/>
          </w:tcPr>
          <w:p w14:paraId="4BF2D929"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518</w:t>
            </w:r>
          </w:p>
        </w:tc>
      </w:tr>
      <w:tr w:rsidR="00072956" w:rsidRPr="00826B91" w14:paraId="2F9F160E" w14:textId="77777777" w:rsidTr="00D31298">
        <w:trPr>
          <w:trHeight w:val="283"/>
        </w:trPr>
        <w:tc>
          <w:tcPr>
            <w:tcW w:w="2302" w:type="dxa"/>
            <w:vAlign w:val="bottom"/>
          </w:tcPr>
          <w:p w14:paraId="15096BF5" w14:textId="77777777" w:rsidR="00072956" w:rsidRPr="00826B91" w:rsidRDefault="00072956" w:rsidP="00CF1712">
            <w:pPr>
              <w:spacing w:after="0"/>
              <w:rPr>
                <w:color w:val="000000"/>
                <w:sz w:val="18"/>
                <w:szCs w:val="18"/>
                <w:highlight w:val="yellow"/>
              </w:rPr>
            </w:pPr>
            <w:r w:rsidRPr="00826B91">
              <w:rPr>
                <w:color w:val="000000"/>
                <w:sz w:val="18"/>
                <w:szCs w:val="18"/>
              </w:rPr>
              <w:t>Chržín</w:t>
            </w:r>
          </w:p>
        </w:tc>
        <w:tc>
          <w:tcPr>
            <w:tcW w:w="1389" w:type="dxa"/>
            <w:vAlign w:val="bottom"/>
          </w:tcPr>
          <w:p w14:paraId="257F416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15</w:t>
            </w:r>
          </w:p>
        </w:tc>
        <w:tc>
          <w:tcPr>
            <w:tcW w:w="1446" w:type="dxa"/>
            <w:vAlign w:val="bottom"/>
          </w:tcPr>
          <w:p w14:paraId="1DFC535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10</w:t>
            </w:r>
          </w:p>
        </w:tc>
        <w:tc>
          <w:tcPr>
            <w:tcW w:w="1332" w:type="dxa"/>
            <w:vAlign w:val="bottom"/>
          </w:tcPr>
          <w:p w14:paraId="7415614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2,36</w:t>
            </w:r>
          </w:p>
        </w:tc>
        <w:tc>
          <w:tcPr>
            <w:tcW w:w="1361" w:type="dxa"/>
            <w:vAlign w:val="bottom"/>
          </w:tcPr>
          <w:p w14:paraId="7340ED1A"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3,14</w:t>
            </w:r>
          </w:p>
        </w:tc>
        <w:tc>
          <w:tcPr>
            <w:tcW w:w="1417" w:type="dxa"/>
            <w:vAlign w:val="bottom"/>
          </w:tcPr>
          <w:p w14:paraId="1CD4ED44"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318</w:t>
            </w:r>
          </w:p>
        </w:tc>
      </w:tr>
      <w:tr w:rsidR="00072956" w:rsidRPr="00826B91" w14:paraId="1F7066A7" w14:textId="77777777" w:rsidTr="00D31298">
        <w:trPr>
          <w:trHeight w:val="283"/>
        </w:trPr>
        <w:tc>
          <w:tcPr>
            <w:tcW w:w="2302" w:type="dxa"/>
            <w:vAlign w:val="bottom"/>
          </w:tcPr>
          <w:p w14:paraId="051DF473"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Jarpice </w:t>
            </w:r>
          </w:p>
        </w:tc>
        <w:tc>
          <w:tcPr>
            <w:tcW w:w="1389" w:type="dxa"/>
            <w:vAlign w:val="bottom"/>
          </w:tcPr>
          <w:p w14:paraId="69379FB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9</w:t>
            </w:r>
          </w:p>
        </w:tc>
        <w:tc>
          <w:tcPr>
            <w:tcW w:w="1446" w:type="dxa"/>
            <w:vAlign w:val="bottom"/>
          </w:tcPr>
          <w:p w14:paraId="15F620D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6</w:t>
            </w:r>
          </w:p>
        </w:tc>
        <w:tc>
          <w:tcPr>
            <w:tcW w:w="1332" w:type="dxa"/>
            <w:vAlign w:val="bottom"/>
          </w:tcPr>
          <w:p w14:paraId="1E55D1C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1,47</w:t>
            </w:r>
          </w:p>
        </w:tc>
        <w:tc>
          <w:tcPr>
            <w:tcW w:w="1361" w:type="dxa"/>
            <w:vAlign w:val="bottom"/>
          </w:tcPr>
          <w:p w14:paraId="5D5CE58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1,96</w:t>
            </w:r>
          </w:p>
        </w:tc>
        <w:tc>
          <w:tcPr>
            <w:tcW w:w="1417" w:type="dxa"/>
            <w:vAlign w:val="bottom"/>
          </w:tcPr>
          <w:p w14:paraId="4FDE5504"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306</w:t>
            </w:r>
          </w:p>
        </w:tc>
      </w:tr>
      <w:tr w:rsidR="00072956" w:rsidRPr="00826B91" w14:paraId="16AABAB9" w14:textId="77777777" w:rsidTr="00D31298">
        <w:trPr>
          <w:trHeight w:val="283"/>
        </w:trPr>
        <w:tc>
          <w:tcPr>
            <w:tcW w:w="2302" w:type="dxa"/>
            <w:vAlign w:val="bottom"/>
          </w:tcPr>
          <w:p w14:paraId="361ED33C"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Jedomělice </w:t>
            </w:r>
          </w:p>
        </w:tc>
        <w:tc>
          <w:tcPr>
            <w:tcW w:w="1389" w:type="dxa"/>
            <w:vAlign w:val="bottom"/>
          </w:tcPr>
          <w:p w14:paraId="579A71F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34</w:t>
            </w:r>
          </w:p>
        </w:tc>
        <w:tc>
          <w:tcPr>
            <w:tcW w:w="1446" w:type="dxa"/>
            <w:vAlign w:val="bottom"/>
          </w:tcPr>
          <w:p w14:paraId="5B133AB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18</w:t>
            </w:r>
          </w:p>
        </w:tc>
        <w:tc>
          <w:tcPr>
            <w:tcW w:w="1332" w:type="dxa"/>
            <w:vAlign w:val="bottom"/>
          </w:tcPr>
          <w:p w14:paraId="0BC16A5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3,89</w:t>
            </w:r>
          </w:p>
        </w:tc>
        <w:tc>
          <w:tcPr>
            <w:tcW w:w="1361" w:type="dxa"/>
            <w:vAlign w:val="bottom"/>
          </w:tcPr>
          <w:p w14:paraId="16191A8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4,12</w:t>
            </w:r>
          </w:p>
        </w:tc>
        <w:tc>
          <w:tcPr>
            <w:tcW w:w="1417" w:type="dxa"/>
            <w:vAlign w:val="bottom"/>
          </w:tcPr>
          <w:p w14:paraId="5C1B1969"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437</w:t>
            </w:r>
          </w:p>
        </w:tc>
      </w:tr>
      <w:tr w:rsidR="00072956" w:rsidRPr="00826B91" w14:paraId="4D8FD1EE" w14:textId="77777777" w:rsidTr="00D31298">
        <w:trPr>
          <w:trHeight w:val="283"/>
        </w:trPr>
        <w:tc>
          <w:tcPr>
            <w:tcW w:w="2302" w:type="dxa"/>
            <w:vAlign w:val="bottom"/>
          </w:tcPr>
          <w:p w14:paraId="2EC9FC10" w14:textId="77777777" w:rsidR="00072956" w:rsidRPr="00826B91" w:rsidRDefault="00072956" w:rsidP="00CF1712">
            <w:pPr>
              <w:spacing w:after="0"/>
              <w:rPr>
                <w:color w:val="000000"/>
                <w:sz w:val="18"/>
                <w:szCs w:val="18"/>
                <w:highlight w:val="yellow"/>
              </w:rPr>
            </w:pPr>
            <w:r w:rsidRPr="00826B91">
              <w:rPr>
                <w:sz w:val="18"/>
                <w:szCs w:val="18"/>
              </w:rPr>
              <w:t xml:space="preserve">Jemníky </w:t>
            </w:r>
          </w:p>
        </w:tc>
        <w:tc>
          <w:tcPr>
            <w:tcW w:w="1389" w:type="dxa"/>
            <w:vAlign w:val="bottom"/>
          </w:tcPr>
          <w:p w14:paraId="15D7B5C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12</w:t>
            </w:r>
          </w:p>
        </w:tc>
        <w:tc>
          <w:tcPr>
            <w:tcW w:w="1446" w:type="dxa"/>
            <w:vAlign w:val="bottom"/>
          </w:tcPr>
          <w:p w14:paraId="0F653D1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w:t>
            </w:r>
          </w:p>
        </w:tc>
        <w:tc>
          <w:tcPr>
            <w:tcW w:w="1332" w:type="dxa"/>
            <w:vAlign w:val="bottom"/>
          </w:tcPr>
          <w:p w14:paraId="39E5F5E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2,11</w:t>
            </w:r>
          </w:p>
        </w:tc>
        <w:tc>
          <w:tcPr>
            <w:tcW w:w="1361" w:type="dxa"/>
            <w:vAlign w:val="bottom"/>
          </w:tcPr>
          <w:p w14:paraId="461832A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1,40</w:t>
            </w:r>
          </w:p>
        </w:tc>
        <w:tc>
          <w:tcPr>
            <w:tcW w:w="1417" w:type="dxa"/>
            <w:vAlign w:val="bottom"/>
          </w:tcPr>
          <w:p w14:paraId="295C1B4B"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285</w:t>
            </w:r>
          </w:p>
        </w:tc>
      </w:tr>
      <w:tr w:rsidR="00072956" w:rsidRPr="00826B91" w14:paraId="2CD2F6AE" w14:textId="77777777" w:rsidTr="00D31298">
        <w:trPr>
          <w:trHeight w:val="283"/>
        </w:trPr>
        <w:tc>
          <w:tcPr>
            <w:tcW w:w="2302" w:type="dxa"/>
            <w:vAlign w:val="bottom"/>
          </w:tcPr>
          <w:p w14:paraId="21756E74" w14:textId="77777777" w:rsidR="00072956" w:rsidRPr="00826B91" w:rsidRDefault="00072956" w:rsidP="00CF1712">
            <w:pPr>
              <w:spacing w:after="0"/>
              <w:rPr>
                <w:color w:val="000000"/>
                <w:sz w:val="18"/>
                <w:szCs w:val="18"/>
                <w:highlight w:val="yellow"/>
              </w:rPr>
            </w:pPr>
            <w:r w:rsidRPr="00826B91">
              <w:rPr>
                <w:color w:val="000000"/>
                <w:sz w:val="18"/>
                <w:szCs w:val="18"/>
              </w:rPr>
              <w:t>Kamenný Most</w:t>
            </w:r>
          </w:p>
        </w:tc>
        <w:tc>
          <w:tcPr>
            <w:tcW w:w="1389" w:type="dxa"/>
            <w:vAlign w:val="bottom"/>
          </w:tcPr>
          <w:p w14:paraId="311B2D8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7</w:t>
            </w:r>
          </w:p>
        </w:tc>
        <w:tc>
          <w:tcPr>
            <w:tcW w:w="1446" w:type="dxa"/>
            <w:vAlign w:val="bottom"/>
          </w:tcPr>
          <w:p w14:paraId="7AAFA37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332" w:type="dxa"/>
            <w:vAlign w:val="bottom"/>
          </w:tcPr>
          <w:p w14:paraId="3F1FB26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0,85</w:t>
            </w:r>
          </w:p>
        </w:tc>
        <w:tc>
          <w:tcPr>
            <w:tcW w:w="1361" w:type="dxa"/>
            <w:vAlign w:val="bottom"/>
          </w:tcPr>
          <w:p w14:paraId="3E0BD1B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0,73</w:t>
            </w:r>
          </w:p>
        </w:tc>
        <w:tc>
          <w:tcPr>
            <w:tcW w:w="1417" w:type="dxa"/>
            <w:vAlign w:val="bottom"/>
          </w:tcPr>
          <w:p w14:paraId="66783696"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410</w:t>
            </w:r>
          </w:p>
        </w:tc>
      </w:tr>
      <w:tr w:rsidR="00072956" w:rsidRPr="00826B91" w14:paraId="5759E0CF" w14:textId="77777777" w:rsidTr="00D31298">
        <w:trPr>
          <w:trHeight w:val="283"/>
        </w:trPr>
        <w:tc>
          <w:tcPr>
            <w:tcW w:w="2302" w:type="dxa"/>
            <w:vAlign w:val="bottom"/>
          </w:tcPr>
          <w:p w14:paraId="344E310D"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Klobuky </w:t>
            </w:r>
          </w:p>
        </w:tc>
        <w:tc>
          <w:tcPr>
            <w:tcW w:w="1389" w:type="dxa"/>
            <w:vAlign w:val="bottom"/>
          </w:tcPr>
          <w:p w14:paraId="36BC904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29</w:t>
            </w:r>
          </w:p>
        </w:tc>
        <w:tc>
          <w:tcPr>
            <w:tcW w:w="1446" w:type="dxa"/>
            <w:vAlign w:val="bottom"/>
          </w:tcPr>
          <w:p w14:paraId="7AF78B0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w:t>
            </w:r>
          </w:p>
        </w:tc>
        <w:tc>
          <w:tcPr>
            <w:tcW w:w="1332" w:type="dxa"/>
            <w:vAlign w:val="bottom"/>
          </w:tcPr>
          <w:p w14:paraId="059D247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1,41</w:t>
            </w:r>
          </w:p>
        </w:tc>
        <w:tc>
          <w:tcPr>
            <w:tcW w:w="1361" w:type="dxa"/>
            <w:vAlign w:val="bottom"/>
          </w:tcPr>
          <w:p w14:paraId="788DE25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1,36</w:t>
            </w:r>
          </w:p>
        </w:tc>
        <w:tc>
          <w:tcPr>
            <w:tcW w:w="1417" w:type="dxa"/>
            <w:vAlign w:val="bottom"/>
          </w:tcPr>
          <w:p w14:paraId="76312B5F"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1 032</w:t>
            </w:r>
          </w:p>
        </w:tc>
      </w:tr>
      <w:tr w:rsidR="00072956" w:rsidRPr="00826B91" w14:paraId="54DB5B58" w14:textId="77777777" w:rsidTr="00D31298">
        <w:trPr>
          <w:trHeight w:val="283"/>
        </w:trPr>
        <w:tc>
          <w:tcPr>
            <w:tcW w:w="2302" w:type="dxa"/>
            <w:vAlign w:val="bottom"/>
          </w:tcPr>
          <w:p w14:paraId="2E12446F" w14:textId="77777777" w:rsidR="00072956" w:rsidRPr="00826B91" w:rsidRDefault="00072956" w:rsidP="00CF1712">
            <w:pPr>
              <w:spacing w:after="0"/>
              <w:rPr>
                <w:b/>
                <w:bCs/>
                <w:color w:val="000000"/>
                <w:sz w:val="18"/>
                <w:szCs w:val="18"/>
                <w:highlight w:val="yellow"/>
              </w:rPr>
            </w:pPr>
            <w:r w:rsidRPr="00826B91">
              <w:rPr>
                <w:b/>
                <w:bCs/>
                <w:color w:val="000000"/>
                <w:sz w:val="18"/>
                <w:szCs w:val="18"/>
              </w:rPr>
              <w:t xml:space="preserve">Kmetiněves </w:t>
            </w:r>
          </w:p>
        </w:tc>
        <w:tc>
          <w:tcPr>
            <w:tcW w:w="1389" w:type="dxa"/>
            <w:vAlign w:val="bottom"/>
          </w:tcPr>
          <w:p w14:paraId="0DD82AFF"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22</w:t>
            </w:r>
          </w:p>
        </w:tc>
        <w:tc>
          <w:tcPr>
            <w:tcW w:w="1446" w:type="dxa"/>
            <w:vAlign w:val="bottom"/>
          </w:tcPr>
          <w:p w14:paraId="38F635DB"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17</w:t>
            </w:r>
          </w:p>
        </w:tc>
        <w:tc>
          <w:tcPr>
            <w:tcW w:w="1332" w:type="dxa"/>
            <w:vAlign w:val="bottom"/>
          </w:tcPr>
          <w:p w14:paraId="587CD565"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3,61</w:t>
            </w:r>
          </w:p>
        </w:tc>
        <w:tc>
          <w:tcPr>
            <w:tcW w:w="1361" w:type="dxa"/>
            <w:vAlign w:val="bottom"/>
          </w:tcPr>
          <w:p w14:paraId="48135E6E"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5,57</w:t>
            </w:r>
          </w:p>
        </w:tc>
        <w:tc>
          <w:tcPr>
            <w:tcW w:w="1417" w:type="dxa"/>
            <w:vAlign w:val="bottom"/>
          </w:tcPr>
          <w:p w14:paraId="2A1A7A87" w14:textId="77777777" w:rsidR="00072956" w:rsidRPr="00826B91" w:rsidRDefault="00072956" w:rsidP="00CF1712">
            <w:pPr>
              <w:spacing w:after="0"/>
              <w:ind w:right="212"/>
              <w:jc w:val="right"/>
              <w:rPr>
                <w:b/>
                <w:bCs/>
                <w:color w:val="000000"/>
                <w:sz w:val="18"/>
                <w:szCs w:val="18"/>
                <w:highlight w:val="yellow"/>
              </w:rPr>
            </w:pPr>
            <w:r w:rsidRPr="00826B91">
              <w:rPr>
                <w:b/>
                <w:bCs/>
                <w:color w:val="000000"/>
                <w:sz w:val="18"/>
                <w:szCs w:val="18"/>
              </w:rPr>
              <w:t>305</w:t>
            </w:r>
          </w:p>
        </w:tc>
      </w:tr>
      <w:tr w:rsidR="00072956" w:rsidRPr="00826B91" w14:paraId="06E22D29" w14:textId="77777777" w:rsidTr="00D31298">
        <w:trPr>
          <w:trHeight w:val="283"/>
        </w:trPr>
        <w:tc>
          <w:tcPr>
            <w:tcW w:w="2302" w:type="dxa"/>
            <w:vAlign w:val="bottom"/>
          </w:tcPr>
          <w:p w14:paraId="7E4C11B0"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Knovíz </w:t>
            </w:r>
          </w:p>
        </w:tc>
        <w:tc>
          <w:tcPr>
            <w:tcW w:w="1389" w:type="dxa"/>
            <w:vAlign w:val="bottom"/>
          </w:tcPr>
          <w:p w14:paraId="474F7B2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49</w:t>
            </w:r>
          </w:p>
        </w:tc>
        <w:tc>
          <w:tcPr>
            <w:tcW w:w="1446" w:type="dxa"/>
            <w:vAlign w:val="bottom"/>
          </w:tcPr>
          <w:p w14:paraId="4F348ED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28</w:t>
            </w:r>
          </w:p>
        </w:tc>
        <w:tc>
          <w:tcPr>
            <w:tcW w:w="1332" w:type="dxa"/>
            <w:vAlign w:val="bottom"/>
          </w:tcPr>
          <w:p w14:paraId="2E598C4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4,28</w:t>
            </w:r>
          </w:p>
        </w:tc>
        <w:tc>
          <w:tcPr>
            <w:tcW w:w="1361" w:type="dxa"/>
            <w:vAlign w:val="bottom"/>
          </w:tcPr>
          <w:p w14:paraId="3C66568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4,89</w:t>
            </w:r>
          </w:p>
        </w:tc>
        <w:tc>
          <w:tcPr>
            <w:tcW w:w="1417" w:type="dxa"/>
            <w:vAlign w:val="bottom"/>
          </w:tcPr>
          <w:p w14:paraId="3D126CBC"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573</w:t>
            </w:r>
          </w:p>
        </w:tc>
      </w:tr>
      <w:tr w:rsidR="00072956" w:rsidRPr="00826B91" w14:paraId="504344CF" w14:textId="77777777" w:rsidTr="00D31298">
        <w:trPr>
          <w:trHeight w:val="283"/>
        </w:trPr>
        <w:tc>
          <w:tcPr>
            <w:tcW w:w="2302" w:type="dxa"/>
            <w:vAlign w:val="bottom"/>
          </w:tcPr>
          <w:p w14:paraId="2DEB2E99"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Královice </w:t>
            </w:r>
          </w:p>
        </w:tc>
        <w:tc>
          <w:tcPr>
            <w:tcW w:w="1389" w:type="dxa"/>
            <w:vAlign w:val="bottom"/>
          </w:tcPr>
          <w:p w14:paraId="32677FF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50</w:t>
            </w:r>
          </w:p>
        </w:tc>
        <w:tc>
          <w:tcPr>
            <w:tcW w:w="1446" w:type="dxa"/>
            <w:vAlign w:val="bottom"/>
          </w:tcPr>
          <w:p w14:paraId="47A5258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18</w:t>
            </w:r>
          </w:p>
        </w:tc>
        <w:tc>
          <w:tcPr>
            <w:tcW w:w="1332" w:type="dxa"/>
            <w:vAlign w:val="bottom"/>
          </w:tcPr>
          <w:p w14:paraId="259CD2F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8,96</w:t>
            </w:r>
          </w:p>
        </w:tc>
        <w:tc>
          <w:tcPr>
            <w:tcW w:w="1361" w:type="dxa"/>
            <w:vAlign w:val="bottom"/>
          </w:tcPr>
          <w:p w14:paraId="0C55B59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6,45</w:t>
            </w:r>
          </w:p>
        </w:tc>
        <w:tc>
          <w:tcPr>
            <w:tcW w:w="1417" w:type="dxa"/>
            <w:vAlign w:val="bottom"/>
          </w:tcPr>
          <w:p w14:paraId="4F24C26A"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279</w:t>
            </w:r>
          </w:p>
        </w:tc>
      </w:tr>
      <w:tr w:rsidR="00072956" w:rsidRPr="00826B91" w14:paraId="318A835E" w14:textId="77777777" w:rsidTr="00D31298">
        <w:trPr>
          <w:trHeight w:val="283"/>
        </w:trPr>
        <w:tc>
          <w:tcPr>
            <w:tcW w:w="2302" w:type="dxa"/>
            <w:vAlign w:val="bottom"/>
          </w:tcPr>
          <w:p w14:paraId="3FB38D0B"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Kutrovice </w:t>
            </w:r>
          </w:p>
        </w:tc>
        <w:tc>
          <w:tcPr>
            <w:tcW w:w="1389" w:type="dxa"/>
            <w:vAlign w:val="bottom"/>
          </w:tcPr>
          <w:p w14:paraId="6636C2A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w:t>
            </w:r>
          </w:p>
        </w:tc>
        <w:tc>
          <w:tcPr>
            <w:tcW w:w="1446" w:type="dxa"/>
            <w:vAlign w:val="bottom"/>
          </w:tcPr>
          <w:p w14:paraId="5DD64A7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w:t>
            </w:r>
          </w:p>
        </w:tc>
        <w:tc>
          <w:tcPr>
            <w:tcW w:w="1332" w:type="dxa"/>
            <w:vAlign w:val="bottom"/>
          </w:tcPr>
          <w:p w14:paraId="00F3DA9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6,54</w:t>
            </w:r>
          </w:p>
        </w:tc>
        <w:tc>
          <w:tcPr>
            <w:tcW w:w="1361" w:type="dxa"/>
            <w:vAlign w:val="bottom"/>
          </w:tcPr>
          <w:p w14:paraId="2615125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1,87</w:t>
            </w:r>
          </w:p>
        </w:tc>
        <w:tc>
          <w:tcPr>
            <w:tcW w:w="1417" w:type="dxa"/>
            <w:vAlign w:val="bottom"/>
          </w:tcPr>
          <w:p w14:paraId="116D84C0"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107</w:t>
            </w:r>
          </w:p>
        </w:tc>
      </w:tr>
      <w:tr w:rsidR="00072956" w:rsidRPr="00826B91" w14:paraId="2BF1FBD7" w14:textId="77777777" w:rsidTr="00D31298">
        <w:trPr>
          <w:trHeight w:val="283"/>
        </w:trPr>
        <w:tc>
          <w:tcPr>
            <w:tcW w:w="2302" w:type="dxa"/>
            <w:vAlign w:val="bottom"/>
          </w:tcPr>
          <w:p w14:paraId="29DE8587"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Kvílice </w:t>
            </w:r>
          </w:p>
        </w:tc>
        <w:tc>
          <w:tcPr>
            <w:tcW w:w="1389" w:type="dxa"/>
            <w:vAlign w:val="bottom"/>
          </w:tcPr>
          <w:p w14:paraId="58B55C1A"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446" w:type="dxa"/>
            <w:vAlign w:val="bottom"/>
          </w:tcPr>
          <w:p w14:paraId="409B41A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332" w:type="dxa"/>
            <w:vAlign w:val="bottom"/>
          </w:tcPr>
          <w:p w14:paraId="1F326A8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1,69</w:t>
            </w:r>
          </w:p>
        </w:tc>
        <w:tc>
          <w:tcPr>
            <w:tcW w:w="1361" w:type="dxa"/>
            <w:vAlign w:val="bottom"/>
          </w:tcPr>
          <w:p w14:paraId="6C2E769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3,37</w:t>
            </w:r>
          </w:p>
        </w:tc>
        <w:tc>
          <w:tcPr>
            <w:tcW w:w="1417" w:type="dxa"/>
            <w:vAlign w:val="bottom"/>
          </w:tcPr>
          <w:p w14:paraId="4D896B9B"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89</w:t>
            </w:r>
          </w:p>
        </w:tc>
      </w:tr>
      <w:tr w:rsidR="00072956" w:rsidRPr="00826B91" w14:paraId="518D0BF9" w14:textId="77777777" w:rsidTr="00D31298">
        <w:trPr>
          <w:trHeight w:val="283"/>
        </w:trPr>
        <w:tc>
          <w:tcPr>
            <w:tcW w:w="2302" w:type="dxa"/>
            <w:vAlign w:val="bottom"/>
          </w:tcPr>
          <w:p w14:paraId="7D573B79" w14:textId="77777777" w:rsidR="00072956" w:rsidRPr="00826B91" w:rsidRDefault="00072956" w:rsidP="00CF1712">
            <w:pPr>
              <w:spacing w:after="0"/>
              <w:rPr>
                <w:b/>
                <w:bCs/>
                <w:color w:val="000000"/>
                <w:sz w:val="18"/>
                <w:szCs w:val="18"/>
                <w:highlight w:val="yellow"/>
              </w:rPr>
            </w:pPr>
            <w:r w:rsidRPr="00826B91">
              <w:rPr>
                <w:b/>
                <w:bCs/>
                <w:color w:val="000000"/>
                <w:sz w:val="18"/>
                <w:szCs w:val="18"/>
              </w:rPr>
              <w:t xml:space="preserve">Ledce </w:t>
            </w:r>
          </w:p>
        </w:tc>
        <w:tc>
          <w:tcPr>
            <w:tcW w:w="1389" w:type="dxa"/>
            <w:vAlign w:val="bottom"/>
          </w:tcPr>
          <w:p w14:paraId="16917F08"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54</w:t>
            </w:r>
          </w:p>
        </w:tc>
        <w:tc>
          <w:tcPr>
            <w:tcW w:w="1446" w:type="dxa"/>
            <w:vAlign w:val="bottom"/>
          </w:tcPr>
          <w:p w14:paraId="66C302F0"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36</w:t>
            </w:r>
          </w:p>
        </w:tc>
        <w:tc>
          <w:tcPr>
            <w:tcW w:w="1332" w:type="dxa"/>
            <w:vAlign w:val="bottom"/>
          </w:tcPr>
          <w:p w14:paraId="62549165"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5,58</w:t>
            </w:r>
          </w:p>
        </w:tc>
        <w:tc>
          <w:tcPr>
            <w:tcW w:w="1361" w:type="dxa"/>
            <w:vAlign w:val="bottom"/>
          </w:tcPr>
          <w:p w14:paraId="615AB238"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7,44</w:t>
            </w:r>
          </w:p>
        </w:tc>
        <w:tc>
          <w:tcPr>
            <w:tcW w:w="1417" w:type="dxa"/>
            <w:vAlign w:val="bottom"/>
          </w:tcPr>
          <w:p w14:paraId="6F740913" w14:textId="77777777" w:rsidR="00072956" w:rsidRPr="00826B91" w:rsidRDefault="00072956" w:rsidP="00CF1712">
            <w:pPr>
              <w:spacing w:after="0"/>
              <w:ind w:right="212"/>
              <w:jc w:val="right"/>
              <w:rPr>
                <w:b/>
                <w:bCs/>
                <w:color w:val="000000"/>
                <w:sz w:val="18"/>
                <w:szCs w:val="18"/>
                <w:highlight w:val="yellow"/>
              </w:rPr>
            </w:pPr>
            <w:r w:rsidRPr="00826B91">
              <w:rPr>
                <w:b/>
                <w:bCs/>
                <w:color w:val="000000"/>
                <w:sz w:val="18"/>
                <w:szCs w:val="18"/>
              </w:rPr>
              <w:t>484</w:t>
            </w:r>
          </w:p>
        </w:tc>
      </w:tr>
      <w:tr w:rsidR="00072956" w:rsidRPr="00826B91" w14:paraId="7D914361" w14:textId="77777777" w:rsidTr="00D31298">
        <w:trPr>
          <w:trHeight w:val="283"/>
        </w:trPr>
        <w:tc>
          <w:tcPr>
            <w:tcW w:w="2302" w:type="dxa"/>
            <w:vAlign w:val="bottom"/>
          </w:tcPr>
          <w:p w14:paraId="2B1122DB"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Libovice </w:t>
            </w:r>
          </w:p>
        </w:tc>
        <w:tc>
          <w:tcPr>
            <w:tcW w:w="1389" w:type="dxa"/>
            <w:vAlign w:val="bottom"/>
          </w:tcPr>
          <w:p w14:paraId="4B72E56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34</w:t>
            </w:r>
          </w:p>
        </w:tc>
        <w:tc>
          <w:tcPr>
            <w:tcW w:w="1446" w:type="dxa"/>
            <w:vAlign w:val="bottom"/>
          </w:tcPr>
          <w:p w14:paraId="11D782F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w:t>
            </w:r>
          </w:p>
        </w:tc>
        <w:tc>
          <w:tcPr>
            <w:tcW w:w="1332" w:type="dxa"/>
            <w:vAlign w:val="bottom"/>
          </w:tcPr>
          <w:p w14:paraId="13C778A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4,42</w:t>
            </w:r>
          </w:p>
        </w:tc>
        <w:tc>
          <w:tcPr>
            <w:tcW w:w="1361" w:type="dxa"/>
            <w:vAlign w:val="bottom"/>
          </w:tcPr>
          <w:p w14:paraId="666C400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3,64</w:t>
            </w:r>
          </w:p>
        </w:tc>
        <w:tc>
          <w:tcPr>
            <w:tcW w:w="1417" w:type="dxa"/>
            <w:vAlign w:val="bottom"/>
          </w:tcPr>
          <w:p w14:paraId="61E08669"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385</w:t>
            </w:r>
          </w:p>
        </w:tc>
      </w:tr>
      <w:tr w:rsidR="00072956" w:rsidRPr="00826B91" w14:paraId="0D24A382" w14:textId="77777777" w:rsidTr="00D31298">
        <w:trPr>
          <w:trHeight w:val="283"/>
        </w:trPr>
        <w:tc>
          <w:tcPr>
            <w:tcW w:w="2302" w:type="dxa"/>
            <w:vAlign w:val="bottom"/>
          </w:tcPr>
          <w:p w14:paraId="48D2ED41"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Líský </w:t>
            </w:r>
          </w:p>
        </w:tc>
        <w:tc>
          <w:tcPr>
            <w:tcW w:w="1389" w:type="dxa"/>
            <w:vAlign w:val="bottom"/>
          </w:tcPr>
          <w:p w14:paraId="5EE4AAC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w:t>
            </w:r>
          </w:p>
        </w:tc>
        <w:tc>
          <w:tcPr>
            <w:tcW w:w="1446" w:type="dxa"/>
            <w:vAlign w:val="bottom"/>
          </w:tcPr>
          <w:p w14:paraId="0577ADA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w:t>
            </w:r>
          </w:p>
        </w:tc>
        <w:tc>
          <w:tcPr>
            <w:tcW w:w="1332" w:type="dxa"/>
            <w:vAlign w:val="bottom"/>
          </w:tcPr>
          <w:p w14:paraId="5B4D4C4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0,48</w:t>
            </w:r>
          </w:p>
        </w:tc>
        <w:tc>
          <w:tcPr>
            <w:tcW w:w="1361" w:type="dxa"/>
            <w:vAlign w:val="bottom"/>
          </w:tcPr>
          <w:p w14:paraId="3F737E7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0,95</w:t>
            </w:r>
          </w:p>
        </w:tc>
        <w:tc>
          <w:tcPr>
            <w:tcW w:w="1417" w:type="dxa"/>
            <w:vAlign w:val="bottom"/>
          </w:tcPr>
          <w:p w14:paraId="4CC7195B"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105</w:t>
            </w:r>
          </w:p>
        </w:tc>
      </w:tr>
      <w:tr w:rsidR="00072956" w:rsidRPr="00826B91" w14:paraId="6759DC33" w14:textId="77777777" w:rsidTr="00D31298">
        <w:trPr>
          <w:trHeight w:val="283"/>
        </w:trPr>
        <w:tc>
          <w:tcPr>
            <w:tcW w:w="2302" w:type="dxa"/>
            <w:vAlign w:val="bottom"/>
          </w:tcPr>
          <w:p w14:paraId="51A177D6"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Loucká </w:t>
            </w:r>
          </w:p>
        </w:tc>
        <w:tc>
          <w:tcPr>
            <w:tcW w:w="1389" w:type="dxa"/>
            <w:vAlign w:val="bottom"/>
          </w:tcPr>
          <w:p w14:paraId="3A7F1CC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7</w:t>
            </w:r>
          </w:p>
        </w:tc>
        <w:tc>
          <w:tcPr>
            <w:tcW w:w="1446" w:type="dxa"/>
            <w:vAlign w:val="bottom"/>
          </w:tcPr>
          <w:p w14:paraId="397F64B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w:t>
            </w:r>
          </w:p>
        </w:tc>
        <w:tc>
          <w:tcPr>
            <w:tcW w:w="1332" w:type="dxa"/>
            <w:vAlign w:val="bottom"/>
          </w:tcPr>
          <w:p w14:paraId="6748A92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2,45</w:t>
            </w:r>
          </w:p>
        </w:tc>
        <w:tc>
          <w:tcPr>
            <w:tcW w:w="1361" w:type="dxa"/>
            <w:vAlign w:val="bottom"/>
          </w:tcPr>
          <w:p w14:paraId="698F59F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2,80</w:t>
            </w:r>
          </w:p>
        </w:tc>
        <w:tc>
          <w:tcPr>
            <w:tcW w:w="1417" w:type="dxa"/>
            <w:vAlign w:val="bottom"/>
          </w:tcPr>
          <w:p w14:paraId="3B7A8C01"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143</w:t>
            </w:r>
          </w:p>
        </w:tc>
      </w:tr>
      <w:tr w:rsidR="00072956" w:rsidRPr="00826B91" w14:paraId="03E4210B" w14:textId="77777777" w:rsidTr="00D31298">
        <w:trPr>
          <w:trHeight w:val="283"/>
        </w:trPr>
        <w:tc>
          <w:tcPr>
            <w:tcW w:w="2302" w:type="dxa"/>
            <w:vAlign w:val="bottom"/>
          </w:tcPr>
          <w:p w14:paraId="7D61888F"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Malíkovice </w:t>
            </w:r>
          </w:p>
        </w:tc>
        <w:tc>
          <w:tcPr>
            <w:tcW w:w="1389" w:type="dxa"/>
            <w:vAlign w:val="bottom"/>
          </w:tcPr>
          <w:p w14:paraId="21C0D5B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16</w:t>
            </w:r>
          </w:p>
        </w:tc>
        <w:tc>
          <w:tcPr>
            <w:tcW w:w="1446" w:type="dxa"/>
            <w:vAlign w:val="bottom"/>
          </w:tcPr>
          <w:p w14:paraId="7DD328B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10</w:t>
            </w:r>
          </w:p>
        </w:tc>
        <w:tc>
          <w:tcPr>
            <w:tcW w:w="1332" w:type="dxa"/>
            <w:vAlign w:val="bottom"/>
          </w:tcPr>
          <w:p w14:paraId="28CCE10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2,07</w:t>
            </w:r>
          </w:p>
        </w:tc>
        <w:tc>
          <w:tcPr>
            <w:tcW w:w="1361" w:type="dxa"/>
            <w:vAlign w:val="bottom"/>
          </w:tcPr>
          <w:p w14:paraId="56E16B0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2,58</w:t>
            </w:r>
          </w:p>
        </w:tc>
        <w:tc>
          <w:tcPr>
            <w:tcW w:w="1417" w:type="dxa"/>
            <w:vAlign w:val="bottom"/>
          </w:tcPr>
          <w:p w14:paraId="20D41987"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387</w:t>
            </w:r>
          </w:p>
        </w:tc>
      </w:tr>
      <w:tr w:rsidR="00072956" w:rsidRPr="00826B91" w14:paraId="1E5AA606" w14:textId="77777777" w:rsidTr="00D31298">
        <w:trPr>
          <w:trHeight w:val="283"/>
        </w:trPr>
        <w:tc>
          <w:tcPr>
            <w:tcW w:w="2302" w:type="dxa"/>
            <w:vAlign w:val="bottom"/>
          </w:tcPr>
          <w:p w14:paraId="61D46408"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Neprobylice </w:t>
            </w:r>
          </w:p>
        </w:tc>
        <w:tc>
          <w:tcPr>
            <w:tcW w:w="1389" w:type="dxa"/>
            <w:vAlign w:val="bottom"/>
          </w:tcPr>
          <w:p w14:paraId="2C0E7A3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15</w:t>
            </w:r>
          </w:p>
        </w:tc>
        <w:tc>
          <w:tcPr>
            <w:tcW w:w="1446" w:type="dxa"/>
            <w:vAlign w:val="bottom"/>
          </w:tcPr>
          <w:p w14:paraId="4273A51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w:t>
            </w:r>
          </w:p>
        </w:tc>
        <w:tc>
          <w:tcPr>
            <w:tcW w:w="1332" w:type="dxa"/>
            <w:vAlign w:val="bottom"/>
          </w:tcPr>
          <w:p w14:paraId="699128A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4,44</w:t>
            </w:r>
          </w:p>
        </w:tc>
        <w:tc>
          <w:tcPr>
            <w:tcW w:w="1361" w:type="dxa"/>
            <w:vAlign w:val="bottom"/>
          </w:tcPr>
          <w:p w14:paraId="00D1DC4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2,96</w:t>
            </w:r>
          </w:p>
        </w:tc>
        <w:tc>
          <w:tcPr>
            <w:tcW w:w="1417" w:type="dxa"/>
            <w:vAlign w:val="bottom"/>
          </w:tcPr>
          <w:p w14:paraId="0DFC2D18"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169</w:t>
            </w:r>
          </w:p>
        </w:tc>
      </w:tr>
      <w:tr w:rsidR="00072956" w:rsidRPr="00826B91" w14:paraId="7568D6BB" w14:textId="77777777" w:rsidTr="00D31298">
        <w:trPr>
          <w:trHeight w:val="283"/>
        </w:trPr>
        <w:tc>
          <w:tcPr>
            <w:tcW w:w="2302" w:type="dxa"/>
            <w:vAlign w:val="bottom"/>
          </w:tcPr>
          <w:p w14:paraId="169FEAEB"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Neuměřice </w:t>
            </w:r>
          </w:p>
        </w:tc>
        <w:tc>
          <w:tcPr>
            <w:tcW w:w="1389" w:type="dxa"/>
            <w:vAlign w:val="bottom"/>
          </w:tcPr>
          <w:p w14:paraId="1003F41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18</w:t>
            </w:r>
          </w:p>
        </w:tc>
        <w:tc>
          <w:tcPr>
            <w:tcW w:w="1446" w:type="dxa"/>
            <w:vAlign w:val="bottom"/>
          </w:tcPr>
          <w:p w14:paraId="02B7760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w:t>
            </w:r>
          </w:p>
        </w:tc>
        <w:tc>
          <w:tcPr>
            <w:tcW w:w="1332" w:type="dxa"/>
            <w:vAlign w:val="bottom"/>
          </w:tcPr>
          <w:p w14:paraId="5337A2B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2,04</w:t>
            </w:r>
          </w:p>
        </w:tc>
        <w:tc>
          <w:tcPr>
            <w:tcW w:w="1361" w:type="dxa"/>
            <w:vAlign w:val="bottom"/>
          </w:tcPr>
          <w:p w14:paraId="18699F6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0,91</w:t>
            </w:r>
          </w:p>
        </w:tc>
        <w:tc>
          <w:tcPr>
            <w:tcW w:w="1417" w:type="dxa"/>
            <w:vAlign w:val="bottom"/>
          </w:tcPr>
          <w:p w14:paraId="271540EF"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441</w:t>
            </w:r>
          </w:p>
        </w:tc>
      </w:tr>
      <w:tr w:rsidR="00072956" w:rsidRPr="00826B91" w14:paraId="6CAC35CE" w14:textId="77777777" w:rsidTr="00D31298">
        <w:trPr>
          <w:trHeight w:val="283"/>
        </w:trPr>
        <w:tc>
          <w:tcPr>
            <w:tcW w:w="2302" w:type="dxa"/>
            <w:vAlign w:val="bottom"/>
          </w:tcPr>
          <w:p w14:paraId="5202AFD4"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Páleč </w:t>
            </w:r>
          </w:p>
        </w:tc>
        <w:tc>
          <w:tcPr>
            <w:tcW w:w="1389" w:type="dxa"/>
            <w:vAlign w:val="bottom"/>
          </w:tcPr>
          <w:p w14:paraId="4C20476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10</w:t>
            </w:r>
          </w:p>
        </w:tc>
        <w:tc>
          <w:tcPr>
            <w:tcW w:w="1446" w:type="dxa"/>
            <w:vAlign w:val="bottom"/>
          </w:tcPr>
          <w:p w14:paraId="0D614AF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7</w:t>
            </w:r>
          </w:p>
        </w:tc>
        <w:tc>
          <w:tcPr>
            <w:tcW w:w="1332" w:type="dxa"/>
            <w:vAlign w:val="bottom"/>
          </w:tcPr>
          <w:p w14:paraId="6886815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2,21</w:t>
            </w:r>
          </w:p>
        </w:tc>
        <w:tc>
          <w:tcPr>
            <w:tcW w:w="1361" w:type="dxa"/>
            <w:vAlign w:val="bottom"/>
          </w:tcPr>
          <w:p w14:paraId="0B1C874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3,10</w:t>
            </w:r>
          </w:p>
        </w:tc>
        <w:tc>
          <w:tcPr>
            <w:tcW w:w="1417" w:type="dxa"/>
            <w:vAlign w:val="bottom"/>
          </w:tcPr>
          <w:p w14:paraId="607E69C3"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226</w:t>
            </w:r>
          </w:p>
        </w:tc>
      </w:tr>
      <w:tr w:rsidR="00072956" w:rsidRPr="00826B91" w14:paraId="121DD083" w14:textId="77777777" w:rsidTr="00D31298">
        <w:trPr>
          <w:trHeight w:val="283"/>
        </w:trPr>
        <w:tc>
          <w:tcPr>
            <w:tcW w:w="2302" w:type="dxa"/>
            <w:vAlign w:val="bottom"/>
          </w:tcPr>
          <w:p w14:paraId="2599031E"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Plchov </w:t>
            </w:r>
          </w:p>
        </w:tc>
        <w:tc>
          <w:tcPr>
            <w:tcW w:w="1389" w:type="dxa"/>
            <w:vAlign w:val="bottom"/>
          </w:tcPr>
          <w:p w14:paraId="7A19634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13</w:t>
            </w:r>
          </w:p>
        </w:tc>
        <w:tc>
          <w:tcPr>
            <w:tcW w:w="1446" w:type="dxa"/>
            <w:vAlign w:val="bottom"/>
          </w:tcPr>
          <w:p w14:paraId="3B034CC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w:t>
            </w:r>
          </w:p>
        </w:tc>
        <w:tc>
          <w:tcPr>
            <w:tcW w:w="1332" w:type="dxa"/>
            <w:vAlign w:val="bottom"/>
          </w:tcPr>
          <w:p w14:paraId="08A6276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3,16</w:t>
            </w:r>
          </w:p>
        </w:tc>
        <w:tc>
          <w:tcPr>
            <w:tcW w:w="1361" w:type="dxa"/>
            <w:vAlign w:val="bottom"/>
          </w:tcPr>
          <w:p w14:paraId="694310A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1,94</w:t>
            </w:r>
          </w:p>
        </w:tc>
        <w:tc>
          <w:tcPr>
            <w:tcW w:w="1417" w:type="dxa"/>
            <w:vAlign w:val="bottom"/>
          </w:tcPr>
          <w:p w14:paraId="4CE1EBBF"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206</w:t>
            </w:r>
          </w:p>
        </w:tc>
      </w:tr>
      <w:tr w:rsidR="00072956" w:rsidRPr="00826B91" w14:paraId="3FCE3D16" w14:textId="77777777" w:rsidTr="00D31298">
        <w:trPr>
          <w:trHeight w:val="283"/>
        </w:trPr>
        <w:tc>
          <w:tcPr>
            <w:tcW w:w="2302" w:type="dxa"/>
            <w:vAlign w:val="bottom"/>
          </w:tcPr>
          <w:p w14:paraId="1CD4E811" w14:textId="77777777" w:rsidR="00072956" w:rsidRPr="00826B91" w:rsidRDefault="00072956" w:rsidP="00CF1712">
            <w:pPr>
              <w:spacing w:after="0"/>
              <w:rPr>
                <w:b/>
                <w:bCs/>
                <w:color w:val="000000"/>
                <w:sz w:val="18"/>
                <w:szCs w:val="18"/>
                <w:highlight w:val="yellow"/>
              </w:rPr>
            </w:pPr>
            <w:r w:rsidRPr="00826B91">
              <w:rPr>
                <w:b/>
                <w:bCs/>
                <w:color w:val="000000"/>
                <w:sz w:val="18"/>
                <w:szCs w:val="18"/>
              </w:rPr>
              <w:t xml:space="preserve">Podlešín </w:t>
            </w:r>
          </w:p>
        </w:tc>
        <w:tc>
          <w:tcPr>
            <w:tcW w:w="1389" w:type="dxa"/>
            <w:vAlign w:val="bottom"/>
          </w:tcPr>
          <w:p w14:paraId="2ED789AD"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31</w:t>
            </w:r>
          </w:p>
        </w:tc>
        <w:tc>
          <w:tcPr>
            <w:tcW w:w="1446" w:type="dxa"/>
            <w:vAlign w:val="bottom"/>
          </w:tcPr>
          <w:p w14:paraId="1DC97FDA"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27</w:t>
            </w:r>
          </w:p>
        </w:tc>
        <w:tc>
          <w:tcPr>
            <w:tcW w:w="1332" w:type="dxa"/>
            <w:vAlign w:val="bottom"/>
          </w:tcPr>
          <w:p w14:paraId="563A850B"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4,67</w:t>
            </w:r>
          </w:p>
        </w:tc>
        <w:tc>
          <w:tcPr>
            <w:tcW w:w="1361" w:type="dxa"/>
            <w:vAlign w:val="bottom"/>
          </w:tcPr>
          <w:p w14:paraId="1E0ECF57"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8,13</w:t>
            </w:r>
          </w:p>
        </w:tc>
        <w:tc>
          <w:tcPr>
            <w:tcW w:w="1417" w:type="dxa"/>
            <w:vAlign w:val="bottom"/>
          </w:tcPr>
          <w:p w14:paraId="3934F600" w14:textId="77777777" w:rsidR="00072956" w:rsidRPr="00826B91" w:rsidRDefault="00072956" w:rsidP="00CF1712">
            <w:pPr>
              <w:spacing w:after="0"/>
              <w:ind w:right="212"/>
              <w:jc w:val="right"/>
              <w:rPr>
                <w:b/>
                <w:bCs/>
                <w:color w:val="000000"/>
                <w:sz w:val="18"/>
                <w:szCs w:val="18"/>
                <w:highlight w:val="yellow"/>
              </w:rPr>
            </w:pPr>
            <w:r w:rsidRPr="00826B91">
              <w:rPr>
                <w:b/>
                <w:bCs/>
                <w:color w:val="000000"/>
                <w:sz w:val="18"/>
                <w:szCs w:val="18"/>
              </w:rPr>
              <w:t>332</w:t>
            </w:r>
          </w:p>
        </w:tc>
      </w:tr>
      <w:tr w:rsidR="00072956" w:rsidRPr="00826B91" w14:paraId="19DF63AA" w14:textId="77777777" w:rsidTr="00D31298">
        <w:trPr>
          <w:trHeight w:val="283"/>
        </w:trPr>
        <w:tc>
          <w:tcPr>
            <w:tcW w:w="2302" w:type="dxa"/>
            <w:vAlign w:val="bottom"/>
          </w:tcPr>
          <w:p w14:paraId="660A3BB9"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Poštovice </w:t>
            </w:r>
          </w:p>
        </w:tc>
        <w:tc>
          <w:tcPr>
            <w:tcW w:w="1389" w:type="dxa"/>
            <w:vAlign w:val="bottom"/>
          </w:tcPr>
          <w:p w14:paraId="31A2140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13</w:t>
            </w:r>
          </w:p>
        </w:tc>
        <w:tc>
          <w:tcPr>
            <w:tcW w:w="1446" w:type="dxa"/>
            <w:vAlign w:val="bottom"/>
          </w:tcPr>
          <w:p w14:paraId="31E738F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w:t>
            </w:r>
          </w:p>
        </w:tc>
        <w:tc>
          <w:tcPr>
            <w:tcW w:w="1332" w:type="dxa"/>
            <w:vAlign w:val="bottom"/>
          </w:tcPr>
          <w:p w14:paraId="0E824A0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2,97</w:t>
            </w:r>
          </w:p>
        </w:tc>
        <w:tc>
          <w:tcPr>
            <w:tcW w:w="1361" w:type="dxa"/>
            <w:vAlign w:val="bottom"/>
          </w:tcPr>
          <w:p w14:paraId="375FD68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3,65</w:t>
            </w:r>
          </w:p>
        </w:tc>
        <w:tc>
          <w:tcPr>
            <w:tcW w:w="1417" w:type="dxa"/>
            <w:vAlign w:val="bottom"/>
          </w:tcPr>
          <w:p w14:paraId="72B4B70D"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219</w:t>
            </w:r>
          </w:p>
        </w:tc>
      </w:tr>
      <w:tr w:rsidR="00072956" w:rsidRPr="00826B91" w14:paraId="22764AB1" w14:textId="77777777" w:rsidTr="00D31298">
        <w:trPr>
          <w:trHeight w:val="283"/>
        </w:trPr>
        <w:tc>
          <w:tcPr>
            <w:tcW w:w="2302" w:type="dxa"/>
            <w:vAlign w:val="bottom"/>
          </w:tcPr>
          <w:p w14:paraId="29FF20A3"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Pozdeň </w:t>
            </w:r>
          </w:p>
        </w:tc>
        <w:tc>
          <w:tcPr>
            <w:tcW w:w="1389" w:type="dxa"/>
            <w:vAlign w:val="bottom"/>
          </w:tcPr>
          <w:p w14:paraId="3B93E9A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17</w:t>
            </w:r>
          </w:p>
        </w:tc>
        <w:tc>
          <w:tcPr>
            <w:tcW w:w="1446" w:type="dxa"/>
            <w:vAlign w:val="bottom"/>
          </w:tcPr>
          <w:p w14:paraId="3478713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10</w:t>
            </w:r>
          </w:p>
        </w:tc>
        <w:tc>
          <w:tcPr>
            <w:tcW w:w="1332" w:type="dxa"/>
            <w:vAlign w:val="bottom"/>
          </w:tcPr>
          <w:p w14:paraId="0B9CC70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1,88</w:t>
            </w:r>
          </w:p>
        </w:tc>
        <w:tc>
          <w:tcPr>
            <w:tcW w:w="1361" w:type="dxa"/>
            <w:vAlign w:val="bottom"/>
          </w:tcPr>
          <w:p w14:paraId="188CA5F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2,22</w:t>
            </w:r>
          </w:p>
        </w:tc>
        <w:tc>
          <w:tcPr>
            <w:tcW w:w="1417" w:type="dxa"/>
            <w:vAlign w:val="bottom"/>
          </w:tcPr>
          <w:p w14:paraId="66C8050A"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451</w:t>
            </w:r>
          </w:p>
        </w:tc>
      </w:tr>
      <w:tr w:rsidR="00072956" w:rsidRPr="00826B91" w14:paraId="56917544" w14:textId="77777777" w:rsidTr="00D31298">
        <w:trPr>
          <w:trHeight w:val="283"/>
        </w:trPr>
        <w:tc>
          <w:tcPr>
            <w:tcW w:w="2302" w:type="dxa"/>
            <w:vAlign w:val="bottom"/>
          </w:tcPr>
          <w:p w14:paraId="2F1C3E05"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Přelíc </w:t>
            </w:r>
          </w:p>
        </w:tc>
        <w:tc>
          <w:tcPr>
            <w:tcW w:w="1389" w:type="dxa"/>
            <w:vAlign w:val="bottom"/>
          </w:tcPr>
          <w:p w14:paraId="698417D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19</w:t>
            </w:r>
          </w:p>
        </w:tc>
        <w:tc>
          <w:tcPr>
            <w:tcW w:w="1446" w:type="dxa"/>
            <w:vAlign w:val="bottom"/>
          </w:tcPr>
          <w:p w14:paraId="0B944F2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7</w:t>
            </w:r>
          </w:p>
        </w:tc>
        <w:tc>
          <w:tcPr>
            <w:tcW w:w="1332" w:type="dxa"/>
            <w:vAlign w:val="bottom"/>
          </w:tcPr>
          <w:p w14:paraId="53AD6B2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2,41</w:t>
            </w:r>
          </w:p>
        </w:tc>
        <w:tc>
          <w:tcPr>
            <w:tcW w:w="1361" w:type="dxa"/>
            <w:vAlign w:val="bottom"/>
          </w:tcPr>
          <w:p w14:paraId="3EF484C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1,78</w:t>
            </w:r>
          </w:p>
        </w:tc>
        <w:tc>
          <w:tcPr>
            <w:tcW w:w="1417" w:type="dxa"/>
            <w:vAlign w:val="bottom"/>
          </w:tcPr>
          <w:p w14:paraId="4597407A"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394</w:t>
            </w:r>
          </w:p>
        </w:tc>
      </w:tr>
      <w:tr w:rsidR="00072956" w:rsidRPr="00826B91" w14:paraId="3B452129" w14:textId="77777777" w:rsidTr="00D31298">
        <w:trPr>
          <w:trHeight w:val="283"/>
        </w:trPr>
        <w:tc>
          <w:tcPr>
            <w:tcW w:w="2302" w:type="dxa"/>
            <w:vAlign w:val="bottom"/>
          </w:tcPr>
          <w:p w14:paraId="254C8F97" w14:textId="77777777" w:rsidR="00072956" w:rsidRPr="00826B91" w:rsidRDefault="00072956" w:rsidP="00CF1712">
            <w:pPr>
              <w:spacing w:after="0"/>
              <w:rPr>
                <w:b/>
                <w:bCs/>
                <w:color w:val="000000"/>
                <w:sz w:val="18"/>
                <w:szCs w:val="18"/>
                <w:highlight w:val="yellow"/>
              </w:rPr>
            </w:pPr>
            <w:r w:rsidRPr="00826B91">
              <w:rPr>
                <w:b/>
                <w:bCs/>
                <w:color w:val="000000"/>
                <w:sz w:val="18"/>
                <w:szCs w:val="18"/>
              </w:rPr>
              <w:t xml:space="preserve">Řisuty </w:t>
            </w:r>
          </w:p>
        </w:tc>
        <w:tc>
          <w:tcPr>
            <w:tcW w:w="1389" w:type="dxa"/>
            <w:vAlign w:val="bottom"/>
          </w:tcPr>
          <w:p w14:paraId="052D5E30"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36</w:t>
            </w:r>
          </w:p>
        </w:tc>
        <w:tc>
          <w:tcPr>
            <w:tcW w:w="1446" w:type="dxa"/>
            <w:vAlign w:val="bottom"/>
          </w:tcPr>
          <w:p w14:paraId="3883121B"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34</w:t>
            </w:r>
          </w:p>
        </w:tc>
        <w:tc>
          <w:tcPr>
            <w:tcW w:w="1332" w:type="dxa"/>
            <w:vAlign w:val="bottom"/>
          </w:tcPr>
          <w:p w14:paraId="175A7844"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4,37</w:t>
            </w:r>
          </w:p>
        </w:tc>
        <w:tc>
          <w:tcPr>
            <w:tcW w:w="1361" w:type="dxa"/>
            <w:vAlign w:val="bottom"/>
          </w:tcPr>
          <w:p w14:paraId="04C4961C"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8,25</w:t>
            </w:r>
          </w:p>
        </w:tc>
        <w:tc>
          <w:tcPr>
            <w:tcW w:w="1417" w:type="dxa"/>
            <w:vAlign w:val="bottom"/>
          </w:tcPr>
          <w:p w14:paraId="04BF55A4" w14:textId="77777777" w:rsidR="00072956" w:rsidRPr="00826B91" w:rsidRDefault="00072956" w:rsidP="00CF1712">
            <w:pPr>
              <w:spacing w:after="0"/>
              <w:ind w:right="212"/>
              <w:jc w:val="right"/>
              <w:rPr>
                <w:b/>
                <w:bCs/>
                <w:color w:val="000000"/>
                <w:sz w:val="18"/>
                <w:szCs w:val="18"/>
                <w:highlight w:val="yellow"/>
              </w:rPr>
            </w:pPr>
            <w:r w:rsidRPr="00826B91">
              <w:rPr>
                <w:b/>
                <w:bCs/>
                <w:color w:val="000000"/>
                <w:sz w:val="18"/>
                <w:szCs w:val="18"/>
              </w:rPr>
              <w:t>412</w:t>
            </w:r>
          </w:p>
        </w:tc>
      </w:tr>
      <w:tr w:rsidR="00072956" w:rsidRPr="00826B91" w14:paraId="5CC91BED" w14:textId="77777777" w:rsidTr="00D31298">
        <w:trPr>
          <w:trHeight w:val="283"/>
        </w:trPr>
        <w:tc>
          <w:tcPr>
            <w:tcW w:w="2302" w:type="dxa"/>
            <w:vAlign w:val="bottom"/>
          </w:tcPr>
          <w:p w14:paraId="6615FEA7"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Sazená </w:t>
            </w:r>
          </w:p>
        </w:tc>
        <w:tc>
          <w:tcPr>
            <w:tcW w:w="1389" w:type="dxa"/>
            <w:vAlign w:val="bottom"/>
          </w:tcPr>
          <w:p w14:paraId="74D747E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w:t>
            </w:r>
          </w:p>
        </w:tc>
        <w:tc>
          <w:tcPr>
            <w:tcW w:w="1446" w:type="dxa"/>
            <w:vAlign w:val="bottom"/>
          </w:tcPr>
          <w:p w14:paraId="01EF213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15</w:t>
            </w:r>
          </w:p>
        </w:tc>
        <w:tc>
          <w:tcPr>
            <w:tcW w:w="1332" w:type="dxa"/>
            <w:vAlign w:val="bottom"/>
          </w:tcPr>
          <w:p w14:paraId="4DDA3E2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3,45</w:t>
            </w:r>
          </w:p>
        </w:tc>
        <w:tc>
          <w:tcPr>
            <w:tcW w:w="1361" w:type="dxa"/>
            <w:vAlign w:val="bottom"/>
          </w:tcPr>
          <w:p w14:paraId="4890469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4,14</w:t>
            </w:r>
          </w:p>
        </w:tc>
        <w:tc>
          <w:tcPr>
            <w:tcW w:w="1417" w:type="dxa"/>
            <w:vAlign w:val="bottom"/>
          </w:tcPr>
          <w:p w14:paraId="61F05A67"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362</w:t>
            </w:r>
          </w:p>
        </w:tc>
      </w:tr>
      <w:tr w:rsidR="00072956" w:rsidRPr="00826B91" w14:paraId="73EF142E" w14:textId="77777777" w:rsidTr="00D31298">
        <w:trPr>
          <w:trHeight w:val="283"/>
        </w:trPr>
        <w:tc>
          <w:tcPr>
            <w:tcW w:w="2302" w:type="dxa"/>
            <w:vAlign w:val="bottom"/>
          </w:tcPr>
          <w:p w14:paraId="2A412C44"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Slaný </w:t>
            </w:r>
          </w:p>
        </w:tc>
        <w:tc>
          <w:tcPr>
            <w:tcW w:w="1389" w:type="dxa"/>
            <w:vAlign w:val="bottom"/>
          </w:tcPr>
          <w:p w14:paraId="214BE60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1 169</w:t>
            </w:r>
          </w:p>
        </w:tc>
        <w:tc>
          <w:tcPr>
            <w:tcW w:w="1446" w:type="dxa"/>
            <w:vAlign w:val="bottom"/>
          </w:tcPr>
          <w:p w14:paraId="77C44C4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648</w:t>
            </w:r>
          </w:p>
        </w:tc>
        <w:tc>
          <w:tcPr>
            <w:tcW w:w="1332" w:type="dxa"/>
            <w:vAlign w:val="bottom"/>
          </w:tcPr>
          <w:p w14:paraId="40AFCA7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3,49</w:t>
            </w:r>
          </w:p>
        </w:tc>
        <w:tc>
          <w:tcPr>
            <w:tcW w:w="1361" w:type="dxa"/>
            <w:vAlign w:val="bottom"/>
          </w:tcPr>
          <w:p w14:paraId="32F6FC6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3,87</w:t>
            </w:r>
          </w:p>
        </w:tc>
        <w:tc>
          <w:tcPr>
            <w:tcW w:w="1417" w:type="dxa"/>
            <w:vAlign w:val="bottom"/>
          </w:tcPr>
          <w:p w14:paraId="483D54E8"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16 740</w:t>
            </w:r>
          </w:p>
        </w:tc>
      </w:tr>
      <w:tr w:rsidR="00072956" w:rsidRPr="00826B91" w14:paraId="2531E741" w14:textId="77777777" w:rsidTr="00D31298">
        <w:trPr>
          <w:trHeight w:val="283"/>
        </w:trPr>
        <w:tc>
          <w:tcPr>
            <w:tcW w:w="2302" w:type="dxa"/>
            <w:vAlign w:val="bottom"/>
          </w:tcPr>
          <w:p w14:paraId="35E628FD" w14:textId="77777777" w:rsidR="00072956" w:rsidRPr="00826B91" w:rsidRDefault="00072956" w:rsidP="00CF1712">
            <w:pPr>
              <w:spacing w:after="0"/>
              <w:rPr>
                <w:color w:val="000000"/>
                <w:sz w:val="18"/>
                <w:szCs w:val="18"/>
                <w:highlight w:val="yellow"/>
              </w:rPr>
            </w:pPr>
            <w:r w:rsidRPr="00826B91">
              <w:rPr>
                <w:color w:val="000000"/>
                <w:sz w:val="18"/>
                <w:szCs w:val="18"/>
              </w:rPr>
              <w:t>Smečno</w:t>
            </w:r>
          </w:p>
        </w:tc>
        <w:tc>
          <w:tcPr>
            <w:tcW w:w="1389" w:type="dxa"/>
            <w:vAlign w:val="bottom"/>
          </w:tcPr>
          <w:p w14:paraId="59BF4A8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104</w:t>
            </w:r>
          </w:p>
        </w:tc>
        <w:tc>
          <w:tcPr>
            <w:tcW w:w="1446" w:type="dxa"/>
            <w:vAlign w:val="bottom"/>
          </w:tcPr>
          <w:p w14:paraId="1A9BD87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58</w:t>
            </w:r>
          </w:p>
        </w:tc>
        <w:tc>
          <w:tcPr>
            <w:tcW w:w="1332" w:type="dxa"/>
            <w:vAlign w:val="bottom"/>
          </w:tcPr>
          <w:p w14:paraId="67CD285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2,63</w:t>
            </w:r>
          </w:p>
        </w:tc>
        <w:tc>
          <w:tcPr>
            <w:tcW w:w="1361" w:type="dxa"/>
            <w:vAlign w:val="bottom"/>
          </w:tcPr>
          <w:p w14:paraId="4492B31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2,93</w:t>
            </w:r>
          </w:p>
        </w:tc>
        <w:tc>
          <w:tcPr>
            <w:tcW w:w="1417" w:type="dxa"/>
            <w:vAlign w:val="bottom"/>
          </w:tcPr>
          <w:p w14:paraId="4AEDF08B"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1 977</w:t>
            </w:r>
          </w:p>
        </w:tc>
      </w:tr>
      <w:tr w:rsidR="00072956" w:rsidRPr="00826B91" w14:paraId="1FED5650" w14:textId="77777777" w:rsidTr="00D31298">
        <w:trPr>
          <w:trHeight w:val="283"/>
        </w:trPr>
        <w:tc>
          <w:tcPr>
            <w:tcW w:w="2302" w:type="dxa"/>
            <w:vAlign w:val="bottom"/>
          </w:tcPr>
          <w:p w14:paraId="06816B87"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Stradonice </w:t>
            </w:r>
          </w:p>
        </w:tc>
        <w:tc>
          <w:tcPr>
            <w:tcW w:w="1389" w:type="dxa"/>
            <w:vAlign w:val="bottom"/>
          </w:tcPr>
          <w:p w14:paraId="2E06D56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w:t>
            </w:r>
          </w:p>
        </w:tc>
        <w:tc>
          <w:tcPr>
            <w:tcW w:w="1446" w:type="dxa"/>
            <w:vAlign w:val="bottom"/>
          </w:tcPr>
          <w:p w14:paraId="57350B68"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w:t>
            </w:r>
          </w:p>
        </w:tc>
        <w:tc>
          <w:tcPr>
            <w:tcW w:w="1332" w:type="dxa"/>
            <w:vAlign w:val="bottom"/>
          </w:tcPr>
          <w:p w14:paraId="290389D2"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0,36</w:t>
            </w:r>
          </w:p>
        </w:tc>
        <w:tc>
          <w:tcPr>
            <w:tcW w:w="1361" w:type="dxa"/>
            <w:vAlign w:val="bottom"/>
          </w:tcPr>
          <w:p w14:paraId="07CB0C7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0,71</w:t>
            </w:r>
          </w:p>
        </w:tc>
        <w:tc>
          <w:tcPr>
            <w:tcW w:w="1417" w:type="dxa"/>
            <w:vAlign w:val="bottom"/>
          </w:tcPr>
          <w:p w14:paraId="13AAF107"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140</w:t>
            </w:r>
          </w:p>
        </w:tc>
      </w:tr>
      <w:tr w:rsidR="00072956" w:rsidRPr="00826B91" w14:paraId="64E78385" w14:textId="77777777" w:rsidTr="00D31298">
        <w:trPr>
          <w:trHeight w:val="283"/>
        </w:trPr>
        <w:tc>
          <w:tcPr>
            <w:tcW w:w="2302" w:type="dxa"/>
            <w:vAlign w:val="bottom"/>
          </w:tcPr>
          <w:p w14:paraId="6F14FA73" w14:textId="77777777" w:rsidR="00072956" w:rsidRPr="00826B91" w:rsidRDefault="00072956" w:rsidP="00CF1712">
            <w:pPr>
              <w:spacing w:after="0"/>
              <w:rPr>
                <w:color w:val="000000"/>
                <w:sz w:val="18"/>
                <w:szCs w:val="18"/>
                <w:highlight w:val="yellow"/>
              </w:rPr>
            </w:pPr>
            <w:r w:rsidRPr="00826B91">
              <w:rPr>
                <w:color w:val="000000"/>
                <w:sz w:val="18"/>
                <w:szCs w:val="18"/>
              </w:rPr>
              <w:t>Studeněves</w:t>
            </w:r>
          </w:p>
        </w:tc>
        <w:tc>
          <w:tcPr>
            <w:tcW w:w="1389" w:type="dxa"/>
            <w:vAlign w:val="bottom"/>
          </w:tcPr>
          <w:p w14:paraId="12D9013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88</w:t>
            </w:r>
          </w:p>
        </w:tc>
        <w:tc>
          <w:tcPr>
            <w:tcW w:w="1446" w:type="dxa"/>
            <w:vAlign w:val="bottom"/>
          </w:tcPr>
          <w:p w14:paraId="2A117DE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27</w:t>
            </w:r>
          </w:p>
        </w:tc>
        <w:tc>
          <w:tcPr>
            <w:tcW w:w="1332" w:type="dxa"/>
            <w:vAlign w:val="bottom"/>
          </w:tcPr>
          <w:p w14:paraId="7C18646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8,43</w:t>
            </w:r>
          </w:p>
        </w:tc>
        <w:tc>
          <w:tcPr>
            <w:tcW w:w="1361" w:type="dxa"/>
            <w:vAlign w:val="bottom"/>
          </w:tcPr>
          <w:p w14:paraId="4ED0C0E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5,17</w:t>
            </w:r>
          </w:p>
        </w:tc>
        <w:tc>
          <w:tcPr>
            <w:tcW w:w="1417" w:type="dxa"/>
            <w:vAlign w:val="bottom"/>
          </w:tcPr>
          <w:p w14:paraId="3986012A"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522</w:t>
            </w:r>
          </w:p>
        </w:tc>
      </w:tr>
      <w:tr w:rsidR="00072956" w:rsidRPr="00826B91" w14:paraId="31BD65FF" w14:textId="77777777" w:rsidTr="00D31298">
        <w:trPr>
          <w:trHeight w:val="283"/>
        </w:trPr>
        <w:tc>
          <w:tcPr>
            <w:tcW w:w="2302" w:type="dxa"/>
            <w:vAlign w:val="bottom"/>
          </w:tcPr>
          <w:p w14:paraId="20AD684D" w14:textId="77777777" w:rsidR="00072956" w:rsidRPr="00826B91" w:rsidRDefault="00072956" w:rsidP="00CF1712">
            <w:pPr>
              <w:spacing w:after="0"/>
              <w:rPr>
                <w:color w:val="000000"/>
                <w:sz w:val="18"/>
                <w:szCs w:val="18"/>
                <w:highlight w:val="yellow"/>
              </w:rPr>
            </w:pPr>
            <w:r w:rsidRPr="00826B91">
              <w:rPr>
                <w:color w:val="000000"/>
                <w:sz w:val="18"/>
                <w:szCs w:val="18"/>
              </w:rPr>
              <w:t>Šlapanice</w:t>
            </w:r>
          </w:p>
        </w:tc>
        <w:tc>
          <w:tcPr>
            <w:tcW w:w="1389" w:type="dxa"/>
            <w:vAlign w:val="bottom"/>
          </w:tcPr>
          <w:p w14:paraId="3787036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446" w:type="dxa"/>
            <w:vAlign w:val="bottom"/>
          </w:tcPr>
          <w:p w14:paraId="519B41F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w:t>
            </w:r>
          </w:p>
        </w:tc>
        <w:tc>
          <w:tcPr>
            <w:tcW w:w="1332" w:type="dxa"/>
            <w:vAlign w:val="bottom"/>
          </w:tcPr>
          <w:p w14:paraId="4C3D901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0,73</w:t>
            </w:r>
          </w:p>
        </w:tc>
        <w:tc>
          <w:tcPr>
            <w:tcW w:w="1361" w:type="dxa"/>
            <w:vAlign w:val="bottom"/>
          </w:tcPr>
          <w:p w14:paraId="70CEB95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0,98</w:t>
            </w:r>
          </w:p>
        </w:tc>
        <w:tc>
          <w:tcPr>
            <w:tcW w:w="1417" w:type="dxa"/>
            <w:vAlign w:val="bottom"/>
          </w:tcPr>
          <w:p w14:paraId="45AA4F9F"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205</w:t>
            </w:r>
          </w:p>
        </w:tc>
      </w:tr>
      <w:tr w:rsidR="00072956" w:rsidRPr="00826B91" w14:paraId="72B14280" w14:textId="77777777" w:rsidTr="00D31298">
        <w:trPr>
          <w:trHeight w:val="283"/>
        </w:trPr>
        <w:tc>
          <w:tcPr>
            <w:tcW w:w="2302" w:type="dxa"/>
            <w:vAlign w:val="bottom"/>
          </w:tcPr>
          <w:p w14:paraId="49FEBC4E" w14:textId="77777777" w:rsidR="00072956" w:rsidRPr="00826B91" w:rsidRDefault="00072956" w:rsidP="00CF1712">
            <w:pPr>
              <w:spacing w:after="0"/>
              <w:rPr>
                <w:color w:val="000000"/>
                <w:sz w:val="18"/>
                <w:szCs w:val="18"/>
                <w:highlight w:val="yellow"/>
              </w:rPr>
            </w:pPr>
            <w:r w:rsidRPr="00826B91">
              <w:rPr>
                <w:color w:val="000000"/>
                <w:sz w:val="18"/>
                <w:szCs w:val="18"/>
              </w:rPr>
              <w:t>Třebíz</w:t>
            </w:r>
          </w:p>
        </w:tc>
        <w:tc>
          <w:tcPr>
            <w:tcW w:w="1389" w:type="dxa"/>
            <w:vAlign w:val="bottom"/>
          </w:tcPr>
          <w:p w14:paraId="4C8ADFEA"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8</w:t>
            </w:r>
          </w:p>
        </w:tc>
        <w:tc>
          <w:tcPr>
            <w:tcW w:w="1446" w:type="dxa"/>
            <w:vAlign w:val="bottom"/>
          </w:tcPr>
          <w:p w14:paraId="06BCFD3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w:t>
            </w:r>
          </w:p>
        </w:tc>
        <w:tc>
          <w:tcPr>
            <w:tcW w:w="1332" w:type="dxa"/>
            <w:vAlign w:val="bottom"/>
          </w:tcPr>
          <w:p w14:paraId="1B4AB4FF"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1,67</w:t>
            </w:r>
          </w:p>
        </w:tc>
        <w:tc>
          <w:tcPr>
            <w:tcW w:w="1361" w:type="dxa"/>
            <w:vAlign w:val="bottom"/>
          </w:tcPr>
          <w:p w14:paraId="1C0E4CD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0,00</w:t>
            </w:r>
          </w:p>
        </w:tc>
        <w:tc>
          <w:tcPr>
            <w:tcW w:w="1417" w:type="dxa"/>
            <w:vAlign w:val="bottom"/>
          </w:tcPr>
          <w:p w14:paraId="6BA6A267"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240</w:t>
            </w:r>
          </w:p>
        </w:tc>
      </w:tr>
      <w:tr w:rsidR="00072956" w:rsidRPr="00826B91" w14:paraId="1A91A96D" w14:textId="77777777" w:rsidTr="00D31298">
        <w:trPr>
          <w:trHeight w:val="283"/>
        </w:trPr>
        <w:tc>
          <w:tcPr>
            <w:tcW w:w="2302" w:type="dxa"/>
            <w:vAlign w:val="bottom"/>
          </w:tcPr>
          <w:p w14:paraId="155116B9" w14:textId="77777777" w:rsidR="00072956" w:rsidRPr="00826B91" w:rsidRDefault="00072956" w:rsidP="00CF1712">
            <w:pPr>
              <w:spacing w:after="0"/>
              <w:rPr>
                <w:b/>
                <w:bCs/>
                <w:color w:val="000000"/>
                <w:sz w:val="18"/>
                <w:szCs w:val="18"/>
                <w:highlight w:val="yellow"/>
              </w:rPr>
            </w:pPr>
            <w:r w:rsidRPr="00826B91">
              <w:rPr>
                <w:b/>
                <w:bCs/>
                <w:color w:val="000000"/>
                <w:sz w:val="18"/>
                <w:szCs w:val="18"/>
              </w:rPr>
              <w:lastRenderedPageBreak/>
              <w:t xml:space="preserve">Tuřany </w:t>
            </w:r>
          </w:p>
        </w:tc>
        <w:tc>
          <w:tcPr>
            <w:tcW w:w="1389" w:type="dxa"/>
            <w:vAlign w:val="bottom"/>
          </w:tcPr>
          <w:p w14:paraId="62E1722C"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104</w:t>
            </w:r>
          </w:p>
        </w:tc>
        <w:tc>
          <w:tcPr>
            <w:tcW w:w="1446" w:type="dxa"/>
            <w:vAlign w:val="bottom"/>
          </w:tcPr>
          <w:p w14:paraId="7DE6004F"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76</w:t>
            </w:r>
          </w:p>
        </w:tc>
        <w:tc>
          <w:tcPr>
            <w:tcW w:w="1332" w:type="dxa"/>
            <w:vAlign w:val="bottom"/>
          </w:tcPr>
          <w:p w14:paraId="7BA6E057"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7,34</w:t>
            </w:r>
          </w:p>
        </w:tc>
        <w:tc>
          <w:tcPr>
            <w:tcW w:w="1361" w:type="dxa"/>
            <w:vAlign w:val="bottom"/>
          </w:tcPr>
          <w:p w14:paraId="4BF95D5F"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10,73</w:t>
            </w:r>
          </w:p>
        </w:tc>
        <w:tc>
          <w:tcPr>
            <w:tcW w:w="1417" w:type="dxa"/>
            <w:vAlign w:val="bottom"/>
          </w:tcPr>
          <w:p w14:paraId="387FD16A" w14:textId="77777777" w:rsidR="00072956" w:rsidRPr="00826B91" w:rsidRDefault="00072956" w:rsidP="00CF1712">
            <w:pPr>
              <w:spacing w:after="0"/>
              <w:ind w:right="212"/>
              <w:jc w:val="right"/>
              <w:rPr>
                <w:b/>
                <w:bCs/>
                <w:color w:val="000000"/>
                <w:sz w:val="18"/>
                <w:szCs w:val="18"/>
                <w:highlight w:val="yellow"/>
              </w:rPr>
            </w:pPr>
            <w:r w:rsidRPr="00826B91">
              <w:rPr>
                <w:b/>
                <w:bCs/>
                <w:color w:val="000000"/>
                <w:sz w:val="18"/>
                <w:szCs w:val="18"/>
              </w:rPr>
              <w:t>708</w:t>
            </w:r>
          </w:p>
        </w:tc>
      </w:tr>
      <w:tr w:rsidR="00072956" w:rsidRPr="00826B91" w14:paraId="33B535A1" w14:textId="77777777" w:rsidTr="00D31298">
        <w:trPr>
          <w:trHeight w:val="283"/>
        </w:trPr>
        <w:tc>
          <w:tcPr>
            <w:tcW w:w="2302" w:type="dxa"/>
            <w:vAlign w:val="bottom"/>
          </w:tcPr>
          <w:p w14:paraId="611D6CDF"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Uhy </w:t>
            </w:r>
          </w:p>
        </w:tc>
        <w:tc>
          <w:tcPr>
            <w:tcW w:w="1389" w:type="dxa"/>
            <w:vAlign w:val="bottom"/>
          </w:tcPr>
          <w:p w14:paraId="40E6A2A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23</w:t>
            </w:r>
          </w:p>
        </w:tc>
        <w:tc>
          <w:tcPr>
            <w:tcW w:w="1446" w:type="dxa"/>
            <w:vAlign w:val="bottom"/>
          </w:tcPr>
          <w:p w14:paraId="6AFA628A"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11</w:t>
            </w:r>
          </w:p>
        </w:tc>
        <w:tc>
          <w:tcPr>
            <w:tcW w:w="1332" w:type="dxa"/>
            <w:vAlign w:val="bottom"/>
          </w:tcPr>
          <w:p w14:paraId="22A336B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2,85</w:t>
            </w:r>
          </w:p>
        </w:tc>
        <w:tc>
          <w:tcPr>
            <w:tcW w:w="1361" w:type="dxa"/>
            <w:vAlign w:val="bottom"/>
          </w:tcPr>
          <w:p w14:paraId="6A775B4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2,72</w:t>
            </w:r>
          </w:p>
        </w:tc>
        <w:tc>
          <w:tcPr>
            <w:tcW w:w="1417" w:type="dxa"/>
            <w:vAlign w:val="bottom"/>
          </w:tcPr>
          <w:p w14:paraId="7FF6A216"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404</w:t>
            </w:r>
          </w:p>
        </w:tc>
      </w:tr>
      <w:tr w:rsidR="00072956" w:rsidRPr="00826B91" w14:paraId="7B47A3D1" w14:textId="77777777" w:rsidTr="00D31298">
        <w:trPr>
          <w:trHeight w:val="283"/>
        </w:trPr>
        <w:tc>
          <w:tcPr>
            <w:tcW w:w="2302" w:type="dxa"/>
            <w:vAlign w:val="bottom"/>
          </w:tcPr>
          <w:p w14:paraId="49D74345"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Velvary </w:t>
            </w:r>
          </w:p>
        </w:tc>
        <w:tc>
          <w:tcPr>
            <w:tcW w:w="1389" w:type="dxa"/>
            <w:vAlign w:val="bottom"/>
          </w:tcPr>
          <w:p w14:paraId="623C897A"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158</w:t>
            </w:r>
          </w:p>
        </w:tc>
        <w:tc>
          <w:tcPr>
            <w:tcW w:w="1446" w:type="dxa"/>
            <w:vAlign w:val="bottom"/>
          </w:tcPr>
          <w:p w14:paraId="4772FE3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111</w:t>
            </w:r>
          </w:p>
        </w:tc>
        <w:tc>
          <w:tcPr>
            <w:tcW w:w="1332" w:type="dxa"/>
            <w:vAlign w:val="bottom"/>
          </w:tcPr>
          <w:p w14:paraId="219039B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2,59</w:t>
            </w:r>
          </w:p>
        </w:tc>
        <w:tc>
          <w:tcPr>
            <w:tcW w:w="1361" w:type="dxa"/>
            <w:vAlign w:val="bottom"/>
          </w:tcPr>
          <w:p w14:paraId="3503B76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3,64</w:t>
            </w:r>
          </w:p>
        </w:tc>
        <w:tc>
          <w:tcPr>
            <w:tcW w:w="1417" w:type="dxa"/>
            <w:vAlign w:val="bottom"/>
          </w:tcPr>
          <w:p w14:paraId="6A9F45DA"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3 048</w:t>
            </w:r>
          </w:p>
        </w:tc>
      </w:tr>
      <w:tr w:rsidR="00072956" w:rsidRPr="00826B91" w14:paraId="07AD12D0" w14:textId="77777777" w:rsidTr="00D31298">
        <w:trPr>
          <w:trHeight w:val="283"/>
        </w:trPr>
        <w:tc>
          <w:tcPr>
            <w:tcW w:w="2302" w:type="dxa"/>
            <w:vAlign w:val="bottom"/>
          </w:tcPr>
          <w:p w14:paraId="06649126"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Vraný </w:t>
            </w:r>
          </w:p>
        </w:tc>
        <w:tc>
          <w:tcPr>
            <w:tcW w:w="1389" w:type="dxa"/>
            <w:vAlign w:val="bottom"/>
          </w:tcPr>
          <w:p w14:paraId="5B211AF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32</w:t>
            </w:r>
          </w:p>
        </w:tc>
        <w:tc>
          <w:tcPr>
            <w:tcW w:w="1446" w:type="dxa"/>
            <w:vAlign w:val="bottom"/>
          </w:tcPr>
          <w:p w14:paraId="201496D4"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19</w:t>
            </w:r>
          </w:p>
        </w:tc>
        <w:tc>
          <w:tcPr>
            <w:tcW w:w="1332" w:type="dxa"/>
            <w:vAlign w:val="bottom"/>
          </w:tcPr>
          <w:p w14:paraId="50EB0AB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1,98</w:t>
            </w:r>
          </w:p>
        </w:tc>
        <w:tc>
          <w:tcPr>
            <w:tcW w:w="1361" w:type="dxa"/>
            <w:vAlign w:val="bottom"/>
          </w:tcPr>
          <w:p w14:paraId="64072E8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2,35</w:t>
            </w:r>
          </w:p>
        </w:tc>
        <w:tc>
          <w:tcPr>
            <w:tcW w:w="1417" w:type="dxa"/>
            <w:vAlign w:val="bottom"/>
          </w:tcPr>
          <w:p w14:paraId="0290CA49"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809</w:t>
            </w:r>
          </w:p>
        </w:tc>
      </w:tr>
      <w:tr w:rsidR="00072956" w:rsidRPr="00826B91" w14:paraId="2603951D" w14:textId="77777777" w:rsidTr="00D31298">
        <w:trPr>
          <w:trHeight w:val="283"/>
        </w:trPr>
        <w:tc>
          <w:tcPr>
            <w:tcW w:w="2302" w:type="dxa"/>
            <w:vAlign w:val="bottom"/>
          </w:tcPr>
          <w:p w14:paraId="15B76333"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Vrbičany </w:t>
            </w:r>
          </w:p>
        </w:tc>
        <w:tc>
          <w:tcPr>
            <w:tcW w:w="1389" w:type="dxa"/>
            <w:vAlign w:val="bottom"/>
          </w:tcPr>
          <w:p w14:paraId="3765576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w:t>
            </w:r>
          </w:p>
        </w:tc>
        <w:tc>
          <w:tcPr>
            <w:tcW w:w="1446" w:type="dxa"/>
            <w:vAlign w:val="bottom"/>
          </w:tcPr>
          <w:p w14:paraId="45D6409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w:t>
            </w:r>
          </w:p>
        </w:tc>
        <w:tc>
          <w:tcPr>
            <w:tcW w:w="1332" w:type="dxa"/>
            <w:vAlign w:val="bottom"/>
          </w:tcPr>
          <w:p w14:paraId="47783433"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1,20</w:t>
            </w:r>
          </w:p>
        </w:tc>
        <w:tc>
          <w:tcPr>
            <w:tcW w:w="1361" w:type="dxa"/>
            <w:vAlign w:val="bottom"/>
          </w:tcPr>
          <w:p w14:paraId="69775879"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1,44</w:t>
            </w:r>
          </w:p>
        </w:tc>
        <w:tc>
          <w:tcPr>
            <w:tcW w:w="1417" w:type="dxa"/>
            <w:vAlign w:val="bottom"/>
          </w:tcPr>
          <w:p w14:paraId="228A12E5"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209</w:t>
            </w:r>
          </w:p>
        </w:tc>
      </w:tr>
      <w:tr w:rsidR="00072956" w:rsidRPr="00826B91" w14:paraId="07A69531" w14:textId="77777777" w:rsidTr="00D31298">
        <w:trPr>
          <w:trHeight w:val="283"/>
        </w:trPr>
        <w:tc>
          <w:tcPr>
            <w:tcW w:w="2302" w:type="dxa"/>
            <w:vAlign w:val="bottom"/>
          </w:tcPr>
          <w:p w14:paraId="727C3CAB" w14:textId="77777777" w:rsidR="00072956" w:rsidRPr="00826B91" w:rsidRDefault="00072956" w:rsidP="00CF1712">
            <w:pPr>
              <w:spacing w:after="0"/>
              <w:rPr>
                <w:b/>
                <w:bCs/>
                <w:color w:val="000000"/>
                <w:sz w:val="18"/>
                <w:szCs w:val="18"/>
                <w:highlight w:val="yellow"/>
              </w:rPr>
            </w:pPr>
            <w:r w:rsidRPr="00826B91">
              <w:rPr>
                <w:b/>
                <w:bCs/>
                <w:color w:val="000000"/>
                <w:sz w:val="18"/>
                <w:szCs w:val="18"/>
              </w:rPr>
              <w:t>Zichovec</w:t>
            </w:r>
          </w:p>
        </w:tc>
        <w:tc>
          <w:tcPr>
            <w:tcW w:w="1389" w:type="dxa"/>
            <w:vAlign w:val="bottom"/>
          </w:tcPr>
          <w:p w14:paraId="233062BC"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50</w:t>
            </w:r>
          </w:p>
        </w:tc>
        <w:tc>
          <w:tcPr>
            <w:tcW w:w="1446" w:type="dxa"/>
            <w:vAlign w:val="bottom"/>
          </w:tcPr>
          <w:p w14:paraId="12488E75"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31</w:t>
            </w:r>
          </w:p>
        </w:tc>
        <w:tc>
          <w:tcPr>
            <w:tcW w:w="1332" w:type="dxa"/>
            <w:vAlign w:val="bottom"/>
          </w:tcPr>
          <w:p w14:paraId="048DCEE9"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12,50</w:t>
            </w:r>
          </w:p>
        </w:tc>
        <w:tc>
          <w:tcPr>
            <w:tcW w:w="1361" w:type="dxa"/>
            <w:vAlign w:val="bottom"/>
          </w:tcPr>
          <w:p w14:paraId="4F478128" w14:textId="77777777" w:rsidR="00072956" w:rsidRPr="00826B91" w:rsidRDefault="00072956" w:rsidP="00CF1712">
            <w:pPr>
              <w:spacing w:after="0"/>
              <w:ind w:right="257"/>
              <w:jc w:val="right"/>
              <w:rPr>
                <w:b/>
                <w:bCs/>
                <w:color w:val="000000"/>
                <w:sz w:val="18"/>
                <w:szCs w:val="18"/>
                <w:highlight w:val="yellow"/>
              </w:rPr>
            </w:pPr>
            <w:r w:rsidRPr="00826B91">
              <w:rPr>
                <w:b/>
                <w:bCs/>
                <w:color w:val="000000"/>
                <w:sz w:val="18"/>
                <w:szCs w:val="18"/>
              </w:rPr>
              <w:t>15,50</w:t>
            </w:r>
          </w:p>
        </w:tc>
        <w:tc>
          <w:tcPr>
            <w:tcW w:w="1417" w:type="dxa"/>
            <w:vAlign w:val="bottom"/>
          </w:tcPr>
          <w:p w14:paraId="0532C46F" w14:textId="77777777" w:rsidR="00072956" w:rsidRPr="00826B91" w:rsidRDefault="00072956" w:rsidP="00CF1712">
            <w:pPr>
              <w:spacing w:after="0"/>
              <w:ind w:right="212"/>
              <w:jc w:val="right"/>
              <w:rPr>
                <w:b/>
                <w:bCs/>
                <w:color w:val="000000"/>
                <w:sz w:val="18"/>
                <w:szCs w:val="18"/>
                <w:highlight w:val="yellow"/>
              </w:rPr>
            </w:pPr>
            <w:r w:rsidRPr="00826B91">
              <w:rPr>
                <w:b/>
                <w:bCs/>
                <w:color w:val="000000"/>
                <w:sz w:val="18"/>
                <w:szCs w:val="18"/>
              </w:rPr>
              <w:t>200</w:t>
            </w:r>
          </w:p>
        </w:tc>
      </w:tr>
      <w:tr w:rsidR="00072956" w:rsidRPr="00826B91" w14:paraId="2BEE6A9C" w14:textId="77777777" w:rsidTr="00D31298">
        <w:trPr>
          <w:trHeight w:val="283"/>
        </w:trPr>
        <w:tc>
          <w:tcPr>
            <w:tcW w:w="2302" w:type="dxa"/>
            <w:vAlign w:val="bottom"/>
          </w:tcPr>
          <w:p w14:paraId="1CB63B7D"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Zlonice </w:t>
            </w:r>
          </w:p>
        </w:tc>
        <w:tc>
          <w:tcPr>
            <w:tcW w:w="1389" w:type="dxa"/>
            <w:vAlign w:val="bottom"/>
          </w:tcPr>
          <w:p w14:paraId="1614F737"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52</w:t>
            </w:r>
          </w:p>
        </w:tc>
        <w:tc>
          <w:tcPr>
            <w:tcW w:w="1446" w:type="dxa"/>
            <w:vAlign w:val="bottom"/>
          </w:tcPr>
          <w:p w14:paraId="3D5CB36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37</w:t>
            </w:r>
          </w:p>
        </w:tc>
        <w:tc>
          <w:tcPr>
            <w:tcW w:w="1332" w:type="dxa"/>
            <w:vAlign w:val="bottom"/>
          </w:tcPr>
          <w:p w14:paraId="285C2A26"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1,14</w:t>
            </w:r>
          </w:p>
        </w:tc>
        <w:tc>
          <w:tcPr>
            <w:tcW w:w="1361" w:type="dxa"/>
            <w:vAlign w:val="bottom"/>
          </w:tcPr>
          <w:p w14:paraId="72C9CD9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1,62</w:t>
            </w:r>
          </w:p>
        </w:tc>
        <w:tc>
          <w:tcPr>
            <w:tcW w:w="1417" w:type="dxa"/>
            <w:vAlign w:val="bottom"/>
          </w:tcPr>
          <w:p w14:paraId="42E024BE"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2 285</w:t>
            </w:r>
          </w:p>
        </w:tc>
      </w:tr>
      <w:tr w:rsidR="00072956" w:rsidRPr="00826B91" w14:paraId="0CB9BE44" w14:textId="77777777" w:rsidTr="00D31298">
        <w:trPr>
          <w:trHeight w:val="283"/>
        </w:trPr>
        <w:tc>
          <w:tcPr>
            <w:tcW w:w="2302" w:type="dxa"/>
            <w:vAlign w:val="bottom"/>
          </w:tcPr>
          <w:p w14:paraId="747CB77D"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Zvoleněves </w:t>
            </w:r>
          </w:p>
        </w:tc>
        <w:tc>
          <w:tcPr>
            <w:tcW w:w="1389" w:type="dxa"/>
            <w:vAlign w:val="bottom"/>
          </w:tcPr>
          <w:p w14:paraId="6F9827ED"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w:t>
            </w:r>
          </w:p>
        </w:tc>
        <w:tc>
          <w:tcPr>
            <w:tcW w:w="1446" w:type="dxa"/>
            <w:vAlign w:val="bottom"/>
          </w:tcPr>
          <w:p w14:paraId="3B409021"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20</w:t>
            </w:r>
          </w:p>
        </w:tc>
        <w:tc>
          <w:tcPr>
            <w:tcW w:w="1332" w:type="dxa"/>
            <w:vAlign w:val="bottom"/>
          </w:tcPr>
          <w:p w14:paraId="36E62485"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1,37</w:t>
            </w:r>
          </w:p>
        </w:tc>
        <w:tc>
          <w:tcPr>
            <w:tcW w:w="1361" w:type="dxa"/>
            <w:vAlign w:val="bottom"/>
          </w:tcPr>
          <w:p w14:paraId="3613D6B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2,19</w:t>
            </w:r>
          </w:p>
        </w:tc>
        <w:tc>
          <w:tcPr>
            <w:tcW w:w="1417" w:type="dxa"/>
            <w:vAlign w:val="bottom"/>
          </w:tcPr>
          <w:p w14:paraId="321FE5A5"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912</w:t>
            </w:r>
          </w:p>
        </w:tc>
      </w:tr>
      <w:tr w:rsidR="00072956" w:rsidRPr="00826B91" w14:paraId="229345A7" w14:textId="77777777" w:rsidTr="00D31298">
        <w:trPr>
          <w:trHeight w:val="283"/>
        </w:trPr>
        <w:tc>
          <w:tcPr>
            <w:tcW w:w="2302" w:type="dxa"/>
            <w:vAlign w:val="bottom"/>
          </w:tcPr>
          <w:p w14:paraId="4CC4E994" w14:textId="77777777" w:rsidR="00072956" w:rsidRPr="00826B91" w:rsidRDefault="00072956" w:rsidP="00CF1712">
            <w:pPr>
              <w:spacing w:after="0"/>
              <w:rPr>
                <w:color w:val="000000"/>
                <w:sz w:val="18"/>
                <w:szCs w:val="18"/>
                <w:highlight w:val="yellow"/>
              </w:rPr>
            </w:pPr>
            <w:r w:rsidRPr="00826B91">
              <w:rPr>
                <w:color w:val="000000"/>
                <w:sz w:val="18"/>
                <w:szCs w:val="18"/>
              </w:rPr>
              <w:t xml:space="preserve">Želenice </w:t>
            </w:r>
          </w:p>
        </w:tc>
        <w:tc>
          <w:tcPr>
            <w:tcW w:w="1389" w:type="dxa"/>
            <w:vAlign w:val="bottom"/>
          </w:tcPr>
          <w:p w14:paraId="3941B96B"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11</w:t>
            </w:r>
          </w:p>
        </w:tc>
        <w:tc>
          <w:tcPr>
            <w:tcW w:w="1446" w:type="dxa"/>
            <w:vAlign w:val="bottom"/>
          </w:tcPr>
          <w:p w14:paraId="297311DE"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9</w:t>
            </w:r>
          </w:p>
        </w:tc>
        <w:tc>
          <w:tcPr>
            <w:tcW w:w="1332" w:type="dxa"/>
            <w:vAlign w:val="bottom"/>
          </w:tcPr>
          <w:p w14:paraId="3E813CE0"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2,57</w:t>
            </w:r>
          </w:p>
        </w:tc>
        <w:tc>
          <w:tcPr>
            <w:tcW w:w="1361" w:type="dxa"/>
            <w:vAlign w:val="bottom"/>
          </w:tcPr>
          <w:p w14:paraId="7F09454C" w14:textId="77777777" w:rsidR="00072956" w:rsidRPr="00826B91" w:rsidRDefault="00072956" w:rsidP="00CF1712">
            <w:pPr>
              <w:spacing w:after="0"/>
              <w:ind w:right="257"/>
              <w:jc w:val="right"/>
              <w:rPr>
                <w:color w:val="000000"/>
                <w:sz w:val="18"/>
                <w:szCs w:val="18"/>
                <w:highlight w:val="yellow"/>
              </w:rPr>
            </w:pPr>
            <w:r w:rsidRPr="00826B91">
              <w:rPr>
                <w:color w:val="000000"/>
                <w:sz w:val="18"/>
                <w:szCs w:val="18"/>
              </w:rPr>
              <w:t>4,21</w:t>
            </w:r>
          </w:p>
        </w:tc>
        <w:tc>
          <w:tcPr>
            <w:tcW w:w="1417" w:type="dxa"/>
            <w:vAlign w:val="bottom"/>
          </w:tcPr>
          <w:p w14:paraId="21B47257" w14:textId="77777777" w:rsidR="00072956" w:rsidRPr="00826B91" w:rsidRDefault="00072956" w:rsidP="00CF1712">
            <w:pPr>
              <w:spacing w:after="0"/>
              <w:ind w:right="212"/>
              <w:jc w:val="right"/>
              <w:rPr>
                <w:color w:val="000000"/>
                <w:sz w:val="18"/>
                <w:szCs w:val="18"/>
                <w:highlight w:val="yellow"/>
              </w:rPr>
            </w:pPr>
            <w:r w:rsidRPr="00826B91">
              <w:rPr>
                <w:color w:val="000000"/>
                <w:sz w:val="18"/>
                <w:szCs w:val="18"/>
              </w:rPr>
              <w:t>214</w:t>
            </w:r>
          </w:p>
        </w:tc>
      </w:tr>
      <w:tr w:rsidR="00072956" w:rsidRPr="00826B91" w14:paraId="0FD3DFA6" w14:textId="77777777" w:rsidTr="00D31298">
        <w:trPr>
          <w:trHeight w:val="283"/>
        </w:trPr>
        <w:tc>
          <w:tcPr>
            <w:tcW w:w="2302" w:type="dxa"/>
            <w:vAlign w:val="bottom"/>
          </w:tcPr>
          <w:p w14:paraId="06E3ED8A" w14:textId="77777777" w:rsidR="00072956" w:rsidRPr="00826B91" w:rsidRDefault="00072956" w:rsidP="00CF1712">
            <w:pPr>
              <w:spacing w:after="0"/>
              <w:rPr>
                <w:color w:val="000000"/>
                <w:sz w:val="18"/>
                <w:szCs w:val="18"/>
                <w:highlight w:val="yellow"/>
              </w:rPr>
            </w:pPr>
            <w:r w:rsidRPr="00826B91">
              <w:rPr>
                <w:color w:val="000000"/>
                <w:sz w:val="18"/>
                <w:szCs w:val="18"/>
              </w:rPr>
              <w:t>Žižice</w:t>
            </w:r>
          </w:p>
        </w:tc>
        <w:tc>
          <w:tcPr>
            <w:tcW w:w="1389" w:type="dxa"/>
            <w:vAlign w:val="bottom"/>
          </w:tcPr>
          <w:p w14:paraId="711C80C0" w14:textId="77777777" w:rsidR="00072956" w:rsidRPr="00826B91" w:rsidRDefault="00072956" w:rsidP="00CF1712">
            <w:pPr>
              <w:spacing w:after="0"/>
              <w:ind w:right="257"/>
              <w:jc w:val="right"/>
              <w:rPr>
                <w:sz w:val="18"/>
                <w:szCs w:val="18"/>
                <w:highlight w:val="yellow"/>
              </w:rPr>
            </w:pPr>
            <w:r w:rsidRPr="00826B91">
              <w:rPr>
                <w:color w:val="000000"/>
                <w:sz w:val="18"/>
                <w:szCs w:val="18"/>
              </w:rPr>
              <w:t>46</w:t>
            </w:r>
          </w:p>
        </w:tc>
        <w:tc>
          <w:tcPr>
            <w:tcW w:w="1446" w:type="dxa"/>
            <w:vAlign w:val="bottom"/>
          </w:tcPr>
          <w:p w14:paraId="6D8439BD" w14:textId="77777777" w:rsidR="00072956" w:rsidRPr="00826B91" w:rsidRDefault="00072956" w:rsidP="00CF1712">
            <w:pPr>
              <w:spacing w:after="0"/>
              <w:ind w:right="257"/>
              <w:jc w:val="right"/>
              <w:rPr>
                <w:sz w:val="18"/>
                <w:szCs w:val="18"/>
                <w:highlight w:val="yellow"/>
              </w:rPr>
            </w:pPr>
            <w:r w:rsidRPr="00826B91">
              <w:rPr>
                <w:color w:val="000000"/>
                <w:sz w:val="18"/>
                <w:szCs w:val="18"/>
              </w:rPr>
              <w:t>29</w:t>
            </w:r>
          </w:p>
        </w:tc>
        <w:tc>
          <w:tcPr>
            <w:tcW w:w="1332" w:type="dxa"/>
            <w:vAlign w:val="bottom"/>
          </w:tcPr>
          <w:p w14:paraId="04A7E866" w14:textId="77777777" w:rsidR="00072956" w:rsidRPr="00826B91" w:rsidRDefault="00072956" w:rsidP="00CF1712">
            <w:pPr>
              <w:spacing w:after="0"/>
              <w:ind w:right="257"/>
              <w:jc w:val="right"/>
              <w:rPr>
                <w:sz w:val="18"/>
                <w:szCs w:val="18"/>
                <w:highlight w:val="yellow"/>
              </w:rPr>
            </w:pPr>
            <w:r w:rsidRPr="00826B91">
              <w:rPr>
                <w:color w:val="000000"/>
                <w:sz w:val="18"/>
                <w:szCs w:val="18"/>
              </w:rPr>
              <w:t>3,02</w:t>
            </w:r>
          </w:p>
        </w:tc>
        <w:tc>
          <w:tcPr>
            <w:tcW w:w="1361" w:type="dxa"/>
            <w:vAlign w:val="bottom"/>
          </w:tcPr>
          <w:p w14:paraId="388B3159" w14:textId="77777777" w:rsidR="00072956" w:rsidRPr="00826B91" w:rsidRDefault="00072956" w:rsidP="00CF1712">
            <w:pPr>
              <w:spacing w:after="0"/>
              <w:ind w:right="257"/>
              <w:jc w:val="right"/>
              <w:rPr>
                <w:b/>
                <w:sz w:val="18"/>
                <w:szCs w:val="18"/>
                <w:highlight w:val="yellow"/>
              </w:rPr>
            </w:pPr>
            <w:r w:rsidRPr="00826B91">
              <w:rPr>
                <w:color w:val="000000"/>
                <w:sz w:val="18"/>
                <w:szCs w:val="18"/>
              </w:rPr>
              <w:t>3,81</w:t>
            </w:r>
          </w:p>
        </w:tc>
        <w:tc>
          <w:tcPr>
            <w:tcW w:w="1417" w:type="dxa"/>
            <w:vAlign w:val="bottom"/>
          </w:tcPr>
          <w:p w14:paraId="4EF1082F" w14:textId="77777777" w:rsidR="00072956" w:rsidRPr="00826B91" w:rsidRDefault="00072956" w:rsidP="00CF1712">
            <w:pPr>
              <w:spacing w:after="0"/>
              <w:ind w:right="212"/>
              <w:jc w:val="right"/>
              <w:rPr>
                <w:sz w:val="18"/>
                <w:szCs w:val="18"/>
                <w:highlight w:val="yellow"/>
              </w:rPr>
            </w:pPr>
            <w:r w:rsidRPr="00826B91">
              <w:rPr>
                <w:color w:val="000000"/>
                <w:sz w:val="18"/>
                <w:szCs w:val="18"/>
              </w:rPr>
              <w:t>762</w:t>
            </w:r>
          </w:p>
        </w:tc>
      </w:tr>
      <w:tr w:rsidR="00072956" w:rsidRPr="00826B91" w14:paraId="3EDB1174" w14:textId="77777777" w:rsidTr="00D31298">
        <w:trPr>
          <w:trHeight w:val="283"/>
        </w:trPr>
        <w:tc>
          <w:tcPr>
            <w:tcW w:w="2302" w:type="dxa"/>
            <w:vAlign w:val="center"/>
          </w:tcPr>
          <w:p w14:paraId="4E379E59" w14:textId="77777777" w:rsidR="00072956" w:rsidRPr="00826B91" w:rsidRDefault="00072956" w:rsidP="00CF1712">
            <w:pPr>
              <w:spacing w:after="0"/>
              <w:rPr>
                <w:b/>
                <w:bCs/>
                <w:color w:val="000000"/>
                <w:sz w:val="18"/>
                <w:szCs w:val="18"/>
              </w:rPr>
            </w:pPr>
            <w:r w:rsidRPr="00826B91">
              <w:rPr>
                <w:b/>
                <w:bCs/>
                <w:color w:val="000000"/>
                <w:sz w:val="18"/>
                <w:szCs w:val="18"/>
              </w:rPr>
              <w:t>SO ORP Slaný</w:t>
            </w:r>
          </w:p>
        </w:tc>
        <w:tc>
          <w:tcPr>
            <w:tcW w:w="1389" w:type="dxa"/>
            <w:vAlign w:val="bottom"/>
          </w:tcPr>
          <w:p w14:paraId="46C29B44" w14:textId="77777777" w:rsidR="00072956" w:rsidRPr="00826B91" w:rsidRDefault="00072956" w:rsidP="00CF1712">
            <w:pPr>
              <w:spacing w:after="0"/>
              <w:ind w:right="257"/>
              <w:jc w:val="right"/>
              <w:rPr>
                <w:b/>
                <w:bCs/>
                <w:sz w:val="18"/>
                <w:szCs w:val="18"/>
              </w:rPr>
            </w:pPr>
            <w:r w:rsidRPr="00826B91">
              <w:rPr>
                <w:color w:val="000000"/>
                <w:sz w:val="18"/>
                <w:szCs w:val="18"/>
              </w:rPr>
              <w:t>2 613</w:t>
            </w:r>
          </w:p>
        </w:tc>
        <w:tc>
          <w:tcPr>
            <w:tcW w:w="1446" w:type="dxa"/>
            <w:vAlign w:val="bottom"/>
          </w:tcPr>
          <w:p w14:paraId="32CB5EDD" w14:textId="77777777" w:rsidR="00072956" w:rsidRPr="00826B91" w:rsidRDefault="00072956" w:rsidP="00CF1712">
            <w:pPr>
              <w:spacing w:after="0"/>
              <w:ind w:right="257"/>
              <w:jc w:val="right"/>
              <w:rPr>
                <w:b/>
                <w:bCs/>
                <w:sz w:val="18"/>
                <w:szCs w:val="18"/>
              </w:rPr>
            </w:pPr>
            <w:r w:rsidRPr="00826B91">
              <w:rPr>
                <w:color w:val="000000"/>
                <w:sz w:val="18"/>
                <w:szCs w:val="18"/>
              </w:rPr>
              <w:t>1481</w:t>
            </w:r>
          </w:p>
        </w:tc>
        <w:tc>
          <w:tcPr>
            <w:tcW w:w="1332" w:type="dxa"/>
            <w:vAlign w:val="bottom"/>
          </w:tcPr>
          <w:p w14:paraId="3F0311FC" w14:textId="77777777" w:rsidR="00072956" w:rsidRPr="00826B91" w:rsidRDefault="00072956" w:rsidP="00CF1712">
            <w:pPr>
              <w:spacing w:after="0"/>
              <w:ind w:right="257"/>
              <w:jc w:val="right"/>
              <w:rPr>
                <w:b/>
                <w:bCs/>
                <w:sz w:val="18"/>
                <w:szCs w:val="18"/>
              </w:rPr>
            </w:pPr>
            <w:r w:rsidRPr="00826B91">
              <w:rPr>
                <w:color w:val="000000"/>
                <w:sz w:val="18"/>
                <w:szCs w:val="18"/>
              </w:rPr>
              <w:t>3,09</w:t>
            </w:r>
          </w:p>
        </w:tc>
        <w:tc>
          <w:tcPr>
            <w:tcW w:w="1361" w:type="dxa"/>
            <w:vAlign w:val="bottom"/>
          </w:tcPr>
          <w:p w14:paraId="73D5D83F" w14:textId="77777777" w:rsidR="00072956" w:rsidRPr="00826B91" w:rsidRDefault="00072956" w:rsidP="00CF1712">
            <w:pPr>
              <w:spacing w:after="0"/>
              <w:ind w:right="257"/>
              <w:jc w:val="right"/>
              <w:rPr>
                <w:b/>
                <w:bCs/>
                <w:sz w:val="18"/>
                <w:szCs w:val="18"/>
              </w:rPr>
            </w:pPr>
            <w:r w:rsidRPr="00826B91">
              <w:rPr>
                <w:color w:val="000000"/>
                <w:sz w:val="18"/>
                <w:szCs w:val="18"/>
              </w:rPr>
              <w:t>3,51</w:t>
            </w:r>
          </w:p>
        </w:tc>
        <w:tc>
          <w:tcPr>
            <w:tcW w:w="1417" w:type="dxa"/>
            <w:vAlign w:val="center"/>
          </w:tcPr>
          <w:p w14:paraId="6DD5D1B5" w14:textId="77777777" w:rsidR="00072956" w:rsidRPr="00826B91" w:rsidRDefault="00072956" w:rsidP="00CF1712">
            <w:pPr>
              <w:spacing w:after="0"/>
              <w:ind w:right="212"/>
              <w:jc w:val="right"/>
              <w:rPr>
                <w:b/>
                <w:bCs/>
                <w:sz w:val="18"/>
                <w:szCs w:val="18"/>
              </w:rPr>
            </w:pPr>
            <w:r w:rsidRPr="00826B91">
              <w:rPr>
                <w:b/>
                <w:bCs/>
                <w:sz w:val="18"/>
                <w:szCs w:val="18"/>
              </w:rPr>
              <w:t>42 214</w:t>
            </w:r>
          </w:p>
        </w:tc>
      </w:tr>
      <w:tr w:rsidR="00072956" w:rsidRPr="00826B91" w14:paraId="726ACEC8" w14:textId="77777777" w:rsidTr="00D31298">
        <w:trPr>
          <w:trHeight w:val="283"/>
        </w:trPr>
        <w:tc>
          <w:tcPr>
            <w:tcW w:w="2302" w:type="dxa"/>
            <w:vAlign w:val="center"/>
          </w:tcPr>
          <w:p w14:paraId="75395CFD" w14:textId="77777777" w:rsidR="00072956" w:rsidRPr="00826B91" w:rsidRDefault="00072956" w:rsidP="00CF1712">
            <w:pPr>
              <w:spacing w:after="0"/>
              <w:rPr>
                <w:b/>
                <w:bCs/>
                <w:color w:val="000000"/>
                <w:sz w:val="18"/>
                <w:szCs w:val="18"/>
              </w:rPr>
            </w:pPr>
            <w:r w:rsidRPr="00826B91">
              <w:rPr>
                <w:b/>
                <w:bCs/>
                <w:color w:val="000000"/>
                <w:sz w:val="18"/>
                <w:szCs w:val="18"/>
              </w:rPr>
              <w:t>ČR</w:t>
            </w:r>
          </w:p>
        </w:tc>
        <w:tc>
          <w:tcPr>
            <w:tcW w:w="1389" w:type="dxa"/>
            <w:vAlign w:val="center"/>
          </w:tcPr>
          <w:p w14:paraId="34B14B8C" w14:textId="77777777" w:rsidR="00072956" w:rsidRPr="00826B91" w:rsidRDefault="00072956" w:rsidP="00CF1712">
            <w:pPr>
              <w:spacing w:after="0"/>
              <w:ind w:right="257"/>
              <w:jc w:val="right"/>
              <w:rPr>
                <w:b/>
                <w:bCs/>
                <w:color w:val="000000"/>
                <w:sz w:val="18"/>
                <w:szCs w:val="18"/>
              </w:rPr>
            </w:pPr>
            <w:r w:rsidRPr="00826B91">
              <w:rPr>
                <w:b/>
                <w:bCs/>
                <w:color w:val="000000"/>
                <w:sz w:val="18"/>
                <w:szCs w:val="18"/>
              </w:rPr>
              <w:t>685 528</w:t>
            </w:r>
          </w:p>
        </w:tc>
        <w:tc>
          <w:tcPr>
            <w:tcW w:w="1446" w:type="dxa"/>
            <w:vAlign w:val="center"/>
          </w:tcPr>
          <w:p w14:paraId="10AC1A98" w14:textId="77777777" w:rsidR="00072956" w:rsidRPr="00826B91" w:rsidRDefault="00072956" w:rsidP="00CF1712">
            <w:pPr>
              <w:spacing w:after="0"/>
              <w:ind w:right="257"/>
              <w:jc w:val="right"/>
              <w:rPr>
                <w:b/>
                <w:bCs/>
                <w:color w:val="000000"/>
                <w:sz w:val="18"/>
                <w:szCs w:val="18"/>
              </w:rPr>
            </w:pPr>
            <w:r w:rsidRPr="00826B91">
              <w:rPr>
                <w:b/>
                <w:bCs/>
                <w:color w:val="000000"/>
                <w:sz w:val="18"/>
                <w:szCs w:val="18"/>
              </w:rPr>
              <w:t>351 928</w:t>
            </w:r>
          </w:p>
        </w:tc>
        <w:tc>
          <w:tcPr>
            <w:tcW w:w="1332" w:type="dxa"/>
            <w:vAlign w:val="center"/>
          </w:tcPr>
          <w:p w14:paraId="3584FFCD" w14:textId="77777777" w:rsidR="00072956" w:rsidRPr="00826B91" w:rsidRDefault="00072956" w:rsidP="00CF1712">
            <w:pPr>
              <w:spacing w:after="0"/>
              <w:ind w:right="257"/>
              <w:jc w:val="right"/>
              <w:rPr>
                <w:b/>
                <w:bCs/>
                <w:color w:val="000000"/>
                <w:sz w:val="18"/>
                <w:szCs w:val="18"/>
              </w:rPr>
            </w:pPr>
            <w:r w:rsidRPr="00826B91">
              <w:rPr>
                <w:b/>
                <w:bCs/>
                <w:color w:val="000000"/>
                <w:sz w:val="18"/>
                <w:szCs w:val="18"/>
              </w:rPr>
              <w:t>2,99</w:t>
            </w:r>
          </w:p>
        </w:tc>
        <w:tc>
          <w:tcPr>
            <w:tcW w:w="1361" w:type="dxa"/>
            <w:vAlign w:val="center"/>
          </w:tcPr>
          <w:p w14:paraId="4A56395C" w14:textId="77777777" w:rsidR="00072956" w:rsidRPr="00826B91" w:rsidRDefault="00072956" w:rsidP="00CF1712">
            <w:pPr>
              <w:spacing w:after="0"/>
              <w:ind w:right="257"/>
              <w:jc w:val="right"/>
              <w:rPr>
                <w:b/>
                <w:bCs/>
                <w:color w:val="000000"/>
                <w:sz w:val="18"/>
                <w:szCs w:val="18"/>
              </w:rPr>
            </w:pPr>
            <w:r w:rsidRPr="00826B91">
              <w:rPr>
                <w:b/>
                <w:bCs/>
                <w:color w:val="000000"/>
                <w:sz w:val="18"/>
                <w:szCs w:val="18"/>
              </w:rPr>
              <w:t>2,93</w:t>
            </w:r>
          </w:p>
        </w:tc>
        <w:tc>
          <w:tcPr>
            <w:tcW w:w="1417" w:type="dxa"/>
            <w:vAlign w:val="center"/>
          </w:tcPr>
          <w:p w14:paraId="68E348C0" w14:textId="77777777" w:rsidR="00072956" w:rsidRPr="00826B91" w:rsidRDefault="00072956" w:rsidP="00CF1712">
            <w:pPr>
              <w:spacing w:after="0"/>
              <w:ind w:right="212"/>
              <w:jc w:val="right"/>
              <w:rPr>
                <w:b/>
                <w:bCs/>
                <w:color w:val="000000"/>
                <w:sz w:val="18"/>
                <w:szCs w:val="18"/>
              </w:rPr>
            </w:pPr>
            <w:r w:rsidRPr="00826B91">
              <w:rPr>
                <w:b/>
                <w:bCs/>
                <w:color w:val="000000"/>
                <w:sz w:val="18"/>
                <w:szCs w:val="18"/>
              </w:rPr>
              <w:t>10 909 500</w:t>
            </w:r>
          </w:p>
        </w:tc>
      </w:tr>
    </w:tbl>
    <w:p w14:paraId="068BB11E" w14:textId="77777777" w:rsidR="00072956" w:rsidRPr="00C930A0" w:rsidRDefault="00072956" w:rsidP="00CF1712">
      <w:pPr>
        <w:rPr>
          <w:rFonts w:eastAsia="Times New Roman"/>
          <w:i/>
          <w:sz w:val="20"/>
          <w:szCs w:val="20"/>
        </w:rPr>
      </w:pPr>
      <w:r w:rsidRPr="00C930A0">
        <w:rPr>
          <w:rFonts w:eastAsia="Times New Roman"/>
          <w:i/>
          <w:sz w:val="20"/>
          <w:szCs w:val="20"/>
        </w:rPr>
        <w:t>Zdroj: ČSÚ, vlastní výpočty</w:t>
      </w:r>
    </w:p>
    <w:p w14:paraId="38167316" w14:textId="77777777" w:rsidR="00072956" w:rsidRPr="00826B91" w:rsidRDefault="00072956" w:rsidP="00CF1712">
      <w:r w:rsidRPr="00826B91">
        <w:t xml:space="preserve">Velmi vysoké úrovně dosahuje intenzita bytové výstavby v obcích Zichovec, Ledce, Tuřany, Řísuty, Podlešín a Kmetiněves, kde byly identifikovány hodnoty na dvojnásobek a více celorepublikového průměru. </w:t>
      </w:r>
    </w:p>
    <w:p w14:paraId="1E7AD15A" w14:textId="68BE2749" w:rsidR="00684B30" w:rsidRPr="00826B91" w:rsidRDefault="00684B30" w:rsidP="00CF1712">
      <w:pPr>
        <w:spacing w:after="0"/>
        <w:jc w:val="left"/>
        <w:rPr>
          <w:lang w:eastAsia="en-US"/>
        </w:rPr>
      </w:pPr>
      <w:r w:rsidRPr="00826B91">
        <w:rPr>
          <w:lang w:eastAsia="en-US"/>
        </w:rPr>
        <w:br w:type="page"/>
      </w:r>
    </w:p>
    <w:p w14:paraId="61F60132" w14:textId="7C52297A" w:rsidR="00684B30" w:rsidRPr="00826B91" w:rsidRDefault="00684B30" w:rsidP="00CF1712">
      <w:pPr>
        <w:pStyle w:val="Nadpis3"/>
        <w:rPr>
          <w:rFonts w:cs="Arial"/>
        </w:rPr>
      </w:pPr>
      <w:bookmarkStart w:id="76" w:name="_Toc235190245"/>
      <w:r w:rsidRPr="00826B91">
        <w:rPr>
          <w:rFonts w:cs="Arial"/>
        </w:rPr>
        <w:lastRenderedPageBreak/>
        <w:t>Rozbor využívání krajiny člověkem a vyhodnocení jeho potřeb</w:t>
      </w:r>
      <w:bookmarkEnd w:id="76"/>
    </w:p>
    <w:p w14:paraId="1BA7EA95" w14:textId="1AE27332" w:rsidR="004F309D" w:rsidRPr="00826B91" w:rsidRDefault="004F309D" w:rsidP="00CF1712">
      <w:pPr>
        <w:pStyle w:val="Nadpis4"/>
        <w:rPr>
          <w:rFonts w:cs="Arial"/>
          <w:lang w:eastAsia="en-US"/>
        </w:rPr>
      </w:pPr>
      <w:r w:rsidRPr="00826B91">
        <w:rPr>
          <w:rFonts w:cs="Arial"/>
          <w:lang w:eastAsia="en-US"/>
        </w:rPr>
        <w:t>Lesní hospodářstv</w:t>
      </w:r>
      <w:r w:rsidR="009D6D91" w:rsidRPr="00826B91">
        <w:rPr>
          <w:rFonts w:cs="Arial"/>
          <w:lang w:eastAsia="en-US"/>
        </w:rPr>
        <w:t>í</w:t>
      </w:r>
    </w:p>
    <w:p w14:paraId="0DE17FBA" w14:textId="77777777" w:rsidR="00A824DC" w:rsidRPr="00826B91" w:rsidRDefault="00A824DC" w:rsidP="00CF1712">
      <w:pPr>
        <w:rPr>
          <w:b/>
          <w:bCs/>
          <w:lang w:eastAsia="en-US"/>
        </w:rPr>
      </w:pPr>
    </w:p>
    <w:p w14:paraId="28EFC022" w14:textId="2EB6DAB9" w:rsidR="008417FA" w:rsidRPr="00826B91" w:rsidRDefault="008417FA" w:rsidP="00CF1712">
      <w:pPr>
        <w:rPr>
          <w:b/>
          <w:bCs/>
        </w:rPr>
      </w:pPr>
      <w:r w:rsidRPr="00826B91">
        <w:rPr>
          <w:b/>
          <w:bCs/>
        </w:rPr>
        <w:t>Přírodní lesní oblasti</w:t>
      </w:r>
      <w:r w:rsidR="003807F3" w:rsidRPr="00826B91">
        <w:rPr>
          <w:b/>
          <w:bCs/>
        </w:rPr>
        <w:t xml:space="preserve"> (PLO)</w:t>
      </w:r>
    </w:p>
    <w:p w14:paraId="7DF5CF73" w14:textId="1A88A527" w:rsidR="001C73F5" w:rsidRPr="00826B91" w:rsidRDefault="001C73F5" w:rsidP="00CF1712">
      <w:pPr>
        <w:rPr>
          <w:lang w:eastAsia="en-US"/>
        </w:rPr>
      </w:pPr>
      <w:r w:rsidRPr="00826B91">
        <w:rPr>
          <w:lang w:eastAsia="en-US"/>
        </w:rPr>
        <w:t>Na území SO ORP Slaný se nachází dle Oblastních plánu rozvoje lesa (dále jen OPRL)</w:t>
      </w:r>
      <w:r w:rsidR="003807F3" w:rsidRPr="00826B91">
        <w:rPr>
          <w:lang w:eastAsia="en-US"/>
        </w:rPr>
        <w:t xml:space="preserve"> 2 přírodní lesní oblasti</w:t>
      </w:r>
    </w:p>
    <w:p w14:paraId="18490DBF" w14:textId="246B15A8" w:rsidR="008417FA" w:rsidRPr="00826B91" w:rsidRDefault="008417FA" w:rsidP="00CF1712">
      <w:pPr>
        <w:pStyle w:val="Odstavecseseznamem"/>
        <w:numPr>
          <w:ilvl w:val="0"/>
          <w:numId w:val="7"/>
        </w:numPr>
        <w:rPr>
          <w:lang w:eastAsia="en-US"/>
        </w:rPr>
      </w:pPr>
      <w:r w:rsidRPr="00826B91">
        <w:rPr>
          <w:lang w:eastAsia="en-US"/>
        </w:rPr>
        <w:t>PLO 9 - Rakovnicko-kladenská pahorkatina</w:t>
      </w:r>
    </w:p>
    <w:p w14:paraId="45A12676" w14:textId="77777777" w:rsidR="008417FA" w:rsidRPr="00826B91" w:rsidRDefault="008417FA" w:rsidP="00CF1712">
      <w:pPr>
        <w:pStyle w:val="Odstavecseseznamem"/>
        <w:numPr>
          <w:ilvl w:val="0"/>
          <w:numId w:val="7"/>
        </w:numPr>
        <w:rPr>
          <w:lang w:eastAsia="en-US"/>
        </w:rPr>
      </w:pPr>
      <w:r w:rsidRPr="00826B91">
        <w:rPr>
          <w:lang w:eastAsia="en-US"/>
        </w:rPr>
        <w:t xml:space="preserve">PLO 17 - Polabí </w:t>
      </w:r>
    </w:p>
    <w:p w14:paraId="524D610C" w14:textId="5782F5E4" w:rsidR="008417FA" w:rsidRPr="00826B91" w:rsidRDefault="008417FA" w:rsidP="00CF1712">
      <w:pPr>
        <w:rPr>
          <w:lang w:eastAsia="en-US"/>
        </w:rPr>
      </w:pPr>
      <w:r w:rsidRPr="00826B91">
        <w:rPr>
          <w:lang w:eastAsia="en-US"/>
        </w:rPr>
        <w:t xml:space="preserve">Hranice PLO rozděluje SO ORP </w:t>
      </w:r>
      <w:r w:rsidR="007E380B" w:rsidRPr="00826B91">
        <w:rPr>
          <w:lang w:eastAsia="en-US"/>
        </w:rPr>
        <w:t xml:space="preserve">téměř </w:t>
      </w:r>
      <w:r w:rsidRPr="00826B91">
        <w:rPr>
          <w:lang w:eastAsia="en-US"/>
        </w:rPr>
        <w:t xml:space="preserve">horizontálně, přičemž PLO 9 zaujímá jih a jihozápadní polovinu území a PLO 17 sever a severovýchodní část území. </w:t>
      </w:r>
    </w:p>
    <w:p w14:paraId="7D90DD93" w14:textId="77777777" w:rsidR="008417FA" w:rsidRPr="00826B91" w:rsidRDefault="008417FA" w:rsidP="00CF1712">
      <w:pPr>
        <w:rPr>
          <w:lang w:eastAsia="en-US"/>
        </w:rPr>
      </w:pPr>
      <w:r w:rsidRPr="00826B91">
        <w:rPr>
          <w:lang w:eastAsia="en-US"/>
        </w:rPr>
        <w:t xml:space="preserve">Většina lesů leží v PLO 9. </w:t>
      </w:r>
    </w:p>
    <w:p w14:paraId="399156E6" w14:textId="77777777" w:rsidR="008417FA" w:rsidRPr="00826B91" w:rsidRDefault="008417FA" w:rsidP="00CF1712">
      <w:pPr>
        <w:rPr>
          <w:lang w:eastAsia="en-US"/>
        </w:rPr>
      </w:pPr>
      <w:r w:rsidRPr="00826B91">
        <w:rPr>
          <w:lang w:eastAsia="en-US"/>
        </w:rPr>
        <w:t xml:space="preserve">Dřevinná skladby – největší podíl zaujímá borovice a smrk, pak v řádech procent dub, modřín a buk. Vývoj dřevinné skladby směřuje ale k postupnému snižování podílu jehličnatých dřevin a zvyšování zastoupení listnatých dřevin, který je rovněž způsoben zvyšováním podílu melioračně zpevňujících dřevin (MZD), zvýšenou přirozenou obnovou listnatých dřevin a předržováním starých listnatých porostů mj. i z důvodu vyhlášených chráněných území (ZCHÚ a Natura 2000). V poslední době urychluje tento trend i změna klimatických podmínek. </w:t>
      </w:r>
    </w:p>
    <w:p w14:paraId="17BF9132" w14:textId="37F1AF51" w:rsidR="008417FA" w:rsidRPr="00B45779" w:rsidRDefault="008417FA" w:rsidP="00CF1712">
      <w:pPr>
        <w:rPr>
          <w:b/>
          <w:bCs/>
          <w:lang w:eastAsia="en-US"/>
        </w:rPr>
      </w:pPr>
      <w:r w:rsidRPr="00B45779">
        <w:rPr>
          <w:b/>
          <w:bCs/>
          <w:lang w:eastAsia="en-US"/>
        </w:rPr>
        <w:t>Lesní vegetační stupně</w:t>
      </w:r>
    </w:p>
    <w:p w14:paraId="2B31E443" w14:textId="7E83369B" w:rsidR="008417FA" w:rsidRPr="00826B91" w:rsidRDefault="008417FA" w:rsidP="00336649">
      <w:pPr>
        <w:pStyle w:val="Odstavecseseznamem"/>
        <w:numPr>
          <w:ilvl w:val="0"/>
          <w:numId w:val="53"/>
        </w:numPr>
        <w:rPr>
          <w:lang w:eastAsia="en-US"/>
        </w:rPr>
      </w:pPr>
      <w:r w:rsidRPr="00826B91">
        <w:rPr>
          <w:lang w:eastAsia="en-US"/>
        </w:rPr>
        <w:t xml:space="preserve">lvs - Dubobukový – 61 % </w:t>
      </w:r>
    </w:p>
    <w:p w14:paraId="340EA18D" w14:textId="3DE75666" w:rsidR="008417FA" w:rsidRPr="00826B91" w:rsidRDefault="008417FA" w:rsidP="00336649">
      <w:pPr>
        <w:pStyle w:val="Odstavecseseznamem"/>
        <w:numPr>
          <w:ilvl w:val="0"/>
          <w:numId w:val="53"/>
        </w:numPr>
        <w:rPr>
          <w:lang w:eastAsia="en-US"/>
        </w:rPr>
      </w:pPr>
      <w:r w:rsidRPr="00826B91">
        <w:rPr>
          <w:lang w:eastAsia="en-US"/>
        </w:rPr>
        <w:t>lvs - Bukodubový  - 31 %</w:t>
      </w:r>
    </w:p>
    <w:p w14:paraId="30587571" w14:textId="118143EA" w:rsidR="008417FA" w:rsidRPr="00826B91" w:rsidRDefault="008417FA" w:rsidP="00CF1712">
      <w:pPr>
        <w:rPr>
          <w:lang w:eastAsia="en-US"/>
        </w:rPr>
      </w:pPr>
      <w:r w:rsidRPr="00826B91">
        <w:rPr>
          <w:lang w:eastAsia="en-US"/>
        </w:rPr>
        <w:t>Dopady změny klimatu na hospodaření v</w:t>
      </w:r>
      <w:r w:rsidR="00C930A0">
        <w:rPr>
          <w:lang w:eastAsia="en-US"/>
        </w:rPr>
        <w:t> </w:t>
      </w:r>
      <w:r w:rsidRPr="00826B91">
        <w:rPr>
          <w:lang w:eastAsia="en-US"/>
        </w:rPr>
        <w:t>lesích</w:t>
      </w:r>
      <w:r w:rsidR="00C930A0">
        <w:rPr>
          <w:lang w:eastAsia="en-US"/>
        </w:rPr>
        <w:t>:</w:t>
      </w:r>
      <w:r w:rsidRPr="00826B91">
        <w:rPr>
          <w:lang w:eastAsia="en-US"/>
        </w:rPr>
        <w:t xml:space="preserve"> </w:t>
      </w:r>
    </w:p>
    <w:p w14:paraId="4C9E3403" w14:textId="77777777" w:rsidR="008417FA" w:rsidRPr="00826B91" w:rsidRDefault="008417FA" w:rsidP="00336649">
      <w:pPr>
        <w:pStyle w:val="Odstavecseseznamem"/>
        <w:numPr>
          <w:ilvl w:val="0"/>
          <w:numId w:val="49"/>
        </w:numPr>
        <w:rPr>
          <w:lang w:eastAsia="en-US"/>
        </w:rPr>
      </w:pPr>
      <w:r w:rsidRPr="00826B91">
        <w:rPr>
          <w:lang w:eastAsia="en-US"/>
        </w:rPr>
        <w:t xml:space="preserve">Dle plošně nejvíce zastoupeného 3. lesního vegetačního stupně v PLO 9 jsou dány přírodní podmínky území s malou sumou ročních srážek a vyšší průměrnou roční teplotou. </w:t>
      </w:r>
    </w:p>
    <w:p w14:paraId="755BCCEB" w14:textId="77777777" w:rsidR="00C930A0" w:rsidRDefault="008417FA" w:rsidP="00336649">
      <w:pPr>
        <w:pStyle w:val="Odstavecseseznamem"/>
        <w:numPr>
          <w:ilvl w:val="0"/>
          <w:numId w:val="49"/>
        </w:numPr>
        <w:rPr>
          <w:lang w:eastAsia="en-US"/>
        </w:rPr>
      </w:pPr>
      <w:r w:rsidRPr="00826B91">
        <w:rPr>
          <w:lang w:eastAsia="en-US"/>
        </w:rPr>
        <w:t xml:space="preserve">V případě smrku patří k nejvýznamnějším abiotickým stresorům sucho, především v předjaří a jarních měsících. </w:t>
      </w:r>
    </w:p>
    <w:p w14:paraId="409A3615" w14:textId="77777777" w:rsidR="00C930A0" w:rsidRDefault="008417FA" w:rsidP="00336649">
      <w:pPr>
        <w:pStyle w:val="Odstavecseseznamem"/>
        <w:numPr>
          <w:ilvl w:val="0"/>
          <w:numId w:val="49"/>
        </w:numPr>
        <w:rPr>
          <w:lang w:eastAsia="en-US"/>
        </w:rPr>
      </w:pPr>
      <w:r w:rsidRPr="00826B91">
        <w:rPr>
          <w:lang w:eastAsia="en-US"/>
        </w:rPr>
        <w:t xml:space="preserve">Významným rizikem je u smrku kombinace abiotických stresorů, kterými jsou letní přísušky a vysoká teplota v kombinaci s vysokou vzdušnou vlhkostí, které mohou jako mortalitní stresor zapříčiňovat přehřátí pletiv. </w:t>
      </w:r>
    </w:p>
    <w:p w14:paraId="509569E4" w14:textId="5DD146E9" w:rsidR="00A824DC" w:rsidRDefault="008417FA" w:rsidP="00336649">
      <w:pPr>
        <w:pStyle w:val="Odstavecseseznamem"/>
        <w:numPr>
          <w:ilvl w:val="0"/>
          <w:numId w:val="49"/>
        </w:numPr>
        <w:rPr>
          <w:lang w:eastAsia="en-US"/>
        </w:rPr>
      </w:pPr>
      <w:r w:rsidRPr="00826B91">
        <w:rPr>
          <w:lang w:eastAsia="en-US"/>
        </w:rPr>
        <w:t>Další příčinou odumírání smrku jsou větrné polomy, které poskytují vhodné podmínky pro lýkožrouta smrkového a pro nastartování jeho gradací a ohrožení okolních porostů.</w:t>
      </w:r>
    </w:p>
    <w:p w14:paraId="0E76F698" w14:textId="77777777" w:rsidR="006B4E30" w:rsidRPr="00826B91" w:rsidRDefault="006B4E30" w:rsidP="006B4E30">
      <w:pPr>
        <w:pStyle w:val="Odstavecseseznamem"/>
        <w:rPr>
          <w:lang w:eastAsia="en-US"/>
        </w:rPr>
      </w:pPr>
    </w:p>
    <w:p w14:paraId="76E39709" w14:textId="77777777" w:rsidR="006B4E30" w:rsidRDefault="006B4E30" w:rsidP="006B4E30">
      <w:pPr>
        <w:pStyle w:val="Odstavecseseznamem"/>
        <w:rPr>
          <w:b/>
          <w:bCs/>
          <w:lang w:eastAsia="en-US"/>
        </w:rPr>
      </w:pPr>
    </w:p>
    <w:p w14:paraId="2B729D0D" w14:textId="04DEEAD5" w:rsidR="00A26B7B" w:rsidRPr="00A26B7B" w:rsidRDefault="00A26B7B" w:rsidP="006B4E30">
      <w:pPr>
        <w:pStyle w:val="Odstavecseseznamem"/>
        <w:ind w:left="0"/>
        <w:rPr>
          <w:b/>
          <w:bCs/>
          <w:lang w:eastAsia="en-US"/>
        </w:rPr>
      </w:pPr>
      <w:r w:rsidRPr="00A26B7B">
        <w:rPr>
          <w:b/>
          <w:bCs/>
          <w:lang w:eastAsia="en-US"/>
        </w:rPr>
        <w:t>Reprodukční zdroje v lesích</w:t>
      </w:r>
    </w:p>
    <w:p w14:paraId="66FFC1A1" w14:textId="77777777" w:rsidR="00A26B7B" w:rsidRPr="002A5377" w:rsidRDefault="00A26B7B" w:rsidP="00336649">
      <w:pPr>
        <w:pStyle w:val="Odstavecseseznamem"/>
        <w:numPr>
          <w:ilvl w:val="0"/>
          <w:numId w:val="49"/>
        </w:numPr>
      </w:pPr>
      <w:r w:rsidRPr="002A5377">
        <w:t>Uznané jednotky reprodukčního materiálu lesních dřevin jsou zdroje (porosty, stromy), které splnily kvalitativní požadavky dle zákona č. 149/2003 Sb. a slouží pro sběr osiva či produkci sadebního materiálu.</w:t>
      </w:r>
    </w:p>
    <w:p w14:paraId="68AC6CB1" w14:textId="77777777" w:rsidR="00CF5308" w:rsidRPr="00CF5308" w:rsidRDefault="00A26B7B" w:rsidP="0097494C">
      <w:pPr>
        <w:pStyle w:val="Odstavecseseznamem"/>
        <w:numPr>
          <w:ilvl w:val="0"/>
          <w:numId w:val="49"/>
        </w:numPr>
        <w:rPr>
          <w:b/>
          <w:bCs/>
          <w:lang w:eastAsia="en-US"/>
        </w:rPr>
      </w:pPr>
      <w:r w:rsidRPr="007723D9">
        <w:rPr>
          <w:lang w:eastAsia="en-US"/>
        </w:rPr>
        <w:t>Na sledovaném území</w:t>
      </w:r>
      <w:r>
        <w:rPr>
          <w:lang w:eastAsia="en-US"/>
        </w:rPr>
        <w:t xml:space="preserve"> </w:t>
      </w:r>
      <w:r w:rsidRPr="007723D9">
        <w:rPr>
          <w:lang w:eastAsia="en-US"/>
        </w:rPr>
        <w:t>se nachází něko</w:t>
      </w:r>
      <w:r>
        <w:rPr>
          <w:lang w:eastAsia="en-US"/>
        </w:rPr>
        <w:t>lik</w:t>
      </w:r>
      <w:r w:rsidRPr="007723D9">
        <w:rPr>
          <w:lang w:eastAsia="en-US"/>
        </w:rPr>
        <w:t xml:space="preserve"> míst s</w:t>
      </w:r>
      <w:r>
        <w:rPr>
          <w:lang w:eastAsia="en-US"/>
        </w:rPr>
        <w:t xml:space="preserve"> uznanými </w:t>
      </w:r>
      <w:r w:rsidRPr="007723D9">
        <w:rPr>
          <w:lang w:eastAsia="en-US"/>
        </w:rPr>
        <w:t>zdroji reprodukčního materiálu lesních dřevi</w:t>
      </w:r>
      <w:r>
        <w:rPr>
          <w:lang w:eastAsia="en-US"/>
        </w:rPr>
        <w:t>n</w:t>
      </w:r>
      <w:r w:rsidRPr="007723D9">
        <w:rPr>
          <w:lang w:eastAsia="en-US"/>
        </w:rPr>
        <w:t xml:space="preserve"> (borovice, černá, javor babyka, javor mlé</w:t>
      </w:r>
      <w:r>
        <w:rPr>
          <w:lang w:eastAsia="en-US"/>
        </w:rPr>
        <w:t>č</w:t>
      </w:r>
      <w:r w:rsidRPr="007723D9">
        <w:rPr>
          <w:lang w:eastAsia="en-US"/>
        </w:rPr>
        <w:t>, a dub, atd.)</w:t>
      </w:r>
      <w:r>
        <w:rPr>
          <w:lang w:eastAsia="en-US"/>
        </w:rPr>
        <w:t xml:space="preserve">. Tyto </w:t>
      </w:r>
      <w:r>
        <w:rPr>
          <w:lang w:eastAsia="en-US"/>
        </w:rPr>
        <w:lastRenderedPageBreak/>
        <w:t>porosty jsou cennými zdroji semen místních lesních dřevin pro využití při obnově nebo zakládání nových lesů.</w:t>
      </w:r>
    </w:p>
    <w:p w14:paraId="26A48406" w14:textId="6CCF1ACC" w:rsidR="00A26B7B" w:rsidRPr="00CF5308" w:rsidRDefault="00CF5308" w:rsidP="00CF5308">
      <w:pPr>
        <w:pStyle w:val="Titulek"/>
        <w:rPr>
          <w:b/>
          <w:bCs/>
          <w:lang w:eastAsia="en-US"/>
        </w:rPr>
      </w:pPr>
      <w:bookmarkStart w:id="77" w:name="_Toc235193522"/>
      <w:r>
        <w:t xml:space="preserve">Obrázek </w:t>
      </w:r>
      <w:r>
        <w:fldChar w:fldCharType="begin"/>
      </w:r>
      <w:r>
        <w:instrText xml:space="preserve"> SEQ Obrázek \* ARABIC </w:instrText>
      </w:r>
      <w:r>
        <w:fldChar w:fldCharType="separate"/>
      </w:r>
      <w:r w:rsidR="0019401B">
        <w:rPr>
          <w:noProof/>
        </w:rPr>
        <w:t>12</w:t>
      </w:r>
      <w:r>
        <w:fldChar w:fldCharType="end"/>
      </w:r>
      <w:r>
        <w:t xml:space="preserve">: </w:t>
      </w:r>
      <w:r w:rsidR="00A26B7B">
        <w:t>Reprodukční zdroje lesů v SO ORP Slaný</w:t>
      </w:r>
      <w:bookmarkEnd w:id="77"/>
    </w:p>
    <w:p w14:paraId="1069918E" w14:textId="77777777" w:rsidR="00A26B7B" w:rsidRPr="00A26B7B" w:rsidRDefault="00A26B7B" w:rsidP="000B72E8">
      <w:pPr>
        <w:pStyle w:val="Odstavecseseznamem"/>
        <w:rPr>
          <w:b/>
          <w:bCs/>
          <w:lang w:eastAsia="en-US"/>
        </w:rPr>
      </w:pPr>
      <w:r>
        <w:rPr>
          <w:noProof/>
        </w:rPr>
        <w:drawing>
          <wp:inline distT="0" distB="0" distL="0" distR="0" wp14:anchorId="04EF5019" wp14:editId="6BE08A6C">
            <wp:extent cx="5731510" cy="4365625"/>
            <wp:effectExtent l="0" t="0" r="254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4365625"/>
                    </a:xfrm>
                    <a:prstGeom prst="rect">
                      <a:avLst/>
                    </a:prstGeom>
                    <a:noFill/>
                    <a:ln>
                      <a:noFill/>
                    </a:ln>
                  </pic:spPr>
                </pic:pic>
              </a:graphicData>
            </a:graphic>
          </wp:inline>
        </w:drawing>
      </w:r>
    </w:p>
    <w:p w14:paraId="3D01B0FB" w14:textId="069AADC8" w:rsidR="00A26B7B" w:rsidRPr="00A26B7B" w:rsidRDefault="00A26B7B" w:rsidP="000B72E8">
      <w:pPr>
        <w:pStyle w:val="Odstavecseseznamem"/>
        <w:ind w:left="0"/>
        <w:rPr>
          <w:i/>
          <w:sz w:val="20"/>
          <w:szCs w:val="20"/>
          <w:lang w:eastAsia="en-US"/>
        </w:rPr>
      </w:pPr>
      <w:r w:rsidRPr="00A26B7B">
        <w:rPr>
          <w:i/>
          <w:iCs/>
          <w:sz w:val="20"/>
          <w:szCs w:val="20"/>
          <w:lang w:eastAsia="en-US"/>
        </w:rPr>
        <w:t>Zdroj: NLI 2026</w:t>
      </w:r>
    </w:p>
    <w:p w14:paraId="2316FD62" w14:textId="77777777" w:rsidR="00A824DC" w:rsidRPr="00826B91" w:rsidRDefault="00A824DC" w:rsidP="00CF1712">
      <w:pPr>
        <w:rPr>
          <w:b/>
          <w:bCs/>
          <w:lang w:eastAsia="en-US"/>
        </w:rPr>
      </w:pPr>
    </w:p>
    <w:p w14:paraId="28B29D7A" w14:textId="1EEDC7CE" w:rsidR="00710434" w:rsidRPr="00826B91" w:rsidRDefault="00710434" w:rsidP="00CF1712">
      <w:pPr>
        <w:rPr>
          <w:b/>
          <w:bCs/>
          <w:lang w:eastAsia="en-US"/>
        </w:rPr>
      </w:pPr>
      <w:r w:rsidRPr="00826B91">
        <w:rPr>
          <w:b/>
          <w:bCs/>
          <w:lang w:eastAsia="en-US"/>
        </w:rPr>
        <w:t>Kategorie a subkategorie lesa</w:t>
      </w:r>
    </w:p>
    <w:p w14:paraId="3D0ADFF2" w14:textId="77777777" w:rsidR="00B62213" w:rsidRPr="00826B91" w:rsidRDefault="00B62213" w:rsidP="00CF1712">
      <w:pPr>
        <w:rPr>
          <w:lang w:eastAsia="en-US"/>
        </w:rPr>
      </w:pPr>
      <w:r w:rsidRPr="00826B91">
        <w:rPr>
          <w:lang w:eastAsia="en-US"/>
        </w:rPr>
        <w:t>Lesy ochranné:</w:t>
      </w:r>
    </w:p>
    <w:p w14:paraId="653E1F8D" w14:textId="12A84770" w:rsidR="00B62213" w:rsidRPr="00826B91" w:rsidRDefault="00B62213" w:rsidP="00CF1712">
      <w:pPr>
        <w:rPr>
          <w:lang w:eastAsia="en-US"/>
        </w:rPr>
      </w:pPr>
      <w:r w:rsidRPr="00826B91">
        <w:rPr>
          <w:lang w:eastAsia="en-US"/>
        </w:rPr>
        <w:t>Do této kategorie lesů ochranných jsou zařazeny lesy, kde převládají SLT (soubory lesních typů) na mimořádně nepříznivých stanovištích nebo se k nim výjimečně mohou přiřazovat SLT exponovaných stanovišť na exponovaných svazích a sutích. Na sledovaném území se vy</w:t>
      </w:r>
      <w:r w:rsidR="007F6D94" w:rsidRPr="00826B91">
        <w:rPr>
          <w:lang w:eastAsia="en-US"/>
        </w:rPr>
        <w:t>s</w:t>
      </w:r>
      <w:r w:rsidRPr="00826B91">
        <w:rPr>
          <w:lang w:eastAsia="en-US"/>
        </w:rPr>
        <w:t>kytuje subkategorie lesů na mimořádně nepříznivých stanovištích (21</w:t>
      </w:r>
      <w:r w:rsidR="007F6D94" w:rsidRPr="00826B91">
        <w:rPr>
          <w:lang w:eastAsia="en-US"/>
        </w:rPr>
        <w:t xml:space="preserve"> </w:t>
      </w:r>
      <w:r w:rsidRPr="00826B91">
        <w:rPr>
          <w:lang w:eastAsia="en-US"/>
        </w:rPr>
        <w:t xml:space="preserve">a). Tyto lesy vyskytují v obci Jedomělice, Slaný a Smečno </w:t>
      </w:r>
    </w:p>
    <w:p w14:paraId="1B4D5FDB" w14:textId="77777777" w:rsidR="00B62213" w:rsidRPr="00826B91" w:rsidRDefault="00B62213" w:rsidP="00CF1712">
      <w:pPr>
        <w:rPr>
          <w:lang w:eastAsia="en-US"/>
        </w:rPr>
      </w:pPr>
      <w:r w:rsidRPr="00826B91">
        <w:rPr>
          <w:lang w:eastAsia="en-US"/>
        </w:rPr>
        <w:t>Lesy zvláštního určení (v řešeném území):</w:t>
      </w:r>
    </w:p>
    <w:p w14:paraId="3048A420" w14:textId="5A500FF4" w:rsidR="00B62213" w:rsidRPr="00826B91" w:rsidRDefault="00C3546B" w:rsidP="00CF1712">
      <w:pPr>
        <w:pStyle w:val="Odstavecseseznamem"/>
        <w:numPr>
          <w:ilvl w:val="0"/>
          <w:numId w:val="8"/>
        </w:numPr>
        <w:rPr>
          <w:lang w:eastAsia="en-US"/>
        </w:rPr>
      </w:pPr>
      <w:r w:rsidRPr="00826B91">
        <w:rPr>
          <w:lang w:eastAsia="en-US"/>
        </w:rPr>
        <w:t>32a – les</w:t>
      </w:r>
      <w:r w:rsidR="00B62213" w:rsidRPr="00826B91">
        <w:rPr>
          <w:lang w:eastAsia="en-US"/>
        </w:rPr>
        <w:t xml:space="preserve"> v prvních zónách CHKO a lesy v přírodních rezervacích a přírodních památkách (obec </w:t>
      </w:r>
      <w:r w:rsidR="00CC21E1" w:rsidRPr="00826B91">
        <w:rPr>
          <w:lang w:eastAsia="en-US"/>
        </w:rPr>
        <w:t>Bílichov</w:t>
      </w:r>
      <w:r w:rsidR="00B62213" w:rsidRPr="00826B91">
        <w:rPr>
          <w:lang w:eastAsia="en-US"/>
        </w:rPr>
        <w:t xml:space="preserve">, Jedomělice, </w:t>
      </w:r>
      <w:r w:rsidRPr="00826B91">
        <w:rPr>
          <w:lang w:eastAsia="en-US"/>
        </w:rPr>
        <w:t>Ledce, Líský</w:t>
      </w:r>
      <w:r w:rsidR="00B62213" w:rsidRPr="00826B91">
        <w:rPr>
          <w:lang w:eastAsia="en-US"/>
        </w:rPr>
        <w:t>, Smečno)</w:t>
      </w:r>
    </w:p>
    <w:p w14:paraId="6DCD3D5C" w14:textId="06CBE8B6" w:rsidR="00B62213" w:rsidRPr="00826B91" w:rsidRDefault="00C3546B" w:rsidP="00CF1712">
      <w:pPr>
        <w:pStyle w:val="Odstavecseseznamem"/>
        <w:numPr>
          <w:ilvl w:val="0"/>
          <w:numId w:val="8"/>
        </w:numPr>
        <w:rPr>
          <w:lang w:eastAsia="en-US"/>
        </w:rPr>
      </w:pPr>
      <w:r w:rsidRPr="00826B91">
        <w:rPr>
          <w:lang w:eastAsia="en-US"/>
        </w:rPr>
        <w:t>32c – lesy</w:t>
      </w:r>
      <w:r w:rsidR="00B62213" w:rsidRPr="00826B91">
        <w:rPr>
          <w:lang w:eastAsia="en-US"/>
        </w:rPr>
        <w:t xml:space="preserve"> příměstské a další lesy se zvýšenou rekreační funkcí (Ledce, Slaný)</w:t>
      </w:r>
    </w:p>
    <w:p w14:paraId="75B7EC2D" w14:textId="62983804" w:rsidR="00B62213" w:rsidRPr="00826B91" w:rsidRDefault="00C3546B" w:rsidP="00CF1712">
      <w:pPr>
        <w:pStyle w:val="Odstavecseseznamem"/>
        <w:numPr>
          <w:ilvl w:val="0"/>
          <w:numId w:val="8"/>
        </w:numPr>
        <w:rPr>
          <w:lang w:eastAsia="en-US"/>
        </w:rPr>
      </w:pPr>
      <w:r w:rsidRPr="00826B91">
        <w:rPr>
          <w:lang w:eastAsia="en-US"/>
        </w:rPr>
        <w:t>32e – lesy</w:t>
      </w:r>
      <w:r w:rsidR="00B62213" w:rsidRPr="00826B91">
        <w:rPr>
          <w:lang w:eastAsia="en-US"/>
        </w:rPr>
        <w:t xml:space="preserve"> se zvýšenou funkcí půdoochrannou, vodoochrannou, klimatickou a krajinotvornou (Chržín, Kmetiněves, Ledce, Malíkovice, Plchov, Pozdeň, Sazená, Uhy, </w:t>
      </w:r>
    </w:p>
    <w:p w14:paraId="2BEC80FF" w14:textId="561C717F" w:rsidR="00B62213" w:rsidRPr="00826B91" w:rsidRDefault="00B62213" w:rsidP="00CF1712">
      <w:pPr>
        <w:pStyle w:val="Odstavecseseznamem"/>
        <w:numPr>
          <w:ilvl w:val="0"/>
          <w:numId w:val="8"/>
        </w:numPr>
        <w:rPr>
          <w:lang w:eastAsia="en-US"/>
        </w:rPr>
      </w:pPr>
      <w:r w:rsidRPr="00826B91">
        <w:rPr>
          <w:lang w:eastAsia="en-US"/>
        </w:rPr>
        <w:lastRenderedPageBreak/>
        <w:t>32h – lesy, v nichž jiný důležitý veřejný zájem vyžaduje odlišný způsob hospodaření (</w:t>
      </w:r>
      <w:r w:rsidR="00CC21E1" w:rsidRPr="00826B91">
        <w:rPr>
          <w:lang w:eastAsia="en-US"/>
        </w:rPr>
        <w:t>Bílichov</w:t>
      </w:r>
      <w:r w:rsidRPr="00826B91">
        <w:rPr>
          <w:lang w:eastAsia="en-US"/>
        </w:rPr>
        <w:t>, Líský - pouze 0,01 ha))</w:t>
      </w:r>
    </w:p>
    <w:p w14:paraId="2B1D79D9" w14:textId="77777777" w:rsidR="00B62213" w:rsidRPr="00826B91" w:rsidRDefault="00B62213" w:rsidP="00CF1712">
      <w:pPr>
        <w:rPr>
          <w:lang w:eastAsia="en-US"/>
        </w:rPr>
      </w:pPr>
      <w:r w:rsidRPr="00826B91">
        <w:rPr>
          <w:lang w:eastAsia="en-US"/>
        </w:rPr>
        <w:t>Lesy hospodářské</w:t>
      </w:r>
    </w:p>
    <w:p w14:paraId="7BF442B2" w14:textId="01E8A269" w:rsidR="00BF43A6" w:rsidRDefault="00B62213" w:rsidP="00CF1712">
      <w:pPr>
        <w:rPr>
          <w:lang w:eastAsia="en-US"/>
        </w:rPr>
      </w:pPr>
      <w:r w:rsidRPr="00826B91">
        <w:rPr>
          <w:lang w:eastAsia="en-US"/>
        </w:rPr>
        <w:t xml:space="preserve">Hlavní funkcí lesů zařazených do této kategorie je produkce dřevní hmoty. Mimo to však tyto lesy současně plní i další mimoprodukční funkce. V řešeném území zcela dominantní kategorie lesa (viz tab. </w:t>
      </w:r>
      <w:r w:rsidR="00C3546B" w:rsidRPr="00826B91">
        <w:rPr>
          <w:lang w:eastAsia="en-US"/>
        </w:rPr>
        <w:t>Tabulka:</w:t>
      </w:r>
      <w:r w:rsidRPr="00826B91">
        <w:rPr>
          <w:lang w:eastAsia="en-US"/>
        </w:rPr>
        <w:tab/>
        <w:t>Kategorie a subkategorie lesa v území).</w:t>
      </w:r>
    </w:p>
    <w:p w14:paraId="29E396FD" w14:textId="77777777" w:rsidR="00C930A0" w:rsidRPr="00826B91" w:rsidRDefault="00C930A0" w:rsidP="00CF1712">
      <w:pPr>
        <w:rPr>
          <w:lang w:eastAsia="en-US"/>
        </w:rPr>
      </w:pPr>
    </w:p>
    <w:p w14:paraId="40C32119" w14:textId="32C80146" w:rsidR="00B62213" w:rsidRPr="00826B91" w:rsidRDefault="003916AA" w:rsidP="00CF1712">
      <w:pPr>
        <w:pStyle w:val="Titulek"/>
        <w:rPr>
          <w:lang w:eastAsia="en-US"/>
        </w:rPr>
      </w:pPr>
      <w:bookmarkStart w:id="78" w:name="_Toc235190314"/>
      <w:r w:rsidRPr="00826B91">
        <w:t xml:space="preserve">Tabulka  </w:t>
      </w:r>
      <w:r>
        <w:fldChar w:fldCharType="begin"/>
      </w:r>
      <w:r>
        <w:instrText xml:space="preserve"> SEQ Tabulka_ \* ARABIC </w:instrText>
      </w:r>
      <w:r>
        <w:fldChar w:fldCharType="separate"/>
      </w:r>
      <w:r w:rsidR="0019401B">
        <w:rPr>
          <w:noProof/>
        </w:rPr>
        <w:t>8</w:t>
      </w:r>
      <w:r>
        <w:rPr>
          <w:noProof/>
        </w:rPr>
        <w:fldChar w:fldCharType="end"/>
      </w:r>
      <w:r w:rsidRPr="00826B91">
        <w:t xml:space="preserve"> Kategorie a subkategorie lesa</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766"/>
        <w:gridCol w:w="1127"/>
        <w:gridCol w:w="1123"/>
      </w:tblGrid>
      <w:tr w:rsidR="00710434" w:rsidRPr="00826B91" w14:paraId="10416955" w14:textId="77777777" w:rsidTr="00BF43A6">
        <w:trPr>
          <w:trHeight w:val="227"/>
        </w:trPr>
        <w:tc>
          <w:tcPr>
            <w:tcW w:w="3752" w:type="pct"/>
            <w:tcBorders>
              <w:bottom w:val="double" w:sz="4" w:space="0" w:color="auto"/>
            </w:tcBorders>
            <w:shd w:val="clear" w:color="auto" w:fill="D9D9D9" w:themeFill="background1" w:themeFillShade="D9"/>
            <w:noWrap/>
            <w:tcMar>
              <w:top w:w="0" w:type="dxa"/>
              <w:left w:w="68" w:type="dxa"/>
              <w:bottom w:w="0" w:type="dxa"/>
              <w:right w:w="68" w:type="dxa"/>
            </w:tcMar>
            <w:vAlign w:val="center"/>
          </w:tcPr>
          <w:p w14:paraId="31827DD3" w14:textId="1D09348D" w:rsidR="00710434" w:rsidRPr="0074019E" w:rsidRDefault="0035186A" w:rsidP="00CF1712">
            <w:pPr>
              <w:pStyle w:val="TabulkaIN"/>
              <w:rPr>
                <w:rFonts w:cs="Arial"/>
                <w:b/>
                <w:bCs/>
                <w:highlight w:val="yellow"/>
              </w:rPr>
            </w:pPr>
            <w:r w:rsidRPr="0074019E">
              <w:rPr>
                <w:rFonts w:cs="Arial"/>
                <w:b/>
                <w:bCs/>
              </w:rPr>
              <w:t>Kategorie a subkategorie lesa</w:t>
            </w:r>
          </w:p>
        </w:tc>
        <w:tc>
          <w:tcPr>
            <w:tcW w:w="625" w:type="pct"/>
            <w:tcBorders>
              <w:bottom w:val="double" w:sz="4" w:space="0" w:color="auto"/>
            </w:tcBorders>
            <w:shd w:val="clear" w:color="auto" w:fill="D9D9D9" w:themeFill="background1" w:themeFillShade="D9"/>
            <w:noWrap/>
            <w:tcMar>
              <w:top w:w="0" w:type="dxa"/>
              <w:left w:w="68" w:type="dxa"/>
              <w:bottom w:w="0" w:type="dxa"/>
              <w:right w:w="68" w:type="dxa"/>
            </w:tcMar>
            <w:vAlign w:val="center"/>
          </w:tcPr>
          <w:p w14:paraId="7621D20E" w14:textId="56B09ED9" w:rsidR="00710434" w:rsidRPr="0074019E" w:rsidRDefault="0035186A" w:rsidP="00CF1712">
            <w:pPr>
              <w:pStyle w:val="TabulkaIN"/>
              <w:rPr>
                <w:rFonts w:cs="Arial"/>
                <w:b/>
                <w:bCs/>
              </w:rPr>
            </w:pPr>
            <w:r w:rsidRPr="0074019E">
              <w:rPr>
                <w:rFonts w:cs="Arial"/>
                <w:b/>
                <w:bCs/>
              </w:rPr>
              <w:t>Výměra (ha)</w:t>
            </w:r>
          </w:p>
        </w:tc>
        <w:tc>
          <w:tcPr>
            <w:tcW w:w="623" w:type="pct"/>
            <w:tcBorders>
              <w:bottom w:val="double" w:sz="4" w:space="0" w:color="auto"/>
            </w:tcBorders>
            <w:shd w:val="clear" w:color="auto" w:fill="D9D9D9" w:themeFill="background1" w:themeFillShade="D9"/>
            <w:tcMar>
              <w:top w:w="0" w:type="dxa"/>
              <w:left w:w="68" w:type="dxa"/>
              <w:bottom w:w="0" w:type="dxa"/>
              <w:right w:w="68" w:type="dxa"/>
            </w:tcMar>
            <w:vAlign w:val="center"/>
          </w:tcPr>
          <w:p w14:paraId="0A844B17" w14:textId="486BC6B6" w:rsidR="00710434" w:rsidRPr="0074019E" w:rsidRDefault="0035186A" w:rsidP="00CF1712">
            <w:pPr>
              <w:pStyle w:val="TabulkaIN"/>
              <w:rPr>
                <w:rFonts w:cs="Arial"/>
                <w:b/>
                <w:bCs/>
              </w:rPr>
            </w:pPr>
            <w:r w:rsidRPr="0074019E">
              <w:rPr>
                <w:rFonts w:cs="Arial"/>
                <w:b/>
                <w:bCs/>
              </w:rPr>
              <w:t>Výměra v % PUPFL</w:t>
            </w:r>
          </w:p>
        </w:tc>
      </w:tr>
      <w:tr w:rsidR="0035186A" w:rsidRPr="00826B91" w14:paraId="401BCDBB" w14:textId="77777777" w:rsidTr="009F3DBD">
        <w:trPr>
          <w:trHeight w:val="227"/>
        </w:trPr>
        <w:tc>
          <w:tcPr>
            <w:tcW w:w="3752" w:type="pct"/>
            <w:tcBorders>
              <w:top w:val="double" w:sz="4" w:space="0" w:color="auto"/>
            </w:tcBorders>
            <w:noWrap/>
            <w:tcMar>
              <w:top w:w="0" w:type="dxa"/>
              <w:left w:w="68" w:type="dxa"/>
              <w:bottom w:w="0" w:type="dxa"/>
              <w:right w:w="68" w:type="dxa"/>
            </w:tcMar>
          </w:tcPr>
          <w:p w14:paraId="3872894B" w14:textId="4BB28D96" w:rsidR="0035186A" w:rsidRPr="00826B91" w:rsidRDefault="0035186A" w:rsidP="00CF1712">
            <w:pPr>
              <w:pStyle w:val="TabulkaIN"/>
              <w:rPr>
                <w:rFonts w:cs="Arial"/>
                <w:highlight w:val="yellow"/>
              </w:rPr>
            </w:pPr>
            <w:r w:rsidRPr="00826B91">
              <w:rPr>
                <w:rFonts w:cs="Arial"/>
              </w:rPr>
              <w:t>Lesy hospodářské</w:t>
            </w:r>
          </w:p>
        </w:tc>
        <w:tc>
          <w:tcPr>
            <w:tcW w:w="625" w:type="pct"/>
            <w:tcBorders>
              <w:top w:val="double" w:sz="4" w:space="0" w:color="auto"/>
            </w:tcBorders>
            <w:noWrap/>
            <w:tcMar>
              <w:top w:w="0" w:type="dxa"/>
              <w:left w:w="68" w:type="dxa"/>
              <w:bottom w:w="0" w:type="dxa"/>
              <w:right w:w="68" w:type="dxa"/>
            </w:tcMar>
          </w:tcPr>
          <w:p w14:paraId="1D09CA8E" w14:textId="1BEE8205" w:rsidR="0035186A" w:rsidRPr="00826B91" w:rsidRDefault="0035186A" w:rsidP="00CF1712">
            <w:pPr>
              <w:pStyle w:val="TabulkaIN"/>
              <w:rPr>
                <w:rFonts w:cs="Arial"/>
                <w:highlight w:val="yellow"/>
              </w:rPr>
            </w:pPr>
            <w:r w:rsidRPr="00826B91">
              <w:rPr>
                <w:rFonts w:cs="Arial"/>
              </w:rPr>
              <w:t>3 505,07</w:t>
            </w:r>
          </w:p>
        </w:tc>
        <w:tc>
          <w:tcPr>
            <w:tcW w:w="623" w:type="pct"/>
            <w:tcBorders>
              <w:top w:val="double" w:sz="4" w:space="0" w:color="auto"/>
            </w:tcBorders>
            <w:tcMar>
              <w:top w:w="0" w:type="dxa"/>
              <w:left w:w="68" w:type="dxa"/>
              <w:bottom w:w="0" w:type="dxa"/>
              <w:right w:w="68" w:type="dxa"/>
            </w:tcMar>
          </w:tcPr>
          <w:p w14:paraId="1BAC67EE" w14:textId="27FEBB15" w:rsidR="0035186A" w:rsidRPr="00826B91" w:rsidRDefault="0035186A" w:rsidP="00CF1712">
            <w:pPr>
              <w:pStyle w:val="TabulkaIN"/>
              <w:rPr>
                <w:rFonts w:cs="Arial"/>
                <w:highlight w:val="yellow"/>
              </w:rPr>
            </w:pPr>
            <w:r w:rsidRPr="00826B91">
              <w:rPr>
                <w:rFonts w:cs="Arial"/>
              </w:rPr>
              <w:t>93,7</w:t>
            </w:r>
          </w:p>
        </w:tc>
      </w:tr>
      <w:tr w:rsidR="0035186A" w:rsidRPr="00826B91" w14:paraId="6311C240" w14:textId="77777777" w:rsidTr="009F3DBD">
        <w:trPr>
          <w:trHeight w:val="227"/>
        </w:trPr>
        <w:tc>
          <w:tcPr>
            <w:tcW w:w="3752" w:type="pct"/>
            <w:noWrap/>
            <w:tcMar>
              <w:top w:w="0" w:type="dxa"/>
              <w:left w:w="68" w:type="dxa"/>
              <w:bottom w:w="0" w:type="dxa"/>
              <w:right w:w="68" w:type="dxa"/>
            </w:tcMar>
          </w:tcPr>
          <w:p w14:paraId="05B06896" w14:textId="725BD01F" w:rsidR="0035186A" w:rsidRPr="00826B91" w:rsidRDefault="0035186A" w:rsidP="00CF1712">
            <w:pPr>
              <w:pStyle w:val="TabulkaIN"/>
              <w:rPr>
                <w:rFonts w:cs="Arial"/>
                <w:highlight w:val="yellow"/>
              </w:rPr>
            </w:pPr>
            <w:r w:rsidRPr="00826B91">
              <w:rPr>
                <w:rFonts w:cs="Arial"/>
              </w:rPr>
              <w:t>Lesy ochranné</w:t>
            </w:r>
          </w:p>
        </w:tc>
        <w:tc>
          <w:tcPr>
            <w:tcW w:w="625" w:type="pct"/>
            <w:noWrap/>
            <w:tcMar>
              <w:top w:w="0" w:type="dxa"/>
              <w:left w:w="68" w:type="dxa"/>
              <w:bottom w:w="0" w:type="dxa"/>
              <w:right w:w="68" w:type="dxa"/>
            </w:tcMar>
          </w:tcPr>
          <w:p w14:paraId="5BA8FA50" w14:textId="474C17A4" w:rsidR="0035186A" w:rsidRPr="00826B91" w:rsidRDefault="0035186A" w:rsidP="00CF1712">
            <w:pPr>
              <w:pStyle w:val="TabulkaIN"/>
              <w:rPr>
                <w:rFonts w:cs="Arial"/>
                <w:highlight w:val="yellow"/>
              </w:rPr>
            </w:pPr>
            <w:r w:rsidRPr="00826B91">
              <w:rPr>
                <w:rFonts w:cs="Arial"/>
              </w:rPr>
              <w:t>24,49</w:t>
            </w:r>
          </w:p>
        </w:tc>
        <w:tc>
          <w:tcPr>
            <w:tcW w:w="623" w:type="pct"/>
            <w:tcMar>
              <w:top w:w="0" w:type="dxa"/>
              <w:left w:w="68" w:type="dxa"/>
              <w:bottom w:w="0" w:type="dxa"/>
              <w:right w:w="68" w:type="dxa"/>
            </w:tcMar>
          </w:tcPr>
          <w:p w14:paraId="7C97B543" w14:textId="4D33DB73" w:rsidR="0035186A" w:rsidRPr="00826B91" w:rsidRDefault="0035186A" w:rsidP="00CF1712">
            <w:pPr>
              <w:pStyle w:val="TabulkaIN"/>
              <w:rPr>
                <w:rFonts w:cs="Arial"/>
                <w:highlight w:val="yellow"/>
              </w:rPr>
            </w:pPr>
            <w:r w:rsidRPr="00826B91">
              <w:rPr>
                <w:rFonts w:cs="Arial"/>
              </w:rPr>
              <w:t>0,6</w:t>
            </w:r>
          </w:p>
        </w:tc>
      </w:tr>
      <w:tr w:rsidR="0035186A" w:rsidRPr="00826B91" w14:paraId="370466B4" w14:textId="77777777" w:rsidTr="009F3DBD">
        <w:trPr>
          <w:trHeight w:val="227"/>
        </w:trPr>
        <w:tc>
          <w:tcPr>
            <w:tcW w:w="3752" w:type="pct"/>
            <w:noWrap/>
            <w:tcMar>
              <w:top w:w="0" w:type="dxa"/>
              <w:left w:w="68" w:type="dxa"/>
              <w:bottom w:w="0" w:type="dxa"/>
              <w:right w:w="68" w:type="dxa"/>
            </w:tcMar>
          </w:tcPr>
          <w:p w14:paraId="3B55F548" w14:textId="5976A1B1" w:rsidR="0035186A" w:rsidRPr="00826B91" w:rsidRDefault="0035186A" w:rsidP="00CF1712">
            <w:pPr>
              <w:pStyle w:val="TabulkaIN"/>
              <w:rPr>
                <w:rFonts w:cs="Arial"/>
                <w:highlight w:val="yellow"/>
              </w:rPr>
            </w:pPr>
            <w:r w:rsidRPr="00826B91">
              <w:rPr>
                <w:rFonts w:cs="Arial"/>
              </w:rPr>
              <w:t>21a – lesy na mimořádně nepříznivých stanovištích</w:t>
            </w:r>
          </w:p>
        </w:tc>
        <w:tc>
          <w:tcPr>
            <w:tcW w:w="625" w:type="pct"/>
            <w:noWrap/>
            <w:tcMar>
              <w:top w:w="0" w:type="dxa"/>
              <w:left w:w="68" w:type="dxa"/>
              <w:bottom w:w="0" w:type="dxa"/>
              <w:right w:w="68" w:type="dxa"/>
            </w:tcMar>
          </w:tcPr>
          <w:p w14:paraId="6BAF9170" w14:textId="3725F81D" w:rsidR="0035186A" w:rsidRPr="00826B91" w:rsidRDefault="0035186A" w:rsidP="00CF1712">
            <w:pPr>
              <w:pStyle w:val="TabulkaIN"/>
              <w:rPr>
                <w:rFonts w:cs="Arial"/>
                <w:highlight w:val="yellow"/>
              </w:rPr>
            </w:pPr>
            <w:r w:rsidRPr="00826B91">
              <w:rPr>
                <w:rFonts w:cs="Arial"/>
              </w:rPr>
              <w:t>24,49</w:t>
            </w:r>
          </w:p>
        </w:tc>
        <w:tc>
          <w:tcPr>
            <w:tcW w:w="623" w:type="pct"/>
            <w:tcMar>
              <w:top w:w="0" w:type="dxa"/>
              <w:left w:w="68" w:type="dxa"/>
              <w:bottom w:w="0" w:type="dxa"/>
              <w:right w:w="68" w:type="dxa"/>
            </w:tcMar>
          </w:tcPr>
          <w:p w14:paraId="496B5E10" w14:textId="77777777" w:rsidR="0035186A" w:rsidRPr="00826B91" w:rsidRDefault="0035186A" w:rsidP="00CF1712">
            <w:pPr>
              <w:pStyle w:val="TabulkaIN"/>
              <w:rPr>
                <w:rFonts w:cs="Arial"/>
                <w:highlight w:val="yellow"/>
              </w:rPr>
            </w:pPr>
          </w:p>
        </w:tc>
      </w:tr>
      <w:tr w:rsidR="0035186A" w:rsidRPr="00826B91" w14:paraId="5CFD4434" w14:textId="77777777" w:rsidTr="009F3DBD">
        <w:trPr>
          <w:trHeight w:val="227"/>
        </w:trPr>
        <w:tc>
          <w:tcPr>
            <w:tcW w:w="3752" w:type="pct"/>
            <w:noWrap/>
            <w:tcMar>
              <w:top w:w="0" w:type="dxa"/>
              <w:left w:w="68" w:type="dxa"/>
              <w:bottom w:w="0" w:type="dxa"/>
              <w:right w:w="68" w:type="dxa"/>
            </w:tcMar>
          </w:tcPr>
          <w:p w14:paraId="3EE4C788" w14:textId="46AC5131" w:rsidR="0035186A" w:rsidRPr="00826B91" w:rsidRDefault="0035186A" w:rsidP="00CF1712">
            <w:pPr>
              <w:pStyle w:val="TabulkaIN"/>
              <w:rPr>
                <w:rFonts w:cs="Arial"/>
                <w:highlight w:val="yellow"/>
              </w:rPr>
            </w:pPr>
            <w:r w:rsidRPr="00826B91">
              <w:rPr>
                <w:rFonts w:cs="Arial"/>
              </w:rPr>
              <w:t>Lesy zvláštního určení</w:t>
            </w:r>
          </w:p>
        </w:tc>
        <w:tc>
          <w:tcPr>
            <w:tcW w:w="625" w:type="pct"/>
            <w:noWrap/>
            <w:tcMar>
              <w:top w:w="0" w:type="dxa"/>
              <w:left w:w="68" w:type="dxa"/>
              <w:bottom w:w="0" w:type="dxa"/>
              <w:right w:w="68" w:type="dxa"/>
            </w:tcMar>
          </w:tcPr>
          <w:p w14:paraId="69C77276" w14:textId="77777777" w:rsidR="0035186A" w:rsidRPr="00826B91" w:rsidRDefault="0035186A" w:rsidP="00CF1712">
            <w:pPr>
              <w:pStyle w:val="TabulkaIN"/>
              <w:rPr>
                <w:rFonts w:cs="Arial"/>
                <w:highlight w:val="yellow"/>
              </w:rPr>
            </w:pPr>
          </w:p>
        </w:tc>
        <w:tc>
          <w:tcPr>
            <w:tcW w:w="623" w:type="pct"/>
            <w:tcMar>
              <w:top w:w="0" w:type="dxa"/>
              <w:left w:w="68" w:type="dxa"/>
              <w:bottom w:w="0" w:type="dxa"/>
              <w:right w:w="68" w:type="dxa"/>
            </w:tcMar>
          </w:tcPr>
          <w:p w14:paraId="237F12B4" w14:textId="5BB3AAC7" w:rsidR="0035186A" w:rsidRPr="00826B91" w:rsidRDefault="0035186A" w:rsidP="00CF1712">
            <w:pPr>
              <w:pStyle w:val="TabulkaIN"/>
              <w:rPr>
                <w:rFonts w:cs="Arial"/>
                <w:highlight w:val="yellow"/>
              </w:rPr>
            </w:pPr>
            <w:r w:rsidRPr="00826B91">
              <w:rPr>
                <w:rFonts w:cs="Arial"/>
              </w:rPr>
              <w:t>5,7</w:t>
            </w:r>
          </w:p>
        </w:tc>
      </w:tr>
      <w:tr w:rsidR="0035186A" w:rsidRPr="00826B91" w14:paraId="22BA0B7E" w14:textId="77777777" w:rsidTr="009F3DBD">
        <w:trPr>
          <w:trHeight w:val="227"/>
        </w:trPr>
        <w:tc>
          <w:tcPr>
            <w:tcW w:w="3752" w:type="pct"/>
            <w:noWrap/>
            <w:tcMar>
              <w:top w:w="0" w:type="dxa"/>
              <w:left w:w="68" w:type="dxa"/>
              <w:bottom w:w="0" w:type="dxa"/>
              <w:right w:w="68" w:type="dxa"/>
            </w:tcMar>
          </w:tcPr>
          <w:p w14:paraId="7B2E5D4C" w14:textId="16AB764D" w:rsidR="0035186A" w:rsidRPr="00826B91" w:rsidRDefault="0035186A" w:rsidP="00CF1712">
            <w:pPr>
              <w:pStyle w:val="TabulkaIN"/>
              <w:rPr>
                <w:rFonts w:cs="Arial"/>
                <w:highlight w:val="yellow"/>
              </w:rPr>
            </w:pPr>
            <w:r w:rsidRPr="00826B91">
              <w:rPr>
                <w:rFonts w:cs="Arial"/>
              </w:rPr>
              <w:t>32a - les v prvních zónách CHKO a lesy v přírodních rezervacích a přírodních památkách</w:t>
            </w:r>
          </w:p>
        </w:tc>
        <w:tc>
          <w:tcPr>
            <w:tcW w:w="625" w:type="pct"/>
            <w:noWrap/>
            <w:tcMar>
              <w:top w:w="0" w:type="dxa"/>
              <w:left w:w="68" w:type="dxa"/>
              <w:bottom w:w="0" w:type="dxa"/>
              <w:right w:w="68" w:type="dxa"/>
            </w:tcMar>
          </w:tcPr>
          <w:p w14:paraId="3CBE27B8" w14:textId="4AE631ED" w:rsidR="0035186A" w:rsidRPr="00826B91" w:rsidRDefault="0035186A" w:rsidP="00CF1712">
            <w:pPr>
              <w:pStyle w:val="TabulkaIN"/>
              <w:rPr>
                <w:rFonts w:cs="Arial"/>
                <w:highlight w:val="yellow"/>
              </w:rPr>
            </w:pPr>
            <w:r w:rsidRPr="00826B91">
              <w:rPr>
                <w:rFonts w:cs="Arial"/>
              </w:rPr>
              <w:t>133,05</w:t>
            </w:r>
          </w:p>
        </w:tc>
        <w:tc>
          <w:tcPr>
            <w:tcW w:w="623" w:type="pct"/>
            <w:tcMar>
              <w:top w:w="0" w:type="dxa"/>
              <w:left w:w="68" w:type="dxa"/>
              <w:bottom w:w="0" w:type="dxa"/>
              <w:right w:w="68" w:type="dxa"/>
            </w:tcMar>
          </w:tcPr>
          <w:p w14:paraId="6606821A" w14:textId="77777777" w:rsidR="0035186A" w:rsidRPr="00826B91" w:rsidRDefault="0035186A" w:rsidP="00CF1712">
            <w:pPr>
              <w:pStyle w:val="TabulkaIN"/>
              <w:rPr>
                <w:rFonts w:cs="Arial"/>
                <w:highlight w:val="yellow"/>
              </w:rPr>
            </w:pPr>
          </w:p>
        </w:tc>
      </w:tr>
      <w:tr w:rsidR="0035186A" w:rsidRPr="00826B91" w14:paraId="3DC1A109" w14:textId="77777777" w:rsidTr="009F3DBD">
        <w:trPr>
          <w:trHeight w:val="227"/>
        </w:trPr>
        <w:tc>
          <w:tcPr>
            <w:tcW w:w="3752" w:type="pct"/>
            <w:noWrap/>
            <w:tcMar>
              <w:top w:w="0" w:type="dxa"/>
              <w:left w:w="68" w:type="dxa"/>
              <w:bottom w:w="0" w:type="dxa"/>
              <w:right w:w="68" w:type="dxa"/>
            </w:tcMar>
          </w:tcPr>
          <w:p w14:paraId="5657B7C4" w14:textId="7C1635A6" w:rsidR="0035186A" w:rsidRPr="00826B91" w:rsidRDefault="0035186A" w:rsidP="00CF1712">
            <w:pPr>
              <w:pStyle w:val="TabulkaIN"/>
              <w:rPr>
                <w:rFonts w:cs="Arial"/>
                <w:highlight w:val="yellow"/>
              </w:rPr>
            </w:pPr>
            <w:r w:rsidRPr="00826B91">
              <w:rPr>
                <w:rFonts w:cs="Arial"/>
              </w:rPr>
              <w:t>32c- lesy příměstské a další lesy se zvýšenou rekreační funkcí</w:t>
            </w:r>
          </w:p>
        </w:tc>
        <w:tc>
          <w:tcPr>
            <w:tcW w:w="625" w:type="pct"/>
            <w:noWrap/>
            <w:tcMar>
              <w:top w:w="0" w:type="dxa"/>
              <w:left w:w="68" w:type="dxa"/>
              <w:bottom w:w="0" w:type="dxa"/>
              <w:right w:w="68" w:type="dxa"/>
            </w:tcMar>
          </w:tcPr>
          <w:p w14:paraId="7E31AF9E" w14:textId="7B15185D" w:rsidR="0035186A" w:rsidRPr="00826B91" w:rsidRDefault="0035186A" w:rsidP="00CF1712">
            <w:pPr>
              <w:pStyle w:val="TabulkaIN"/>
              <w:rPr>
                <w:rFonts w:cs="Arial"/>
                <w:highlight w:val="yellow"/>
              </w:rPr>
            </w:pPr>
            <w:r w:rsidRPr="00826B91">
              <w:rPr>
                <w:rFonts w:cs="Arial"/>
              </w:rPr>
              <w:t>16,46</w:t>
            </w:r>
          </w:p>
        </w:tc>
        <w:tc>
          <w:tcPr>
            <w:tcW w:w="623" w:type="pct"/>
            <w:tcMar>
              <w:top w:w="0" w:type="dxa"/>
              <w:left w:w="68" w:type="dxa"/>
              <w:bottom w:w="0" w:type="dxa"/>
              <w:right w:w="68" w:type="dxa"/>
            </w:tcMar>
          </w:tcPr>
          <w:p w14:paraId="532B434C" w14:textId="77777777" w:rsidR="0035186A" w:rsidRPr="00826B91" w:rsidRDefault="0035186A" w:rsidP="00CF1712">
            <w:pPr>
              <w:pStyle w:val="TabulkaIN"/>
              <w:rPr>
                <w:rFonts w:cs="Arial"/>
                <w:highlight w:val="yellow"/>
              </w:rPr>
            </w:pPr>
          </w:p>
        </w:tc>
      </w:tr>
      <w:tr w:rsidR="0035186A" w:rsidRPr="00826B91" w14:paraId="57861B93" w14:textId="77777777" w:rsidTr="009F3DBD">
        <w:trPr>
          <w:trHeight w:val="227"/>
        </w:trPr>
        <w:tc>
          <w:tcPr>
            <w:tcW w:w="3752" w:type="pct"/>
            <w:noWrap/>
            <w:tcMar>
              <w:top w:w="0" w:type="dxa"/>
              <w:left w:w="68" w:type="dxa"/>
              <w:bottom w:w="0" w:type="dxa"/>
              <w:right w:w="68" w:type="dxa"/>
            </w:tcMar>
          </w:tcPr>
          <w:p w14:paraId="484BBBB9" w14:textId="735499C0" w:rsidR="0035186A" w:rsidRPr="00826B91" w:rsidRDefault="0035186A" w:rsidP="00CF1712">
            <w:pPr>
              <w:pStyle w:val="TabulkaIN"/>
              <w:rPr>
                <w:rFonts w:cs="Arial"/>
                <w:highlight w:val="yellow"/>
              </w:rPr>
            </w:pPr>
            <w:r w:rsidRPr="00826B91">
              <w:rPr>
                <w:rFonts w:cs="Arial"/>
              </w:rPr>
              <w:t>32e - lesy se zvýšenou funkcí půdoochrannou, vodoochrannou, klimatickou a krajinotvornou</w:t>
            </w:r>
          </w:p>
        </w:tc>
        <w:tc>
          <w:tcPr>
            <w:tcW w:w="625" w:type="pct"/>
            <w:noWrap/>
            <w:tcMar>
              <w:top w:w="0" w:type="dxa"/>
              <w:left w:w="68" w:type="dxa"/>
              <w:bottom w:w="0" w:type="dxa"/>
              <w:right w:w="68" w:type="dxa"/>
            </w:tcMar>
          </w:tcPr>
          <w:p w14:paraId="1C6D7FCD" w14:textId="0F9B3F3B" w:rsidR="0035186A" w:rsidRPr="00826B91" w:rsidRDefault="0035186A" w:rsidP="00CF1712">
            <w:pPr>
              <w:pStyle w:val="TabulkaIN"/>
              <w:rPr>
                <w:rFonts w:cs="Arial"/>
                <w:highlight w:val="yellow"/>
              </w:rPr>
            </w:pPr>
            <w:r w:rsidRPr="00826B91">
              <w:rPr>
                <w:rFonts w:cs="Arial"/>
              </w:rPr>
              <w:t>28,47</w:t>
            </w:r>
          </w:p>
        </w:tc>
        <w:tc>
          <w:tcPr>
            <w:tcW w:w="623" w:type="pct"/>
            <w:tcMar>
              <w:top w:w="0" w:type="dxa"/>
              <w:left w:w="68" w:type="dxa"/>
              <w:bottom w:w="0" w:type="dxa"/>
              <w:right w:w="68" w:type="dxa"/>
            </w:tcMar>
          </w:tcPr>
          <w:p w14:paraId="2FCC9BEA" w14:textId="77777777" w:rsidR="0035186A" w:rsidRPr="00826B91" w:rsidRDefault="0035186A" w:rsidP="00CF1712">
            <w:pPr>
              <w:pStyle w:val="TabulkaIN"/>
              <w:rPr>
                <w:rFonts w:cs="Arial"/>
                <w:highlight w:val="yellow"/>
              </w:rPr>
            </w:pPr>
          </w:p>
        </w:tc>
      </w:tr>
      <w:tr w:rsidR="0035186A" w:rsidRPr="00826B91" w14:paraId="1FFBF6C9" w14:textId="77777777" w:rsidTr="009F3DBD">
        <w:trPr>
          <w:trHeight w:val="227"/>
        </w:trPr>
        <w:tc>
          <w:tcPr>
            <w:tcW w:w="3752" w:type="pct"/>
            <w:noWrap/>
            <w:tcMar>
              <w:top w:w="0" w:type="dxa"/>
              <w:left w:w="68" w:type="dxa"/>
              <w:bottom w:w="0" w:type="dxa"/>
              <w:right w:w="68" w:type="dxa"/>
            </w:tcMar>
          </w:tcPr>
          <w:p w14:paraId="4EDCBFC0" w14:textId="51D5843D" w:rsidR="0035186A" w:rsidRPr="00826B91" w:rsidRDefault="0035186A" w:rsidP="00CF1712">
            <w:pPr>
              <w:pStyle w:val="TabulkaIN"/>
              <w:rPr>
                <w:rFonts w:cs="Arial"/>
                <w:highlight w:val="yellow"/>
              </w:rPr>
            </w:pPr>
            <w:r w:rsidRPr="00826B91">
              <w:rPr>
                <w:rFonts w:cs="Arial"/>
              </w:rPr>
              <w:t>32h – lesy, v nichž jiný důležitý veřejný zájem vyžaduje odlišný způsob hospodaření</w:t>
            </w:r>
          </w:p>
        </w:tc>
        <w:tc>
          <w:tcPr>
            <w:tcW w:w="625" w:type="pct"/>
            <w:noWrap/>
            <w:tcMar>
              <w:top w:w="0" w:type="dxa"/>
              <w:left w:w="68" w:type="dxa"/>
              <w:bottom w:w="0" w:type="dxa"/>
              <w:right w:w="68" w:type="dxa"/>
            </w:tcMar>
          </w:tcPr>
          <w:p w14:paraId="05B5116E" w14:textId="073EEEC8" w:rsidR="0035186A" w:rsidRPr="00826B91" w:rsidRDefault="0035186A" w:rsidP="00CF1712">
            <w:pPr>
              <w:pStyle w:val="TabulkaIN"/>
              <w:rPr>
                <w:rFonts w:cs="Arial"/>
                <w:highlight w:val="yellow"/>
              </w:rPr>
            </w:pPr>
            <w:r w:rsidRPr="00826B91">
              <w:rPr>
                <w:rFonts w:cs="Arial"/>
              </w:rPr>
              <w:t>34,51</w:t>
            </w:r>
          </w:p>
        </w:tc>
        <w:tc>
          <w:tcPr>
            <w:tcW w:w="623" w:type="pct"/>
            <w:tcMar>
              <w:top w:w="0" w:type="dxa"/>
              <w:left w:w="68" w:type="dxa"/>
              <w:bottom w:w="0" w:type="dxa"/>
              <w:right w:w="68" w:type="dxa"/>
            </w:tcMar>
          </w:tcPr>
          <w:p w14:paraId="0E6A52ED" w14:textId="77777777" w:rsidR="0035186A" w:rsidRPr="00826B91" w:rsidRDefault="0035186A" w:rsidP="00CF1712">
            <w:pPr>
              <w:pStyle w:val="TabulkaIN"/>
              <w:rPr>
                <w:rFonts w:cs="Arial"/>
                <w:highlight w:val="yellow"/>
              </w:rPr>
            </w:pPr>
          </w:p>
        </w:tc>
      </w:tr>
      <w:tr w:rsidR="0035186A" w:rsidRPr="00826B91" w14:paraId="2B1A9793" w14:textId="77777777" w:rsidTr="009F3DBD">
        <w:trPr>
          <w:trHeight w:val="227"/>
        </w:trPr>
        <w:tc>
          <w:tcPr>
            <w:tcW w:w="3752" w:type="pct"/>
            <w:noWrap/>
            <w:tcMar>
              <w:top w:w="0" w:type="dxa"/>
              <w:left w:w="68" w:type="dxa"/>
              <w:bottom w:w="0" w:type="dxa"/>
              <w:right w:w="68" w:type="dxa"/>
            </w:tcMar>
          </w:tcPr>
          <w:p w14:paraId="203748B3" w14:textId="145B213C" w:rsidR="0035186A" w:rsidRPr="00826B91" w:rsidRDefault="0035186A" w:rsidP="00CF1712">
            <w:pPr>
              <w:pStyle w:val="TabulkaIN"/>
              <w:rPr>
                <w:rFonts w:cs="Arial"/>
                <w:highlight w:val="yellow"/>
              </w:rPr>
            </w:pPr>
            <w:r w:rsidRPr="00826B91">
              <w:rPr>
                <w:rFonts w:cs="Arial"/>
              </w:rPr>
              <w:t>celkem</w:t>
            </w:r>
          </w:p>
        </w:tc>
        <w:tc>
          <w:tcPr>
            <w:tcW w:w="625" w:type="pct"/>
            <w:noWrap/>
            <w:tcMar>
              <w:top w:w="0" w:type="dxa"/>
              <w:left w:w="68" w:type="dxa"/>
              <w:bottom w:w="0" w:type="dxa"/>
              <w:right w:w="68" w:type="dxa"/>
            </w:tcMar>
          </w:tcPr>
          <w:p w14:paraId="03ECC00A" w14:textId="0716C594" w:rsidR="0035186A" w:rsidRPr="00826B91" w:rsidRDefault="0035186A" w:rsidP="00CF1712">
            <w:pPr>
              <w:pStyle w:val="TabulkaIN"/>
              <w:rPr>
                <w:rFonts w:cs="Arial"/>
                <w:highlight w:val="yellow"/>
              </w:rPr>
            </w:pPr>
            <w:r w:rsidRPr="00826B91">
              <w:rPr>
                <w:rFonts w:cs="Arial"/>
              </w:rPr>
              <w:t>3 742,04</w:t>
            </w:r>
          </w:p>
        </w:tc>
        <w:tc>
          <w:tcPr>
            <w:tcW w:w="623" w:type="pct"/>
            <w:tcMar>
              <w:top w:w="0" w:type="dxa"/>
              <w:left w:w="68" w:type="dxa"/>
              <w:bottom w:w="0" w:type="dxa"/>
              <w:right w:w="68" w:type="dxa"/>
            </w:tcMar>
          </w:tcPr>
          <w:p w14:paraId="2C8FFE46" w14:textId="77777777" w:rsidR="0035186A" w:rsidRPr="00826B91" w:rsidRDefault="0035186A" w:rsidP="00CF1712">
            <w:pPr>
              <w:pStyle w:val="TabulkaIN"/>
              <w:rPr>
                <w:rFonts w:cs="Arial"/>
                <w:highlight w:val="yellow"/>
              </w:rPr>
            </w:pPr>
          </w:p>
        </w:tc>
      </w:tr>
      <w:tr w:rsidR="0035186A" w:rsidRPr="00826B91" w14:paraId="51B586FC" w14:textId="77777777" w:rsidTr="009F3DBD">
        <w:trPr>
          <w:trHeight w:val="227"/>
        </w:trPr>
        <w:tc>
          <w:tcPr>
            <w:tcW w:w="3752" w:type="pct"/>
            <w:noWrap/>
            <w:tcMar>
              <w:top w:w="0" w:type="dxa"/>
              <w:left w:w="68" w:type="dxa"/>
              <w:bottom w:w="0" w:type="dxa"/>
              <w:right w:w="68" w:type="dxa"/>
            </w:tcMar>
          </w:tcPr>
          <w:p w14:paraId="3635BB91" w14:textId="0FA67CE2" w:rsidR="0035186A" w:rsidRPr="00826B91" w:rsidRDefault="0035186A" w:rsidP="00CF1712">
            <w:pPr>
              <w:pStyle w:val="TabulkaIN"/>
              <w:rPr>
                <w:rFonts w:cs="Arial"/>
              </w:rPr>
            </w:pPr>
            <w:r w:rsidRPr="00826B91">
              <w:rPr>
                <w:rFonts w:cs="Arial"/>
              </w:rPr>
              <w:t>Lesy hospodářské</w:t>
            </w:r>
          </w:p>
        </w:tc>
        <w:tc>
          <w:tcPr>
            <w:tcW w:w="625" w:type="pct"/>
            <w:noWrap/>
            <w:tcMar>
              <w:top w:w="0" w:type="dxa"/>
              <w:left w:w="68" w:type="dxa"/>
              <w:bottom w:w="0" w:type="dxa"/>
              <w:right w:w="68" w:type="dxa"/>
            </w:tcMar>
          </w:tcPr>
          <w:p w14:paraId="4669895C" w14:textId="0111B3D6" w:rsidR="0035186A" w:rsidRPr="00826B91" w:rsidRDefault="0035186A" w:rsidP="00CF1712">
            <w:pPr>
              <w:pStyle w:val="TabulkaIN"/>
              <w:rPr>
                <w:rFonts w:cs="Arial"/>
              </w:rPr>
            </w:pPr>
            <w:r w:rsidRPr="00826B91">
              <w:rPr>
                <w:rFonts w:cs="Arial"/>
              </w:rPr>
              <w:t>3 505,07</w:t>
            </w:r>
          </w:p>
        </w:tc>
        <w:tc>
          <w:tcPr>
            <w:tcW w:w="623" w:type="pct"/>
            <w:tcMar>
              <w:top w:w="0" w:type="dxa"/>
              <w:left w:w="68" w:type="dxa"/>
              <w:bottom w:w="0" w:type="dxa"/>
              <w:right w:w="68" w:type="dxa"/>
            </w:tcMar>
          </w:tcPr>
          <w:p w14:paraId="59C76689" w14:textId="1F2CC208" w:rsidR="0035186A" w:rsidRPr="00826B91" w:rsidRDefault="0035186A" w:rsidP="00CF1712">
            <w:pPr>
              <w:pStyle w:val="TabulkaIN"/>
              <w:rPr>
                <w:rFonts w:cs="Arial"/>
              </w:rPr>
            </w:pPr>
            <w:r w:rsidRPr="00826B91">
              <w:rPr>
                <w:rFonts w:cs="Arial"/>
              </w:rPr>
              <w:t>93,7</w:t>
            </w:r>
          </w:p>
        </w:tc>
      </w:tr>
    </w:tbl>
    <w:p w14:paraId="42C978B3" w14:textId="78C11900" w:rsidR="00710434" w:rsidRPr="00826B91" w:rsidRDefault="0035186A" w:rsidP="00CF1712">
      <w:pPr>
        <w:rPr>
          <w:i/>
          <w:iCs/>
          <w:sz w:val="20"/>
          <w:szCs w:val="20"/>
          <w:lang w:eastAsia="en-US"/>
        </w:rPr>
      </w:pPr>
      <w:r w:rsidRPr="00826B91">
        <w:rPr>
          <w:i/>
          <w:iCs/>
          <w:sz w:val="20"/>
          <w:szCs w:val="20"/>
          <w:lang w:eastAsia="en-US"/>
        </w:rPr>
        <w:t>Zdroj: ÚAP 2024I, vlastní zpracování</w:t>
      </w:r>
    </w:p>
    <w:p w14:paraId="4DBF4045" w14:textId="77777777" w:rsidR="00376157" w:rsidRPr="00826B91" w:rsidRDefault="00376157" w:rsidP="00CF1712">
      <w:pPr>
        <w:rPr>
          <w:highlight w:val="cyan"/>
        </w:rPr>
      </w:pPr>
    </w:p>
    <w:p w14:paraId="2A75B8A3" w14:textId="77777777" w:rsidR="00C31FB7" w:rsidRPr="00826B91" w:rsidRDefault="00C31FB7" w:rsidP="00CF1712">
      <w:pPr>
        <w:rPr>
          <w:highlight w:val="cyan"/>
        </w:rPr>
      </w:pPr>
    </w:p>
    <w:p w14:paraId="32D13F10" w14:textId="77777777" w:rsidR="00C31FB7" w:rsidRPr="00826B91" w:rsidRDefault="00C31FB7" w:rsidP="00CF1712">
      <w:pPr>
        <w:rPr>
          <w:highlight w:val="cyan"/>
        </w:rPr>
      </w:pPr>
    </w:p>
    <w:p w14:paraId="13E8C896" w14:textId="77777777" w:rsidR="00C31FB7" w:rsidRPr="00826B91" w:rsidRDefault="00C31FB7" w:rsidP="00CF1712">
      <w:pPr>
        <w:rPr>
          <w:highlight w:val="cyan"/>
        </w:rPr>
      </w:pPr>
    </w:p>
    <w:p w14:paraId="67C07DFC" w14:textId="77777777" w:rsidR="00C31FB7" w:rsidRPr="00826B91" w:rsidRDefault="00C31FB7" w:rsidP="00CF1712">
      <w:pPr>
        <w:rPr>
          <w:highlight w:val="cyan"/>
        </w:rPr>
      </w:pPr>
    </w:p>
    <w:p w14:paraId="33E927EB" w14:textId="156C6F07" w:rsidR="00C31FB7" w:rsidRPr="00826B91" w:rsidRDefault="00C31FB7" w:rsidP="00CF1712">
      <w:pPr>
        <w:pStyle w:val="Titulek"/>
        <w:rPr>
          <w:highlight w:val="cyan"/>
        </w:rPr>
      </w:pPr>
      <w:bookmarkStart w:id="79" w:name="_Toc235193523"/>
      <w:r w:rsidRPr="00826B91">
        <w:lastRenderedPageBreak/>
        <w:t xml:space="preserve">Obrázek </w:t>
      </w:r>
      <w:r>
        <w:fldChar w:fldCharType="begin"/>
      </w:r>
      <w:r>
        <w:instrText xml:space="preserve"> SEQ Obrázek \* ARABIC </w:instrText>
      </w:r>
      <w:r>
        <w:fldChar w:fldCharType="separate"/>
      </w:r>
      <w:r w:rsidR="0019401B">
        <w:rPr>
          <w:noProof/>
        </w:rPr>
        <w:t>13</w:t>
      </w:r>
      <w:r>
        <w:rPr>
          <w:noProof/>
        </w:rPr>
        <w:fldChar w:fldCharType="end"/>
      </w:r>
      <w:r w:rsidRPr="00826B91">
        <w:t xml:space="preserve"> Kategorie a subkategorie lesa</w:t>
      </w:r>
      <w:bookmarkEnd w:id="79"/>
    </w:p>
    <w:p w14:paraId="03419D9D" w14:textId="07483953" w:rsidR="00C31FB7" w:rsidRPr="00826B91" w:rsidRDefault="00C31FB7" w:rsidP="00CF1712">
      <w:pPr>
        <w:rPr>
          <w:highlight w:val="cyan"/>
        </w:rPr>
      </w:pPr>
      <w:r w:rsidRPr="00826B91">
        <w:rPr>
          <w:noProof/>
        </w:rPr>
        <w:drawing>
          <wp:inline distT="0" distB="0" distL="0" distR="0" wp14:anchorId="78CBE759" wp14:editId="732039E6">
            <wp:extent cx="5731510" cy="4052870"/>
            <wp:effectExtent l="0" t="0" r="2540" b="508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4052870"/>
                    </a:xfrm>
                    <a:prstGeom prst="rect">
                      <a:avLst/>
                    </a:prstGeom>
                    <a:noFill/>
                    <a:ln>
                      <a:noFill/>
                    </a:ln>
                  </pic:spPr>
                </pic:pic>
              </a:graphicData>
            </a:graphic>
          </wp:inline>
        </w:drawing>
      </w:r>
    </w:p>
    <w:p w14:paraId="31F813D6" w14:textId="646E3626" w:rsidR="00C31FB7" w:rsidRPr="00826B91" w:rsidRDefault="00C31FB7" w:rsidP="00CF1712">
      <w:pPr>
        <w:rPr>
          <w:i/>
          <w:iCs/>
        </w:rPr>
      </w:pPr>
      <w:r w:rsidRPr="00826B91">
        <w:rPr>
          <w:i/>
          <w:iCs/>
        </w:rPr>
        <w:t>Zdroj: ÚAP 2024</w:t>
      </w:r>
    </w:p>
    <w:p w14:paraId="0AD47D8A" w14:textId="56FFA2CE" w:rsidR="002514EF" w:rsidRPr="00826B91" w:rsidRDefault="00C17E45" w:rsidP="00CF1712">
      <w:pPr>
        <w:rPr>
          <w:b/>
          <w:bCs/>
        </w:rPr>
      </w:pPr>
      <w:r w:rsidRPr="00826B91">
        <w:rPr>
          <w:b/>
          <w:bCs/>
        </w:rPr>
        <w:t>Zdravotní stav lesů</w:t>
      </w:r>
    </w:p>
    <w:p w14:paraId="5E8C09D0" w14:textId="26DB93A5" w:rsidR="00C17E45" w:rsidRPr="00826B91" w:rsidRDefault="00854814" w:rsidP="00CF1712">
      <w:r w:rsidRPr="00D2053A">
        <w:t>Zdravotní stav lesů lze zjistit z dat NLI, kde se porovnává trendy zdravotní stavu lesů mezi lety 2022-2024.</w:t>
      </w:r>
      <w:r w:rsidR="00D2053A">
        <w:t xml:space="preserve"> lesy ve sledovaném území celkově vykazují</w:t>
      </w:r>
      <w:r w:rsidR="00363E8F">
        <w:t xml:space="preserve"> </w:t>
      </w:r>
      <w:r w:rsidR="00E847B4">
        <w:t>setrvalý</w:t>
      </w:r>
      <w:r w:rsidR="00363E8F">
        <w:t xml:space="preserve"> stav až mírné zhoršení, v některých konkrétních lokalitách na západě s větším podílem lesů místy výrazné zhoršení</w:t>
      </w:r>
      <w:r w:rsidR="00E847B4">
        <w:t xml:space="preserve"> (</w:t>
      </w:r>
      <w:r w:rsidR="00002491">
        <w:t xml:space="preserve">např. </w:t>
      </w:r>
      <w:r w:rsidR="00E847B4">
        <w:t xml:space="preserve">Drnek, </w:t>
      </w:r>
      <w:r w:rsidR="00451313">
        <w:t>Malíkovice Plchov)</w:t>
      </w:r>
      <w:r w:rsidR="00002491">
        <w:t xml:space="preserve">. </w:t>
      </w:r>
    </w:p>
    <w:p w14:paraId="1676577F" w14:textId="77777777" w:rsidR="00854814" w:rsidRPr="00826B91" w:rsidRDefault="00854814" w:rsidP="00CF1712"/>
    <w:p w14:paraId="181C397B" w14:textId="2EE6CF0A" w:rsidR="00854814" w:rsidRPr="00826B91" w:rsidRDefault="005920E2" w:rsidP="00CF1712">
      <w:pPr>
        <w:rPr>
          <w:b/>
          <w:bCs/>
        </w:rPr>
      </w:pPr>
      <w:r w:rsidRPr="00826B91">
        <w:rPr>
          <w:b/>
          <w:bCs/>
        </w:rPr>
        <w:t>Klimatická změna v lesích</w:t>
      </w:r>
    </w:p>
    <w:p w14:paraId="7C55C8F0" w14:textId="77777777" w:rsidR="00525CF9" w:rsidRPr="00826B91" w:rsidRDefault="00525CF9" w:rsidP="00CF1712">
      <w:r w:rsidRPr="00826B91">
        <w:t xml:space="preserve">Cílem hospodaření v tomto území je zajistit stabilitu lesních porostů a podporovat přirozenou obnovu lesa autochtonních porostů. </w:t>
      </w:r>
    </w:p>
    <w:p w14:paraId="020AAA2F" w14:textId="77777777" w:rsidR="00525CF9" w:rsidRPr="00826B91" w:rsidRDefault="00525CF9" w:rsidP="00CF1712">
      <w:r w:rsidRPr="00826B91">
        <w:t>Adaptační opatření:</w:t>
      </w:r>
    </w:p>
    <w:p w14:paraId="6E2F7E73" w14:textId="5DA557F6" w:rsidR="00525CF9" w:rsidRPr="00826B91" w:rsidRDefault="00525CF9" w:rsidP="00CF1712">
      <w:pPr>
        <w:pStyle w:val="Odstavecseseznamem"/>
        <w:numPr>
          <w:ilvl w:val="0"/>
          <w:numId w:val="9"/>
        </w:numPr>
      </w:pPr>
      <w:r w:rsidRPr="00826B91">
        <w:t xml:space="preserve">zvyšování adaptačního potenciálu lesů prostřednictvím druhové, genové a věkové diverzifikací porostů. </w:t>
      </w:r>
    </w:p>
    <w:p w14:paraId="2F12F685" w14:textId="5DC513A6" w:rsidR="00525CF9" w:rsidRPr="00826B91" w:rsidRDefault="00525CF9" w:rsidP="00CF1712">
      <w:pPr>
        <w:pStyle w:val="Odstavecseseznamem"/>
        <w:numPr>
          <w:ilvl w:val="0"/>
          <w:numId w:val="9"/>
        </w:numPr>
      </w:pPr>
      <w:r w:rsidRPr="00826B91">
        <w:t xml:space="preserve">převod holosečného způsobu hospodaření na podrostní za účelem pěstování bohatě strukturovaných les. Tento způsob hospodaření by měl být volen i v případě hospodaření v lesích za účelem záchytu vzdušného uhlíku, významně se tím zvýší množství i doba jeho záchytu. </w:t>
      </w:r>
    </w:p>
    <w:p w14:paraId="058816B9" w14:textId="6072F417" w:rsidR="00525CF9" w:rsidRPr="00826B91" w:rsidRDefault="00525CF9" w:rsidP="00CF1712">
      <w:pPr>
        <w:pStyle w:val="Odstavecseseznamem"/>
        <w:numPr>
          <w:ilvl w:val="0"/>
          <w:numId w:val="9"/>
        </w:numPr>
      </w:pPr>
      <w:r w:rsidRPr="00826B91">
        <w:t>v oblasti ochrany lesa je zásadní dodržovat maximální bezpečnostní opatření vůči biotickým a abiotickým činitelům.</w:t>
      </w:r>
    </w:p>
    <w:p w14:paraId="50DC78D8" w14:textId="4A13B631" w:rsidR="00525CF9" w:rsidRPr="009251A3" w:rsidRDefault="00525CF9" w:rsidP="00CF1712">
      <w:pPr>
        <w:pStyle w:val="Odstavecseseznamem"/>
        <w:numPr>
          <w:ilvl w:val="0"/>
          <w:numId w:val="9"/>
        </w:numPr>
      </w:pPr>
      <w:r w:rsidRPr="00826B91">
        <w:lastRenderedPageBreak/>
        <w:t xml:space="preserve">nejrazantnějším opatřením je vynucená přeměna druhové skladby porostů, a to těch, které neodolají klimatické změně na příslušných stanovištích. Jedná se zejména o </w:t>
      </w:r>
      <w:r w:rsidRPr="009251A3">
        <w:t>předčasné smýcení porostů jehličnanů, zvláště smrku, a náhradu těchto porostů směsí dřevin o vyšší stabilitě, tedy s podílem zpevňujících a melioračních dřevin ve smrkových porostech vyšším jak 50 %.</w:t>
      </w:r>
    </w:p>
    <w:p w14:paraId="038B56E0" w14:textId="5D070B58" w:rsidR="009251A3" w:rsidRDefault="009251A3" w:rsidP="009251A3">
      <w:pPr>
        <w:pStyle w:val="Odstavecseseznamem"/>
        <w:numPr>
          <w:ilvl w:val="0"/>
          <w:numId w:val="9"/>
        </w:numPr>
      </w:pPr>
      <w:r w:rsidRPr="009251A3">
        <w:t>Dle dat z NLI (národní lesnický institut, dříve ÚHUL – Ústav pro hospodářskou úpravu lesa), Ohrožené smrkové porosty dle vyhlášky č. 298/2018 Sb., poměrně velká část lesů spadá dle mapy potenciálního ohrožení smrkových porostů klimatickou změnou do stupně 2 (vysoký až velmi vysoký), do stupně 1 (mimořádný) stanoviště absolutně nevhodná pro pěstování smrku) se vyskytují v menším množství, a to více na východě (Sazená) a na západě, kde je větší množství lesů. Do 0 – stanoviště bez rizika – průměrná a lepší se nevyskytují</w:t>
      </w:r>
      <w:r>
        <w:t>.</w:t>
      </w:r>
    </w:p>
    <w:p w14:paraId="195E275A" w14:textId="77777777" w:rsidR="005E1114" w:rsidRDefault="005E1114" w:rsidP="005E1114"/>
    <w:p w14:paraId="7EDBFCB4" w14:textId="0480C419" w:rsidR="005E1114" w:rsidRDefault="005E1114" w:rsidP="005E1114">
      <w:pPr>
        <w:pStyle w:val="Titulek"/>
      </w:pPr>
      <w:bookmarkStart w:id="80" w:name="_Toc235193524"/>
      <w:r>
        <w:t xml:space="preserve">Obrázek </w:t>
      </w:r>
      <w:r>
        <w:fldChar w:fldCharType="begin"/>
      </w:r>
      <w:r>
        <w:instrText xml:space="preserve"> SEQ Obrázek \* ARABIC </w:instrText>
      </w:r>
      <w:r>
        <w:fldChar w:fldCharType="separate"/>
      </w:r>
      <w:r w:rsidR="0019401B">
        <w:rPr>
          <w:noProof/>
        </w:rPr>
        <w:t>14</w:t>
      </w:r>
      <w:r>
        <w:rPr>
          <w:noProof/>
        </w:rPr>
        <w:fldChar w:fldCharType="end"/>
      </w:r>
      <w:r>
        <w:t xml:space="preserve"> Ohrožené smrkové porosty</w:t>
      </w:r>
      <w:bookmarkEnd w:id="80"/>
    </w:p>
    <w:p w14:paraId="587A87EA" w14:textId="77777777" w:rsidR="005E1114" w:rsidRDefault="005E1114" w:rsidP="005E1114">
      <w:r>
        <w:rPr>
          <w:noProof/>
        </w:rPr>
        <w:drawing>
          <wp:inline distT="0" distB="0" distL="0" distR="0" wp14:anchorId="3B33FC61" wp14:editId="5465DF57">
            <wp:extent cx="5727700" cy="4356100"/>
            <wp:effectExtent l="0" t="0" r="6350" b="635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27700" cy="4356100"/>
                    </a:xfrm>
                    <a:prstGeom prst="rect">
                      <a:avLst/>
                    </a:prstGeom>
                    <a:noFill/>
                    <a:ln>
                      <a:noFill/>
                    </a:ln>
                  </pic:spPr>
                </pic:pic>
              </a:graphicData>
            </a:graphic>
          </wp:inline>
        </w:drawing>
      </w:r>
    </w:p>
    <w:p w14:paraId="6FBD0607" w14:textId="77777777" w:rsidR="005E1114" w:rsidRDefault="005E1114" w:rsidP="005E1114">
      <w:pPr>
        <w:rPr>
          <w:i/>
          <w:iCs/>
          <w:sz w:val="20"/>
          <w:szCs w:val="20"/>
        </w:rPr>
      </w:pPr>
      <w:r w:rsidRPr="001C0549">
        <w:rPr>
          <w:i/>
          <w:iCs/>
          <w:sz w:val="20"/>
          <w:szCs w:val="20"/>
        </w:rPr>
        <w:t>Zdroj: NLI, 2026</w:t>
      </w:r>
    </w:p>
    <w:p w14:paraId="419D3B92" w14:textId="77777777" w:rsidR="005E1114" w:rsidRDefault="005E1114" w:rsidP="005E1114">
      <w:pPr>
        <w:rPr>
          <w:i/>
          <w:iCs/>
          <w:sz w:val="20"/>
          <w:szCs w:val="20"/>
        </w:rPr>
      </w:pPr>
    </w:p>
    <w:p w14:paraId="480321C9" w14:textId="77777777" w:rsidR="005E1114" w:rsidRDefault="005E1114" w:rsidP="005E1114">
      <w:r w:rsidRPr="002A5377">
        <w:t xml:space="preserve">V rámci projektu „FRAMEADAPT Rámce a možnosti lesnických adaptačních opatření a strategií souvisejících se změnami klimatu“ byla zpracována analýza klimatických dat s následným výpočtem klimatických charakteristik a pro lesní vegetační stupně a následně pro </w:t>
      </w:r>
      <w:r w:rsidRPr="002A5377">
        <w:lastRenderedPageBreak/>
        <w:t xml:space="preserve">hlavní dřeviny (smrk, buk a dub) s predikcí vývoje blízké budoucnosti (2021–2040 a 2041–2060). Dle této predikce by se mělo území zcela vyhnout pěstování smrku. </w:t>
      </w:r>
    </w:p>
    <w:p w14:paraId="14F051C3" w14:textId="77777777" w:rsidR="005E1114" w:rsidRDefault="005E1114" w:rsidP="005E1114"/>
    <w:p w14:paraId="0AE27128" w14:textId="6655FBAD" w:rsidR="00337E8E" w:rsidRDefault="00337E8E" w:rsidP="00337E8E">
      <w:pPr>
        <w:pStyle w:val="Titulek"/>
      </w:pPr>
      <w:bookmarkStart w:id="81" w:name="_Toc235193525"/>
      <w:r>
        <w:t xml:space="preserve">Obrázek </w:t>
      </w:r>
      <w:r>
        <w:fldChar w:fldCharType="begin"/>
      </w:r>
      <w:r>
        <w:instrText xml:space="preserve"> SEQ Obrázek \* ARABIC </w:instrText>
      </w:r>
      <w:r>
        <w:fldChar w:fldCharType="separate"/>
      </w:r>
      <w:r w:rsidR="0019401B">
        <w:rPr>
          <w:noProof/>
        </w:rPr>
        <w:t>15</w:t>
      </w:r>
      <w:r>
        <w:fldChar w:fldCharType="end"/>
      </w:r>
      <w:r>
        <w:t xml:space="preserve"> </w:t>
      </w:r>
      <w:r w:rsidR="005F739C">
        <w:t xml:space="preserve"> </w:t>
      </w:r>
      <w:r w:rsidR="00BA0FA0">
        <w:t>Změna podmínek pěstování smrku, buku a dubu pro období 2021-2040</w:t>
      </w:r>
      <w:bookmarkEnd w:id="81"/>
    </w:p>
    <w:p w14:paraId="01AF5DDF" w14:textId="74A3EF58" w:rsidR="005E1114" w:rsidRPr="002A5377" w:rsidRDefault="00337E8E" w:rsidP="005E1114">
      <w:r>
        <w:rPr>
          <w:noProof/>
        </w:rPr>
        <w:drawing>
          <wp:inline distT="0" distB="0" distL="0" distR="0" wp14:anchorId="502208DD" wp14:editId="44BAF6E7">
            <wp:extent cx="5727700" cy="4805045"/>
            <wp:effectExtent l="0" t="0" r="635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27700" cy="4805045"/>
                    </a:xfrm>
                    <a:prstGeom prst="rect">
                      <a:avLst/>
                    </a:prstGeom>
                    <a:noFill/>
                    <a:ln>
                      <a:noFill/>
                    </a:ln>
                  </pic:spPr>
                </pic:pic>
              </a:graphicData>
            </a:graphic>
          </wp:inline>
        </w:drawing>
      </w:r>
    </w:p>
    <w:p w14:paraId="3063C727" w14:textId="7CD48127" w:rsidR="005E1114" w:rsidRPr="007929D0" w:rsidRDefault="007929D0" w:rsidP="005E1114">
      <w:pPr>
        <w:rPr>
          <w:i/>
          <w:iCs/>
          <w:sz w:val="20"/>
          <w:szCs w:val="20"/>
        </w:rPr>
      </w:pPr>
      <w:r w:rsidRPr="007929D0">
        <w:rPr>
          <w:i/>
          <w:iCs/>
          <w:sz w:val="20"/>
          <w:szCs w:val="20"/>
        </w:rPr>
        <w:t xml:space="preserve">Zdroj: FRAMEADAPT </w:t>
      </w:r>
    </w:p>
    <w:p w14:paraId="5BE51730" w14:textId="77777777" w:rsidR="007929D0" w:rsidRDefault="007929D0" w:rsidP="00CF1712">
      <w:pPr>
        <w:rPr>
          <w:b/>
          <w:bCs/>
        </w:rPr>
      </w:pPr>
    </w:p>
    <w:p w14:paraId="71B5D6F4" w14:textId="42C35D75" w:rsidR="00525CF9" w:rsidRPr="00826B91" w:rsidRDefault="00CA4400" w:rsidP="00CF1712">
      <w:pPr>
        <w:rPr>
          <w:b/>
          <w:bCs/>
        </w:rPr>
      </w:pPr>
      <w:r w:rsidRPr="00826B91">
        <w:rPr>
          <w:b/>
          <w:bCs/>
        </w:rPr>
        <w:t>Funkce lesa</w:t>
      </w:r>
    </w:p>
    <w:p w14:paraId="352CC9AF" w14:textId="77777777" w:rsidR="00DC7649" w:rsidRPr="00826B91" w:rsidRDefault="00DC7649" w:rsidP="00CF1712">
      <w:r w:rsidRPr="00826B91">
        <w:t>Funkce produkční</w:t>
      </w:r>
    </w:p>
    <w:p w14:paraId="12421B0A" w14:textId="77777777" w:rsidR="00DC7649" w:rsidRPr="00826B91" w:rsidRDefault="00DC7649" w:rsidP="00CF1712">
      <w:r w:rsidRPr="00826B91">
        <w:t xml:space="preserve">Hlavním nositelem této dosud převládající funkce lesa je kategorie hospodářský les (§ 9, zákona o lesích 289/1995 Sb.). Produkční funkcí lesa se rozumí využívání lesa k získávání materiálních hodnot, především dřevní suroviny, při zachování trvalosti produkce, funkční stability a co nejvyšší hospodárnosti (viz Obrázek: Kategorie lesa v SO ORP Slaný). </w:t>
      </w:r>
    </w:p>
    <w:p w14:paraId="0D1407A8" w14:textId="77777777" w:rsidR="00DC7649" w:rsidRPr="00826B91" w:rsidRDefault="00DC7649" w:rsidP="00CF1712">
      <w:r w:rsidRPr="00826B91">
        <w:t>Ve sledovaném území převládá funkce produkční, ale roste postupně význam ostatních funkcí lesa, zejména jeho stabilizační úloha v krajině.</w:t>
      </w:r>
    </w:p>
    <w:p w14:paraId="54767446" w14:textId="77777777" w:rsidR="00DC7649" w:rsidRPr="00826B91" w:rsidRDefault="00DC7649" w:rsidP="00CF1712">
      <w:r w:rsidRPr="00826B91">
        <w:t>Funkce mimoprodukční:</w:t>
      </w:r>
    </w:p>
    <w:p w14:paraId="5F577CC4" w14:textId="77777777" w:rsidR="00DC7649" w:rsidRPr="00826B91" w:rsidRDefault="00DC7649" w:rsidP="00CF1712">
      <w:r w:rsidRPr="00826B91">
        <w:lastRenderedPageBreak/>
        <w:t xml:space="preserve">a) Funkce ekologicko - stabilizační </w:t>
      </w:r>
    </w:p>
    <w:p w14:paraId="3A5A5527" w14:textId="77777777" w:rsidR="00DC7649" w:rsidRPr="00826B91" w:rsidRDefault="00DC7649" w:rsidP="00CF1712">
      <w:r w:rsidRPr="00826B91">
        <w:t>•</w:t>
      </w:r>
      <w:r w:rsidRPr="00826B91">
        <w:tab/>
        <w:t>Funkce půdoochranná (protierozní, bariérová klimatická, protideflační, protisesuvná, břehoochranná, návaznost na vodoochrannou funkci)</w:t>
      </w:r>
    </w:p>
    <w:p w14:paraId="36818CDD" w14:textId="77777777" w:rsidR="00DC7649" w:rsidRPr="00826B91" w:rsidRDefault="00DC7649" w:rsidP="00CF1712">
      <w:r w:rsidRPr="00826B91">
        <w:t>•</w:t>
      </w:r>
      <w:r w:rsidRPr="00826B91">
        <w:tab/>
        <w:t>Funkce klimatická (bariérová, zmírnění klimatických extrémů, návaznost na zdravotní funkci)</w:t>
      </w:r>
    </w:p>
    <w:p w14:paraId="07D30BE9" w14:textId="2305D001" w:rsidR="00525CF9" w:rsidRPr="00826B91" w:rsidRDefault="00DC7649" w:rsidP="00CF1712">
      <w:r w:rsidRPr="00826B91">
        <w:t>b) společenská funkce (vodohospodářská, zdravotně rekreační, ochrany přírody, reprodukční, krajinotvorná, provozování myslivosti)</w:t>
      </w:r>
    </w:p>
    <w:p w14:paraId="2E014DEC" w14:textId="77777777" w:rsidR="00CA4400" w:rsidRPr="00826B91" w:rsidRDefault="00CA4400" w:rsidP="00CF1712"/>
    <w:p w14:paraId="279EB7E4" w14:textId="38E74896" w:rsidR="00CA4400" w:rsidRPr="007929D0" w:rsidRDefault="009635D4" w:rsidP="00CF1712">
      <w:pPr>
        <w:rPr>
          <w:b/>
          <w:bCs/>
        </w:rPr>
      </w:pPr>
      <w:r w:rsidRPr="007929D0">
        <w:rPr>
          <w:b/>
          <w:bCs/>
        </w:rPr>
        <w:t>Lesnatost</w:t>
      </w:r>
    </w:p>
    <w:p w14:paraId="151FE599" w14:textId="10AE9DEF" w:rsidR="00B7170E" w:rsidRPr="00826B91" w:rsidRDefault="00B7170E" w:rsidP="00CF1712">
      <w:r w:rsidRPr="00826B91">
        <w:t xml:space="preserve">Lesnatost je poměr mezi plochou lesa k celkové výměře území (obce). </w:t>
      </w:r>
    </w:p>
    <w:p w14:paraId="77DF30EE" w14:textId="77777777" w:rsidR="00B7170E" w:rsidRPr="00826B91" w:rsidRDefault="00B7170E" w:rsidP="00CF1712">
      <w:r w:rsidRPr="00826B91">
        <w:t>Rozdělení lesnatosti:</w:t>
      </w:r>
    </w:p>
    <w:p w14:paraId="48650A54" w14:textId="6CC72F11" w:rsidR="00B7170E" w:rsidRPr="00826B91" w:rsidRDefault="00B7170E" w:rsidP="00CF1712">
      <w:pPr>
        <w:pStyle w:val="Odstavecseseznamem"/>
        <w:numPr>
          <w:ilvl w:val="0"/>
          <w:numId w:val="10"/>
        </w:numPr>
      </w:pPr>
      <w:r w:rsidRPr="00826B91">
        <w:t>0,0 – 5,9 %</w:t>
      </w:r>
      <w:r w:rsidRPr="00826B91">
        <w:tab/>
        <w:t>velmi nízká lesnatost</w:t>
      </w:r>
    </w:p>
    <w:p w14:paraId="674A19B2" w14:textId="42F9BC82" w:rsidR="00B7170E" w:rsidRPr="00826B91" w:rsidRDefault="00B7170E" w:rsidP="00CF1712">
      <w:pPr>
        <w:pStyle w:val="Odstavecseseznamem"/>
        <w:numPr>
          <w:ilvl w:val="0"/>
          <w:numId w:val="10"/>
        </w:numPr>
      </w:pPr>
      <w:r w:rsidRPr="00826B91">
        <w:t>6,0 – 14,9 %</w:t>
      </w:r>
      <w:r w:rsidRPr="00826B91">
        <w:tab/>
        <w:t>nízká lesnatost</w:t>
      </w:r>
    </w:p>
    <w:p w14:paraId="20C8B20F" w14:textId="798C9A87" w:rsidR="00B7170E" w:rsidRPr="00826B91" w:rsidRDefault="00B7170E" w:rsidP="00CF1712">
      <w:pPr>
        <w:pStyle w:val="Odstavecseseznamem"/>
        <w:numPr>
          <w:ilvl w:val="0"/>
          <w:numId w:val="10"/>
        </w:numPr>
      </w:pPr>
      <w:r w:rsidRPr="00826B91">
        <w:t>15,0 – 30,9 %</w:t>
      </w:r>
      <w:r w:rsidRPr="00826B91">
        <w:tab/>
        <w:t>střední lesnatost</w:t>
      </w:r>
    </w:p>
    <w:p w14:paraId="4E63AE9C" w14:textId="09C4FE56" w:rsidR="00B7170E" w:rsidRPr="00826B91" w:rsidRDefault="00B7170E" w:rsidP="00CF1712">
      <w:pPr>
        <w:pStyle w:val="Odstavecseseznamem"/>
        <w:numPr>
          <w:ilvl w:val="0"/>
          <w:numId w:val="10"/>
        </w:numPr>
      </w:pPr>
      <w:r w:rsidRPr="00826B91">
        <w:t>31,0 – 45,9 %</w:t>
      </w:r>
      <w:r w:rsidRPr="00826B91">
        <w:tab/>
        <w:t>středně vysoká lesnatost</w:t>
      </w:r>
    </w:p>
    <w:p w14:paraId="46D3B413" w14:textId="5D4DEBFD" w:rsidR="00CA4400" w:rsidRPr="00826B91" w:rsidRDefault="00B7170E" w:rsidP="00CF1712">
      <w:pPr>
        <w:pStyle w:val="Odstavecseseznamem"/>
        <w:numPr>
          <w:ilvl w:val="0"/>
          <w:numId w:val="10"/>
        </w:numPr>
      </w:pPr>
      <w:r w:rsidRPr="00826B91">
        <w:t>46,0 % a více</w:t>
      </w:r>
      <w:r w:rsidRPr="00826B91">
        <w:tab/>
        <w:t>vysoká lesnatost</w:t>
      </w:r>
    </w:p>
    <w:p w14:paraId="3D117D32" w14:textId="31FB95C3" w:rsidR="00376157" w:rsidRPr="00826B91" w:rsidRDefault="000C0427" w:rsidP="00CF1712">
      <w:pPr>
        <w:pStyle w:val="Titulek"/>
      </w:pPr>
      <w:bookmarkStart w:id="82" w:name="_Toc235190315"/>
      <w:r w:rsidRPr="00826B91">
        <w:t xml:space="preserve">Tabulka  </w:t>
      </w:r>
      <w:r w:rsidRPr="00826B91">
        <w:fldChar w:fldCharType="begin"/>
      </w:r>
      <w:r w:rsidRPr="00826B91">
        <w:instrText>SEQ Tabulka_ \* ARABIC</w:instrText>
      </w:r>
      <w:r w:rsidRPr="00826B91">
        <w:fldChar w:fldCharType="separate"/>
      </w:r>
      <w:r w:rsidR="0019401B">
        <w:rPr>
          <w:noProof/>
        </w:rPr>
        <w:t>9</w:t>
      </w:r>
      <w:r w:rsidRPr="00826B91">
        <w:fldChar w:fldCharType="end"/>
      </w:r>
      <w:r w:rsidRPr="00826B91">
        <w:t xml:space="preserve"> </w:t>
      </w:r>
      <w:r w:rsidR="00376157" w:rsidRPr="00826B91">
        <w:t>Hodnocení lesnatosti a rozložení lesa v území</w:t>
      </w:r>
      <w:bookmarkEnd w:id="82"/>
    </w:p>
    <w:tbl>
      <w:tblPr>
        <w:tblW w:w="5000" w:type="pct"/>
        <w:tblLayout w:type="fixed"/>
        <w:tblCellMar>
          <w:left w:w="0" w:type="dxa"/>
          <w:right w:w="0" w:type="dxa"/>
        </w:tblCellMar>
        <w:tblLook w:val="04A0" w:firstRow="1" w:lastRow="0" w:firstColumn="1" w:lastColumn="0" w:noHBand="0" w:noVBand="1"/>
      </w:tblPr>
      <w:tblGrid>
        <w:gridCol w:w="1271"/>
        <w:gridCol w:w="840"/>
        <w:gridCol w:w="1286"/>
        <w:gridCol w:w="5619"/>
      </w:tblGrid>
      <w:tr w:rsidR="0050008B" w:rsidRPr="0076301C" w14:paraId="104CE525" w14:textId="77777777" w:rsidTr="000A173D">
        <w:trPr>
          <w:trHeight w:val="480"/>
          <w:tblHeader/>
        </w:trPr>
        <w:tc>
          <w:tcPr>
            <w:tcW w:w="705" w:type="pct"/>
            <w:tcBorders>
              <w:top w:val="single" w:sz="4" w:space="0" w:color="auto"/>
              <w:left w:val="single" w:sz="4" w:space="0" w:color="auto"/>
              <w:bottom w:val="double" w:sz="4" w:space="0" w:color="auto"/>
              <w:right w:val="single" w:sz="4" w:space="0" w:color="auto"/>
            </w:tcBorders>
            <w:shd w:val="clear" w:color="000000" w:fill="D9D9D9"/>
            <w:tcMar>
              <w:top w:w="15" w:type="dxa"/>
              <w:left w:w="15" w:type="dxa"/>
              <w:bottom w:w="0" w:type="dxa"/>
              <w:right w:w="15" w:type="dxa"/>
            </w:tcMar>
            <w:vAlign w:val="center"/>
            <w:hideMark/>
          </w:tcPr>
          <w:p w14:paraId="340123EA" w14:textId="77777777" w:rsidR="0050008B" w:rsidRPr="00360A33" w:rsidRDefault="0050008B" w:rsidP="000A173D">
            <w:pPr>
              <w:pStyle w:val="TabulkaIN"/>
              <w:rPr>
                <w:b/>
                <w:bCs/>
              </w:rPr>
            </w:pPr>
            <w:r w:rsidRPr="00360A33">
              <w:rPr>
                <w:b/>
                <w:bCs/>
              </w:rPr>
              <w:t>Obec</w:t>
            </w:r>
          </w:p>
        </w:tc>
        <w:tc>
          <w:tcPr>
            <w:tcW w:w="466" w:type="pct"/>
            <w:tcBorders>
              <w:top w:val="single" w:sz="4" w:space="0" w:color="auto"/>
              <w:left w:val="nil"/>
              <w:bottom w:val="double" w:sz="4" w:space="0" w:color="auto"/>
              <w:right w:val="single" w:sz="4" w:space="0" w:color="auto"/>
            </w:tcBorders>
            <w:shd w:val="clear" w:color="000000" w:fill="D9D9D9"/>
            <w:tcMar>
              <w:top w:w="15" w:type="dxa"/>
              <w:left w:w="15" w:type="dxa"/>
              <w:bottom w:w="0" w:type="dxa"/>
              <w:right w:w="15" w:type="dxa"/>
            </w:tcMar>
            <w:vAlign w:val="center"/>
            <w:hideMark/>
          </w:tcPr>
          <w:p w14:paraId="2ACB961F" w14:textId="77777777" w:rsidR="0050008B" w:rsidRPr="00360A33" w:rsidRDefault="0050008B" w:rsidP="000A173D">
            <w:pPr>
              <w:pStyle w:val="TabulkaIN"/>
              <w:rPr>
                <w:b/>
                <w:bCs/>
              </w:rPr>
            </w:pPr>
            <w:r w:rsidRPr="00360A33">
              <w:rPr>
                <w:b/>
                <w:bCs/>
              </w:rPr>
              <w:t>lesnatost (%)</w:t>
            </w:r>
          </w:p>
        </w:tc>
        <w:tc>
          <w:tcPr>
            <w:tcW w:w="713" w:type="pct"/>
            <w:tcBorders>
              <w:top w:val="single" w:sz="4" w:space="0" w:color="auto"/>
              <w:left w:val="nil"/>
              <w:bottom w:val="double" w:sz="4" w:space="0" w:color="auto"/>
              <w:right w:val="single" w:sz="4" w:space="0" w:color="auto"/>
            </w:tcBorders>
            <w:shd w:val="clear" w:color="000000" w:fill="D9D9D9"/>
            <w:tcMar>
              <w:top w:w="15" w:type="dxa"/>
              <w:left w:w="15" w:type="dxa"/>
              <w:bottom w:w="0" w:type="dxa"/>
              <w:right w:w="15" w:type="dxa"/>
            </w:tcMar>
            <w:vAlign w:val="center"/>
            <w:hideMark/>
          </w:tcPr>
          <w:p w14:paraId="5F4AF7BE" w14:textId="77777777" w:rsidR="0050008B" w:rsidRPr="00360A33" w:rsidRDefault="0050008B" w:rsidP="000A173D">
            <w:pPr>
              <w:pStyle w:val="TabulkaIN"/>
              <w:rPr>
                <w:b/>
                <w:bCs/>
              </w:rPr>
            </w:pPr>
            <w:r w:rsidRPr="00360A33">
              <w:rPr>
                <w:b/>
                <w:bCs/>
              </w:rPr>
              <w:t>hodnocení lesnatosti</w:t>
            </w:r>
          </w:p>
        </w:tc>
        <w:tc>
          <w:tcPr>
            <w:tcW w:w="3116" w:type="pct"/>
            <w:tcBorders>
              <w:top w:val="single" w:sz="4" w:space="0" w:color="auto"/>
              <w:left w:val="nil"/>
              <w:bottom w:val="double" w:sz="4" w:space="0" w:color="auto"/>
              <w:right w:val="single" w:sz="4" w:space="0" w:color="auto"/>
            </w:tcBorders>
            <w:shd w:val="clear" w:color="000000" w:fill="D9D9D9"/>
            <w:tcMar>
              <w:top w:w="15" w:type="dxa"/>
              <w:left w:w="15" w:type="dxa"/>
              <w:bottom w:w="0" w:type="dxa"/>
              <w:right w:w="15" w:type="dxa"/>
            </w:tcMar>
            <w:vAlign w:val="center"/>
            <w:hideMark/>
          </w:tcPr>
          <w:p w14:paraId="5A0F195D" w14:textId="77777777" w:rsidR="0050008B" w:rsidRPr="00360A33" w:rsidRDefault="0050008B" w:rsidP="000A173D">
            <w:pPr>
              <w:pStyle w:val="TabulkaIN"/>
              <w:rPr>
                <w:b/>
                <w:bCs/>
              </w:rPr>
            </w:pPr>
            <w:r w:rsidRPr="00360A33">
              <w:rPr>
                <w:b/>
                <w:bCs/>
              </w:rPr>
              <w:t>rozložení lesa v území</w:t>
            </w:r>
          </w:p>
        </w:tc>
      </w:tr>
      <w:tr w:rsidR="0050008B" w:rsidRPr="0076301C" w14:paraId="73844BFD" w14:textId="77777777" w:rsidTr="000A173D">
        <w:trPr>
          <w:trHeight w:val="290"/>
        </w:trPr>
        <w:tc>
          <w:tcPr>
            <w:tcW w:w="705" w:type="pct"/>
            <w:tcBorders>
              <w:top w:val="doub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0FF868B" w14:textId="77777777" w:rsidR="0050008B" w:rsidRPr="0076301C" w:rsidRDefault="0050008B" w:rsidP="000A173D">
            <w:pPr>
              <w:pStyle w:val="TabulkaIN"/>
            </w:pPr>
            <w:r w:rsidRPr="0076301C">
              <w:t>Beřovice</w:t>
            </w:r>
          </w:p>
        </w:tc>
        <w:tc>
          <w:tcPr>
            <w:tcW w:w="466" w:type="pct"/>
            <w:tcBorders>
              <w:top w:val="double" w:sz="4" w:space="0" w:color="auto"/>
              <w:left w:val="nil"/>
              <w:bottom w:val="single" w:sz="4" w:space="0" w:color="auto"/>
              <w:right w:val="single" w:sz="4" w:space="0" w:color="auto"/>
            </w:tcBorders>
            <w:tcMar>
              <w:top w:w="15" w:type="dxa"/>
              <w:left w:w="15" w:type="dxa"/>
              <w:bottom w:w="0" w:type="dxa"/>
              <w:right w:w="15" w:type="dxa"/>
            </w:tcMar>
          </w:tcPr>
          <w:p w14:paraId="15D974FD" w14:textId="77777777" w:rsidR="0050008B" w:rsidRPr="0076301C" w:rsidRDefault="0050008B" w:rsidP="000A173D">
            <w:pPr>
              <w:pStyle w:val="TabulkaIN"/>
            </w:pPr>
            <w:r w:rsidRPr="00081C75">
              <w:t>4,9</w:t>
            </w:r>
          </w:p>
        </w:tc>
        <w:tc>
          <w:tcPr>
            <w:tcW w:w="713" w:type="pct"/>
            <w:tcBorders>
              <w:top w:val="double" w:sz="4" w:space="0" w:color="auto"/>
              <w:left w:val="nil"/>
              <w:bottom w:val="single" w:sz="4" w:space="0" w:color="auto"/>
              <w:right w:val="single" w:sz="4" w:space="0" w:color="auto"/>
            </w:tcBorders>
            <w:noWrap/>
            <w:tcMar>
              <w:top w:w="15" w:type="dxa"/>
              <w:left w:w="15" w:type="dxa"/>
              <w:bottom w:w="0" w:type="dxa"/>
              <w:right w:w="15" w:type="dxa"/>
            </w:tcMar>
            <w:vAlign w:val="bottom"/>
          </w:tcPr>
          <w:p w14:paraId="5269D65D" w14:textId="77777777" w:rsidR="0050008B" w:rsidRPr="0076301C" w:rsidRDefault="0050008B" w:rsidP="000A173D">
            <w:pPr>
              <w:pStyle w:val="TabulkaIN"/>
            </w:pPr>
            <w:r w:rsidRPr="0076301C">
              <w:t>velmi nízká</w:t>
            </w:r>
          </w:p>
        </w:tc>
        <w:tc>
          <w:tcPr>
            <w:tcW w:w="3116" w:type="pct"/>
            <w:tcBorders>
              <w:top w:val="double" w:sz="4" w:space="0" w:color="auto"/>
              <w:left w:val="nil"/>
              <w:bottom w:val="single" w:sz="4" w:space="0" w:color="auto"/>
              <w:right w:val="single" w:sz="4" w:space="0" w:color="auto"/>
            </w:tcBorders>
            <w:noWrap/>
            <w:tcMar>
              <w:top w:w="15" w:type="dxa"/>
              <w:left w:w="15" w:type="dxa"/>
              <w:bottom w:w="0" w:type="dxa"/>
              <w:right w:w="15" w:type="dxa"/>
            </w:tcMar>
            <w:vAlign w:val="bottom"/>
          </w:tcPr>
          <w:p w14:paraId="4151A06D" w14:textId="77777777" w:rsidR="0050008B" w:rsidRPr="0076301C" w:rsidRDefault="0050008B" w:rsidP="000A173D">
            <w:pPr>
              <w:pStyle w:val="TabulkaIN"/>
            </w:pPr>
            <w:r>
              <w:t>V západní a jihozápadní části )zemí se nacházejí menší lesíky, ve východní části v okolí vodního toku Bakovský potok. Ostatní části území jsou bezlesá. H01-001</w:t>
            </w:r>
          </w:p>
        </w:tc>
      </w:tr>
      <w:tr w:rsidR="0050008B" w:rsidRPr="0076301C" w14:paraId="64EFB9FE"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3564134F" w14:textId="77777777" w:rsidR="0050008B" w:rsidRPr="0076301C" w:rsidRDefault="0050008B" w:rsidP="000A173D">
            <w:pPr>
              <w:pStyle w:val="TabulkaIN"/>
            </w:pPr>
            <w:r w:rsidRPr="0076301C">
              <w:t>Bílichov</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B4594D7" w14:textId="77777777" w:rsidR="0050008B" w:rsidRPr="0076301C" w:rsidRDefault="0050008B" w:rsidP="000A173D">
            <w:pPr>
              <w:pStyle w:val="TabulkaIN"/>
            </w:pPr>
            <w:r w:rsidRPr="00081C75">
              <w:t>84,9</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76BDF77" w14:textId="77777777" w:rsidR="0050008B" w:rsidRPr="0076301C" w:rsidRDefault="0050008B" w:rsidP="000A173D">
            <w:pPr>
              <w:pStyle w:val="TabulkaIN"/>
            </w:pPr>
            <w:r w:rsidRPr="0076301C">
              <w:t>vysoká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068862A" w14:textId="77777777" w:rsidR="0050008B" w:rsidRPr="0076301C" w:rsidRDefault="0050008B" w:rsidP="000A173D">
            <w:pPr>
              <w:pStyle w:val="TabulkaIN"/>
            </w:pPr>
            <w:r>
              <w:t>Kormě východní části je území téměř celé zalesněno, na území se nacházejí zdroje reprodukčního matriálu lesních dřevin – uznané jednotky reprodukčního materiálu</w:t>
            </w:r>
          </w:p>
        </w:tc>
      </w:tr>
      <w:tr w:rsidR="0050008B" w:rsidRPr="0076301C" w14:paraId="0495317F"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5BBF4314" w14:textId="77777777" w:rsidR="0050008B" w:rsidRPr="0076301C" w:rsidRDefault="0050008B" w:rsidP="000A173D">
            <w:pPr>
              <w:pStyle w:val="TabulkaIN"/>
            </w:pPr>
            <w:r w:rsidRPr="0076301C">
              <w:t>Černuc</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37D2F21" w14:textId="77777777" w:rsidR="0050008B" w:rsidRPr="0076301C" w:rsidRDefault="0050008B" w:rsidP="000A173D">
            <w:pPr>
              <w:pStyle w:val="TabulkaIN"/>
            </w:pPr>
            <w:r w:rsidRPr="00081C75">
              <w:t>0,7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485EF2A"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134E07F" w14:textId="77777777" w:rsidR="0050008B" w:rsidRPr="0076301C" w:rsidRDefault="0050008B" w:rsidP="000A173D">
            <w:pPr>
              <w:pStyle w:val="TabulkaIN"/>
            </w:pPr>
            <w:r>
              <w:t>Drobné lesíky ve střední části obce a podél vodního toku Vranský potok, ostatní území je téměř bezlesé. H01-002</w:t>
            </w:r>
          </w:p>
        </w:tc>
      </w:tr>
      <w:tr w:rsidR="0050008B" w:rsidRPr="0076301C" w14:paraId="52082208"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6A9881F1" w14:textId="77777777" w:rsidR="0050008B" w:rsidRPr="0076301C" w:rsidRDefault="0050008B" w:rsidP="000A173D">
            <w:pPr>
              <w:pStyle w:val="TabulkaIN"/>
            </w:pPr>
            <w:r w:rsidRPr="0076301C">
              <w:t>Drnek</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7BDEC37" w14:textId="77777777" w:rsidR="0050008B" w:rsidRPr="0076301C" w:rsidRDefault="0050008B" w:rsidP="000A173D">
            <w:pPr>
              <w:pStyle w:val="TabulkaIN"/>
            </w:pPr>
            <w:r w:rsidRPr="00081C75">
              <w:t>71,6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C1BE8E0" w14:textId="77777777" w:rsidR="0050008B" w:rsidRPr="0076301C" w:rsidRDefault="0050008B" w:rsidP="000A173D">
            <w:pPr>
              <w:pStyle w:val="TabulkaIN"/>
            </w:pPr>
            <w:r w:rsidRPr="0076301C">
              <w:t>vysoká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5C1AC9E" w14:textId="77777777" w:rsidR="0050008B" w:rsidRPr="0076301C" w:rsidRDefault="0050008B" w:rsidP="000A173D">
            <w:pPr>
              <w:pStyle w:val="TabulkaIN"/>
            </w:pPr>
            <w:r>
              <w:t>Vysoká lesnatost na celém území obce</w:t>
            </w:r>
          </w:p>
        </w:tc>
      </w:tr>
      <w:tr w:rsidR="0050008B" w:rsidRPr="0076301C" w14:paraId="1DCB2B07"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D0E77AE" w14:textId="77777777" w:rsidR="0050008B" w:rsidRPr="0076301C" w:rsidRDefault="0050008B" w:rsidP="000A173D">
            <w:pPr>
              <w:pStyle w:val="TabulkaIN"/>
            </w:pPr>
            <w:r w:rsidRPr="0076301C">
              <w:t>Dřínov</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F1221D5" w14:textId="77777777" w:rsidR="0050008B" w:rsidRPr="0076301C" w:rsidRDefault="0050008B" w:rsidP="000A173D">
            <w:pPr>
              <w:pStyle w:val="TabulkaIN"/>
            </w:pPr>
            <w:r w:rsidRPr="00081C75">
              <w:t>0,7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5A8B722"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4864328" w14:textId="77777777" w:rsidR="0050008B" w:rsidRPr="0076301C" w:rsidRDefault="0050008B" w:rsidP="000A173D">
            <w:pPr>
              <w:pStyle w:val="TabulkaIN"/>
            </w:pPr>
            <w:r>
              <w:t>Drobné lesíky na jih zemí v místní části Drchkov, ostatní území je téměř bezlesé. H01-003</w:t>
            </w:r>
          </w:p>
        </w:tc>
      </w:tr>
      <w:tr w:rsidR="0050008B" w:rsidRPr="0076301C" w14:paraId="13AD2B20"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63E68B0" w14:textId="77777777" w:rsidR="0050008B" w:rsidRPr="0076301C" w:rsidRDefault="0050008B" w:rsidP="000A173D">
            <w:pPr>
              <w:pStyle w:val="TabulkaIN"/>
            </w:pPr>
            <w:r w:rsidRPr="0076301C">
              <w:t>Hobšovice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342E3CD" w14:textId="77777777" w:rsidR="0050008B" w:rsidRPr="0076301C" w:rsidRDefault="0050008B" w:rsidP="000A173D">
            <w:pPr>
              <w:pStyle w:val="TabulkaIN"/>
            </w:pPr>
            <w:r w:rsidRPr="00081C75">
              <w:t>1,6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82A34B1"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6346901" w14:textId="77777777" w:rsidR="0050008B" w:rsidRPr="0076301C" w:rsidRDefault="0050008B" w:rsidP="000A173D">
            <w:pPr>
              <w:pStyle w:val="TabulkaIN"/>
            </w:pPr>
            <w:r>
              <w:t>Menší lesík ve střední části území a v okolí Bakovského potoka a Hobšovického rybníka, ostatní území téměř bezlesé. H01-004</w:t>
            </w:r>
          </w:p>
        </w:tc>
      </w:tr>
      <w:tr w:rsidR="0050008B" w:rsidRPr="0076301C" w14:paraId="10E31BA1"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55C2358" w14:textId="77777777" w:rsidR="0050008B" w:rsidRPr="0076301C" w:rsidRDefault="0050008B" w:rsidP="000A173D">
            <w:pPr>
              <w:pStyle w:val="TabulkaIN"/>
            </w:pPr>
            <w:r w:rsidRPr="0076301C">
              <w:t>Hořešovice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6AC4D410" w14:textId="77777777" w:rsidR="0050008B" w:rsidRPr="0076301C" w:rsidRDefault="0050008B" w:rsidP="000A173D">
            <w:pPr>
              <w:pStyle w:val="TabulkaIN"/>
            </w:pPr>
            <w:r w:rsidRPr="00081C75">
              <w:t>13,9</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C0855A3"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6CA1061" w14:textId="77777777" w:rsidR="0050008B" w:rsidRPr="0076301C" w:rsidRDefault="0050008B" w:rsidP="000A173D">
            <w:pPr>
              <w:pStyle w:val="TabulkaIN"/>
            </w:pPr>
            <w:r>
              <w:t>Na jihozápadním cípu území se nachází větší lesní komplex, ostatní části jsou téměř bezlesé. H01-005</w:t>
            </w:r>
          </w:p>
        </w:tc>
      </w:tr>
      <w:tr w:rsidR="0050008B" w:rsidRPr="0076301C" w14:paraId="1FC52C4F"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3A7A06A" w14:textId="77777777" w:rsidR="0050008B" w:rsidRPr="0076301C" w:rsidRDefault="0050008B" w:rsidP="000A173D">
            <w:pPr>
              <w:pStyle w:val="TabulkaIN"/>
            </w:pPr>
            <w:r w:rsidRPr="0076301C">
              <w:t>Hořešovičky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00C1F3CE" w14:textId="77777777" w:rsidR="0050008B" w:rsidRPr="0076301C" w:rsidRDefault="0050008B" w:rsidP="000A173D">
            <w:pPr>
              <w:pStyle w:val="TabulkaIN"/>
            </w:pPr>
            <w:r w:rsidRPr="00081C75">
              <w:t>0,1</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BB2CB87"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536BB89" w14:textId="77777777" w:rsidR="0050008B" w:rsidRPr="0076301C" w:rsidRDefault="0050008B" w:rsidP="000A173D">
            <w:pPr>
              <w:pStyle w:val="TabulkaIN"/>
            </w:pPr>
            <w:r>
              <w:t>Celé území téměř bezlesé. H01-006</w:t>
            </w:r>
          </w:p>
        </w:tc>
      </w:tr>
      <w:tr w:rsidR="0050008B" w:rsidRPr="0076301C" w14:paraId="45E179F1"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6A419100" w14:textId="77777777" w:rsidR="0050008B" w:rsidRPr="0076301C" w:rsidRDefault="0050008B" w:rsidP="000A173D">
            <w:pPr>
              <w:pStyle w:val="TabulkaIN"/>
            </w:pPr>
            <w:r w:rsidRPr="0076301C">
              <w:t>Hospozín</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0649B54" w14:textId="77777777" w:rsidR="0050008B" w:rsidRPr="0076301C" w:rsidRDefault="0050008B" w:rsidP="000A173D">
            <w:pPr>
              <w:pStyle w:val="TabulkaIN"/>
            </w:pPr>
            <w:r w:rsidRPr="00081C75">
              <w:t>0,1</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EA7E471"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9F3B7DD" w14:textId="77777777" w:rsidR="0050008B" w:rsidRPr="0076301C" w:rsidRDefault="0050008B" w:rsidP="000A173D">
            <w:pPr>
              <w:pStyle w:val="TabulkaIN"/>
            </w:pPr>
            <w:r>
              <w:t>Celé území téměř bezlesé, malý lesík podél vodního toku Vranský potok.H01-007</w:t>
            </w:r>
          </w:p>
        </w:tc>
      </w:tr>
      <w:tr w:rsidR="0050008B" w:rsidRPr="0076301C" w14:paraId="3BB8D21E"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60FF886" w14:textId="77777777" w:rsidR="0050008B" w:rsidRPr="0076301C" w:rsidRDefault="0050008B" w:rsidP="000A173D">
            <w:pPr>
              <w:pStyle w:val="TabulkaIN"/>
            </w:pPr>
            <w:r w:rsidRPr="0076301C">
              <w:t>Hrdlív</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DBE350C" w14:textId="77777777" w:rsidR="0050008B" w:rsidRPr="0076301C" w:rsidRDefault="0050008B" w:rsidP="000A173D">
            <w:pPr>
              <w:pStyle w:val="TabulkaIN"/>
            </w:pPr>
            <w:r w:rsidRPr="00081C75">
              <w:t>19,9</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505FDAD" w14:textId="77777777" w:rsidR="0050008B" w:rsidRPr="0076301C" w:rsidRDefault="0050008B" w:rsidP="000A173D">
            <w:pPr>
              <w:pStyle w:val="TabulkaIN"/>
            </w:pPr>
            <w:r w:rsidRPr="0076301C">
              <w:t>střední</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1E1BA67" w14:textId="77777777" w:rsidR="0050008B" w:rsidRPr="0076301C" w:rsidRDefault="0050008B" w:rsidP="000A173D">
            <w:pPr>
              <w:pStyle w:val="TabulkaIN"/>
            </w:pPr>
            <w:r>
              <w:t>Lesy jsou rovnoměrně rozprostřeny po celém území obce</w:t>
            </w:r>
          </w:p>
        </w:tc>
      </w:tr>
      <w:tr w:rsidR="0050008B" w:rsidRPr="0076301C" w14:paraId="30A38686"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3C61946D" w14:textId="77777777" w:rsidR="0050008B" w:rsidRPr="0076301C" w:rsidRDefault="0050008B" w:rsidP="000A173D">
            <w:pPr>
              <w:pStyle w:val="TabulkaIN"/>
            </w:pPr>
            <w:r w:rsidRPr="0076301C">
              <w:t>Chržín</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0687F709" w14:textId="77777777" w:rsidR="0050008B" w:rsidRPr="0076301C" w:rsidRDefault="0050008B" w:rsidP="000A173D">
            <w:pPr>
              <w:pStyle w:val="TabulkaIN"/>
            </w:pPr>
            <w:r w:rsidRPr="00081C75">
              <w:t>3,5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91CDB27"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3103A90" w14:textId="77777777" w:rsidR="0050008B" w:rsidRPr="0076301C" w:rsidRDefault="0050008B" w:rsidP="000A173D">
            <w:pPr>
              <w:pStyle w:val="TabulkaIN"/>
            </w:pPr>
            <w:r>
              <w:t xml:space="preserve">Drobné lesíky na jihu a jihovýchodě obce ostatní území téměř bezlesé. H01-008 </w:t>
            </w:r>
          </w:p>
        </w:tc>
      </w:tr>
      <w:tr w:rsidR="0050008B" w:rsidRPr="0076301C" w14:paraId="024C7429"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0C6C7EDA" w14:textId="77777777" w:rsidR="0050008B" w:rsidRPr="0076301C" w:rsidRDefault="0050008B" w:rsidP="000A173D">
            <w:pPr>
              <w:pStyle w:val="TabulkaIN"/>
            </w:pPr>
            <w:r w:rsidRPr="0076301C">
              <w:t>Jarpice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394B1F34" w14:textId="77777777" w:rsidR="0050008B" w:rsidRPr="0076301C" w:rsidRDefault="0050008B" w:rsidP="000A173D">
            <w:pPr>
              <w:pStyle w:val="TabulkaIN"/>
            </w:pPr>
            <w:r w:rsidRPr="00081C75">
              <w:t>5,4</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1F8D59A"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22721E8" w14:textId="77777777" w:rsidR="0050008B" w:rsidRPr="0076301C" w:rsidRDefault="0050008B" w:rsidP="000A173D">
            <w:pPr>
              <w:pStyle w:val="TabulkaIN"/>
            </w:pPr>
            <w:r>
              <w:t>Lesy se nacházejí ve střední části obce a na západní části, podél vodních toků Pálečský a Vranský potok. Ostatní části jsou bezlesé H01-009</w:t>
            </w:r>
          </w:p>
        </w:tc>
      </w:tr>
      <w:tr w:rsidR="0050008B" w:rsidRPr="0076301C" w14:paraId="3CFD69CA"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4A11092F" w14:textId="77777777" w:rsidR="0050008B" w:rsidRPr="0076301C" w:rsidRDefault="0050008B" w:rsidP="000A173D">
            <w:pPr>
              <w:pStyle w:val="TabulkaIN"/>
            </w:pPr>
            <w:r w:rsidRPr="0076301C">
              <w:lastRenderedPageBreak/>
              <w:t>Jedomělice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0A9A2413" w14:textId="77777777" w:rsidR="0050008B" w:rsidRPr="0076301C" w:rsidRDefault="0050008B" w:rsidP="000A173D">
            <w:pPr>
              <w:pStyle w:val="TabulkaIN"/>
            </w:pPr>
            <w:r w:rsidRPr="00081C75">
              <w:t>37,5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666A8C5" w14:textId="77777777" w:rsidR="0050008B" w:rsidRPr="0076301C" w:rsidRDefault="0050008B" w:rsidP="000A173D">
            <w:pPr>
              <w:pStyle w:val="TabulkaIN"/>
            </w:pPr>
            <w:r w:rsidRPr="0076301C">
              <w:t>středně vysoká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B656C6D" w14:textId="77777777" w:rsidR="0050008B" w:rsidRPr="0076301C" w:rsidRDefault="0050008B" w:rsidP="000A173D">
            <w:pPr>
              <w:pStyle w:val="TabulkaIN"/>
            </w:pPr>
            <w:r>
              <w:t>V západní části území velký lesní komplex, v ostatní části menší lesíky.</w:t>
            </w:r>
          </w:p>
        </w:tc>
      </w:tr>
      <w:tr w:rsidR="0050008B" w:rsidRPr="0076301C" w14:paraId="2C34EBC1"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60D03C34" w14:textId="77777777" w:rsidR="0050008B" w:rsidRPr="0076301C" w:rsidRDefault="0050008B" w:rsidP="000A173D">
            <w:pPr>
              <w:pStyle w:val="TabulkaIN"/>
            </w:pPr>
            <w:r w:rsidRPr="0076301C">
              <w:t>Jemníky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2FA27E38" w14:textId="77777777" w:rsidR="0050008B" w:rsidRPr="0076301C" w:rsidRDefault="0050008B" w:rsidP="000A173D">
            <w:pPr>
              <w:pStyle w:val="TabulkaIN"/>
            </w:pPr>
            <w:r w:rsidRPr="00081C75">
              <w:t>1,5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7D0F055"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5A09304" w14:textId="77777777" w:rsidR="0050008B" w:rsidRPr="0076301C" w:rsidRDefault="0050008B" w:rsidP="000A173D">
            <w:pPr>
              <w:pStyle w:val="TabulkaIN"/>
            </w:pPr>
            <w:r>
              <w:t xml:space="preserve">Menší lesíky v severní částí území a v jižní části podél vodního toku Knovízský potok, ostatní čísti jsou téměř bezlesé.H01-010 </w:t>
            </w:r>
          </w:p>
        </w:tc>
      </w:tr>
      <w:tr w:rsidR="0050008B" w:rsidRPr="0076301C" w14:paraId="69A605A3"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054502CA" w14:textId="77777777" w:rsidR="0050008B" w:rsidRPr="0076301C" w:rsidRDefault="0050008B" w:rsidP="000A173D">
            <w:pPr>
              <w:pStyle w:val="TabulkaIN"/>
            </w:pPr>
            <w:r w:rsidRPr="0076301C">
              <w:t>Kamenný Most</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388B149" w14:textId="77777777" w:rsidR="0050008B" w:rsidRPr="0076301C" w:rsidRDefault="0050008B" w:rsidP="000A173D">
            <w:pPr>
              <w:pStyle w:val="TabulkaIN"/>
            </w:pPr>
            <w:r w:rsidRPr="00081C75">
              <w:t>0,9</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E06164F"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A92B7E7" w14:textId="77777777" w:rsidR="0050008B" w:rsidRPr="0076301C" w:rsidRDefault="0050008B" w:rsidP="000A173D">
            <w:pPr>
              <w:pStyle w:val="TabulkaIN"/>
            </w:pPr>
            <w:r>
              <w:t>Drobné lesíky ve střední části obce, v ostatních částech bez lesa. H01-011</w:t>
            </w:r>
          </w:p>
        </w:tc>
      </w:tr>
      <w:tr w:rsidR="0050008B" w:rsidRPr="0076301C" w14:paraId="176ADE67"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21332DA3" w14:textId="77777777" w:rsidR="0050008B" w:rsidRPr="0076301C" w:rsidRDefault="0050008B" w:rsidP="000A173D">
            <w:pPr>
              <w:pStyle w:val="TabulkaIN"/>
            </w:pPr>
            <w:r w:rsidRPr="0076301C">
              <w:t>Klobuky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36A7D83" w14:textId="77777777" w:rsidR="0050008B" w:rsidRPr="0076301C" w:rsidRDefault="0050008B" w:rsidP="000A173D">
            <w:pPr>
              <w:pStyle w:val="TabulkaIN"/>
            </w:pPr>
            <w:r w:rsidRPr="00081C75">
              <w:t>2,2</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75DE660"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85BDE46" w14:textId="77777777" w:rsidR="0050008B" w:rsidRPr="0076301C" w:rsidRDefault="0050008B" w:rsidP="000A173D">
            <w:pPr>
              <w:pStyle w:val="TabulkaIN"/>
            </w:pPr>
            <w:r>
              <w:t>Drobné lesíky podél vodních toků Zlonický potok, Žerotínský potok a rybníka Nový rybník a železniční tratě. Ostatní části jsou téměř bezlesé. H01-012</w:t>
            </w:r>
          </w:p>
        </w:tc>
      </w:tr>
      <w:tr w:rsidR="0050008B" w:rsidRPr="0076301C" w14:paraId="30FFD652"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9E2C704" w14:textId="77777777" w:rsidR="0050008B" w:rsidRPr="0076301C" w:rsidRDefault="0050008B" w:rsidP="000A173D">
            <w:pPr>
              <w:pStyle w:val="TabulkaIN"/>
            </w:pPr>
            <w:r w:rsidRPr="0076301C">
              <w:t>Kmetiněves</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0BF9EE1A" w14:textId="77777777" w:rsidR="0050008B" w:rsidRPr="0076301C" w:rsidRDefault="0050008B" w:rsidP="000A173D">
            <w:pPr>
              <w:pStyle w:val="TabulkaIN"/>
            </w:pPr>
            <w:r w:rsidRPr="00081C75">
              <w:t>2,2</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E30027C"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2DC1ADF" w14:textId="77777777" w:rsidR="0050008B" w:rsidRPr="0076301C" w:rsidRDefault="0050008B" w:rsidP="000A173D">
            <w:pPr>
              <w:pStyle w:val="TabulkaIN"/>
            </w:pPr>
            <w:r>
              <w:t>Drobnější lesíky ve střední části obce a podél potoka Vraný. Ostatní části jsou téměř bezlesé. H01-013.</w:t>
            </w:r>
          </w:p>
        </w:tc>
      </w:tr>
      <w:tr w:rsidR="0050008B" w:rsidRPr="0076301C" w14:paraId="6E521987"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61CDE48C" w14:textId="77777777" w:rsidR="0050008B" w:rsidRPr="0076301C" w:rsidRDefault="0050008B" w:rsidP="000A173D">
            <w:pPr>
              <w:pStyle w:val="TabulkaIN"/>
            </w:pPr>
            <w:r w:rsidRPr="0076301C">
              <w:t>Knovíz</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32C5CA1E" w14:textId="77777777" w:rsidR="0050008B" w:rsidRPr="0076301C" w:rsidRDefault="0050008B" w:rsidP="000A173D">
            <w:pPr>
              <w:pStyle w:val="TabulkaIN"/>
            </w:pPr>
            <w:r w:rsidRPr="00081C75">
              <w:t>3,7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8E7B305"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BCBA3A8" w14:textId="77777777" w:rsidR="0050008B" w:rsidRPr="0076301C" w:rsidRDefault="0050008B" w:rsidP="000A173D">
            <w:pPr>
              <w:pStyle w:val="TabulkaIN"/>
            </w:pPr>
            <w:r>
              <w:t>Menší lesíky ve střední části obce, podél Knovízkého potoka a podél železniční trati v severní části území. Chybějí les zejména na jihu a jihozápadě území. H01-014</w:t>
            </w:r>
          </w:p>
        </w:tc>
      </w:tr>
      <w:tr w:rsidR="0050008B" w:rsidRPr="0076301C" w14:paraId="6B108F1B"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5EAA4468" w14:textId="77777777" w:rsidR="0050008B" w:rsidRPr="0076301C" w:rsidRDefault="0050008B" w:rsidP="000A173D">
            <w:pPr>
              <w:pStyle w:val="TabulkaIN"/>
            </w:pPr>
            <w:r w:rsidRPr="0076301C">
              <w:t>Královice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50F2711" w14:textId="77777777" w:rsidR="0050008B" w:rsidRPr="0076301C" w:rsidRDefault="0050008B" w:rsidP="000A173D">
            <w:pPr>
              <w:pStyle w:val="TabulkaIN"/>
            </w:pPr>
            <w:r w:rsidRPr="00081C75">
              <w:t>1,7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15A967B"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B4BEEAF" w14:textId="77777777" w:rsidR="0050008B" w:rsidRPr="0076301C" w:rsidRDefault="0050008B" w:rsidP="000A173D">
            <w:pPr>
              <w:pStyle w:val="TabulkaIN"/>
            </w:pPr>
            <w:r>
              <w:t>Drobnější lesíky ve střední části obce, podél Bakovského potoka a rybníků v západní části území a na jihu, zejména sever a jihozápad je téměř bezlesý. H01-015</w:t>
            </w:r>
          </w:p>
        </w:tc>
      </w:tr>
      <w:tr w:rsidR="0050008B" w:rsidRPr="0076301C" w14:paraId="63DECB31"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54EEF59" w14:textId="77777777" w:rsidR="0050008B" w:rsidRPr="0076301C" w:rsidRDefault="0050008B" w:rsidP="000A173D">
            <w:pPr>
              <w:pStyle w:val="TabulkaIN"/>
            </w:pPr>
            <w:r w:rsidRPr="0076301C">
              <w:t>Kutrovice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04122F0" w14:textId="77777777" w:rsidR="0050008B" w:rsidRPr="0076301C" w:rsidRDefault="0050008B" w:rsidP="000A173D">
            <w:pPr>
              <w:pStyle w:val="TabulkaIN"/>
            </w:pPr>
            <w:r w:rsidRPr="00081C75">
              <w:t>1,6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DE649E6"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6ADC802" w14:textId="77777777" w:rsidR="0050008B" w:rsidRPr="0076301C" w:rsidRDefault="0050008B" w:rsidP="000A173D">
            <w:pPr>
              <w:pStyle w:val="TabulkaIN"/>
            </w:pPr>
            <w:r>
              <w:t>Menší lesíky kolem bakovského potoka, v ostatních částech téměř bez lesa. H01-016</w:t>
            </w:r>
          </w:p>
        </w:tc>
      </w:tr>
      <w:tr w:rsidR="0050008B" w:rsidRPr="0076301C" w14:paraId="6FE7EA73"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526082A" w14:textId="77777777" w:rsidR="0050008B" w:rsidRPr="0076301C" w:rsidRDefault="0050008B" w:rsidP="000A173D">
            <w:pPr>
              <w:pStyle w:val="TabulkaIN"/>
            </w:pPr>
            <w:r w:rsidRPr="0076301C">
              <w:t>Kvílice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F142CA4" w14:textId="77777777" w:rsidR="0050008B" w:rsidRPr="0076301C" w:rsidRDefault="0050008B" w:rsidP="000A173D">
            <w:pPr>
              <w:pStyle w:val="TabulkaIN"/>
            </w:pPr>
            <w:r w:rsidRPr="00081C75">
              <w:t>0,2</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401734F"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6B16E79" w14:textId="77777777" w:rsidR="0050008B" w:rsidRPr="0076301C" w:rsidRDefault="0050008B" w:rsidP="000A173D">
            <w:pPr>
              <w:pStyle w:val="TabulkaIN"/>
            </w:pPr>
            <w:r>
              <w:t>Drobné lesíky ve střední části obce, podél Bakovského potoka, ostatní území téměř bezlesé. H01-017</w:t>
            </w:r>
          </w:p>
        </w:tc>
      </w:tr>
      <w:tr w:rsidR="0050008B" w:rsidRPr="0076301C" w14:paraId="3A2B0209"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2F1A3D75" w14:textId="77777777" w:rsidR="0050008B" w:rsidRPr="0076301C" w:rsidRDefault="0050008B" w:rsidP="000A173D">
            <w:pPr>
              <w:pStyle w:val="TabulkaIN"/>
            </w:pPr>
            <w:r w:rsidRPr="0076301C">
              <w:t>Ledce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1CB478C3" w14:textId="77777777" w:rsidR="0050008B" w:rsidRPr="0076301C" w:rsidRDefault="0050008B" w:rsidP="000A173D">
            <w:pPr>
              <w:pStyle w:val="TabulkaIN"/>
            </w:pPr>
            <w:r w:rsidRPr="00081C75">
              <w:t>9,5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289A0B6"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4E75816" w14:textId="77777777" w:rsidR="0050008B" w:rsidRPr="0076301C" w:rsidRDefault="0050008B" w:rsidP="000A173D">
            <w:pPr>
              <w:pStyle w:val="TabulkaIN"/>
            </w:pPr>
            <w:r>
              <w:t>Menší lesíky v severozápadní části území a jižní a východní části území. Severovýchod a jihovýchod málo lesnatý. H01-018</w:t>
            </w:r>
          </w:p>
        </w:tc>
      </w:tr>
      <w:tr w:rsidR="0050008B" w:rsidRPr="0076301C" w14:paraId="50C4E8DA"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EF9D608" w14:textId="77777777" w:rsidR="0050008B" w:rsidRPr="0076301C" w:rsidRDefault="0050008B" w:rsidP="000A173D">
            <w:pPr>
              <w:pStyle w:val="TabulkaIN"/>
            </w:pPr>
            <w:r w:rsidRPr="0076301C">
              <w:t>Libovice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194C4AC" w14:textId="77777777" w:rsidR="0050008B" w:rsidRPr="0076301C" w:rsidRDefault="0050008B" w:rsidP="000A173D">
            <w:pPr>
              <w:pStyle w:val="TabulkaIN"/>
            </w:pPr>
            <w:r w:rsidRPr="00081C75">
              <w:t>36,7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349FD88" w14:textId="77777777" w:rsidR="0050008B" w:rsidRPr="0076301C" w:rsidRDefault="0050008B" w:rsidP="000A173D">
            <w:pPr>
              <w:pStyle w:val="TabulkaIN"/>
            </w:pPr>
            <w:r w:rsidRPr="0076301C">
              <w:t>středně vysoká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8903EC4" w14:textId="77777777" w:rsidR="0050008B" w:rsidRPr="0076301C" w:rsidRDefault="0050008B" w:rsidP="000A173D">
            <w:pPr>
              <w:pStyle w:val="TabulkaIN"/>
            </w:pPr>
            <w:r>
              <w:t>Ne severu a severozápadě velký lesní komplex, v ostatních částech spíše menší lesíky.</w:t>
            </w:r>
          </w:p>
        </w:tc>
      </w:tr>
      <w:tr w:rsidR="0050008B" w:rsidRPr="0076301C" w14:paraId="19CD935B"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2D25D295" w14:textId="77777777" w:rsidR="0050008B" w:rsidRPr="0076301C" w:rsidRDefault="0050008B" w:rsidP="000A173D">
            <w:pPr>
              <w:pStyle w:val="TabulkaIN"/>
            </w:pPr>
            <w:r w:rsidRPr="0076301C">
              <w:t>Líský</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1F0C5A60" w14:textId="77777777" w:rsidR="0050008B" w:rsidRPr="0076301C" w:rsidRDefault="0050008B" w:rsidP="000A173D">
            <w:pPr>
              <w:pStyle w:val="TabulkaIN"/>
            </w:pPr>
            <w:r w:rsidRPr="00081C75">
              <w:t>11,0</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7F3C9DA"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E9373C8" w14:textId="77777777" w:rsidR="0050008B" w:rsidRPr="0076301C" w:rsidRDefault="0050008B" w:rsidP="000A173D">
            <w:pPr>
              <w:pStyle w:val="TabulkaIN"/>
            </w:pPr>
            <w:r>
              <w:t xml:space="preserve">Na severu s severovýchodě jsou vetší lesíky, na jihu podél Líského potoka, severní a severozápadní hranici lemuje velký lesní komplex.  </w:t>
            </w:r>
          </w:p>
        </w:tc>
      </w:tr>
      <w:tr w:rsidR="0050008B" w:rsidRPr="0076301C" w14:paraId="0E434F25"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E9AB969" w14:textId="77777777" w:rsidR="0050008B" w:rsidRPr="0076301C" w:rsidRDefault="0050008B" w:rsidP="000A173D">
            <w:pPr>
              <w:pStyle w:val="TabulkaIN"/>
            </w:pPr>
            <w:r w:rsidRPr="0076301C">
              <w:t>Loucká</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10C7E98F" w14:textId="77777777" w:rsidR="0050008B" w:rsidRPr="0076301C" w:rsidRDefault="0050008B" w:rsidP="000A173D">
            <w:pPr>
              <w:pStyle w:val="TabulkaIN"/>
            </w:pPr>
            <w:r w:rsidRPr="00081C75">
              <w:t>-</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057C287"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1CE9BFF" w14:textId="77777777" w:rsidR="0050008B" w:rsidRPr="0076301C" w:rsidRDefault="0050008B" w:rsidP="000A173D">
            <w:pPr>
              <w:pStyle w:val="TabulkaIN"/>
            </w:pPr>
            <w:r>
              <w:t>Chybějící les na celém území obce. H01-019</w:t>
            </w:r>
          </w:p>
        </w:tc>
      </w:tr>
      <w:tr w:rsidR="0050008B" w:rsidRPr="0076301C" w14:paraId="43B5B716"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473FF92F" w14:textId="77777777" w:rsidR="0050008B" w:rsidRPr="0076301C" w:rsidRDefault="0050008B" w:rsidP="000A173D">
            <w:pPr>
              <w:pStyle w:val="TabulkaIN"/>
            </w:pPr>
            <w:r w:rsidRPr="0076301C">
              <w:t>Malíkovice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C47697F" w14:textId="77777777" w:rsidR="0050008B" w:rsidRPr="0076301C" w:rsidRDefault="0050008B" w:rsidP="000A173D">
            <w:pPr>
              <w:pStyle w:val="TabulkaIN"/>
            </w:pPr>
            <w:r w:rsidRPr="00081C75">
              <w:t>17,4</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AA71CC7" w14:textId="77777777" w:rsidR="0050008B" w:rsidRPr="0076301C" w:rsidRDefault="0050008B" w:rsidP="000A173D">
            <w:pPr>
              <w:pStyle w:val="TabulkaIN"/>
            </w:pPr>
            <w:r w:rsidRPr="0076301C">
              <w:t>střední</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807F102" w14:textId="77777777" w:rsidR="0050008B" w:rsidRPr="0076301C" w:rsidRDefault="0050008B" w:rsidP="000A173D">
            <w:pPr>
              <w:pStyle w:val="TabulkaIN"/>
            </w:pPr>
            <w:r>
              <w:t>Větší lesní komplex v zádní části území na jihu, v ostatních částech spáše menší lesíky.</w:t>
            </w:r>
          </w:p>
        </w:tc>
      </w:tr>
      <w:tr w:rsidR="0050008B" w:rsidRPr="0076301C" w14:paraId="24C5F6D9"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2D3DAD45" w14:textId="77777777" w:rsidR="0050008B" w:rsidRPr="0076301C" w:rsidRDefault="0050008B" w:rsidP="000A173D">
            <w:pPr>
              <w:pStyle w:val="TabulkaIN"/>
            </w:pPr>
            <w:r w:rsidRPr="0076301C">
              <w:t>Neprobylice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322D0795" w14:textId="77777777" w:rsidR="0050008B" w:rsidRPr="0076301C" w:rsidRDefault="0050008B" w:rsidP="000A173D">
            <w:pPr>
              <w:pStyle w:val="TabulkaIN"/>
            </w:pPr>
            <w:r w:rsidRPr="00081C75">
              <w:t>0,4</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488BEF7"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D12C96C" w14:textId="77777777" w:rsidR="0050008B" w:rsidRPr="0076301C" w:rsidRDefault="0050008B" w:rsidP="000A173D">
            <w:pPr>
              <w:pStyle w:val="TabulkaIN"/>
            </w:pPr>
            <w:r>
              <w:t>Pouze drobný lesní porost podél Bakovského potoka, ostatní území téměř bez lesa. H01-020</w:t>
            </w:r>
          </w:p>
        </w:tc>
      </w:tr>
      <w:tr w:rsidR="0050008B" w:rsidRPr="0076301C" w14:paraId="1321EB9A"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599BA8AA" w14:textId="77777777" w:rsidR="0050008B" w:rsidRPr="0076301C" w:rsidRDefault="0050008B" w:rsidP="000A173D">
            <w:pPr>
              <w:pStyle w:val="TabulkaIN"/>
            </w:pPr>
            <w:r w:rsidRPr="0076301C">
              <w:t>Neuměřice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3A266B0" w14:textId="77777777" w:rsidR="0050008B" w:rsidRPr="0076301C" w:rsidRDefault="0050008B" w:rsidP="000A173D">
            <w:pPr>
              <w:pStyle w:val="TabulkaIN"/>
            </w:pPr>
            <w:r w:rsidRPr="00081C75">
              <w:t>0,5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84A3B1D"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2CAA4D2" w14:textId="77777777" w:rsidR="0050008B" w:rsidRPr="0076301C" w:rsidRDefault="0050008B" w:rsidP="000A173D">
            <w:pPr>
              <w:pStyle w:val="TabulkaIN"/>
            </w:pPr>
            <w:r>
              <w:t>Drobné lesíky ve středí části obce, v ostatní území téměř bezlesé. H01-021</w:t>
            </w:r>
          </w:p>
        </w:tc>
      </w:tr>
      <w:tr w:rsidR="0050008B" w:rsidRPr="0076301C" w14:paraId="695551B9"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7582839" w14:textId="77777777" w:rsidR="0050008B" w:rsidRPr="0076301C" w:rsidRDefault="0050008B" w:rsidP="000A173D">
            <w:pPr>
              <w:pStyle w:val="TabulkaIN"/>
            </w:pPr>
            <w:r w:rsidRPr="0076301C">
              <w:t>Páleč</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2C0BCBCE" w14:textId="77777777" w:rsidR="0050008B" w:rsidRPr="0076301C" w:rsidRDefault="0050008B" w:rsidP="000A173D">
            <w:pPr>
              <w:pStyle w:val="TabulkaIN"/>
            </w:pPr>
            <w:r w:rsidRPr="00081C75">
              <w:t>7,6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B96610C"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315E094" w14:textId="77777777" w:rsidR="0050008B" w:rsidRPr="0076301C" w:rsidRDefault="0050008B" w:rsidP="000A173D">
            <w:pPr>
              <w:pStyle w:val="TabulkaIN"/>
            </w:pPr>
            <w:r>
              <w:t>Větší lesní komplex v jihozápadní části území a podél vodního toku Pálečský potok. Ostatní části území jsou téměř bezlesé. H01-022</w:t>
            </w:r>
          </w:p>
        </w:tc>
      </w:tr>
      <w:tr w:rsidR="0050008B" w:rsidRPr="0076301C" w14:paraId="4B3862D2"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092D1CBF" w14:textId="77777777" w:rsidR="0050008B" w:rsidRPr="0076301C" w:rsidRDefault="0050008B" w:rsidP="000A173D">
            <w:pPr>
              <w:pStyle w:val="TabulkaIN"/>
            </w:pPr>
            <w:r w:rsidRPr="0076301C">
              <w:t>Plchov</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22B48C80" w14:textId="77777777" w:rsidR="0050008B" w:rsidRPr="0076301C" w:rsidRDefault="0050008B" w:rsidP="000A173D">
            <w:pPr>
              <w:pStyle w:val="TabulkaIN"/>
            </w:pPr>
            <w:r w:rsidRPr="00081C75">
              <w:t>12,6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37EDE6C"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527997F" w14:textId="77777777" w:rsidR="0050008B" w:rsidRPr="0076301C" w:rsidRDefault="0050008B" w:rsidP="000A173D">
            <w:pPr>
              <w:pStyle w:val="TabulkaIN"/>
            </w:pPr>
            <w:r>
              <w:t>Menší lesíky po celé části území.</w:t>
            </w:r>
          </w:p>
        </w:tc>
      </w:tr>
      <w:tr w:rsidR="0050008B" w:rsidRPr="0076301C" w14:paraId="3C79649E"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4D33E948" w14:textId="77777777" w:rsidR="0050008B" w:rsidRPr="0076301C" w:rsidRDefault="0050008B" w:rsidP="000A173D">
            <w:pPr>
              <w:pStyle w:val="TabulkaIN"/>
            </w:pPr>
            <w:r w:rsidRPr="0076301C">
              <w:t>Podlešín</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B894493" w14:textId="77777777" w:rsidR="0050008B" w:rsidRPr="0076301C" w:rsidRDefault="0050008B" w:rsidP="000A173D">
            <w:pPr>
              <w:pStyle w:val="TabulkaIN"/>
            </w:pPr>
            <w:r w:rsidRPr="00081C75">
              <w:t>1,6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C1897F0"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689B88B" w14:textId="77777777" w:rsidR="0050008B" w:rsidRPr="0076301C" w:rsidRDefault="0050008B" w:rsidP="000A173D">
            <w:pPr>
              <w:pStyle w:val="TabulkaIN"/>
            </w:pPr>
            <w:r>
              <w:t>Drobné lesíky v jižní a severní části obce, západ je téměř bezlesý. H01-023</w:t>
            </w:r>
          </w:p>
        </w:tc>
      </w:tr>
      <w:tr w:rsidR="0050008B" w:rsidRPr="0076301C" w14:paraId="7936DEB8"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815DD1D" w14:textId="77777777" w:rsidR="0050008B" w:rsidRPr="0076301C" w:rsidRDefault="0050008B" w:rsidP="000A173D">
            <w:pPr>
              <w:pStyle w:val="TabulkaIN"/>
            </w:pPr>
            <w:r w:rsidRPr="0076301C">
              <w:t>Poštovice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19D0619A" w14:textId="77777777" w:rsidR="0050008B" w:rsidRPr="0076301C" w:rsidRDefault="0050008B" w:rsidP="000A173D">
            <w:pPr>
              <w:pStyle w:val="TabulkaIN"/>
            </w:pPr>
            <w:r w:rsidRPr="00081C75">
              <w:t>0,5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A3D1008"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39D00DC" w14:textId="77777777" w:rsidR="0050008B" w:rsidRPr="0076301C" w:rsidRDefault="0050008B" w:rsidP="000A173D">
            <w:pPr>
              <w:pStyle w:val="TabulkaIN"/>
            </w:pPr>
            <w:r>
              <w:t>Drobné lesíky ve středu obce. Ostatní části jsou téměř bezlesé. H01-024</w:t>
            </w:r>
          </w:p>
        </w:tc>
      </w:tr>
      <w:tr w:rsidR="0050008B" w:rsidRPr="0076301C" w14:paraId="5D18E18C"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490B4123" w14:textId="77777777" w:rsidR="0050008B" w:rsidRPr="0076301C" w:rsidRDefault="0050008B" w:rsidP="000A173D">
            <w:pPr>
              <w:pStyle w:val="TabulkaIN"/>
            </w:pPr>
            <w:r w:rsidRPr="0076301C">
              <w:t>Pozdeň</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FCEC523" w14:textId="77777777" w:rsidR="0050008B" w:rsidRPr="0076301C" w:rsidRDefault="0050008B" w:rsidP="000A173D">
            <w:pPr>
              <w:pStyle w:val="TabulkaIN"/>
            </w:pPr>
            <w:r w:rsidRPr="00081C75">
              <w:t>36,8</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A6DBF5C" w14:textId="77777777" w:rsidR="0050008B" w:rsidRPr="0076301C" w:rsidRDefault="0050008B" w:rsidP="000A173D">
            <w:pPr>
              <w:pStyle w:val="TabulkaIN"/>
            </w:pPr>
            <w:r w:rsidRPr="0076301C">
              <w:t>středně vysoká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F52F89F" w14:textId="77777777" w:rsidR="0050008B" w:rsidRPr="0076301C" w:rsidRDefault="0050008B" w:rsidP="000A173D">
            <w:pPr>
              <w:pStyle w:val="TabulkaIN"/>
            </w:pPr>
            <w:r>
              <w:t>Velký lesní komplex na jihu a jihovýchodě území, v ostatních částech menší lesíky, nachází se zde zdroje reprodukčního matriálu lesních dřevin – uznané jednotky reprodukčního materiálu.</w:t>
            </w:r>
          </w:p>
        </w:tc>
      </w:tr>
      <w:tr w:rsidR="0050008B" w:rsidRPr="0076301C" w14:paraId="241378AE"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E91A662" w14:textId="77777777" w:rsidR="0050008B" w:rsidRPr="0076301C" w:rsidRDefault="0050008B" w:rsidP="000A173D">
            <w:pPr>
              <w:pStyle w:val="TabulkaIN"/>
            </w:pPr>
            <w:r w:rsidRPr="0076301C">
              <w:t>Přelíc</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4A8AE01" w14:textId="77777777" w:rsidR="0050008B" w:rsidRPr="0076301C" w:rsidRDefault="0050008B" w:rsidP="000A173D">
            <w:pPr>
              <w:pStyle w:val="TabulkaIN"/>
            </w:pPr>
            <w:r w:rsidRPr="00081C75">
              <w:t>3,3</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628433D"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1A86410" w14:textId="77777777" w:rsidR="0050008B" w:rsidRPr="0076301C" w:rsidRDefault="0050008B" w:rsidP="000A173D">
            <w:pPr>
              <w:pStyle w:val="TabulkaIN"/>
            </w:pPr>
            <w:r>
              <w:t xml:space="preserve">Menší lesíky v jižní části území, ostatní části jsou téměř bezlesé.H01-025 </w:t>
            </w:r>
          </w:p>
        </w:tc>
      </w:tr>
      <w:tr w:rsidR="0050008B" w:rsidRPr="0076301C" w14:paraId="169E344B"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A096DE6" w14:textId="77777777" w:rsidR="0050008B" w:rsidRPr="0076301C" w:rsidRDefault="0050008B" w:rsidP="000A173D">
            <w:pPr>
              <w:pStyle w:val="TabulkaIN"/>
            </w:pPr>
            <w:r w:rsidRPr="0076301C">
              <w:t>Řisuty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6C9DD5A" w14:textId="77777777" w:rsidR="0050008B" w:rsidRPr="0076301C" w:rsidRDefault="0050008B" w:rsidP="000A173D">
            <w:pPr>
              <w:pStyle w:val="TabulkaIN"/>
            </w:pPr>
            <w:r w:rsidRPr="00081C75">
              <w:t>1,2</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93DCCDE"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2E92E34" w14:textId="77777777" w:rsidR="0050008B" w:rsidRPr="0076301C" w:rsidRDefault="0050008B" w:rsidP="000A173D">
            <w:pPr>
              <w:pStyle w:val="TabulkaIN"/>
            </w:pPr>
            <w:r>
              <w:t xml:space="preserve">Drobné lesíky ve střední a jižní části. Ostatní části jsou téměř bezlesé. H01-026 </w:t>
            </w:r>
          </w:p>
        </w:tc>
      </w:tr>
      <w:tr w:rsidR="0050008B" w:rsidRPr="0076301C" w14:paraId="29C53546"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4E48EBF3" w14:textId="77777777" w:rsidR="0050008B" w:rsidRPr="0076301C" w:rsidRDefault="0050008B" w:rsidP="000A173D">
            <w:pPr>
              <w:pStyle w:val="TabulkaIN"/>
            </w:pPr>
            <w:r w:rsidRPr="0076301C">
              <w:t>Sazená</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E90A6C9" w14:textId="77777777" w:rsidR="0050008B" w:rsidRPr="0076301C" w:rsidRDefault="0050008B" w:rsidP="000A173D">
            <w:pPr>
              <w:pStyle w:val="TabulkaIN"/>
            </w:pPr>
            <w:r w:rsidRPr="00081C75">
              <w:t>9,4</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E5B613B"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2AE0A12" w14:textId="77777777" w:rsidR="0050008B" w:rsidRPr="0076301C" w:rsidRDefault="0050008B" w:rsidP="000A173D">
            <w:pPr>
              <w:pStyle w:val="TabulkaIN"/>
            </w:pPr>
            <w:r>
              <w:t>Menší lesy ve střední a východní části obce, sever a jih je téměř bezlesý. H01-027</w:t>
            </w:r>
          </w:p>
        </w:tc>
      </w:tr>
      <w:tr w:rsidR="0050008B" w:rsidRPr="0076301C" w14:paraId="02A52C34"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0D998504" w14:textId="77777777" w:rsidR="0050008B" w:rsidRPr="0076301C" w:rsidRDefault="0050008B" w:rsidP="000A173D">
            <w:pPr>
              <w:pStyle w:val="TabulkaIN"/>
            </w:pPr>
            <w:r w:rsidRPr="0076301C">
              <w:lastRenderedPageBreak/>
              <w:t>Slaný</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590A1F9" w14:textId="77777777" w:rsidR="0050008B" w:rsidRPr="0076301C" w:rsidRDefault="0050008B" w:rsidP="000A173D">
            <w:pPr>
              <w:pStyle w:val="TabulkaIN"/>
            </w:pPr>
            <w:r w:rsidRPr="00081C75">
              <w:t>3,0</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8A2BE27"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66598D7" w14:textId="77777777" w:rsidR="0050008B" w:rsidRPr="0076301C" w:rsidRDefault="0050008B" w:rsidP="000A173D">
            <w:pPr>
              <w:pStyle w:val="TabulkaIN"/>
            </w:pPr>
            <w:r>
              <w:t>Drobné lesíky v jižní části středu obce, v severní části podél boseňského potoka, na ostatních částech zemí pouze drobné remízky. H01-028</w:t>
            </w:r>
          </w:p>
        </w:tc>
      </w:tr>
      <w:tr w:rsidR="0050008B" w:rsidRPr="0076301C" w14:paraId="5F065C9E"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59D6DEE" w14:textId="77777777" w:rsidR="0050008B" w:rsidRPr="0076301C" w:rsidRDefault="0050008B" w:rsidP="000A173D">
            <w:pPr>
              <w:pStyle w:val="TabulkaIN"/>
            </w:pPr>
            <w:r w:rsidRPr="0076301C">
              <w:t>Smečno</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38F0F4A" w14:textId="77777777" w:rsidR="0050008B" w:rsidRPr="0076301C" w:rsidRDefault="0050008B" w:rsidP="000A173D">
            <w:pPr>
              <w:pStyle w:val="TabulkaIN"/>
            </w:pPr>
            <w:r w:rsidRPr="00081C75">
              <w:t>18,9</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24A73D5" w14:textId="77777777" w:rsidR="0050008B" w:rsidRPr="0076301C" w:rsidRDefault="0050008B" w:rsidP="000A173D">
            <w:pPr>
              <w:pStyle w:val="TabulkaIN"/>
            </w:pPr>
            <w:r w:rsidRPr="0076301C">
              <w:t>střední</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D4A8612" w14:textId="77777777" w:rsidR="0050008B" w:rsidRPr="0076301C" w:rsidRDefault="0050008B" w:rsidP="000A173D">
            <w:pPr>
              <w:pStyle w:val="TabulkaIN"/>
            </w:pPr>
            <w:r>
              <w:t>Větší lesní komplex v západní a jihozápadní části území., na ostatních částech rovnoměrně menší lesíky. Nachází se zde zdroje reprodukčního matriálu lesních dřevin – uznané jednotky reprodukčního materiálu</w:t>
            </w:r>
          </w:p>
        </w:tc>
      </w:tr>
      <w:tr w:rsidR="0050008B" w:rsidRPr="0076301C" w14:paraId="767AAD0C"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21C11D0" w14:textId="77777777" w:rsidR="0050008B" w:rsidRPr="0076301C" w:rsidRDefault="0050008B" w:rsidP="000A173D">
            <w:pPr>
              <w:pStyle w:val="TabulkaIN"/>
            </w:pPr>
            <w:r w:rsidRPr="0076301C">
              <w:t>Stradonice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9E40811" w14:textId="77777777" w:rsidR="0050008B" w:rsidRPr="0076301C" w:rsidRDefault="0050008B" w:rsidP="000A173D">
            <w:pPr>
              <w:pStyle w:val="TabulkaIN"/>
            </w:pPr>
            <w:r w:rsidRPr="00081C75">
              <w:t>0,5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C165429"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FA77686" w14:textId="77777777" w:rsidR="0050008B" w:rsidRPr="0076301C" w:rsidRDefault="0050008B" w:rsidP="000A173D">
            <w:pPr>
              <w:pStyle w:val="TabulkaIN"/>
            </w:pPr>
            <w:r>
              <w:t>Menší lesíky ve středu obce, ostatní částí téměř bezlesé. H01-029</w:t>
            </w:r>
          </w:p>
        </w:tc>
      </w:tr>
      <w:tr w:rsidR="0050008B" w:rsidRPr="0076301C" w14:paraId="4175D3E9"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5B4D924E" w14:textId="77777777" w:rsidR="0050008B" w:rsidRPr="0076301C" w:rsidRDefault="0050008B" w:rsidP="000A173D">
            <w:pPr>
              <w:pStyle w:val="TabulkaIN"/>
            </w:pPr>
            <w:r w:rsidRPr="0076301C">
              <w:t>Studeněves</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9F2985F" w14:textId="77777777" w:rsidR="0050008B" w:rsidRPr="0076301C" w:rsidRDefault="0050008B" w:rsidP="000A173D">
            <w:pPr>
              <w:pStyle w:val="TabulkaIN"/>
            </w:pPr>
            <w:r w:rsidRPr="00081C75">
              <w:t>1,3</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ACC4CC6"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AAA4716" w14:textId="77777777" w:rsidR="0050008B" w:rsidRPr="0076301C" w:rsidRDefault="0050008B" w:rsidP="000A173D">
            <w:pPr>
              <w:pStyle w:val="TabulkaIN"/>
            </w:pPr>
            <w:r>
              <w:t xml:space="preserve">Drobné lesíky v okolí rybníků a v severní části území. Ostatní části téměř bezlesé H01-030 </w:t>
            </w:r>
          </w:p>
        </w:tc>
      </w:tr>
      <w:tr w:rsidR="0050008B" w:rsidRPr="0076301C" w14:paraId="2FFD7450"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604F5EF8" w14:textId="77777777" w:rsidR="0050008B" w:rsidRPr="0076301C" w:rsidRDefault="0050008B" w:rsidP="000A173D">
            <w:pPr>
              <w:pStyle w:val="TabulkaIN"/>
            </w:pPr>
            <w:r w:rsidRPr="0076301C">
              <w:t>Šlapanice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5FFB3B51" w14:textId="77777777" w:rsidR="0050008B" w:rsidRPr="0076301C" w:rsidRDefault="0050008B" w:rsidP="000A173D">
            <w:pPr>
              <w:pStyle w:val="TabulkaIN"/>
            </w:pPr>
            <w:r w:rsidRPr="00081C75">
              <w:t>3,1</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41F697E"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41EE32A" w14:textId="77777777" w:rsidR="0050008B" w:rsidRPr="0076301C" w:rsidRDefault="0050008B" w:rsidP="000A173D">
            <w:pPr>
              <w:pStyle w:val="TabulkaIN"/>
            </w:pPr>
            <w:r>
              <w:t>Větší komplex lesa na jih od zástavby a v okolí Šlapanického rybníka. Nachází se zde zdroje reprodukčního matriálu lesních dřevin – uznané jednotky reprodukčního materiálu. Ostatní části téměř bezlesé. H01-031</w:t>
            </w:r>
          </w:p>
        </w:tc>
      </w:tr>
      <w:tr w:rsidR="0050008B" w:rsidRPr="0076301C" w14:paraId="4FABECB3"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2963E16D" w14:textId="77777777" w:rsidR="0050008B" w:rsidRPr="0076301C" w:rsidRDefault="0050008B" w:rsidP="000A173D">
            <w:pPr>
              <w:pStyle w:val="TabulkaIN"/>
            </w:pPr>
            <w:r w:rsidRPr="0076301C">
              <w:t>Třebíz</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77CBED8F" w14:textId="77777777" w:rsidR="0050008B" w:rsidRPr="0076301C" w:rsidRDefault="0050008B" w:rsidP="000A173D">
            <w:pPr>
              <w:pStyle w:val="TabulkaIN"/>
            </w:pPr>
            <w:r w:rsidRPr="00081C75">
              <w:t>3,4</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565746B"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0301540" w14:textId="77777777" w:rsidR="0050008B" w:rsidRPr="0076301C" w:rsidRDefault="0050008B" w:rsidP="000A173D">
            <w:pPr>
              <w:pStyle w:val="TabulkaIN"/>
            </w:pPr>
            <w:r>
              <w:t xml:space="preserve">Menší lesíky v západní části a na severu, ostatní části téměř bezlesé. H01-032 </w:t>
            </w:r>
          </w:p>
        </w:tc>
      </w:tr>
      <w:tr w:rsidR="0050008B" w:rsidRPr="0076301C" w14:paraId="797E34C8"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1A46E91" w14:textId="77777777" w:rsidR="0050008B" w:rsidRPr="0076301C" w:rsidRDefault="0050008B" w:rsidP="000A173D">
            <w:pPr>
              <w:pStyle w:val="TabulkaIN"/>
            </w:pPr>
            <w:r w:rsidRPr="0076301C">
              <w:t>Tuřany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6C3262E0" w14:textId="77777777" w:rsidR="0050008B" w:rsidRPr="0076301C" w:rsidRDefault="0050008B" w:rsidP="000A173D">
            <w:pPr>
              <w:pStyle w:val="TabulkaIN"/>
            </w:pPr>
            <w:r w:rsidRPr="00081C75">
              <w:t>0,1</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4082009"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6C1F26E" w14:textId="77777777" w:rsidR="0050008B" w:rsidRPr="0076301C" w:rsidRDefault="0050008B" w:rsidP="000A173D">
            <w:pPr>
              <w:pStyle w:val="TabulkaIN"/>
            </w:pPr>
            <w:r>
              <w:t>Kromě remízku v západní částí, území je bez lesa. H01-033</w:t>
            </w:r>
          </w:p>
        </w:tc>
      </w:tr>
      <w:tr w:rsidR="0050008B" w:rsidRPr="0076301C" w14:paraId="5747E0A3"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9BBE027" w14:textId="77777777" w:rsidR="0050008B" w:rsidRPr="0076301C" w:rsidRDefault="0050008B" w:rsidP="000A173D">
            <w:pPr>
              <w:pStyle w:val="TabulkaIN"/>
            </w:pPr>
            <w:r w:rsidRPr="0076301C">
              <w:t>Uhy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37932FFB" w14:textId="77777777" w:rsidR="0050008B" w:rsidRPr="0076301C" w:rsidRDefault="0050008B" w:rsidP="000A173D">
            <w:pPr>
              <w:pStyle w:val="TabulkaIN"/>
            </w:pPr>
            <w:r w:rsidRPr="00081C75">
              <w:t>4,2</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4A474BF"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41F7E94" w14:textId="77777777" w:rsidR="0050008B" w:rsidRPr="0076301C" w:rsidRDefault="0050008B" w:rsidP="000A173D">
            <w:pPr>
              <w:pStyle w:val="TabulkaIN"/>
            </w:pPr>
            <w:r>
              <w:t>Pouze drobné lesíky v celém území. H01-034</w:t>
            </w:r>
          </w:p>
        </w:tc>
      </w:tr>
      <w:tr w:rsidR="0050008B" w:rsidRPr="0076301C" w14:paraId="43E9EDA1"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7B81A421" w14:textId="77777777" w:rsidR="0050008B" w:rsidRPr="0076301C" w:rsidRDefault="0050008B" w:rsidP="000A173D">
            <w:pPr>
              <w:pStyle w:val="TabulkaIN"/>
            </w:pPr>
            <w:r w:rsidRPr="0076301C">
              <w:t>Velvary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37827ACD" w14:textId="77777777" w:rsidR="0050008B" w:rsidRPr="0076301C" w:rsidRDefault="0050008B" w:rsidP="000A173D">
            <w:pPr>
              <w:pStyle w:val="TabulkaIN"/>
            </w:pPr>
            <w:r w:rsidRPr="00081C75">
              <w:t>1,7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23ADEB35"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622516D6" w14:textId="77777777" w:rsidR="0050008B" w:rsidRPr="0076301C" w:rsidRDefault="0050008B" w:rsidP="000A173D">
            <w:pPr>
              <w:pStyle w:val="TabulkaIN"/>
            </w:pPr>
            <w:r>
              <w:t>Menší lesíky kolem středu obce, a v jihovýchodní části, ostatní území téměř bezlesé. H01-035</w:t>
            </w:r>
          </w:p>
        </w:tc>
      </w:tr>
      <w:tr w:rsidR="0050008B" w:rsidRPr="0076301C" w14:paraId="6472A410"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004E03D2" w14:textId="77777777" w:rsidR="0050008B" w:rsidRPr="0076301C" w:rsidRDefault="0050008B" w:rsidP="000A173D">
            <w:pPr>
              <w:pStyle w:val="TabulkaIN"/>
            </w:pPr>
            <w:r w:rsidRPr="0076301C">
              <w:t>Vraný</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BF549F5" w14:textId="77777777" w:rsidR="0050008B" w:rsidRPr="0076301C" w:rsidRDefault="0050008B" w:rsidP="000A173D">
            <w:pPr>
              <w:pStyle w:val="TabulkaIN"/>
            </w:pPr>
            <w:r w:rsidRPr="00081C75">
              <w:t>11,5</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1C231E77" w14:textId="77777777" w:rsidR="0050008B" w:rsidRPr="0076301C" w:rsidRDefault="0050008B" w:rsidP="000A173D">
            <w:pPr>
              <w:pStyle w:val="TabulkaIN"/>
            </w:pPr>
            <w:r w:rsidRPr="0076301C">
              <w:t>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A5470A8" w14:textId="77777777" w:rsidR="0050008B" w:rsidRPr="0076301C" w:rsidRDefault="0050008B" w:rsidP="000A173D">
            <w:pPr>
              <w:pStyle w:val="TabulkaIN"/>
            </w:pPr>
            <w:r>
              <w:t>Lesy jsou soustředné v jižní části území, sever je téměř bezlesý. Nachází se zde zdroje reprodukčního matriálu lesních dřevin – uznané jednotky reprodukčního materiálu. H01-036</w:t>
            </w:r>
          </w:p>
        </w:tc>
      </w:tr>
      <w:tr w:rsidR="0050008B" w:rsidRPr="0076301C" w14:paraId="08296BF1"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D0CDB26" w14:textId="77777777" w:rsidR="0050008B" w:rsidRPr="0076301C" w:rsidRDefault="0050008B" w:rsidP="000A173D">
            <w:pPr>
              <w:pStyle w:val="TabulkaIN"/>
            </w:pPr>
            <w:r w:rsidRPr="0076301C">
              <w:t>Vrbičany</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113FF269" w14:textId="77777777" w:rsidR="0050008B" w:rsidRPr="0076301C" w:rsidRDefault="0050008B" w:rsidP="000A173D">
            <w:pPr>
              <w:pStyle w:val="TabulkaIN"/>
            </w:pPr>
            <w:r w:rsidRPr="00081C75">
              <w:t>0,2</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D43630F"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7D3C2A23" w14:textId="77777777" w:rsidR="0050008B" w:rsidRPr="0076301C" w:rsidRDefault="0050008B" w:rsidP="000A173D">
            <w:pPr>
              <w:pStyle w:val="TabulkaIN"/>
            </w:pPr>
            <w:r>
              <w:t>Celé území je téměř bezlesé. H01-037</w:t>
            </w:r>
          </w:p>
        </w:tc>
      </w:tr>
      <w:tr w:rsidR="0050008B" w:rsidRPr="0076301C" w14:paraId="07F68C22"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381EAD54" w14:textId="77777777" w:rsidR="0050008B" w:rsidRPr="0076301C" w:rsidRDefault="0050008B" w:rsidP="000A173D">
            <w:pPr>
              <w:pStyle w:val="TabulkaIN"/>
            </w:pPr>
            <w:r w:rsidRPr="0076301C">
              <w:t>Zichovec</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0BEC52E0" w14:textId="77777777" w:rsidR="0050008B" w:rsidRPr="0076301C" w:rsidRDefault="0050008B" w:rsidP="000A173D">
            <w:pPr>
              <w:pStyle w:val="TabulkaIN"/>
            </w:pPr>
            <w:r w:rsidRPr="00081C75">
              <w:t>5,0</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434094F"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5B55DC70" w14:textId="77777777" w:rsidR="0050008B" w:rsidRPr="0076301C" w:rsidRDefault="0050008B" w:rsidP="000A173D">
            <w:pPr>
              <w:pStyle w:val="TabulkaIN"/>
            </w:pPr>
            <w:r>
              <w:t>Drobné lesíky v jižní a jihozápadní části území, východní část téměř bezlesá. H01-38</w:t>
            </w:r>
          </w:p>
        </w:tc>
      </w:tr>
      <w:tr w:rsidR="0050008B" w:rsidRPr="0076301C" w14:paraId="6742AEFA"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86AA6DB" w14:textId="77777777" w:rsidR="0050008B" w:rsidRPr="0076301C" w:rsidRDefault="0050008B" w:rsidP="000A173D">
            <w:pPr>
              <w:pStyle w:val="TabulkaIN"/>
            </w:pPr>
            <w:r w:rsidRPr="0076301C">
              <w:t>Zlonice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E8FE35E" w14:textId="77777777" w:rsidR="0050008B" w:rsidRPr="0076301C" w:rsidRDefault="0050008B" w:rsidP="000A173D">
            <w:pPr>
              <w:pStyle w:val="TabulkaIN"/>
            </w:pPr>
            <w:r w:rsidRPr="00081C75">
              <w:t>0,7</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11275C1"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C3C101B" w14:textId="77777777" w:rsidR="0050008B" w:rsidRPr="0076301C" w:rsidRDefault="0050008B" w:rsidP="000A173D">
            <w:pPr>
              <w:pStyle w:val="TabulkaIN"/>
            </w:pPr>
            <w:r>
              <w:t>Drobné lesíky ve střední části, ostatní části jsou bezlesé. H01-039</w:t>
            </w:r>
          </w:p>
        </w:tc>
      </w:tr>
      <w:tr w:rsidR="0050008B" w:rsidRPr="0076301C" w14:paraId="5AEB7C77"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043FA9F4" w14:textId="77777777" w:rsidR="0050008B" w:rsidRPr="0076301C" w:rsidRDefault="0050008B" w:rsidP="000A173D">
            <w:pPr>
              <w:pStyle w:val="TabulkaIN"/>
            </w:pPr>
            <w:r w:rsidRPr="0076301C">
              <w:t>Zvoleněves</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1967B628" w14:textId="77777777" w:rsidR="0050008B" w:rsidRPr="0076301C" w:rsidRDefault="0050008B" w:rsidP="000A173D">
            <w:pPr>
              <w:pStyle w:val="TabulkaIN"/>
            </w:pPr>
            <w:r w:rsidRPr="00081C75">
              <w:t>1,4</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3AC3DF11"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07517468" w14:textId="77777777" w:rsidR="0050008B" w:rsidRPr="0076301C" w:rsidRDefault="0050008B" w:rsidP="000A173D">
            <w:pPr>
              <w:pStyle w:val="TabulkaIN"/>
            </w:pPr>
            <w:r>
              <w:t>Menší lesíky ve střední a západní části území, ostatní části jsou téměř bezlesé, zejména jižní část. Nachází se zde zdroje reprodukčního matriálu lesních dřevin – uznané jednotky reprodukčního materiálu H01-040</w:t>
            </w:r>
          </w:p>
        </w:tc>
      </w:tr>
      <w:tr w:rsidR="0050008B" w:rsidRPr="0076301C" w14:paraId="5B7FA11D" w14:textId="77777777" w:rsidTr="000A173D">
        <w:trPr>
          <w:trHeight w:val="290"/>
        </w:trPr>
        <w:tc>
          <w:tcPr>
            <w:tcW w:w="705"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14:paraId="1712D466" w14:textId="77777777" w:rsidR="0050008B" w:rsidRPr="0076301C" w:rsidRDefault="0050008B" w:rsidP="000A173D">
            <w:pPr>
              <w:pStyle w:val="TabulkaIN"/>
            </w:pPr>
            <w:r w:rsidRPr="0076301C">
              <w:t>Želenice</w:t>
            </w:r>
          </w:p>
        </w:tc>
        <w:tc>
          <w:tcPr>
            <w:tcW w:w="466" w:type="pct"/>
            <w:tcBorders>
              <w:top w:val="nil"/>
              <w:left w:val="nil"/>
              <w:bottom w:val="single" w:sz="4" w:space="0" w:color="auto"/>
              <w:right w:val="single" w:sz="4" w:space="0" w:color="auto"/>
            </w:tcBorders>
            <w:tcMar>
              <w:top w:w="15" w:type="dxa"/>
              <w:left w:w="15" w:type="dxa"/>
              <w:bottom w:w="0" w:type="dxa"/>
              <w:right w:w="15" w:type="dxa"/>
            </w:tcMar>
          </w:tcPr>
          <w:p w14:paraId="486B0780" w14:textId="77777777" w:rsidR="0050008B" w:rsidRPr="0076301C" w:rsidRDefault="0050008B" w:rsidP="000A173D">
            <w:pPr>
              <w:pStyle w:val="TabulkaIN"/>
            </w:pPr>
            <w:r w:rsidRPr="00081C75">
              <w:t>1,6</w:t>
            </w:r>
          </w:p>
        </w:tc>
        <w:tc>
          <w:tcPr>
            <w:tcW w:w="713"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D0B870D" w14:textId="77777777" w:rsidR="0050008B" w:rsidRPr="0076301C" w:rsidRDefault="0050008B" w:rsidP="000A173D">
            <w:pPr>
              <w:pStyle w:val="TabulkaIN"/>
            </w:pPr>
            <w:r w:rsidRPr="0076301C">
              <w:t>velmi nízká</w:t>
            </w:r>
          </w:p>
        </w:tc>
        <w:tc>
          <w:tcPr>
            <w:tcW w:w="3116" w:type="pct"/>
            <w:tcBorders>
              <w:top w:val="nil"/>
              <w:left w:val="nil"/>
              <w:bottom w:val="single" w:sz="4" w:space="0" w:color="auto"/>
              <w:right w:val="single" w:sz="4" w:space="0" w:color="auto"/>
            </w:tcBorders>
            <w:noWrap/>
            <w:tcMar>
              <w:top w:w="15" w:type="dxa"/>
              <w:left w:w="15" w:type="dxa"/>
              <w:bottom w:w="0" w:type="dxa"/>
              <w:right w:w="15" w:type="dxa"/>
            </w:tcMar>
            <w:vAlign w:val="bottom"/>
          </w:tcPr>
          <w:p w14:paraId="4E48D77C" w14:textId="77777777" w:rsidR="0050008B" w:rsidRPr="0076301C" w:rsidRDefault="0050008B" w:rsidP="000A173D">
            <w:pPr>
              <w:pStyle w:val="TabulkaIN"/>
            </w:pPr>
            <w:r>
              <w:t>Menší lesíky ve střední části území, ostatní části jsou téměř bezlesé, zejména jižní část. Nachází se zde zdroje reprodukčního matriálu lesních dřevin – uznané jednotky reprodukčního materiálu H01-041</w:t>
            </w:r>
          </w:p>
        </w:tc>
      </w:tr>
      <w:tr w:rsidR="0050008B" w:rsidRPr="0076301C" w14:paraId="42D05527" w14:textId="77777777" w:rsidTr="000A173D">
        <w:trPr>
          <w:trHeight w:val="290"/>
        </w:trPr>
        <w:tc>
          <w:tcPr>
            <w:tcW w:w="70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A54B30C" w14:textId="77777777" w:rsidR="0050008B" w:rsidRPr="0076301C" w:rsidRDefault="0050008B" w:rsidP="000A173D">
            <w:pPr>
              <w:pStyle w:val="TabulkaIN"/>
            </w:pPr>
            <w:r w:rsidRPr="0076301C">
              <w:t>Žižice</w:t>
            </w:r>
          </w:p>
        </w:tc>
        <w:tc>
          <w:tcPr>
            <w:tcW w:w="466"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2E65A136" w14:textId="77777777" w:rsidR="0050008B" w:rsidRPr="0076301C" w:rsidRDefault="0050008B" w:rsidP="000A173D">
            <w:pPr>
              <w:pStyle w:val="TabulkaIN"/>
            </w:pPr>
            <w:r w:rsidRPr="00081C75">
              <w:t>0,7</w:t>
            </w:r>
          </w:p>
        </w:tc>
        <w:tc>
          <w:tcPr>
            <w:tcW w:w="713"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BE663E5" w14:textId="77777777" w:rsidR="0050008B" w:rsidRPr="0076301C" w:rsidRDefault="0050008B" w:rsidP="000A173D">
            <w:pPr>
              <w:pStyle w:val="TabulkaIN"/>
            </w:pPr>
            <w:r w:rsidRPr="0076301C">
              <w:t>velmi nízká</w:t>
            </w:r>
          </w:p>
        </w:tc>
        <w:tc>
          <w:tcPr>
            <w:tcW w:w="311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93026A" w14:textId="77777777" w:rsidR="0050008B" w:rsidRPr="0076301C" w:rsidRDefault="0050008B" w:rsidP="000A173D">
            <w:pPr>
              <w:pStyle w:val="TabulkaIN"/>
            </w:pPr>
            <w:r>
              <w:t>Drobné lesíky zejména v jihozápadní části, ostatní části jsou téměř bezlesé. H01-042</w:t>
            </w:r>
          </w:p>
        </w:tc>
      </w:tr>
      <w:tr w:rsidR="0050008B" w:rsidRPr="0076301C" w14:paraId="0FCB19DA" w14:textId="77777777" w:rsidTr="000A173D">
        <w:trPr>
          <w:trHeight w:val="290"/>
        </w:trPr>
        <w:tc>
          <w:tcPr>
            <w:tcW w:w="70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5F9F4B" w14:textId="77777777" w:rsidR="0050008B" w:rsidRPr="0076301C" w:rsidRDefault="0050008B" w:rsidP="000A173D">
            <w:pPr>
              <w:pStyle w:val="TabulkaIN"/>
            </w:pPr>
            <w:r w:rsidRPr="0076301C">
              <w:t xml:space="preserve">ORP Slaný </w:t>
            </w:r>
          </w:p>
        </w:tc>
        <w:tc>
          <w:tcPr>
            <w:tcW w:w="466"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686EF030" w14:textId="77777777" w:rsidR="0050008B" w:rsidRPr="0076301C" w:rsidRDefault="0050008B" w:rsidP="000A173D">
            <w:pPr>
              <w:pStyle w:val="TabulkaIN"/>
            </w:pPr>
            <w:r w:rsidRPr="00081C75">
              <w:t>4,9</w:t>
            </w:r>
          </w:p>
        </w:tc>
        <w:tc>
          <w:tcPr>
            <w:tcW w:w="713"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3014984" w14:textId="77777777" w:rsidR="0050008B" w:rsidRPr="0076301C" w:rsidRDefault="0050008B" w:rsidP="000A173D">
            <w:pPr>
              <w:pStyle w:val="TabulkaIN"/>
            </w:pPr>
            <w:r w:rsidRPr="0076301C">
              <w:t>nízká</w:t>
            </w:r>
          </w:p>
        </w:tc>
        <w:tc>
          <w:tcPr>
            <w:tcW w:w="311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36E0BE4" w14:textId="77777777" w:rsidR="0050008B" w:rsidRPr="0076301C" w:rsidRDefault="0050008B" w:rsidP="000A173D">
            <w:pPr>
              <w:pStyle w:val="TabulkaIN"/>
            </w:pPr>
          </w:p>
        </w:tc>
      </w:tr>
    </w:tbl>
    <w:p w14:paraId="50F6F4A5" w14:textId="007BF509" w:rsidR="00376157" w:rsidRPr="00826B91" w:rsidRDefault="00376157" w:rsidP="00CF1712">
      <w:pPr>
        <w:rPr>
          <w:i/>
          <w:sz w:val="18"/>
          <w:szCs w:val="18"/>
        </w:rPr>
      </w:pPr>
      <w:r w:rsidRPr="00826B91">
        <w:rPr>
          <w:i/>
          <w:sz w:val="18"/>
          <w:szCs w:val="18"/>
        </w:rPr>
        <w:t>Zdroj: ČSÚ, ASITIS s.r.o.</w:t>
      </w:r>
    </w:p>
    <w:p w14:paraId="2EA1AE0C" w14:textId="77777777" w:rsidR="0050008B" w:rsidRDefault="0050008B" w:rsidP="00CF1712">
      <w:pPr>
        <w:rPr>
          <w:b/>
          <w:bCs/>
        </w:rPr>
      </w:pPr>
      <w:bookmarkStart w:id="83" w:name="_Toc216705074"/>
    </w:p>
    <w:p w14:paraId="2D14420C" w14:textId="7DBBF48D" w:rsidR="00376157" w:rsidRPr="00826B91" w:rsidRDefault="00376157" w:rsidP="00CF1712">
      <w:pPr>
        <w:rPr>
          <w:b/>
          <w:bCs/>
        </w:rPr>
      </w:pPr>
      <w:r w:rsidRPr="00826B91">
        <w:rPr>
          <w:b/>
          <w:bCs/>
        </w:rPr>
        <w:t>Vlastnictví lesa</w:t>
      </w:r>
      <w:bookmarkEnd w:id="83"/>
    </w:p>
    <w:p w14:paraId="31DDE1DD" w14:textId="77777777" w:rsidR="00706429" w:rsidRDefault="000B50E9" w:rsidP="00CF1712">
      <w:r w:rsidRPr="00826B91">
        <w:t>V</w:t>
      </w:r>
      <w:r w:rsidR="000305BC">
        <w:t xml:space="preserve">lastnictví lesních porostů </w:t>
      </w:r>
      <w:r w:rsidR="00706429">
        <w:t>různé, mezi větší vlastníky patří:</w:t>
      </w:r>
    </w:p>
    <w:p w14:paraId="50155DE0" w14:textId="00F052D6" w:rsidR="002E224D" w:rsidRDefault="00A3672F" w:rsidP="00CF1712">
      <w:r>
        <w:t>Město</w:t>
      </w:r>
      <w:r w:rsidR="00771BE1">
        <w:t xml:space="preserve"> </w:t>
      </w:r>
      <w:r>
        <w:t>Slaný</w:t>
      </w:r>
      <w:r w:rsidR="00771BE1">
        <w:t xml:space="preserve">, město Smečno, </w:t>
      </w:r>
      <w:r w:rsidR="00174503" w:rsidRPr="00174503">
        <w:t>AGROS Vraný, družstvo vlastníků</w:t>
      </w:r>
      <w:r w:rsidR="00771BE1">
        <w:t xml:space="preserve">, </w:t>
      </w:r>
      <w:r w:rsidR="00FF7049" w:rsidRPr="00FF7049">
        <w:t>Římskokatolická farnost Zlonice</w:t>
      </w:r>
      <w:r w:rsidR="00FF7049">
        <w:tab/>
      </w:r>
      <w:r w:rsidR="00771BE1">
        <w:t xml:space="preserve">, </w:t>
      </w:r>
      <w:r w:rsidR="00EF342F" w:rsidRPr="00EF342F">
        <w:t>AGRA Řisuty s.r.o</w:t>
      </w:r>
      <w:r w:rsidR="00771BE1">
        <w:t xml:space="preserve">., </w:t>
      </w:r>
      <w:r w:rsidR="002E224D" w:rsidRPr="002E224D">
        <w:t>Římskokatolická farnost Slaný</w:t>
      </w:r>
      <w:r w:rsidR="002E224D">
        <w:tab/>
        <w:t>2</w:t>
      </w:r>
      <w:r w:rsidR="00771BE1">
        <w:t xml:space="preserve">, </w:t>
      </w:r>
      <w:r w:rsidR="008856EF">
        <w:t>další fyzické a právnické osoby a ob</w:t>
      </w:r>
      <w:r w:rsidR="0019401B">
        <w:t>ce</w:t>
      </w:r>
      <w:r w:rsidR="00E5328E">
        <w:t>.</w:t>
      </w:r>
    </w:p>
    <w:p w14:paraId="03783EA6" w14:textId="529F35CA" w:rsidR="00FE7905" w:rsidRPr="00FE7905" w:rsidRDefault="00FE7905" w:rsidP="00B5292F">
      <w:pPr>
        <w:rPr>
          <w:b/>
          <w:bCs/>
        </w:rPr>
      </w:pPr>
      <w:r w:rsidRPr="00FE7905">
        <w:rPr>
          <w:b/>
          <w:bCs/>
        </w:rPr>
        <w:t>Lesní hospodářské plány</w:t>
      </w:r>
    </w:p>
    <w:p w14:paraId="483D71E3" w14:textId="0B07D0AE" w:rsidR="00B5292F" w:rsidRDefault="00B5292F" w:rsidP="00B5292F">
      <w:r>
        <w:lastRenderedPageBreak/>
        <w:t xml:space="preserve">Z lesních hospodářských plánů byly </w:t>
      </w:r>
      <w:r w:rsidR="009A3528">
        <w:t>poskytnuty:</w:t>
      </w:r>
    </w:p>
    <w:p w14:paraId="7846EC20" w14:textId="5A6CCBEA" w:rsidR="00B5292F" w:rsidRPr="00FE7905" w:rsidRDefault="009A3528" w:rsidP="00B5292F">
      <w:pPr>
        <w:rPr>
          <w:u w:val="single"/>
        </w:rPr>
      </w:pPr>
      <w:r w:rsidRPr="00FE7905">
        <w:rPr>
          <w:u w:val="single"/>
        </w:rPr>
        <w:t>LHP – Lesní</w:t>
      </w:r>
      <w:r w:rsidR="00B5292F" w:rsidRPr="00FE7905">
        <w:rPr>
          <w:u w:val="single"/>
        </w:rPr>
        <w:t xml:space="preserve"> hospodářský celek MEK Vraný (platnost 1.1.2023-32.12.2023)</w:t>
      </w:r>
    </w:p>
    <w:p w14:paraId="53DD7F96" w14:textId="77777777" w:rsidR="00B5292F" w:rsidRDefault="00B5292F" w:rsidP="00B5292F">
      <w:r w:rsidRPr="00CA1B36">
        <w:t>Vlastníkem lesa je Metropolitní kapitula u sv. Víta v</w:t>
      </w:r>
      <w:r>
        <w:t> </w:t>
      </w:r>
      <w:r w:rsidRPr="00CA1B36">
        <w:t>Praze</w:t>
      </w:r>
      <w:r>
        <w:t xml:space="preserve">, na základě pachtýřské smlouvy je </w:t>
      </w:r>
      <w:r w:rsidRPr="00CA1B36">
        <w:t>pachtýřem lesa Arcibiskupství pražské,</w:t>
      </w:r>
      <w:r>
        <w:t xml:space="preserve"> zahrnuje v SO ORP lesy na území obcí Klobouky, Plchov a Vraný.</w:t>
      </w:r>
    </w:p>
    <w:p w14:paraId="73746FFC" w14:textId="77777777" w:rsidR="00B5292F" w:rsidRDefault="00B5292F" w:rsidP="00B5292F">
      <w:r>
        <w:t>V tomto lesním celku je vyšší p</w:t>
      </w:r>
      <w:r w:rsidRPr="00352164">
        <w:t>odíl nahodilé těžby, jedná se především o nahodilou těžbu způsobenou suchem a o kůrovcovou nahodilou těžbu.</w:t>
      </w:r>
      <w:r>
        <w:t xml:space="preserve"> </w:t>
      </w:r>
      <w:r w:rsidRPr="002D7107">
        <w:t>Jedná se o plošně malý lesní hospodářský celek ve více oddělených částech</w:t>
      </w:r>
      <w:r>
        <w:t>. Zastoupení dřevin – DBZ, BO, MD, SM.</w:t>
      </w:r>
      <w:r w:rsidRPr="00CA12B5">
        <w:t xml:space="preserve"> Dle infračerveného indexu lesa jsou lesy zahrnuté do LHC MEK Vraný průměrného zdravotního stavu.</w:t>
      </w:r>
    </w:p>
    <w:p w14:paraId="54F91639" w14:textId="77777777" w:rsidR="00B5292F" w:rsidRDefault="00B5292F" w:rsidP="00B5292F">
      <w:r>
        <w:t>Hospodářské cíle vlastníka lesa jsou:</w:t>
      </w:r>
    </w:p>
    <w:p w14:paraId="72D67653" w14:textId="77777777" w:rsidR="00B5292F" w:rsidRDefault="00B5292F" w:rsidP="00336649">
      <w:pPr>
        <w:pStyle w:val="Odstavecseseznamem"/>
        <w:numPr>
          <w:ilvl w:val="0"/>
          <w:numId w:val="54"/>
        </w:numPr>
      </w:pPr>
      <w:r>
        <w:t>Zachování lesa jako trvale obnovitelného přírodního zdroje.</w:t>
      </w:r>
    </w:p>
    <w:p w14:paraId="28864464" w14:textId="77777777" w:rsidR="00B5292F" w:rsidRDefault="00B5292F" w:rsidP="00336649">
      <w:pPr>
        <w:pStyle w:val="Odstavecseseznamem"/>
        <w:numPr>
          <w:ilvl w:val="0"/>
          <w:numId w:val="54"/>
        </w:numPr>
      </w:pPr>
      <w:r>
        <w:t>Trvalá a vyrovnaná produkce kvalitní dřevní hmoty za současného respektování ostatních mimoprodukčních funkcí lesa.</w:t>
      </w:r>
    </w:p>
    <w:p w14:paraId="41FA7C15" w14:textId="77777777" w:rsidR="00B5292F" w:rsidRDefault="00B5292F" w:rsidP="00336649">
      <w:pPr>
        <w:pStyle w:val="Odstavecseseznamem"/>
        <w:numPr>
          <w:ilvl w:val="0"/>
          <w:numId w:val="54"/>
        </w:numPr>
      </w:pPr>
      <w:r>
        <w:t>Zvýšit odolnost porostů proti biotickým a abiotickým činitelům vhodnými těžebními postupy, výchovou porostů a zaváděním melioračních a zpevňujících dřevin. Snížit tak podíl nahodilé těžby. Provést postupnou přeměnu druhové skladby s vyšší biodiverzitou a s větší stabilitou lesních porostů do budoucna při současném maximálně možném ekonomickém zhodnocení lesa.</w:t>
      </w:r>
    </w:p>
    <w:p w14:paraId="4176FD9B" w14:textId="77777777" w:rsidR="00B5292F" w:rsidRDefault="00B5292F" w:rsidP="00336649">
      <w:pPr>
        <w:pStyle w:val="Odstavecseseznamem"/>
        <w:numPr>
          <w:ilvl w:val="0"/>
          <w:numId w:val="54"/>
        </w:numPr>
      </w:pPr>
      <w:r>
        <w:t>Uplatnění principu trvale udržitelného hospodaření. Využívat les takovým způsobem, aby jeho stabilita, biodiverzita, produkční schopnost a schopnost plnit funkce lesa zůstala trvale zabezpečena.</w:t>
      </w:r>
    </w:p>
    <w:p w14:paraId="0CEC0432" w14:textId="77777777" w:rsidR="00B5292F" w:rsidRDefault="00B5292F" w:rsidP="00336649">
      <w:pPr>
        <w:pStyle w:val="Odstavecseseznamem"/>
        <w:numPr>
          <w:ilvl w:val="0"/>
          <w:numId w:val="54"/>
        </w:numPr>
      </w:pPr>
      <w:r>
        <w:t>Mezi mimoprodukčí funkce bude zejména patřit ochrana půdy, ochrana přírodně cenných lokalit a funkce sociální a duchovní.</w:t>
      </w:r>
    </w:p>
    <w:p w14:paraId="5569A052" w14:textId="77777777" w:rsidR="00B5292F" w:rsidRDefault="00B5292F" w:rsidP="00336649">
      <w:pPr>
        <w:pStyle w:val="Odstavecseseznamem"/>
        <w:numPr>
          <w:ilvl w:val="0"/>
          <w:numId w:val="54"/>
        </w:numPr>
      </w:pPr>
      <w:r>
        <w:t>Bude snaha co největší využití přirozených procesů, využívat nejen zmlazení hospodářských dřevin, ale i pomocných dřevin. Je důležité v co největší míře ponechávat těžební zbytky v lese a podporovat biodiverzitu lesa ponecháním doupných stromů, rozvěšováním ptačích budek, nebo ochranou mravenišť.</w:t>
      </w:r>
    </w:p>
    <w:p w14:paraId="18E65068" w14:textId="77777777" w:rsidR="00B5292F" w:rsidRDefault="00B5292F" w:rsidP="00B5292F"/>
    <w:p w14:paraId="56A75968" w14:textId="167733BB" w:rsidR="00B5292F" w:rsidRPr="00FE7905" w:rsidRDefault="00B5292F" w:rsidP="00B5292F">
      <w:pPr>
        <w:rPr>
          <w:u w:val="single"/>
        </w:rPr>
      </w:pPr>
      <w:r w:rsidRPr="00FE7905">
        <w:rPr>
          <w:u w:val="single"/>
        </w:rPr>
        <w:t>Lesní hospodářsk</w:t>
      </w:r>
      <w:r w:rsidR="00FE7905">
        <w:rPr>
          <w:u w:val="single"/>
        </w:rPr>
        <w:t>ý</w:t>
      </w:r>
      <w:r w:rsidRPr="00FE7905">
        <w:rPr>
          <w:u w:val="single"/>
        </w:rPr>
        <w:t xml:space="preserve"> plán pro Lesní hospodářský celek ŘKF Zlonice (platnost LHP 1. 1. 2023 – 31. 12. 2032, 21 ha)</w:t>
      </w:r>
    </w:p>
    <w:p w14:paraId="6D1DCA63" w14:textId="0B51163B" w:rsidR="00B5292F" w:rsidRDefault="00B5292F" w:rsidP="00B5292F">
      <w:r w:rsidRPr="0000511F">
        <w:t>Vlastníkem lesa je Římskokatolická farnost Zlonice</w:t>
      </w:r>
      <w:r>
        <w:t xml:space="preserve">, zahrnuje obce Klobouky, Uhy, Vraný, Žižice. </w:t>
      </w:r>
      <w:r w:rsidRPr="006E3C5A">
        <w:t>Podíl nahodilé těžby</w:t>
      </w:r>
      <w:r>
        <w:t xml:space="preserve"> je vyšší </w:t>
      </w:r>
      <w:r w:rsidR="009A3528">
        <w:t xml:space="preserve">a </w:t>
      </w:r>
      <w:r w:rsidR="009A3528" w:rsidRPr="006E3C5A">
        <w:t>jedná</w:t>
      </w:r>
      <w:r w:rsidRPr="006E3C5A">
        <w:t xml:space="preserve"> se o těžbu borových souší.</w:t>
      </w:r>
    </w:p>
    <w:p w14:paraId="2AEA2F7A" w14:textId="77777777" w:rsidR="00B5292F" w:rsidRDefault="00B5292F" w:rsidP="00B5292F">
      <w:r w:rsidRPr="00695F68">
        <w:t>Jedná se o plošně malý lesní hospodářský celek ve více oddělených částech.</w:t>
      </w:r>
      <w:r>
        <w:t xml:space="preserve"> Zastoupení dřevin - - BO, , BOC, JS, MD</w:t>
      </w:r>
    </w:p>
    <w:p w14:paraId="752C2A5E" w14:textId="77777777" w:rsidR="00B5292F" w:rsidRDefault="00B5292F" w:rsidP="00B5292F">
      <w:r w:rsidRPr="007737C2">
        <w:t>Dle infračerveného indexu lesa jsou lesy zahrnuté do LHC ŘKF Zlonice podprůměrného zdravotního stavu.</w:t>
      </w:r>
    </w:p>
    <w:p w14:paraId="3A624A31" w14:textId="77777777" w:rsidR="00B5292F" w:rsidRDefault="00B5292F" w:rsidP="00B5292F">
      <w:r>
        <w:t>Hospodářské cíle vlastníka lesa jsou:</w:t>
      </w:r>
    </w:p>
    <w:p w14:paraId="67C4FEF5" w14:textId="77777777" w:rsidR="00B5292F" w:rsidRDefault="00B5292F" w:rsidP="00336649">
      <w:pPr>
        <w:pStyle w:val="Odstavecseseznamem"/>
        <w:numPr>
          <w:ilvl w:val="0"/>
          <w:numId w:val="55"/>
        </w:numPr>
      </w:pPr>
      <w:r>
        <w:t>Zachování lesa jako trvale obnovitelného přírodního zdroje.</w:t>
      </w:r>
    </w:p>
    <w:p w14:paraId="0B75EFF3" w14:textId="77777777" w:rsidR="00B5292F" w:rsidRDefault="00B5292F" w:rsidP="00336649">
      <w:pPr>
        <w:pStyle w:val="Odstavecseseznamem"/>
        <w:numPr>
          <w:ilvl w:val="0"/>
          <w:numId w:val="55"/>
        </w:numPr>
      </w:pPr>
      <w:r>
        <w:lastRenderedPageBreak/>
        <w:t>Trvalá a vyrovnaná produkce kvalitní dřevní hmoty za současného respektování ostatních mimoprodukčních funkcí lesa.</w:t>
      </w:r>
    </w:p>
    <w:p w14:paraId="4682E2D1" w14:textId="77777777" w:rsidR="00B5292F" w:rsidRDefault="00B5292F" w:rsidP="00336649">
      <w:pPr>
        <w:pStyle w:val="Odstavecseseznamem"/>
        <w:numPr>
          <w:ilvl w:val="0"/>
          <w:numId w:val="55"/>
        </w:numPr>
      </w:pPr>
      <w:r>
        <w:t>Zvýšit odolnost porostů proti biotickým a abiotickým činitelům vhodnými těžebními postupy, výchovou porostů a zaváděním melioračních a zpevňujících dřevin. Snížit tak podíl nahodilé těžby.</w:t>
      </w:r>
    </w:p>
    <w:p w14:paraId="264445D7" w14:textId="77777777" w:rsidR="00B5292F" w:rsidRDefault="00B5292F" w:rsidP="00336649">
      <w:pPr>
        <w:pStyle w:val="Odstavecseseznamem"/>
        <w:numPr>
          <w:ilvl w:val="0"/>
          <w:numId w:val="55"/>
        </w:numPr>
      </w:pPr>
      <w:r>
        <w:t>Provést postupnou přeměnu druhové skladby s vyšší biodiverzitou a s větší stabilitou lesních porostů do budoucna při současném maximálně možném ekonomickém zhodnocení lesa.</w:t>
      </w:r>
    </w:p>
    <w:p w14:paraId="187371A8" w14:textId="77777777" w:rsidR="00B5292F" w:rsidRDefault="00B5292F" w:rsidP="00336649">
      <w:pPr>
        <w:pStyle w:val="Odstavecseseznamem"/>
        <w:numPr>
          <w:ilvl w:val="0"/>
          <w:numId w:val="55"/>
        </w:numPr>
      </w:pPr>
      <w:r>
        <w:t>Uplatnění principu trvale udržitelného hospodaření. Využívat les takovým způsobem, aby jeho stabilita, biodiverzita, produkční schopnost a schopnost plnit funkce lesa zůstala trvale zabezpečena.</w:t>
      </w:r>
    </w:p>
    <w:p w14:paraId="1FDC08A2" w14:textId="77777777" w:rsidR="00B5292F" w:rsidRDefault="00B5292F" w:rsidP="00336649">
      <w:pPr>
        <w:pStyle w:val="Odstavecseseznamem"/>
        <w:numPr>
          <w:ilvl w:val="0"/>
          <w:numId w:val="55"/>
        </w:numPr>
      </w:pPr>
      <w:r>
        <w:t>Lesy ŘKF Zlonice budou plnit produkční a mimoprodukční funkce. Mezi mimoprodukčí funkce bude zejména patřit ochrana půdy, ochrana přírodně cenných lokalit a funkce sociální a duchovní.</w:t>
      </w:r>
    </w:p>
    <w:p w14:paraId="5743F715" w14:textId="77777777" w:rsidR="00B5292F" w:rsidRDefault="00B5292F" w:rsidP="00336649">
      <w:pPr>
        <w:pStyle w:val="Odstavecseseznamem"/>
        <w:numPr>
          <w:ilvl w:val="0"/>
          <w:numId w:val="55"/>
        </w:numPr>
      </w:pPr>
      <w:r w:rsidRPr="00545511">
        <w:t>Bude snaha co největší využití přirozených procesů, využívat nejen zmlazení hospodářských dřevin, ale i pomocných dřevin. Je důležité v co největší míře ponechávat těžební zbytky v lese a podporovat biodiverzitu lesa ponecháním doupných stromů, rozvěšováním ptačích budek, nebo ochranou mravenišť</w:t>
      </w:r>
    </w:p>
    <w:p w14:paraId="6AEDC4B4" w14:textId="77777777" w:rsidR="00845EE6" w:rsidRPr="00826B91" w:rsidRDefault="00845EE6" w:rsidP="00CF1712"/>
    <w:p w14:paraId="5A53ADDF" w14:textId="7F7F5F3D" w:rsidR="00542379" w:rsidRPr="00826B91" w:rsidRDefault="00542379" w:rsidP="00CF1712">
      <w:pPr>
        <w:spacing w:after="0"/>
        <w:jc w:val="left"/>
        <w:rPr>
          <w:lang w:eastAsia="en-US"/>
        </w:rPr>
      </w:pPr>
      <w:r w:rsidRPr="00826B91">
        <w:rPr>
          <w:lang w:eastAsia="en-US"/>
        </w:rPr>
        <w:br w:type="page"/>
      </w:r>
    </w:p>
    <w:p w14:paraId="5475918F" w14:textId="0B5F9402" w:rsidR="00376157" w:rsidRPr="00826B91" w:rsidRDefault="00CE509B" w:rsidP="00CF1712">
      <w:pPr>
        <w:pStyle w:val="Nadpis4"/>
        <w:rPr>
          <w:rFonts w:cs="Arial"/>
          <w:lang w:eastAsia="en-US"/>
        </w:rPr>
      </w:pPr>
      <w:r w:rsidRPr="00826B91">
        <w:rPr>
          <w:rFonts w:cs="Arial"/>
          <w:lang w:eastAsia="en-US"/>
        </w:rPr>
        <w:lastRenderedPageBreak/>
        <w:t>Zemědělské hospodaření</w:t>
      </w:r>
    </w:p>
    <w:p w14:paraId="5C6441E1" w14:textId="7CF62AAE" w:rsidR="00376157" w:rsidRPr="00826B91" w:rsidRDefault="00CE509B" w:rsidP="00CF1712">
      <w:pPr>
        <w:rPr>
          <w:b/>
          <w:bCs/>
          <w:lang w:eastAsia="en-US"/>
        </w:rPr>
      </w:pPr>
      <w:r w:rsidRPr="00826B91">
        <w:rPr>
          <w:b/>
          <w:bCs/>
          <w:lang w:eastAsia="en-US"/>
        </w:rPr>
        <w:t>Zemědělské kultury</w:t>
      </w:r>
    </w:p>
    <w:p w14:paraId="716C7ADC" w14:textId="28F5D8D6" w:rsidR="00AF42A0" w:rsidRPr="00826B91" w:rsidRDefault="00AF42A0" w:rsidP="00CF1712">
      <w:r w:rsidRPr="00826B91">
        <w:t xml:space="preserve">Zemědělská půda evidovaná v LPIS tvoří </w:t>
      </w:r>
      <w:r w:rsidR="00893363" w:rsidRPr="00826B91">
        <w:t>90,19 %</w:t>
      </w:r>
      <w:r w:rsidR="004C2CAE" w:rsidRPr="00826B91">
        <w:t xml:space="preserve"> (26 270 ha) </w:t>
      </w:r>
      <w:r w:rsidR="000451D0" w:rsidRPr="00826B91">
        <w:t>z celkové plochy zemědělské půdy (29 128 ha).</w:t>
      </w:r>
    </w:p>
    <w:p w14:paraId="755A1BD2" w14:textId="13AF232B" w:rsidR="00AF42A0" w:rsidRPr="00826B91" w:rsidRDefault="000C0427" w:rsidP="00CF1712">
      <w:pPr>
        <w:pStyle w:val="Titulek"/>
      </w:pPr>
      <w:bookmarkStart w:id="84" w:name="_Toc235190316"/>
      <w:r w:rsidRPr="00826B91">
        <w:t xml:space="preserve">Tabulka  </w:t>
      </w:r>
      <w:r w:rsidRPr="00826B91">
        <w:fldChar w:fldCharType="begin"/>
      </w:r>
      <w:r w:rsidRPr="00826B91">
        <w:instrText>SEQ Tabulka_ \* ARABIC</w:instrText>
      </w:r>
      <w:r w:rsidRPr="00826B91">
        <w:fldChar w:fldCharType="separate"/>
      </w:r>
      <w:r w:rsidR="0019401B">
        <w:rPr>
          <w:noProof/>
        </w:rPr>
        <w:t>10</w:t>
      </w:r>
      <w:r w:rsidRPr="00826B91">
        <w:fldChar w:fldCharType="end"/>
      </w:r>
      <w:r w:rsidRPr="00826B91">
        <w:t xml:space="preserve"> </w:t>
      </w:r>
      <w:r w:rsidR="00AF42A0" w:rsidRPr="00826B91">
        <w:t xml:space="preserve">Zastoupení kultur v SO ORP </w:t>
      </w:r>
      <w:r w:rsidR="004A54EB" w:rsidRPr="00826B91">
        <w:t>Slaný</w:t>
      </w:r>
      <w:r w:rsidR="00AF42A0" w:rsidRPr="00826B91">
        <w:t xml:space="preserve"> dle evidence LPIS</w:t>
      </w:r>
      <w:bookmarkEnd w:id="84"/>
    </w:p>
    <w:tbl>
      <w:tblPr>
        <w:tblW w:w="9061" w:type="dxa"/>
        <w:tblInd w:w="60" w:type="dxa"/>
        <w:tblLayout w:type="fixed"/>
        <w:tblLook w:val="04A0" w:firstRow="1" w:lastRow="0" w:firstColumn="1" w:lastColumn="0" w:noHBand="0" w:noVBand="1"/>
      </w:tblPr>
      <w:tblGrid>
        <w:gridCol w:w="3699"/>
        <w:gridCol w:w="1829"/>
        <w:gridCol w:w="1679"/>
        <w:gridCol w:w="1854"/>
      </w:tblGrid>
      <w:tr w:rsidR="00C107E8" w:rsidRPr="00826B91" w14:paraId="580249BC" w14:textId="77777777" w:rsidTr="000E6414">
        <w:trPr>
          <w:trHeight w:val="285"/>
        </w:trPr>
        <w:tc>
          <w:tcPr>
            <w:tcW w:w="3699"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vAlign w:val="center"/>
          </w:tcPr>
          <w:p w14:paraId="34983EFF" w14:textId="77777777" w:rsidR="00C107E8" w:rsidRPr="00360A33" w:rsidRDefault="00C107E8" w:rsidP="00CF1712">
            <w:pPr>
              <w:spacing w:before="20" w:after="20"/>
              <w:jc w:val="left"/>
              <w:rPr>
                <w:rFonts w:eastAsia="Times New Roman"/>
                <w:b/>
                <w:bCs/>
                <w:sz w:val="18"/>
                <w:szCs w:val="18"/>
                <w:lang w:eastAsia="en-US"/>
              </w:rPr>
            </w:pPr>
            <w:r w:rsidRPr="00360A33">
              <w:rPr>
                <w:rFonts w:eastAsia="Times New Roman"/>
                <w:b/>
                <w:bCs/>
                <w:sz w:val="18"/>
                <w:szCs w:val="18"/>
                <w:lang w:eastAsia="en-US"/>
              </w:rPr>
              <w:t>Kultura z evidence LPIS</w:t>
            </w:r>
          </w:p>
        </w:tc>
        <w:tc>
          <w:tcPr>
            <w:tcW w:w="1829"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vAlign w:val="center"/>
          </w:tcPr>
          <w:p w14:paraId="4FB58FBB" w14:textId="77777777" w:rsidR="00C107E8" w:rsidRPr="00360A33" w:rsidRDefault="00C107E8" w:rsidP="00CF1712">
            <w:pPr>
              <w:spacing w:before="20" w:after="20"/>
              <w:jc w:val="left"/>
              <w:rPr>
                <w:rFonts w:eastAsia="Times New Roman"/>
                <w:b/>
                <w:bCs/>
                <w:sz w:val="18"/>
                <w:szCs w:val="18"/>
                <w:lang w:eastAsia="en-US"/>
              </w:rPr>
            </w:pPr>
            <w:r w:rsidRPr="00360A33">
              <w:rPr>
                <w:rFonts w:eastAsia="Times New Roman"/>
                <w:b/>
                <w:bCs/>
                <w:sz w:val="18"/>
                <w:szCs w:val="18"/>
                <w:lang w:eastAsia="en-US"/>
              </w:rPr>
              <w:t>Výměra [ha]</w:t>
            </w:r>
          </w:p>
        </w:tc>
        <w:tc>
          <w:tcPr>
            <w:tcW w:w="1679"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tcPr>
          <w:p w14:paraId="0357E3A3" w14:textId="77777777" w:rsidR="00C107E8" w:rsidRPr="00360A33" w:rsidRDefault="00C107E8" w:rsidP="00CF1712">
            <w:pPr>
              <w:spacing w:before="20" w:after="20"/>
              <w:jc w:val="left"/>
              <w:rPr>
                <w:rFonts w:eastAsia="Times New Roman"/>
                <w:b/>
                <w:bCs/>
                <w:sz w:val="18"/>
                <w:szCs w:val="18"/>
                <w:lang w:eastAsia="en-US"/>
              </w:rPr>
            </w:pPr>
            <w:r w:rsidRPr="00360A33">
              <w:rPr>
                <w:rFonts w:eastAsia="Times New Roman"/>
                <w:b/>
                <w:bCs/>
                <w:sz w:val="18"/>
                <w:szCs w:val="18"/>
                <w:lang w:eastAsia="en-US"/>
              </w:rPr>
              <w:t>% výměry</w:t>
            </w:r>
          </w:p>
        </w:tc>
        <w:tc>
          <w:tcPr>
            <w:tcW w:w="1854" w:type="dxa"/>
            <w:tcBorders>
              <w:top w:val="single" w:sz="8" w:space="0" w:color="00000A"/>
              <w:left w:val="single" w:sz="8" w:space="0" w:color="00000A"/>
              <w:bottom w:val="double" w:sz="4" w:space="0" w:color="00000A"/>
              <w:right w:val="single" w:sz="8" w:space="0" w:color="00000A"/>
            </w:tcBorders>
            <w:shd w:val="clear" w:color="auto" w:fill="D9D9D9" w:themeFill="background1" w:themeFillShade="D9"/>
            <w:tcMar>
              <w:left w:w="65" w:type="dxa"/>
              <w:right w:w="70" w:type="dxa"/>
            </w:tcMar>
            <w:vAlign w:val="center"/>
          </w:tcPr>
          <w:p w14:paraId="5DC48A80" w14:textId="77777777" w:rsidR="00C107E8" w:rsidRPr="00360A33" w:rsidRDefault="00C107E8" w:rsidP="00CF1712">
            <w:pPr>
              <w:spacing w:before="20" w:after="20"/>
              <w:jc w:val="left"/>
              <w:rPr>
                <w:rFonts w:eastAsia="Times New Roman"/>
                <w:b/>
                <w:bCs/>
                <w:sz w:val="18"/>
                <w:szCs w:val="18"/>
                <w:lang w:eastAsia="en-US"/>
              </w:rPr>
            </w:pPr>
            <w:r w:rsidRPr="00360A33">
              <w:rPr>
                <w:rFonts w:eastAsia="Times New Roman"/>
                <w:b/>
                <w:bCs/>
                <w:sz w:val="18"/>
                <w:szCs w:val="18"/>
                <w:lang w:eastAsia="en-US"/>
              </w:rPr>
              <w:t>Počet DPB*</w:t>
            </w:r>
          </w:p>
        </w:tc>
      </w:tr>
      <w:tr w:rsidR="00C107E8" w:rsidRPr="00826B91" w14:paraId="4BF68D59" w14:textId="77777777" w:rsidTr="000E6414">
        <w:trPr>
          <w:trHeight w:val="285"/>
        </w:trPr>
        <w:tc>
          <w:tcPr>
            <w:tcW w:w="3699" w:type="dxa"/>
            <w:tcBorders>
              <w:top w:val="double" w:sz="4" w:space="0" w:color="00000A"/>
              <w:left w:val="single" w:sz="8" w:space="0" w:color="00000A"/>
              <w:bottom w:val="single" w:sz="8" w:space="0" w:color="00000A"/>
              <w:right w:val="single" w:sz="8" w:space="0" w:color="00000A"/>
            </w:tcBorders>
            <w:tcMar>
              <w:left w:w="65" w:type="dxa"/>
              <w:right w:w="70" w:type="dxa"/>
            </w:tcMar>
          </w:tcPr>
          <w:p w14:paraId="6AD38716"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standardní orná půda</w:t>
            </w:r>
          </w:p>
        </w:tc>
        <w:tc>
          <w:tcPr>
            <w:tcW w:w="1829" w:type="dxa"/>
            <w:tcBorders>
              <w:top w:val="double" w:sz="4" w:space="0" w:color="00000A"/>
              <w:left w:val="single" w:sz="8" w:space="0" w:color="00000A"/>
              <w:bottom w:val="single" w:sz="8" w:space="0" w:color="00000A"/>
              <w:right w:val="single" w:sz="8" w:space="0" w:color="00000A"/>
            </w:tcBorders>
            <w:tcMar>
              <w:left w:w="65" w:type="dxa"/>
              <w:right w:w="70" w:type="dxa"/>
            </w:tcMar>
          </w:tcPr>
          <w:p w14:paraId="4FF2565F"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24872.9</w:t>
            </w:r>
          </w:p>
        </w:tc>
        <w:tc>
          <w:tcPr>
            <w:tcW w:w="1679" w:type="dxa"/>
            <w:tcBorders>
              <w:top w:val="double" w:sz="4" w:space="0" w:color="00000A"/>
              <w:left w:val="single" w:sz="8" w:space="0" w:color="00000A"/>
              <w:bottom w:val="single" w:sz="8" w:space="0" w:color="00000A"/>
              <w:right w:val="single" w:sz="8" w:space="0" w:color="00000A"/>
            </w:tcBorders>
            <w:tcMar>
              <w:left w:w="65" w:type="dxa"/>
              <w:right w:w="70" w:type="dxa"/>
            </w:tcMar>
          </w:tcPr>
          <w:p w14:paraId="1EE84C43"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94.682 %</w:t>
            </w:r>
          </w:p>
        </w:tc>
        <w:tc>
          <w:tcPr>
            <w:tcW w:w="1854" w:type="dxa"/>
            <w:tcBorders>
              <w:top w:val="double" w:sz="4" w:space="0" w:color="00000A"/>
              <w:left w:val="single" w:sz="8" w:space="0" w:color="00000A"/>
              <w:bottom w:val="single" w:sz="8" w:space="0" w:color="00000A"/>
              <w:right w:val="single" w:sz="8" w:space="0" w:color="00000A"/>
            </w:tcBorders>
            <w:tcMar>
              <w:left w:w="65" w:type="dxa"/>
              <w:right w:w="70" w:type="dxa"/>
            </w:tcMar>
          </w:tcPr>
          <w:p w14:paraId="50C26055"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2202</w:t>
            </w:r>
          </w:p>
        </w:tc>
      </w:tr>
      <w:tr w:rsidR="00C107E8" w:rsidRPr="00826B91" w14:paraId="0169EB19"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C995B75"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úhor</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2568653"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680.2</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C6BEA6E"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2.589 %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30D545B"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512</w:t>
            </w:r>
          </w:p>
        </w:tc>
      </w:tr>
      <w:tr w:rsidR="00C107E8" w:rsidRPr="00826B91" w14:paraId="2352ED82"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76CCEDC"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ovocný sad</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448B148"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268.1</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3C5D08C"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1.020 %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6DE904F"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83</w:t>
            </w:r>
          </w:p>
        </w:tc>
      </w:tr>
      <w:tr w:rsidR="00C107E8" w:rsidRPr="00826B91" w14:paraId="17EE6A88"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F6E60A7"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trvalý travní porost</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87ECB00"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240.0</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33E7ACC"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0.913 %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EF995A4"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205</w:t>
            </w:r>
          </w:p>
        </w:tc>
      </w:tr>
      <w:tr w:rsidR="00C107E8" w:rsidRPr="00826B91" w14:paraId="29117829"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079A57F"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travní porost (na orné půdě)</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5CEB48E"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86.1</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5F18700"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0.328 %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DD4D58E"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76</w:t>
            </w:r>
          </w:p>
        </w:tc>
      </w:tr>
      <w:tr w:rsidR="00C107E8" w:rsidRPr="00826B91" w14:paraId="52B8D19A"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E3B92FD"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chmelnice</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E82C26F"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61.7</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96A03F4"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0.235 %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3266335"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27</w:t>
            </w:r>
          </w:p>
        </w:tc>
      </w:tr>
      <w:tr w:rsidR="00C107E8" w:rsidRPr="00826B91" w14:paraId="2FF15EDC"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74DE99F"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vinice</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3084916"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34.8</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FE8A00B"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0.132 %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A5091AC"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8</w:t>
            </w:r>
          </w:p>
        </w:tc>
      </w:tr>
      <w:tr w:rsidR="00C107E8" w:rsidRPr="00826B91" w14:paraId="436CA707"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9D0DC90"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jiná kultura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CAA5475"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9.9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D76E5AB"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0.038 %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555B0CF"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10</w:t>
            </w:r>
          </w:p>
        </w:tc>
      </w:tr>
      <w:tr w:rsidR="00C107E8" w:rsidRPr="00826B91" w14:paraId="6E9F6938"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A50895E"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zalesněná půda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EB29C1D"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4.9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51BCA84"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0.019 %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6351CD1"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5</w:t>
            </w:r>
          </w:p>
        </w:tc>
      </w:tr>
      <w:tr w:rsidR="00C107E8" w:rsidRPr="00826B91" w14:paraId="0D31DBC1"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4948DBD"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jiná trvalá kultura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20E8A5E"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4.6</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2DEF19F"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0.017 %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DE82074"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12</w:t>
            </w:r>
          </w:p>
        </w:tc>
      </w:tr>
      <w:tr w:rsidR="00C107E8" w:rsidRPr="00826B91" w14:paraId="32B39B18"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CC8303D"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školka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6EF65AF"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3.4</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191CB608"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0.013 %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D800102"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w:t>
            </w:r>
          </w:p>
        </w:tc>
      </w:tr>
      <w:tr w:rsidR="00C107E8" w:rsidRPr="00826B91" w14:paraId="33CB061B"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2F51BAD1"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rychle rostoucí dřeviny</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6D78A842"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8DBDEFE"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0.007 %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6068938"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3</w:t>
            </w:r>
          </w:p>
        </w:tc>
      </w:tr>
      <w:tr w:rsidR="00C107E8" w:rsidRPr="00826B91" w14:paraId="072D7CBE"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0EB60EB5"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mimoprodukční plocha</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95EE182"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1.1</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7FE3B6D"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0.004 %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F3AA088"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4</w:t>
            </w:r>
          </w:p>
        </w:tc>
      </w:tr>
      <w:tr w:rsidR="00C107E8" w:rsidRPr="00826B91" w14:paraId="298B0807"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771737E6"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plocha s kontejnery</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50C85935"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0.3</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31131A66"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0.001 %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4E89438"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w:t>
            </w:r>
          </w:p>
        </w:tc>
      </w:tr>
      <w:tr w:rsidR="00C107E8" w:rsidRPr="00826B91" w14:paraId="62C1E138" w14:textId="77777777" w:rsidTr="000E6414">
        <w:trPr>
          <w:trHeight w:val="285"/>
        </w:trPr>
        <w:tc>
          <w:tcPr>
            <w:tcW w:w="3699" w:type="dxa"/>
            <w:tcBorders>
              <w:top w:val="single" w:sz="8" w:space="0" w:color="00000A"/>
              <w:left w:val="single" w:sz="8" w:space="0" w:color="00000A"/>
              <w:bottom w:val="single" w:sz="8" w:space="0" w:color="00000A"/>
              <w:right w:val="single" w:sz="8" w:space="0" w:color="00000A"/>
            </w:tcBorders>
            <w:tcMar>
              <w:left w:w="65" w:type="dxa"/>
              <w:right w:w="70" w:type="dxa"/>
            </w:tcMar>
            <w:vAlign w:val="bottom"/>
          </w:tcPr>
          <w:p w14:paraId="55BFCCA8" w14:textId="77777777" w:rsidR="00C107E8" w:rsidRPr="00826B91" w:rsidRDefault="00C107E8" w:rsidP="00CF1712">
            <w:pPr>
              <w:spacing w:before="20" w:after="20"/>
              <w:jc w:val="left"/>
              <w:rPr>
                <w:rFonts w:eastAsia="Times New Roman"/>
                <w:sz w:val="18"/>
                <w:szCs w:val="18"/>
                <w:lang w:eastAsia="en-US"/>
              </w:rPr>
            </w:pPr>
            <w:r w:rsidRPr="00826B91">
              <w:rPr>
                <w:rFonts w:eastAsia="Times New Roman"/>
                <w:sz w:val="18"/>
                <w:szCs w:val="18"/>
                <w:lang w:eastAsia="en-US"/>
              </w:rPr>
              <w:t>Celkový součet</w:t>
            </w:r>
          </w:p>
        </w:tc>
        <w:tc>
          <w:tcPr>
            <w:tcW w:w="1829" w:type="dxa"/>
            <w:tcBorders>
              <w:top w:val="single" w:sz="8" w:space="0" w:color="00000A"/>
              <w:left w:val="single" w:sz="8" w:space="0" w:color="00000A"/>
              <w:bottom w:val="single" w:sz="8" w:space="0" w:color="00000A"/>
              <w:right w:val="single" w:sz="8" w:space="0" w:color="00000A"/>
            </w:tcBorders>
            <w:tcMar>
              <w:left w:w="65" w:type="dxa"/>
              <w:right w:w="70" w:type="dxa"/>
            </w:tcMar>
            <w:vAlign w:val="bottom"/>
          </w:tcPr>
          <w:p w14:paraId="3A1B3A40"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26269.9</w:t>
            </w:r>
          </w:p>
        </w:tc>
        <w:tc>
          <w:tcPr>
            <w:tcW w:w="1679" w:type="dxa"/>
            <w:tcBorders>
              <w:top w:val="single" w:sz="8" w:space="0" w:color="00000A"/>
              <w:left w:val="single" w:sz="8" w:space="0" w:color="00000A"/>
              <w:bottom w:val="single" w:sz="8" w:space="0" w:color="00000A"/>
              <w:right w:val="single" w:sz="8" w:space="0" w:color="00000A"/>
            </w:tcBorders>
            <w:tcMar>
              <w:left w:w="65" w:type="dxa"/>
              <w:right w:w="70" w:type="dxa"/>
            </w:tcMar>
          </w:tcPr>
          <w:p w14:paraId="41966E56"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100.00 %</w:t>
            </w:r>
          </w:p>
        </w:tc>
        <w:tc>
          <w:tcPr>
            <w:tcW w:w="1854" w:type="dxa"/>
            <w:tcBorders>
              <w:top w:val="single" w:sz="8" w:space="0" w:color="00000A"/>
              <w:left w:val="single" w:sz="8" w:space="0" w:color="00000A"/>
              <w:bottom w:val="single" w:sz="8" w:space="0" w:color="00000A"/>
              <w:right w:val="single" w:sz="8" w:space="0" w:color="00000A"/>
            </w:tcBorders>
            <w:tcMar>
              <w:left w:w="65" w:type="dxa"/>
              <w:right w:w="70" w:type="dxa"/>
            </w:tcMar>
            <w:vAlign w:val="bottom"/>
          </w:tcPr>
          <w:p w14:paraId="43139EDA" w14:textId="77777777" w:rsidR="00C107E8" w:rsidRPr="00826B91" w:rsidRDefault="00C107E8" w:rsidP="00CF1712">
            <w:pPr>
              <w:spacing w:before="20" w:after="20"/>
              <w:jc w:val="center"/>
              <w:rPr>
                <w:rFonts w:eastAsia="Times New Roman"/>
                <w:sz w:val="18"/>
                <w:szCs w:val="18"/>
                <w:lang w:eastAsia="en-US"/>
              </w:rPr>
            </w:pPr>
            <w:r w:rsidRPr="00826B91">
              <w:rPr>
                <w:rFonts w:eastAsia="Times New Roman"/>
                <w:sz w:val="18"/>
                <w:szCs w:val="18"/>
                <w:lang w:eastAsia="en-US"/>
              </w:rPr>
              <w:t>3149</w:t>
            </w:r>
          </w:p>
        </w:tc>
      </w:tr>
    </w:tbl>
    <w:p w14:paraId="4B8F726F" w14:textId="2B970745" w:rsidR="00CE509B" w:rsidRPr="00826B91" w:rsidRDefault="006022D6" w:rsidP="00CF1712">
      <w:pPr>
        <w:spacing w:after="240"/>
        <w:rPr>
          <w:i/>
          <w:sz w:val="18"/>
          <w:szCs w:val="18"/>
        </w:rPr>
      </w:pPr>
      <w:r w:rsidRPr="00826B91">
        <w:rPr>
          <w:i/>
          <w:sz w:val="18"/>
          <w:szCs w:val="18"/>
        </w:rPr>
        <w:t>Zdroj: LPIS k 31. 12. 2025 (MZe ČR)</w:t>
      </w:r>
    </w:p>
    <w:p w14:paraId="0DB41D3F" w14:textId="77777777" w:rsidR="00E95C45" w:rsidRPr="00826B91" w:rsidRDefault="00E95C45" w:rsidP="00CF1712">
      <w:pPr>
        <w:rPr>
          <w:b/>
          <w:bCs/>
        </w:rPr>
      </w:pPr>
      <w:bookmarkStart w:id="85" w:name="_Toc216705077"/>
      <w:r w:rsidRPr="00826B91">
        <w:rPr>
          <w:b/>
          <w:bCs/>
        </w:rPr>
        <w:t>Zemědělské výrobní oblasti</w:t>
      </w:r>
      <w:bookmarkEnd w:id="85"/>
      <w:r w:rsidRPr="00826B91">
        <w:rPr>
          <w:b/>
          <w:bCs/>
        </w:rPr>
        <w:t xml:space="preserve"> </w:t>
      </w:r>
    </w:p>
    <w:p w14:paraId="4733980D" w14:textId="1BE54E68" w:rsidR="009B1468" w:rsidRPr="00826B91" w:rsidRDefault="00D66520" w:rsidP="00CF1712">
      <w:r w:rsidRPr="00826B91">
        <w:t xml:space="preserve">Podle databáze ČÚZK je k datu </w:t>
      </w:r>
      <w:r w:rsidR="00CA0082" w:rsidRPr="00826B91">
        <w:t>2</w:t>
      </w:r>
      <w:r w:rsidRPr="00826B91">
        <w:t>5. 6. 2026 řešené území podle jednotlivých katastrálních území zařazeno do dvou zemědělských výrobních oblastí bramborářské a řepařské následovně:</w:t>
      </w:r>
    </w:p>
    <w:p w14:paraId="41DC3E4B" w14:textId="0D0E88BC" w:rsidR="00FA4100" w:rsidRDefault="000C0427" w:rsidP="00CF1712">
      <w:pPr>
        <w:pStyle w:val="Titulek"/>
      </w:pPr>
      <w:bookmarkStart w:id="86" w:name="_Toc235190317"/>
      <w:r w:rsidRPr="00826B91">
        <w:t xml:space="preserve">Tabulka  </w:t>
      </w:r>
      <w:r w:rsidRPr="00826B91">
        <w:fldChar w:fldCharType="begin"/>
      </w:r>
      <w:r w:rsidRPr="00826B91">
        <w:instrText>SEQ Tabulka_ \* ARABIC</w:instrText>
      </w:r>
      <w:r w:rsidRPr="00826B91">
        <w:fldChar w:fldCharType="separate"/>
      </w:r>
      <w:r w:rsidR="0019401B">
        <w:rPr>
          <w:noProof/>
        </w:rPr>
        <w:t>11</w:t>
      </w:r>
      <w:r w:rsidRPr="00826B91">
        <w:fldChar w:fldCharType="end"/>
      </w:r>
      <w:r w:rsidRPr="00826B91">
        <w:t xml:space="preserve"> </w:t>
      </w:r>
      <w:r>
        <w:t>Zemědělské výrobní oblasti</w:t>
      </w:r>
      <w:bookmarkEnd w:id="86"/>
    </w:p>
    <w:tbl>
      <w:tblPr>
        <w:tblStyle w:val="Mkatabulky"/>
        <w:tblW w:w="0" w:type="auto"/>
        <w:tblLayout w:type="fixed"/>
        <w:tblLook w:val="04A0" w:firstRow="1" w:lastRow="0" w:firstColumn="1" w:lastColumn="0" w:noHBand="0" w:noVBand="1"/>
      </w:tblPr>
      <w:tblGrid>
        <w:gridCol w:w="5098"/>
        <w:gridCol w:w="1701"/>
        <w:gridCol w:w="2127"/>
      </w:tblGrid>
      <w:tr w:rsidR="00E95C45" w:rsidRPr="00037C56" w14:paraId="1BA73FD4" w14:textId="77777777" w:rsidTr="004D2960">
        <w:trPr>
          <w:trHeight w:val="300"/>
          <w:tblHeader/>
        </w:trPr>
        <w:tc>
          <w:tcPr>
            <w:tcW w:w="5098"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23EDED77" w14:textId="77777777" w:rsidR="00E95C45" w:rsidRPr="00360A33" w:rsidRDefault="00E95C45" w:rsidP="00037C56">
            <w:pPr>
              <w:pStyle w:val="TabulkaIN"/>
              <w:rPr>
                <w:rFonts w:cs="Arial"/>
                <w:b/>
                <w:bCs/>
              </w:rPr>
            </w:pPr>
            <w:r w:rsidRPr="00360A33">
              <w:rPr>
                <w:rFonts w:cs="Arial"/>
                <w:b/>
                <w:bCs/>
              </w:rPr>
              <w:t xml:space="preserve">Katastrální území </w:t>
            </w:r>
          </w:p>
        </w:tc>
        <w:tc>
          <w:tcPr>
            <w:tcW w:w="1701"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79BBA12E" w14:textId="77777777" w:rsidR="00E95C45" w:rsidRPr="00360A33" w:rsidRDefault="00E95C45" w:rsidP="00037C56">
            <w:pPr>
              <w:pStyle w:val="TabulkaIN"/>
              <w:rPr>
                <w:rFonts w:cs="Arial"/>
                <w:b/>
                <w:bCs/>
              </w:rPr>
            </w:pPr>
            <w:r w:rsidRPr="00360A33">
              <w:rPr>
                <w:rFonts w:cs="Arial"/>
                <w:b/>
                <w:bCs/>
              </w:rPr>
              <w:t>Výrobní oblast</w:t>
            </w:r>
          </w:p>
        </w:tc>
        <w:tc>
          <w:tcPr>
            <w:tcW w:w="2127"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2E234F55" w14:textId="77777777" w:rsidR="00E95C45" w:rsidRPr="00360A33" w:rsidRDefault="00E95C45" w:rsidP="00037C56">
            <w:pPr>
              <w:pStyle w:val="TabulkaIN"/>
              <w:rPr>
                <w:rFonts w:cs="Arial"/>
                <w:b/>
                <w:bCs/>
              </w:rPr>
            </w:pPr>
            <w:r w:rsidRPr="00360A33">
              <w:rPr>
                <w:rFonts w:cs="Arial"/>
                <w:b/>
                <w:bCs/>
              </w:rPr>
              <w:t>Výrobní podoblast</w:t>
            </w:r>
          </w:p>
        </w:tc>
      </w:tr>
      <w:tr w:rsidR="004D2960" w:rsidRPr="00037C56" w14:paraId="6AA45914" w14:textId="77777777" w:rsidTr="00C67137">
        <w:trPr>
          <w:trHeight w:val="300"/>
        </w:trPr>
        <w:tc>
          <w:tcPr>
            <w:tcW w:w="5098" w:type="dxa"/>
            <w:tcBorders>
              <w:top w:val="double" w:sz="4" w:space="0" w:color="auto"/>
              <w:left w:val="single" w:sz="8" w:space="0" w:color="auto"/>
              <w:bottom w:val="single" w:sz="8" w:space="0" w:color="auto"/>
              <w:right w:val="single" w:sz="8" w:space="0" w:color="auto"/>
            </w:tcBorders>
            <w:tcMar>
              <w:left w:w="108" w:type="dxa"/>
              <w:right w:w="108" w:type="dxa"/>
            </w:tcMar>
          </w:tcPr>
          <w:p w14:paraId="7A487A95" w14:textId="2203C9BD" w:rsidR="004D2960" w:rsidRPr="00037C56" w:rsidRDefault="004D2960" w:rsidP="00037C56">
            <w:pPr>
              <w:pStyle w:val="TabulkaIN"/>
              <w:rPr>
                <w:rFonts w:cs="Arial"/>
                <w:i/>
                <w:iCs/>
                <w:highlight w:val="yellow"/>
              </w:rPr>
            </w:pPr>
            <w:r w:rsidRPr="00037C56">
              <w:rPr>
                <w:rFonts w:cs="Arial"/>
              </w:rPr>
              <w:t>Bakov</w:t>
            </w:r>
          </w:p>
        </w:tc>
        <w:tc>
          <w:tcPr>
            <w:tcW w:w="1701" w:type="dxa"/>
            <w:tcBorders>
              <w:top w:val="double" w:sz="4" w:space="0" w:color="auto"/>
              <w:left w:val="single" w:sz="8" w:space="0" w:color="auto"/>
              <w:bottom w:val="single" w:sz="8" w:space="0" w:color="auto"/>
              <w:right w:val="single" w:sz="8" w:space="0" w:color="auto"/>
            </w:tcBorders>
            <w:tcMar>
              <w:left w:w="108" w:type="dxa"/>
              <w:right w:w="108" w:type="dxa"/>
            </w:tcMar>
          </w:tcPr>
          <w:p w14:paraId="4993ACC6" w14:textId="065F1854"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double" w:sz="4" w:space="0" w:color="auto"/>
              <w:left w:val="single" w:sz="8" w:space="0" w:color="auto"/>
              <w:bottom w:val="single" w:sz="8" w:space="0" w:color="auto"/>
              <w:right w:val="single" w:sz="8" w:space="0" w:color="auto"/>
            </w:tcBorders>
            <w:tcMar>
              <w:left w:w="108" w:type="dxa"/>
              <w:right w:w="108" w:type="dxa"/>
            </w:tcMar>
          </w:tcPr>
          <w:p w14:paraId="41581181" w14:textId="0934F8A1"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19EB26B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DFA3E97" w14:textId="5032EF1C" w:rsidR="004D2960" w:rsidRPr="00037C56" w:rsidRDefault="004D2960" w:rsidP="00037C56">
            <w:pPr>
              <w:pStyle w:val="TabulkaIN"/>
              <w:rPr>
                <w:rFonts w:cs="Arial"/>
                <w:i/>
                <w:iCs/>
                <w:highlight w:val="yellow"/>
              </w:rPr>
            </w:pPr>
            <w:r w:rsidRPr="00037C56">
              <w:rPr>
                <w:rFonts w:cs="Arial"/>
              </w:rPr>
              <w:t>Beřovice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43FF707" w14:textId="4D0BEEF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4F4AF04" w14:textId="5DDB8C37"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05AEA573"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D39E4EB" w14:textId="4A9EF7F1" w:rsidR="004D2960" w:rsidRPr="00037C56" w:rsidRDefault="004D2960" w:rsidP="00037C56">
            <w:pPr>
              <w:pStyle w:val="TabulkaIN"/>
              <w:rPr>
                <w:rFonts w:cs="Arial"/>
                <w:i/>
                <w:iCs/>
                <w:highlight w:val="yellow"/>
              </w:rPr>
            </w:pPr>
            <w:r w:rsidRPr="00037C56">
              <w:rPr>
                <w:rFonts w:cs="Arial"/>
              </w:rPr>
              <w:t>Bílichov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10FF76A" w14:textId="4F9AA9D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C939B03" w14:textId="7B72C6BD"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132935D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80DDAB6" w14:textId="7D3F49DA" w:rsidR="004D2960" w:rsidRPr="00037C56" w:rsidRDefault="004D2960" w:rsidP="00037C56">
            <w:pPr>
              <w:pStyle w:val="TabulkaIN"/>
              <w:rPr>
                <w:rFonts w:cs="Arial"/>
                <w:i/>
                <w:iCs/>
                <w:highlight w:val="yellow"/>
              </w:rPr>
            </w:pPr>
            <w:r w:rsidRPr="00037C56">
              <w:rPr>
                <w:rFonts w:cs="Arial"/>
              </w:rPr>
              <w:t>Blahotice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68C38DA" w14:textId="00012084"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C6E0100" w14:textId="46492638"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723FA56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F044976" w14:textId="7F4C0A02" w:rsidR="004D2960" w:rsidRPr="00037C56" w:rsidRDefault="004D2960" w:rsidP="00037C56">
            <w:pPr>
              <w:pStyle w:val="TabulkaIN"/>
              <w:rPr>
                <w:rFonts w:cs="Arial"/>
                <w:i/>
                <w:iCs/>
                <w:highlight w:val="yellow"/>
              </w:rPr>
            </w:pPr>
            <w:r w:rsidRPr="00037C56">
              <w:rPr>
                <w:rFonts w:cs="Arial"/>
              </w:rPr>
              <w:t>Brandýsek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282F61A" w14:textId="2328EA5C"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528332B" w14:textId="73B39A2B"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C89682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EBA3844" w14:textId="4C2E6027" w:rsidR="004D2960" w:rsidRPr="00037C56" w:rsidRDefault="004D2960" w:rsidP="00037C56">
            <w:pPr>
              <w:pStyle w:val="TabulkaIN"/>
              <w:rPr>
                <w:rFonts w:cs="Arial"/>
                <w:i/>
                <w:iCs/>
                <w:highlight w:val="yellow"/>
              </w:rPr>
            </w:pPr>
            <w:r w:rsidRPr="00037C56">
              <w:rPr>
                <w:rFonts w:cs="Arial"/>
              </w:rPr>
              <w:t>Bratkovice u Velvar</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90D5150" w14:textId="2A2B8DD0"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EF51DEA" w14:textId="63EC2FA4"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5FC4F44B"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E6DB1AF" w14:textId="76EC8090" w:rsidR="004D2960" w:rsidRPr="00037C56" w:rsidRDefault="004D2960" w:rsidP="00037C56">
            <w:pPr>
              <w:pStyle w:val="TabulkaIN"/>
              <w:rPr>
                <w:rFonts w:cs="Arial"/>
                <w:i/>
                <w:iCs/>
                <w:highlight w:val="yellow"/>
              </w:rPr>
            </w:pPr>
            <w:r w:rsidRPr="00037C56">
              <w:rPr>
                <w:rFonts w:cs="Arial"/>
              </w:rPr>
              <w:t>Břešťany u Zlonic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1463050" w14:textId="6A0D1A4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CB82736" w14:textId="13B633AB"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F10AF6F"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1DCCB7F" w14:textId="4FE8F618" w:rsidR="004D2960" w:rsidRPr="00037C56" w:rsidRDefault="004D2960" w:rsidP="00037C56">
            <w:pPr>
              <w:pStyle w:val="TabulkaIN"/>
              <w:rPr>
                <w:rFonts w:cs="Arial"/>
                <w:i/>
                <w:iCs/>
                <w:highlight w:val="yellow"/>
              </w:rPr>
            </w:pPr>
            <w:r w:rsidRPr="00037C56">
              <w:rPr>
                <w:rFonts w:cs="Arial"/>
              </w:rPr>
              <w:t>Bříza</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E779058" w14:textId="3735E1CB"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BE94534" w14:textId="2923F1E1"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62BD124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E272378" w14:textId="63030300" w:rsidR="004D2960" w:rsidRPr="00037C56" w:rsidRDefault="004D2960" w:rsidP="00037C56">
            <w:pPr>
              <w:pStyle w:val="TabulkaIN"/>
              <w:rPr>
                <w:rFonts w:cs="Arial"/>
                <w:i/>
                <w:iCs/>
                <w:highlight w:val="yellow"/>
              </w:rPr>
            </w:pPr>
            <w:r w:rsidRPr="00037C56">
              <w:rPr>
                <w:rFonts w:cs="Arial"/>
              </w:rPr>
              <w:t>Budihostice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E888D07" w14:textId="0597150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7974EF6" w14:textId="100E9B51"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48D59F0F"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A73F323" w14:textId="1B6929E0" w:rsidR="004D2960" w:rsidRPr="00037C56" w:rsidRDefault="004D2960" w:rsidP="00037C56">
            <w:pPr>
              <w:pStyle w:val="TabulkaIN"/>
              <w:rPr>
                <w:rFonts w:cs="Arial"/>
                <w:i/>
                <w:iCs/>
                <w:highlight w:val="yellow"/>
              </w:rPr>
            </w:pPr>
            <w:r w:rsidRPr="00037C56">
              <w:rPr>
                <w:rFonts w:cs="Arial"/>
              </w:rPr>
              <w:t>Byseň</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D432D0E" w14:textId="2C7839BD"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524336D" w14:textId="1B4BC674"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052ED503"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643E0B5" w14:textId="45090BDC" w:rsidR="004D2960" w:rsidRPr="00037C56" w:rsidRDefault="004D2960" w:rsidP="00037C56">
            <w:pPr>
              <w:pStyle w:val="TabulkaIN"/>
              <w:rPr>
                <w:rFonts w:cs="Arial"/>
                <w:i/>
                <w:iCs/>
                <w:highlight w:val="yellow"/>
              </w:rPr>
            </w:pPr>
            <w:r w:rsidRPr="00037C56">
              <w:rPr>
                <w:rFonts w:cs="Arial"/>
              </w:rPr>
              <w:t>Čeradice u Pálečku</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5106CED" w14:textId="0718C7D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22F8C86" w14:textId="5CB789E6"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5A1BCFE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0AE8FE1" w14:textId="083233FE" w:rsidR="004D2960" w:rsidRPr="00037C56" w:rsidRDefault="004D2960" w:rsidP="00037C56">
            <w:pPr>
              <w:pStyle w:val="TabulkaIN"/>
              <w:rPr>
                <w:rFonts w:cs="Arial"/>
                <w:i/>
                <w:iCs/>
                <w:highlight w:val="yellow"/>
              </w:rPr>
            </w:pPr>
            <w:r w:rsidRPr="00037C56">
              <w:rPr>
                <w:rFonts w:cs="Arial"/>
              </w:rPr>
              <w:t>Černochov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3D2A8FD" w14:textId="09015F4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3A9F4A8" w14:textId="14B115FD"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53B6703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802FEDE" w14:textId="68A553AA" w:rsidR="004D2960" w:rsidRPr="00037C56" w:rsidRDefault="004D2960" w:rsidP="00037C56">
            <w:pPr>
              <w:pStyle w:val="TabulkaIN"/>
              <w:rPr>
                <w:rFonts w:cs="Arial"/>
                <w:i/>
                <w:iCs/>
                <w:highlight w:val="yellow"/>
              </w:rPr>
            </w:pPr>
            <w:r w:rsidRPr="00037C56">
              <w:rPr>
                <w:rFonts w:cs="Arial"/>
              </w:rPr>
              <w:t>Černuc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5F88ED3" w14:textId="298788E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4B8BF803" w14:textId="4F9C188D"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28777FB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8FCDC9B" w14:textId="3266C51F" w:rsidR="004D2960" w:rsidRPr="00037C56" w:rsidRDefault="004D2960" w:rsidP="00037C56">
            <w:pPr>
              <w:pStyle w:val="TabulkaIN"/>
              <w:rPr>
                <w:rFonts w:cs="Arial"/>
                <w:i/>
                <w:iCs/>
                <w:highlight w:val="yellow"/>
              </w:rPr>
            </w:pPr>
            <w:r w:rsidRPr="00037C56">
              <w:rPr>
                <w:rFonts w:cs="Arial"/>
              </w:rPr>
              <w:lastRenderedPageBreak/>
              <w:t>Dolín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7A7F73B" w14:textId="2BA4FF5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41C472DE" w14:textId="73E3A415"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40729994"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B6BA437" w14:textId="7F1ABBC7" w:rsidR="004D2960" w:rsidRPr="00037C56" w:rsidRDefault="004D2960" w:rsidP="00037C56">
            <w:pPr>
              <w:pStyle w:val="TabulkaIN"/>
              <w:rPr>
                <w:rFonts w:cs="Arial"/>
                <w:i/>
                <w:iCs/>
                <w:highlight w:val="yellow"/>
              </w:rPr>
            </w:pPr>
            <w:r w:rsidRPr="00037C56">
              <w:rPr>
                <w:rFonts w:cs="Arial"/>
              </w:rPr>
              <w:t>Dolní Kamenice u Velvar</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B879AD0" w14:textId="3FA2AEC3"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C4AE651" w14:textId="5F175737"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30610CB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77A88AD" w14:textId="1D79B3CC" w:rsidR="004D2960" w:rsidRPr="00037C56" w:rsidRDefault="004D2960" w:rsidP="00037C56">
            <w:pPr>
              <w:pStyle w:val="TabulkaIN"/>
              <w:rPr>
                <w:rFonts w:cs="Arial"/>
                <w:i/>
                <w:iCs/>
                <w:highlight w:val="yellow"/>
              </w:rPr>
            </w:pPr>
            <w:r w:rsidRPr="00037C56">
              <w:rPr>
                <w:rFonts w:cs="Arial"/>
              </w:rPr>
              <w:t>Drchkov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2DA1A63" w14:textId="60F35247"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432EAA9" w14:textId="71A85E55"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216C9F13"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630D516" w14:textId="6337DC56" w:rsidR="004D2960" w:rsidRPr="00037C56" w:rsidRDefault="004D2960" w:rsidP="00037C56">
            <w:pPr>
              <w:pStyle w:val="TabulkaIN"/>
              <w:rPr>
                <w:rFonts w:cs="Arial"/>
                <w:i/>
                <w:iCs/>
                <w:highlight w:val="yellow"/>
              </w:rPr>
            </w:pPr>
            <w:r w:rsidRPr="00037C56">
              <w:rPr>
                <w:rFonts w:cs="Arial"/>
              </w:rPr>
              <w:t>Drnek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A6B5BB5" w14:textId="710CBA03" w:rsidR="004D2960" w:rsidRPr="00037C56" w:rsidRDefault="004D2960" w:rsidP="00037C56">
            <w:pPr>
              <w:pStyle w:val="TabulkaIN"/>
              <w:rPr>
                <w:rFonts w:cs="Arial"/>
                <w:i/>
                <w:iCs/>
                <w:highlight w:val="yellow"/>
              </w:rPr>
            </w:pPr>
            <w:r w:rsidRPr="00037C56">
              <w:rPr>
                <w:rFonts w:cs="Arial"/>
              </w:rPr>
              <w:t>Bramborářská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3AA257B" w14:textId="1048FF14" w:rsidR="004D2960" w:rsidRPr="00037C56" w:rsidRDefault="004D2960" w:rsidP="00037C56">
            <w:pPr>
              <w:pStyle w:val="TabulkaIN"/>
              <w:rPr>
                <w:rFonts w:cs="Arial"/>
                <w:i/>
                <w:iCs/>
                <w:highlight w:val="yellow"/>
              </w:rPr>
            </w:pPr>
            <w:r w:rsidRPr="00037C56">
              <w:rPr>
                <w:rFonts w:cs="Arial"/>
              </w:rPr>
              <w:t>Bramborářská 2</w:t>
            </w:r>
          </w:p>
        </w:tc>
      </w:tr>
      <w:tr w:rsidR="004D2960" w:rsidRPr="00037C56" w14:paraId="08B3B5D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F1F6901" w14:textId="5B6E4AA7" w:rsidR="004D2960" w:rsidRPr="00037C56" w:rsidRDefault="004D2960" w:rsidP="00037C56">
            <w:pPr>
              <w:pStyle w:val="TabulkaIN"/>
              <w:rPr>
                <w:rFonts w:cs="Arial"/>
                <w:i/>
                <w:iCs/>
                <w:highlight w:val="yellow"/>
              </w:rPr>
            </w:pPr>
            <w:r w:rsidRPr="00037C56">
              <w:rPr>
                <w:rFonts w:cs="Arial"/>
              </w:rPr>
              <w:t>Drnov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30C21AE" w14:textId="3132BED6"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374F3A5" w14:textId="02CFED3D"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5171A310"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153DC15" w14:textId="7DCCFA4C" w:rsidR="004D2960" w:rsidRPr="00037C56" w:rsidRDefault="004D2960" w:rsidP="00037C56">
            <w:pPr>
              <w:pStyle w:val="TabulkaIN"/>
              <w:rPr>
                <w:rFonts w:cs="Arial"/>
                <w:i/>
                <w:iCs/>
                <w:highlight w:val="yellow"/>
              </w:rPr>
            </w:pPr>
            <w:r w:rsidRPr="00037C56">
              <w:rPr>
                <w:rFonts w:cs="Arial"/>
              </w:rPr>
              <w:t>Dřínov u Zlonic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92F0FCF" w14:textId="3BAB3E35"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D7E4D8B" w14:textId="337E46C1"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46191E1"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F89874A" w14:textId="0E6D293E" w:rsidR="004D2960" w:rsidRPr="00037C56" w:rsidRDefault="004D2960" w:rsidP="00037C56">
            <w:pPr>
              <w:pStyle w:val="TabulkaIN"/>
              <w:rPr>
                <w:rFonts w:cs="Arial"/>
                <w:i/>
                <w:iCs/>
                <w:highlight w:val="yellow"/>
              </w:rPr>
            </w:pPr>
            <w:r w:rsidRPr="00037C56">
              <w:rPr>
                <w:rFonts w:cs="Arial"/>
              </w:rPr>
              <w:t>Hobšovice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A17D9A2" w14:textId="0CD3DBCF"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004D4B8" w14:textId="36A45517"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CF5263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31E4B47" w14:textId="5961125E" w:rsidR="004D2960" w:rsidRPr="00037C56" w:rsidRDefault="004D2960" w:rsidP="00037C56">
            <w:pPr>
              <w:pStyle w:val="TabulkaIN"/>
              <w:rPr>
                <w:rFonts w:cs="Arial"/>
                <w:i/>
                <w:iCs/>
                <w:highlight w:val="yellow"/>
              </w:rPr>
            </w:pPr>
            <w:r w:rsidRPr="00037C56">
              <w:rPr>
                <w:rFonts w:cs="Arial"/>
              </w:rPr>
              <w:t>Horní Kamenice u Lukova</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C3A9E5C" w14:textId="7C0A972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4FDA18C5" w14:textId="3D54DE46"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14AA599B"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23DD5AA" w14:textId="7BE0050F" w:rsidR="004D2960" w:rsidRPr="00037C56" w:rsidRDefault="004D2960" w:rsidP="00037C56">
            <w:pPr>
              <w:pStyle w:val="TabulkaIN"/>
              <w:rPr>
                <w:rFonts w:cs="Arial"/>
                <w:i/>
                <w:iCs/>
                <w:highlight w:val="yellow"/>
              </w:rPr>
            </w:pPr>
            <w:r w:rsidRPr="00037C56">
              <w:rPr>
                <w:rFonts w:cs="Arial"/>
              </w:rPr>
              <w:t>Hořešovice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93ABFD6" w14:textId="5C2F044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DDE4FDB" w14:textId="12C45DD5"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6425EA6F"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2F0925A" w14:textId="12506AC8" w:rsidR="004D2960" w:rsidRPr="00037C56" w:rsidRDefault="004D2960" w:rsidP="00037C56">
            <w:pPr>
              <w:pStyle w:val="TabulkaIN"/>
              <w:rPr>
                <w:rFonts w:cs="Arial"/>
                <w:i/>
                <w:iCs/>
                <w:highlight w:val="yellow"/>
              </w:rPr>
            </w:pPr>
            <w:r w:rsidRPr="00037C56">
              <w:rPr>
                <w:rFonts w:cs="Arial"/>
              </w:rPr>
              <w:t>Hořešovičky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22B876D" w14:textId="321D2930"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AF71679" w14:textId="23C1E890"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3F9625E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B89DB9A" w14:textId="610392C9" w:rsidR="004D2960" w:rsidRPr="00037C56" w:rsidRDefault="004D2960" w:rsidP="00037C56">
            <w:pPr>
              <w:pStyle w:val="TabulkaIN"/>
              <w:rPr>
                <w:rFonts w:cs="Arial"/>
                <w:i/>
                <w:iCs/>
                <w:highlight w:val="yellow"/>
              </w:rPr>
            </w:pPr>
            <w:r w:rsidRPr="00037C56">
              <w:rPr>
                <w:rFonts w:cs="Arial"/>
              </w:rPr>
              <w:t>Hospozín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2BA730C" w14:textId="612304E1"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5DC4D82" w14:textId="177F201B"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2AA9C64"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552D3AB" w14:textId="02FF62A9" w:rsidR="004D2960" w:rsidRPr="00037C56" w:rsidRDefault="004D2960" w:rsidP="00037C56">
            <w:pPr>
              <w:pStyle w:val="TabulkaIN"/>
              <w:rPr>
                <w:rFonts w:cs="Arial"/>
                <w:i/>
                <w:iCs/>
                <w:highlight w:val="yellow"/>
              </w:rPr>
            </w:pPr>
            <w:r w:rsidRPr="00037C56">
              <w:rPr>
                <w:rFonts w:cs="Arial"/>
              </w:rPr>
              <w:t>Hradečno</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58F0AC8" w14:textId="1A789F60"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B9D7551" w14:textId="2086DF46"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5E95D03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CB142C1" w14:textId="71305027" w:rsidR="004D2960" w:rsidRPr="00037C56" w:rsidRDefault="004D2960" w:rsidP="00037C56">
            <w:pPr>
              <w:pStyle w:val="TabulkaIN"/>
              <w:rPr>
                <w:rFonts w:cs="Arial"/>
                <w:i/>
                <w:iCs/>
                <w:highlight w:val="yellow"/>
              </w:rPr>
            </w:pPr>
            <w:r w:rsidRPr="00037C56">
              <w:rPr>
                <w:rFonts w:cs="Arial"/>
              </w:rPr>
              <w:t>Hrdlív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75AB1B8" w14:textId="657FCC3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D609DE2" w14:textId="72C986E2"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34C12C90"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00369BB" w14:textId="38487B72" w:rsidR="004D2960" w:rsidRPr="00037C56" w:rsidRDefault="004D2960" w:rsidP="00037C56">
            <w:pPr>
              <w:pStyle w:val="TabulkaIN"/>
              <w:rPr>
                <w:rFonts w:cs="Arial"/>
                <w:i/>
                <w:iCs/>
                <w:highlight w:val="yellow"/>
              </w:rPr>
            </w:pPr>
            <w:r w:rsidRPr="00037C56">
              <w:rPr>
                <w:rFonts w:cs="Arial"/>
              </w:rPr>
              <w:t>Hřešice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DFBE108" w14:textId="4FB49B41"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2F4CF4A" w14:textId="5EB4FA75"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5CE8F7D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4717D8E" w14:textId="5FF93F48" w:rsidR="004D2960" w:rsidRPr="00037C56" w:rsidRDefault="004D2960" w:rsidP="00037C56">
            <w:pPr>
              <w:pStyle w:val="TabulkaIN"/>
              <w:rPr>
                <w:rFonts w:cs="Arial"/>
                <w:i/>
                <w:iCs/>
                <w:highlight w:val="yellow"/>
              </w:rPr>
            </w:pPr>
            <w:r w:rsidRPr="00037C56">
              <w:rPr>
                <w:rFonts w:cs="Arial"/>
              </w:rPr>
              <w:t>Chržín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0EA717A" w14:textId="77FD92C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D101456" w14:textId="55F40201"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21292C1C"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FDBE933" w14:textId="0CFDBF00" w:rsidR="004D2960" w:rsidRPr="00037C56" w:rsidRDefault="004D2960" w:rsidP="00037C56">
            <w:pPr>
              <w:pStyle w:val="TabulkaIN"/>
              <w:rPr>
                <w:rFonts w:cs="Arial"/>
                <w:i/>
                <w:iCs/>
                <w:highlight w:val="yellow"/>
              </w:rPr>
            </w:pPr>
            <w:r w:rsidRPr="00037C56">
              <w:rPr>
                <w:rFonts w:cs="Arial"/>
              </w:rPr>
              <w:t>Jarpice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28E0FE3" w14:textId="7D95264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F044072" w14:textId="5DEA9CB4"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0D3BDF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F33B444" w14:textId="0C8A8BAC" w:rsidR="004D2960" w:rsidRPr="00037C56" w:rsidRDefault="004D2960" w:rsidP="00037C56">
            <w:pPr>
              <w:pStyle w:val="TabulkaIN"/>
              <w:rPr>
                <w:rFonts w:cs="Arial"/>
                <w:i/>
                <w:iCs/>
                <w:highlight w:val="yellow"/>
              </w:rPr>
            </w:pPr>
            <w:r w:rsidRPr="00037C56">
              <w:rPr>
                <w:rFonts w:cs="Arial"/>
              </w:rPr>
              <w:t>Jedomělice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D97761D" w14:textId="3A1CF6A3"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69AEF1C" w14:textId="042EAB0D"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71C33A04"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C8C5FA2" w14:textId="0D64D16A" w:rsidR="004D2960" w:rsidRPr="00037C56" w:rsidRDefault="004D2960" w:rsidP="00037C56">
            <w:pPr>
              <w:pStyle w:val="TabulkaIN"/>
              <w:rPr>
                <w:rFonts w:cs="Arial"/>
                <w:i/>
                <w:iCs/>
                <w:highlight w:val="yellow"/>
              </w:rPr>
            </w:pPr>
            <w:r w:rsidRPr="00037C56">
              <w:rPr>
                <w:rFonts w:cs="Arial"/>
              </w:rPr>
              <w:t>Jemníky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03DA650" w14:textId="6FC2921E"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8222A73" w14:textId="166C7519"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B3691A7"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FE983D3" w14:textId="59D4FEA5" w:rsidR="004D2960" w:rsidRPr="00037C56" w:rsidRDefault="004D2960" w:rsidP="00037C56">
            <w:pPr>
              <w:pStyle w:val="TabulkaIN"/>
              <w:rPr>
                <w:rFonts w:cs="Arial"/>
                <w:i/>
                <w:iCs/>
                <w:highlight w:val="yellow"/>
              </w:rPr>
            </w:pPr>
            <w:r w:rsidRPr="00037C56">
              <w:rPr>
                <w:rFonts w:cs="Arial"/>
              </w:rPr>
              <w:t>Ješín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C732E70" w14:textId="5B39F37B"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9C9510A" w14:textId="593E92F8"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405756B"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495EB57" w14:textId="50991367" w:rsidR="004D2960" w:rsidRPr="00037C56" w:rsidRDefault="004D2960" w:rsidP="00037C56">
            <w:pPr>
              <w:pStyle w:val="TabulkaIN"/>
              <w:rPr>
                <w:rFonts w:cs="Arial"/>
                <w:i/>
                <w:iCs/>
                <w:highlight w:val="yellow"/>
              </w:rPr>
            </w:pPr>
            <w:r w:rsidRPr="00037C56">
              <w:rPr>
                <w:rFonts w:cs="Arial"/>
              </w:rPr>
              <w:t>Kačice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6724DFC" w14:textId="1B8A320F" w:rsidR="004D2960" w:rsidRPr="00037C56" w:rsidRDefault="004D2960" w:rsidP="00037C56">
            <w:pPr>
              <w:pStyle w:val="TabulkaIN"/>
              <w:rPr>
                <w:rFonts w:cs="Arial"/>
                <w:i/>
                <w:iCs/>
                <w:highlight w:val="yellow"/>
              </w:rPr>
            </w:pPr>
            <w:r w:rsidRPr="00037C56">
              <w:rPr>
                <w:rFonts w:cs="Arial"/>
              </w:rPr>
              <w:t>Bramborářská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A268D3E" w14:textId="1FAF228C" w:rsidR="004D2960" w:rsidRPr="00037C56" w:rsidRDefault="004D2960" w:rsidP="00037C56">
            <w:pPr>
              <w:pStyle w:val="TabulkaIN"/>
              <w:rPr>
                <w:rFonts w:cs="Arial"/>
                <w:i/>
                <w:iCs/>
                <w:highlight w:val="yellow"/>
              </w:rPr>
            </w:pPr>
            <w:r w:rsidRPr="00037C56">
              <w:rPr>
                <w:rFonts w:cs="Arial"/>
              </w:rPr>
              <w:t>Bramborářská 2</w:t>
            </w:r>
          </w:p>
        </w:tc>
      </w:tr>
      <w:tr w:rsidR="004D2960" w:rsidRPr="00037C56" w14:paraId="5858745A"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3140013" w14:textId="1CCD1813" w:rsidR="004D2960" w:rsidRPr="00037C56" w:rsidRDefault="004D2960" w:rsidP="00037C56">
            <w:pPr>
              <w:pStyle w:val="TabulkaIN"/>
              <w:rPr>
                <w:rFonts w:cs="Arial"/>
                <w:i/>
                <w:iCs/>
                <w:highlight w:val="yellow"/>
              </w:rPr>
            </w:pPr>
            <w:r w:rsidRPr="00037C56">
              <w:rPr>
                <w:rFonts w:cs="Arial"/>
              </w:rPr>
              <w:t>Kamenný Most</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1539512" w14:textId="032141C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E8AA7E8" w14:textId="2DE47370"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0C937E95"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1B8E5EB" w14:textId="302D5FDD" w:rsidR="004D2960" w:rsidRPr="00037C56" w:rsidRDefault="004D2960" w:rsidP="00037C56">
            <w:pPr>
              <w:pStyle w:val="TabulkaIN"/>
              <w:rPr>
                <w:rFonts w:cs="Arial"/>
                <w:i/>
                <w:iCs/>
                <w:highlight w:val="yellow"/>
              </w:rPr>
            </w:pPr>
            <w:r w:rsidRPr="00037C56">
              <w:rPr>
                <w:rFonts w:cs="Arial"/>
              </w:rPr>
              <w:t>Klobuky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D5937B8" w14:textId="57C37966"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2BB7566" w14:textId="01152F47"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33A86E5"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E0B4A0B" w14:textId="24C35584" w:rsidR="004D2960" w:rsidRPr="00037C56" w:rsidRDefault="004D2960" w:rsidP="00037C56">
            <w:pPr>
              <w:pStyle w:val="TabulkaIN"/>
              <w:rPr>
                <w:rFonts w:cs="Arial"/>
                <w:i/>
                <w:iCs/>
                <w:highlight w:val="yellow"/>
              </w:rPr>
            </w:pPr>
            <w:r w:rsidRPr="00037C56">
              <w:rPr>
                <w:rFonts w:cs="Arial"/>
              </w:rPr>
              <w:t>Kmetiněves</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2247458" w14:textId="74B46E8F"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B902078" w14:textId="490265D6"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47BD73B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E11DC4C" w14:textId="7C09AAF7" w:rsidR="004D2960" w:rsidRPr="00037C56" w:rsidRDefault="004D2960" w:rsidP="00037C56">
            <w:pPr>
              <w:pStyle w:val="TabulkaIN"/>
              <w:rPr>
                <w:rFonts w:cs="Arial"/>
                <w:i/>
                <w:iCs/>
                <w:highlight w:val="yellow"/>
              </w:rPr>
            </w:pPr>
            <w:r w:rsidRPr="00037C56">
              <w:rPr>
                <w:rFonts w:cs="Arial"/>
              </w:rPr>
              <w:t>Knovíz</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E3D15F7" w14:textId="19F0B8F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8809414" w14:textId="42F4EA05"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46AC8811"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A670B0E" w14:textId="48C2992F" w:rsidR="004D2960" w:rsidRPr="00037C56" w:rsidRDefault="004D2960" w:rsidP="00037C56">
            <w:pPr>
              <w:pStyle w:val="TabulkaIN"/>
              <w:rPr>
                <w:rFonts w:cs="Arial"/>
                <w:i/>
                <w:iCs/>
                <w:highlight w:val="yellow"/>
              </w:rPr>
            </w:pPr>
            <w:r w:rsidRPr="00037C56">
              <w:rPr>
                <w:rFonts w:cs="Arial"/>
              </w:rPr>
              <w:t>Kobylníky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E1FF6A6" w14:textId="6C7B71F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B45FA9E" w14:textId="56D02563"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A627F5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7BE821F" w14:textId="0A372F32" w:rsidR="004D2960" w:rsidRPr="00037C56" w:rsidRDefault="004D2960" w:rsidP="00037C56">
            <w:pPr>
              <w:pStyle w:val="TabulkaIN"/>
              <w:rPr>
                <w:rFonts w:cs="Arial"/>
                <w:i/>
                <w:iCs/>
                <w:highlight w:val="yellow"/>
              </w:rPr>
            </w:pPr>
            <w:r w:rsidRPr="00037C56">
              <w:rPr>
                <w:rFonts w:cs="Arial"/>
              </w:rPr>
              <w:t>Kokovice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292B701" w14:textId="021A37AE"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1836FBE" w14:textId="42D6CFA0"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733DC90F"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EC93776" w14:textId="45E7F68F" w:rsidR="004D2960" w:rsidRPr="00037C56" w:rsidRDefault="004D2960" w:rsidP="00037C56">
            <w:pPr>
              <w:pStyle w:val="TabulkaIN"/>
              <w:rPr>
                <w:rFonts w:cs="Arial"/>
                <w:i/>
                <w:iCs/>
                <w:highlight w:val="yellow"/>
              </w:rPr>
            </w:pPr>
            <w:r w:rsidRPr="00037C56">
              <w:rPr>
                <w:rFonts w:cs="Arial"/>
              </w:rPr>
              <w:t>Královice u Zlonic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86178B2" w14:textId="6EEA96B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E5FFB6F" w14:textId="38A5420D"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60CF756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959A883" w14:textId="36E3B687" w:rsidR="004D2960" w:rsidRPr="00037C56" w:rsidRDefault="004D2960" w:rsidP="00037C56">
            <w:pPr>
              <w:pStyle w:val="TabulkaIN"/>
              <w:rPr>
                <w:rFonts w:cs="Arial"/>
                <w:i/>
                <w:iCs/>
                <w:highlight w:val="yellow"/>
              </w:rPr>
            </w:pPr>
            <w:r w:rsidRPr="00037C56">
              <w:rPr>
                <w:rFonts w:cs="Arial"/>
              </w:rPr>
              <w:t>Kutrovice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FA28980" w14:textId="58DE2FA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981BA28" w14:textId="5ED73F55"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4D4783E5"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F320A80" w14:textId="02A59106" w:rsidR="004D2960" w:rsidRPr="00037C56" w:rsidRDefault="004D2960" w:rsidP="00037C56">
            <w:pPr>
              <w:pStyle w:val="TabulkaIN"/>
              <w:rPr>
                <w:rFonts w:cs="Arial"/>
                <w:i/>
                <w:iCs/>
                <w:highlight w:val="yellow"/>
              </w:rPr>
            </w:pPr>
            <w:r w:rsidRPr="00037C56">
              <w:rPr>
                <w:rFonts w:cs="Arial"/>
              </w:rPr>
              <w:t>Kvíc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DC99E33" w14:textId="24B9514C"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4AC6F23A" w14:textId="74709A57"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279FC424"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EFCC1B9" w14:textId="1EDDE242" w:rsidR="004D2960" w:rsidRPr="00037C56" w:rsidRDefault="004D2960" w:rsidP="00037C56">
            <w:pPr>
              <w:pStyle w:val="TabulkaIN"/>
              <w:rPr>
                <w:rFonts w:cs="Arial"/>
                <w:i/>
                <w:iCs/>
                <w:highlight w:val="yellow"/>
              </w:rPr>
            </w:pPr>
            <w:r w:rsidRPr="00037C56">
              <w:rPr>
                <w:rFonts w:cs="Arial"/>
              </w:rPr>
              <w:t>Kvílice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1A09201" w14:textId="413DD21F"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80DE1E4" w14:textId="7BB2C86C"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3DE6D9F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E48FB8E" w14:textId="14BFDD49" w:rsidR="004D2960" w:rsidRPr="00037C56" w:rsidRDefault="004D2960" w:rsidP="00037C56">
            <w:pPr>
              <w:pStyle w:val="TabulkaIN"/>
              <w:rPr>
                <w:rFonts w:cs="Arial"/>
                <w:i/>
                <w:iCs/>
                <w:highlight w:val="yellow"/>
              </w:rPr>
            </w:pPr>
            <w:r w:rsidRPr="00037C56">
              <w:rPr>
                <w:rFonts w:cs="Arial"/>
              </w:rPr>
              <w:t>Ledce u Kladna</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0E7542C" w14:textId="1F98EB5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594F0CF" w14:textId="48898727"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432E41AB"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270FA9D" w14:textId="5F12CA7E" w:rsidR="004D2960" w:rsidRPr="00037C56" w:rsidRDefault="004D2960" w:rsidP="00037C56">
            <w:pPr>
              <w:pStyle w:val="TabulkaIN"/>
              <w:rPr>
                <w:rFonts w:cs="Arial"/>
                <w:i/>
                <w:iCs/>
                <w:highlight w:val="yellow"/>
              </w:rPr>
            </w:pPr>
            <w:r w:rsidRPr="00037C56">
              <w:rPr>
                <w:rFonts w:cs="Arial"/>
              </w:rPr>
              <w:t>Libovice u Slaného</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34B2F80" w14:textId="6EEF301E"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66A32DE" w14:textId="6915E1C3"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3A083AA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33B392C" w14:textId="0782E137" w:rsidR="004D2960" w:rsidRPr="00037C56" w:rsidRDefault="004D2960" w:rsidP="00037C56">
            <w:pPr>
              <w:pStyle w:val="TabulkaIN"/>
              <w:rPr>
                <w:rFonts w:cs="Arial"/>
                <w:i/>
                <w:iCs/>
                <w:highlight w:val="yellow"/>
              </w:rPr>
            </w:pPr>
            <w:r w:rsidRPr="00037C56">
              <w:rPr>
                <w:rFonts w:cs="Arial"/>
              </w:rPr>
              <w:t>Libušín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20D143E" w14:textId="4306B99F"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ACE5E65" w14:textId="740BDCE7"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14FA7BC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22C1C8B" w14:textId="06268973" w:rsidR="004D2960" w:rsidRPr="00037C56" w:rsidRDefault="004D2960" w:rsidP="00037C56">
            <w:pPr>
              <w:pStyle w:val="TabulkaIN"/>
              <w:rPr>
                <w:rFonts w:cs="Arial"/>
                <w:i/>
                <w:iCs/>
                <w:highlight w:val="yellow"/>
              </w:rPr>
            </w:pPr>
            <w:r w:rsidRPr="00037C56">
              <w:rPr>
                <w:rFonts w:cs="Arial"/>
              </w:rPr>
              <w:t>Líský</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14FF4C9" w14:textId="0F73BA40"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36E9944" w14:textId="65BCE8F0"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1608D45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C50312A" w14:textId="1B41282A" w:rsidR="004D2960" w:rsidRPr="00037C56" w:rsidRDefault="004D2960" w:rsidP="00037C56">
            <w:pPr>
              <w:pStyle w:val="TabulkaIN"/>
              <w:rPr>
                <w:rFonts w:cs="Arial"/>
                <w:i/>
                <w:iCs/>
                <w:highlight w:val="yellow"/>
              </w:rPr>
            </w:pPr>
            <w:r w:rsidRPr="00037C56">
              <w:rPr>
                <w:rFonts w:cs="Arial"/>
              </w:rPr>
              <w:t>Lisovice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B7B1251" w14:textId="2DAE991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B7A8338" w14:textId="1E33EC49"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31153FA1"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7CCC1C1" w14:textId="48FC79B2" w:rsidR="004D2960" w:rsidRPr="00037C56" w:rsidRDefault="004D2960" w:rsidP="00037C56">
            <w:pPr>
              <w:pStyle w:val="TabulkaIN"/>
              <w:rPr>
                <w:rFonts w:cs="Arial"/>
                <w:i/>
                <w:iCs/>
                <w:highlight w:val="yellow"/>
              </w:rPr>
            </w:pPr>
            <w:r w:rsidRPr="00037C56">
              <w:rPr>
                <w:rFonts w:cs="Arial"/>
              </w:rPr>
              <w:t>Lotouš</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531C97A" w14:textId="18D57EF4"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20B2848" w14:textId="51740F96"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0CE03456"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A998DC2" w14:textId="6C86C921" w:rsidR="004D2960" w:rsidRPr="00037C56" w:rsidRDefault="004D2960" w:rsidP="00037C56">
            <w:pPr>
              <w:pStyle w:val="TabulkaIN"/>
              <w:rPr>
                <w:rFonts w:cs="Arial"/>
                <w:i/>
                <w:iCs/>
                <w:highlight w:val="yellow"/>
              </w:rPr>
            </w:pPr>
            <w:r w:rsidRPr="00037C56">
              <w:rPr>
                <w:rFonts w:cs="Arial"/>
              </w:rPr>
              <w:t>Loucká</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FE044F0" w14:textId="09DED673"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9C16F85" w14:textId="44D5BD23"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0C5B760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D9E8E8A" w14:textId="56C5CCDE" w:rsidR="004D2960" w:rsidRPr="00037C56" w:rsidRDefault="004D2960" w:rsidP="00037C56">
            <w:pPr>
              <w:pStyle w:val="TabulkaIN"/>
              <w:rPr>
                <w:rFonts w:cs="Arial"/>
                <w:i/>
                <w:iCs/>
                <w:highlight w:val="yellow"/>
              </w:rPr>
            </w:pPr>
            <w:r w:rsidRPr="00037C56">
              <w:rPr>
                <w:rFonts w:cs="Arial"/>
              </w:rPr>
              <w:t>Lukov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6CF20F9" w14:textId="7D5142B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330A5F4" w14:textId="3179D0DB"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4AD6C25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8024BBD" w14:textId="294E41FE" w:rsidR="004D2960" w:rsidRPr="00037C56" w:rsidRDefault="004D2960" w:rsidP="00037C56">
            <w:pPr>
              <w:pStyle w:val="TabulkaIN"/>
              <w:rPr>
                <w:rFonts w:cs="Arial"/>
                <w:i/>
                <w:iCs/>
                <w:highlight w:val="yellow"/>
              </w:rPr>
            </w:pPr>
            <w:r w:rsidRPr="00037C56">
              <w:rPr>
                <w:rFonts w:cs="Arial"/>
              </w:rPr>
              <w:t>Luníkov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B207EC1" w14:textId="3A467E5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8AB9DEF" w14:textId="3D69E457"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45FEC54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94B46CF" w14:textId="2269A670" w:rsidR="004D2960" w:rsidRPr="00037C56" w:rsidRDefault="004D2960" w:rsidP="00037C56">
            <w:pPr>
              <w:pStyle w:val="TabulkaIN"/>
              <w:rPr>
                <w:rFonts w:cs="Arial"/>
                <w:i/>
                <w:iCs/>
                <w:highlight w:val="yellow"/>
              </w:rPr>
            </w:pPr>
            <w:r w:rsidRPr="00037C56">
              <w:rPr>
                <w:rFonts w:cs="Arial"/>
              </w:rPr>
              <w:t>Malíkovice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7E85B0E" w14:textId="4A22DF71"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7F9D21E" w14:textId="36E2DA34"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7E128FA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6750B2F" w14:textId="37D9C2CD" w:rsidR="004D2960" w:rsidRPr="00037C56" w:rsidRDefault="004D2960" w:rsidP="00037C56">
            <w:pPr>
              <w:pStyle w:val="TabulkaIN"/>
              <w:rPr>
                <w:rFonts w:cs="Arial"/>
                <w:i/>
                <w:iCs/>
                <w:highlight w:val="yellow"/>
              </w:rPr>
            </w:pPr>
            <w:r w:rsidRPr="00037C56">
              <w:rPr>
                <w:rFonts w:cs="Arial"/>
              </w:rPr>
              <w:t>Miletice u Velvar</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33AC5B8" w14:textId="3812F80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0BFEDCD" w14:textId="4AC12DC8"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0324044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2EF55BF" w14:textId="70062F50" w:rsidR="004D2960" w:rsidRPr="00037C56" w:rsidRDefault="004D2960" w:rsidP="00037C56">
            <w:pPr>
              <w:pStyle w:val="TabulkaIN"/>
              <w:rPr>
                <w:rFonts w:cs="Arial"/>
                <w:i/>
                <w:iCs/>
                <w:highlight w:val="yellow"/>
              </w:rPr>
            </w:pPr>
            <w:r w:rsidRPr="00037C56">
              <w:rPr>
                <w:rFonts w:cs="Arial"/>
              </w:rPr>
              <w:t>Mšec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2B92DCB" w14:textId="38521237"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51EA170" w14:textId="3F918F16"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5CB9D2C0"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CA19AE6" w14:textId="4E2B274B" w:rsidR="004D2960" w:rsidRPr="00037C56" w:rsidRDefault="004D2960" w:rsidP="00037C56">
            <w:pPr>
              <w:pStyle w:val="TabulkaIN"/>
              <w:rPr>
                <w:rFonts w:cs="Arial"/>
                <w:i/>
                <w:iCs/>
                <w:highlight w:val="yellow"/>
              </w:rPr>
            </w:pPr>
            <w:r w:rsidRPr="00037C56">
              <w:rPr>
                <w:rFonts w:cs="Arial"/>
              </w:rPr>
              <w:lastRenderedPageBreak/>
              <w:t>Nabdín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EC02379" w14:textId="688F3C17"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C1DC275" w14:textId="5A012202"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A9E5C5B"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24CEB4F" w14:textId="788296E4" w:rsidR="004D2960" w:rsidRPr="00037C56" w:rsidRDefault="004D2960" w:rsidP="00037C56">
            <w:pPr>
              <w:pStyle w:val="TabulkaIN"/>
              <w:rPr>
                <w:rFonts w:cs="Arial"/>
                <w:i/>
                <w:iCs/>
                <w:highlight w:val="yellow"/>
              </w:rPr>
            </w:pPr>
            <w:r w:rsidRPr="00037C56">
              <w:rPr>
                <w:rFonts w:cs="Arial"/>
              </w:rPr>
              <w:t>Neprobylice u Kutrovic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BEC1E87" w14:textId="44E3A5CF"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4C5BD8F0" w14:textId="6C5CCF23"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09C19A25"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568CB9D" w14:textId="3F8362DB" w:rsidR="004D2960" w:rsidRPr="00037C56" w:rsidRDefault="004D2960" w:rsidP="00037C56">
            <w:pPr>
              <w:pStyle w:val="TabulkaIN"/>
              <w:rPr>
                <w:rFonts w:cs="Arial"/>
                <w:i/>
                <w:iCs/>
                <w:highlight w:val="yellow"/>
              </w:rPr>
            </w:pPr>
            <w:r w:rsidRPr="00037C56">
              <w:rPr>
                <w:rFonts w:cs="Arial"/>
              </w:rPr>
              <w:t>Netovice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058225A" w14:textId="2E745030"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02A81C7" w14:textId="3F35191B"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1E25322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49D1126" w14:textId="7310E836" w:rsidR="004D2960" w:rsidRPr="00037C56" w:rsidRDefault="004D2960" w:rsidP="00037C56">
            <w:pPr>
              <w:pStyle w:val="TabulkaIN"/>
              <w:rPr>
                <w:rFonts w:cs="Arial"/>
                <w:i/>
                <w:iCs/>
                <w:highlight w:val="yellow"/>
              </w:rPr>
            </w:pPr>
            <w:r w:rsidRPr="00037C56">
              <w:rPr>
                <w:rFonts w:cs="Arial"/>
              </w:rPr>
              <w:t>Neuměřice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8A7BC3E" w14:textId="6AA963C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5ED5D68" w14:textId="7F66261A"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5EB2CC0F"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7D727C6" w14:textId="0CD0BEF7" w:rsidR="004D2960" w:rsidRPr="00037C56" w:rsidRDefault="004D2960" w:rsidP="00037C56">
            <w:pPr>
              <w:pStyle w:val="TabulkaIN"/>
              <w:rPr>
                <w:rFonts w:cs="Arial"/>
                <w:i/>
                <w:iCs/>
                <w:highlight w:val="yellow"/>
              </w:rPr>
            </w:pPr>
            <w:r w:rsidRPr="00037C56">
              <w:rPr>
                <w:rFonts w:cs="Arial"/>
              </w:rPr>
              <w:t>Olovnice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41DAA41" w14:textId="3F3AC59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119327E" w14:textId="4CBB5D71"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4B171F8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0A50E0C" w14:textId="4AFC903E" w:rsidR="004D2960" w:rsidRPr="00037C56" w:rsidRDefault="004D2960" w:rsidP="00037C56">
            <w:pPr>
              <w:pStyle w:val="TabulkaIN"/>
              <w:rPr>
                <w:rFonts w:cs="Arial"/>
                <w:i/>
                <w:iCs/>
                <w:highlight w:val="yellow"/>
              </w:rPr>
            </w:pPr>
            <w:r w:rsidRPr="00037C56">
              <w:rPr>
                <w:rFonts w:cs="Arial"/>
              </w:rPr>
              <w:t>Osluchov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718B441" w14:textId="56366C5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9C80FE9" w14:textId="00E7534D"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35ED72F"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A0E48DA" w14:textId="45735098" w:rsidR="004D2960" w:rsidRPr="00037C56" w:rsidRDefault="004D2960" w:rsidP="00037C56">
            <w:pPr>
              <w:pStyle w:val="TabulkaIN"/>
              <w:rPr>
                <w:rFonts w:cs="Arial"/>
                <w:i/>
                <w:iCs/>
                <w:highlight w:val="yellow"/>
              </w:rPr>
            </w:pPr>
            <w:r w:rsidRPr="00037C56">
              <w:rPr>
                <w:rFonts w:cs="Arial"/>
              </w:rPr>
              <w:t>Otruby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10DC0BE" w14:textId="73E7A3B8"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7A801EE" w14:textId="1880C09C"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46E17E0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50510A2" w14:textId="1E69D067" w:rsidR="004D2960" w:rsidRPr="00037C56" w:rsidRDefault="004D2960" w:rsidP="00037C56">
            <w:pPr>
              <w:pStyle w:val="TabulkaIN"/>
              <w:rPr>
                <w:rFonts w:cs="Arial"/>
                <w:i/>
                <w:iCs/>
                <w:highlight w:val="yellow"/>
              </w:rPr>
            </w:pPr>
            <w:r w:rsidRPr="00037C56">
              <w:rPr>
                <w:rFonts w:cs="Arial"/>
              </w:rPr>
              <w:t>Páleč u Zlonic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E5C1D1F" w14:textId="5C6CCDF1"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ED61B49" w14:textId="55257E2D"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9F86CC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9637520" w14:textId="1A666635" w:rsidR="004D2960" w:rsidRPr="00037C56" w:rsidRDefault="004D2960" w:rsidP="00037C56">
            <w:pPr>
              <w:pStyle w:val="TabulkaIN"/>
              <w:rPr>
                <w:rFonts w:cs="Arial"/>
                <w:i/>
                <w:iCs/>
                <w:highlight w:val="yellow"/>
              </w:rPr>
            </w:pPr>
            <w:r w:rsidRPr="00037C56">
              <w:rPr>
                <w:rFonts w:cs="Arial"/>
              </w:rPr>
              <w:t>Páleček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7911A7B" w14:textId="656BBB45"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4B18998" w14:textId="70FC32DC"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24D1F8B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B1B6127" w14:textId="1638183D" w:rsidR="004D2960" w:rsidRPr="00037C56" w:rsidRDefault="004D2960" w:rsidP="00037C56">
            <w:pPr>
              <w:pStyle w:val="TabulkaIN"/>
              <w:rPr>
                <w:rFonts w:cs="Arial"/>
                <w:i/>
                <w:iCs/>
                <w:highlight w:val="yellow"/>
              </w:rPr>
            </w:pPr>
            <w:r w:rsidRPr="00037C56">
              <w:rPr>
                <w:rFonts w:cs="Arial"/>
              </w:rPr>
              <w:t>Peruc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46AFA79" w14:textId="0106887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717BD9D" w14:textId="72AD3E4D"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5B344D4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FE6D712" w14:textId="7B3BF559" w:rsidR="004D2960" w:rsidRPr="00037C56" w:rsidRDefault="004D2960" w:rsidP="00037C56">
            <w:pPr>
              <w:pStyle w:val="TabulkaIN"/>
              <w:rPr>
                <w:rFonts w:cs="Arial"/>
                <w:i/>
                <w:iCs/>
                <w:highlight w:val="yellow"/>
              </w:rPr>
            </w:pPr>
            <w:r w:rsidRPr="00037C56">
              <w:rPr>
                <w:rFonts w:cs="Arial"/>
              </w:rPr>
              <w:t>Plchov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5D5BFCF" w14:textId="464059EF"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42C1BD2" w14:textId="2DC6F061"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2AF53F75"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BE7317B" w14:textId="440088D0" w:rsidR="004D2960" w:rsidRPr="00037C56" w:rsidRDefault="004D2960" w:rsidP="00037C56">
            <w:pPr>
              <w:pStyle w:val="TabulkaIN"/>
              <w:rPr>
                <w:rFonts w:cs="Arial"/>
                <w:i/>
                <w:iCs/>
                <w:highlight w:val="yellow"/>
              </w:rPr>
            </w:pPr>
            <w:r w:rsidRPr="00037C56">
              <w:rPr>
                <w:rFonts w:cs="Arial"/>
              </w:rPr>
              <w:t>Podlešín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F61F1A3" w14:textId="638D69A7"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B7FA54D" w14:textId="431B208E"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3CC8CF62"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8AE785A" w14:textId="02BCCF37" w:rsidR="004D2960" w:rsidRPr="00037C56" w:rsidRDefault="004D2960" w:rsidP="00037C56">
            <w:pPr>
              <w:pStyle w:val="TabulkaIN"/>
              <w:rPr>
                <w:rFonts w:cs="Arial"/>
                <w:i/>
                <w:iCs/>
                <w:highlight w:val="yellow"/>
              </w:rPr>
            </w:pPr>
            <w:r w:rsidRPr="00037C56">
              <w:rPr>
                <w:rFonts w:cs="Arial"/>
              </w:rPr>
              <w:t>Poštovice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84BBD3C" w14:textId="20662C7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CA76489" w14:textId="0AC50058"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92553D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E35CE04" w14:textId="42AAE70B" w:rsidR="004D2960" w:rsidRPr="00037C56" w:rsidRDefault="004D2960" w:rsidP="00037C56">
            <w:pPr>
              <w:pStyle w:val="TabulkaIN"/>
              <w:rPr>
                <w:rFonts w:cs="Arial"/>
                <w:i/>
                <w:iCs/>
                <w:highlight w:val="yellow"/>
              </w:rPr>
            </w:pPr>
            <w:r w:rsidRPr="00037C56">
              <w:rPr>
                <w:rFonts w:cs="Arial"/>
              </w:rPr>
              <w:t>Pozdeň</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12D1943" w14:textId="316E57E1"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A2F06D0" w14:textId="712E2621"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3543EC77"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C146773" w14:textId="1279C690" w:rsidR="004D2960" w:rsidRPr="00037C56" w:rsidRDefault="004D2960" w:rsidP="00037C56">
            <w:pPr>
              <w:pStyle w:val="TabulkaIN"/>
              <w:rPr>
                <w:rFonts w:cs="Arial"/>
                <w:i/>
                <w:iCs/>
                <w:highlight w:val="yellow"/>
              </w:rPr>
            </w:pPr>
            <w:r w:rsidRPr="00037C56">
              <w:rPr>
                <w:rFonts w:cs="Arial"/>
              </w:rPr>
              <w:t>Přelíc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5D1AA0D" w14:textId="64C33E7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775978E" w14:textId="3140C90E"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6AE1849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FB20D16" w14:textId="1D6DE5CB" w:rsidR="004D2960" w:rsidRPr="00037C56" w:rsidRDefault="004D2960" w:rsidP="00037C56">
            <w:pPr>
              <w:pStyle w:val="TabulkaIN"/>
              <w:rPr>
                <w:rFonts w:cs="Arial"/>
                <w:i/>
                <w:iCs/>
                <w:highlight w:val="yellow"/>
              </w:rPr>
            </w:pPr>
            <w:r w:rsidRPr="00037C56">
              <w:rPr>
                <w:rFonts w:cs="Arial"/>
              </w:rPr>
              <w:t>Radešín u Martiněvsi</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CAD06D8" w14:textId="1C15701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4EC5E11" w14:textId="7D791569"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0E42B326"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2605A52" w14:textId="29376A29" w:rsidR="004D2960" w:rsidRPr="00037C56" w:rsidRDefault="004D2960" w:rsidP="00037C56">
            <w:pPr>
              <w:pStyle w:val="TabulkaIN"/>
              <w:rPr>
                <w:rFonts w:cs="Arial"/>
                <w:i/>
                <w:iCs/>
                <w:highlight w:val="yellow"/>
              </w:rPr>
            </w:pPr>
            <w:r w:rsidRPr="00037C56">
              <w:rPr>
                <w:rFonts w:cs="Arial"/>
              </w:rPr>
              <w:t>Řisuty u Slaného</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575F540" w14:textId="4DF07B0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94E5C96" w14:textId="1DAD07CD"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4D351920"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EC17626" w14:textId="1210FCCC" w:rsidR="004D2960" w:rsidRPr="00037C56" w:rsidRDefault="004D2960" w:rsidP="00037C56">
            <w:pPr>
              <w:pStyle w:val="TabulkaIN"/>
              <w:rPr>
                <w:rFonts w:cs="Arial"/>
                <w:i/>
                <w:iCs/>
                <w:highlight w:val="yellow"/>
              </w:rPr>
            </w:pPr>
            <w:r w:rsidRPr="00037C56">
              <w:rPr>
                <w:rFonts w:cs="Arial"/>
              </w:rPr>
              <w:t>Sazená</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1EDE702A" w14:textId="30BECFDD"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681D0D3" w14:textId="23391C24"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180B6A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D45B37B" w14:textId="60F95629" w:rsidR="004D2960" w:rsidRPr="00037C56" w:rsidRDefault="004D2960" w:rsidP="00037C56">
            <w:pPr>
              <w:pStyle w:val="TabulkaIN"/>
              <w:rPr>
                <w:rFonts w:cs="Arial"/>
                <w:i/>
                <w:iCs/>
                <w:highlight w:val="yellow"/>
              </w:rPr>
            </w:pPr>
            <w:r w:rsidRPr="00037C56">
              <w:rPr>
                <w:rFonts w:cs="Arial"/>
              </w:rPr>
              <w:t>Skůry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6035EE2" w14:textId="586B4EDD"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A5BDED7" w14:textId="27BD6AAC"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DC82A3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AFE8BFE" w14:textId="28B22207" w:rsidR="004D2960" w:rsidRPr="00037C56" w:rsidRDefault="004D2960" w:rsidP="00037C56">
            <w:pPr>
              <w:pStyle w:val="TabulkaIN"/>
              <w:rPr>
                <w:rFonts w:cs="Arial"/>
                <w:i/>
                <w:iCs/>
                <w:highlight w:val="yellow"/>
              </w:rPr>
            </w:pPr>
            <w:r w:rsidRPr="00037C56">
              <w:rPr>
                <w:rFonts w:cs="Arial"/>
              </w:rPr>
              <w:t>Slaný</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24D86C9" w14:textId="54D01C57"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3389C12" w14:textId="4EDC1F7B"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403FC5A0"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F5A5C26" w14:textId="6DB07E68" w:rsidR="004D2960" w:rsidRPr="00037C56" w:rsidRDefault="004D2960" w:rsidP="00037C56">
            <w:pPr>
              <w:pStyle w:val="TabulkaIN"/>
              <w:rPr>
                <w:rFonts w:cs="Arial"/>
                <w:i/>
                <w:iCs/>
                <w:highlight w:val="yellow"/>
              </w:rPr>
            </w:pPr>
            <w:r w:rsidRPr="00037C56">
              <w:rPr>
                <w:rFonts w:cs="Arial"/>
              </w:rPr>
              <w:t>Smečno</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88DFDA3" w14:textId="26EE5BFC"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7A483C57" w14:textId="214BA44C"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9CEC15B"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86EBE45" w14:textId="6DEAB19A" w:rsidR="004D2960" w:rsidRPr="00037C56" w:rsidRDefault="004D2960" w:rsidP="00037C56">
            <w:pPr>
              <w:pStyle w:val="TabulkaIN"/>
              <w:rPr>
                <w:rFonts w:cs="Arial"/>
                <w:i/>
                <w:iCs/>
                <w:highlight w:val="yellow"/>
              </w:rPr>
            </w:pPr>
            <w:r w:rsidRPr="00037C56">
              <w:rPr>
                <w:rFonts w:cs="Arial"/>
              </w:rPr>
              <w:t>Srbeč</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B862D18" w14:textId="5FAC516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57CA4E5" w14:textId="70BC1BB5"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57BF41A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37490AB" w14:textId="7B7FE48A" w:rsidR="004D2960" w:rsidRPr="00037C56" w:rsidRDefault="004D2960" w:rsidP="00037C56">
            <w:pPr>
              <w:pStyle w:val="TabulkaIN"/>
              <w:rPr>
                <w:rFonts w:cs="Arial"/>
                <w:i/>
                <w:iCs/>
                <w:highlight w:val="yellow"/>
              </w:rPr>
            </w:pPr>
            <w:r w:rsidRPr="00037C56">
              <w:rPr>
                <w:rFonts w:cs="Arial"/>
              </w:rPr>
              <w:t>Stradonice u Zlonic</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9DEC982" w14:textId="746F70A6"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2E574D1" w14:textId="72418D82"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3CBC36F1"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8FE2058" w14:textId="57DEA225" w:rsidR="004D2960" w:rsidRPr="00037C56" w:rsidRDefault="004D2960" w:rsidP="00037C56">
            <w:pPr>
              <w:pStyle w:val="TabulkaIN"/>
              <w:rPr>
                <w:rFonts w:cs="Arial"/>
                <w:i/>
                <w:iCs/>
                <w:highlight w:val="yellow"/>
              </w:rPr>
            </w:pPr>
            <w:r w:rsidRPr="00037C56">
              <w:rPr>
                <w:rFonts w:cs="Arial"/>
              </w:rPr>
              <w:t>Studeněves</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682B9B0B" w14:textId="12FF5144"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BE7F559" w14:textId="67DD5FCA"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E43CD1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7A1EF08" w14:textId="32B0AA2A" w:rsidR="004D2960" w:rsidRPr="00037C56" w:rsidRDefault="004D2960" w:rsidP="00037C56">
            <w:pPr>
              <w:pStyle w:val="TabulkaIN"/>
              <w:rPr>
                <w:rFonts w:cs="Arial"/>
                <w:i/>
                <w:iCs/>
                <w:highlight w:val="yellow"/>
              </w:rPr>
            </w:pPr>
            <w:r w:rsidRPr="00037C56">
              <w:rPr>
                <w:rFonts w:cs="Arial"/>
              </w:rPr>
              <w:t>Svinařov u Kladna</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A5BEA89" w14:textId="3E7CE8AC"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23416170" w14:textId="58F6D909"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08EC0166"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27E2824" w14:textId="10F12436" w:rsidR="004D2960" w:rsidRPr="00037C56" w:rsidRDefault="004D2960" w:rsidP="00037C56">
            <w:pPr>
              <w:pStyle w:val="TabulkaIN"/>
              <w:rPr>
                <w:rFonts w:cs="Arial"/>
                <w:i/>
                <w:iCs/>
                <w:highlight w:val="yellow"/>
              </w:rPr>
            </w:pPr>
            <w:r w:rsidRPr="00037C56">
              <w:rPr>
                <w:rFonts w:cs="Arial"/>
              </w:rPr>
              <w:t>Šlapanice v Čechách</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CD6BE00" w14:textId="0E06DB5A"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543E66F" w14:textId="3819B3DC"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6D45F0D8"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23DD12D1" w14:textId="4D15C02F" w:rsidR="004D2960" w:rsidRPr="00037C56" w:rsidRDefault="004D2960" w:rsidP="00037C56">
            <w:pPr>
              <w:pStyle w:val="TabulkaIN"/>
              <w:rPr>
                <w:rFonts w:cs="Arial"/>
                <w:i/>
                <w:iCs/>
                <w:highlight w:val="yellow"/>
              </w:rPr>
            </w:pPr>
            <w:r w:rsidRPr="00037C56">
              <w:rPr>
                <w:rFonts w:cs="Arial"/>
              </w:rPr>
              <w:t>Telce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327A1D5" w14:textId="567AACEE"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2785446" w14:textId="3B4908D8"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114484BC"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46343315" w14:textId="7BE50CE6" w:rsidR="004D2960" w:rsidRPr="00037C56" w:rsidRDefault="004D2960" w:rsidP="00037C56">
            <w:pPr>
              <w:pStyle w:val="TabulkaIN"/>
              <w:rPr>
                <w:rFonts w:cs="Arial"/>
                <w:i/>
                <w:iCs/>
                <w:highlight w:val="yellow"/>
              </w:rPr>
            </w:pPr>
            <w:r w:rsidRPr="00037C56">
              <w:rPr>
                <w:rFonts w:cs="Arial"/>
              </w:rPr>
              <w:t>Tmáň</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B988558" w14:textId="1D2CC9DE"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05405D36" w14:textId="5A491C4B"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36B64224"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11A67A6" w14:textId="41CF507F" w:rsidR="004D2960" w:rsidRPr="00037C56" w:rsidRDefault="004D2960" w:rsidP="00037C56">
            <w:pPr>
              <w:pStyle w:val="TabulkaIN"/>
              <w:rPr>
                <w:rFonts w:cs="Arial"/>
                <w:i/>
                <w:iCs/>
                <w:highlight w:val="yellow"/>
              </w:rPr>
            </w:pPr>
            <w:r w:rsidRPr="00037C56">
              <w:rPr>
                <w:rFonts w:cs="Arial"/>
              </w:rPr>
              <w:t>Trpoměchy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D071B66" w14:textId="494FFD84"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4B31EEE" w14:textId="1CBD8194"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746859AD"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776324C7" w14:textId="2D20CF54" w:rsidR="004D2960" w:rsidRPr="00037C56" w:rsidRDefault="004D2960" w:rsidP="00037C56">
            <w:pPr>
              <w:pStyle w:val="TabulkaIN"/>
              <w:rPr>
                <w:rFonts w:cs="Arial"/>
                <w:i/>
                <w:iCs/>
                <w:highlight w:val="yellow"/>
              </w:rPr>
            </w:pPr>
            <w:r w:rsidRPr="00037C56">
              <w:rPr>
                <w:rFonts w:cs="Arial"/>
              </w:rPr>
              <w:t>Třebíz</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186D470" w14:textId="5EBE84B5"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C90A721" w14:textId="4DF600A0"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3AC1D8B1"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1CBC521" w14:textId="7182D10A" w:rsidR="004D2960" w:rsidRPr="00037C56" w:rsidRDefault="004D2960" w:rsidP="00037C56">
            <w:pPr>
              <w:pStyle w:val="TabulkaIN"/>
              <w:rPr>
                <w:rFonts w:cs="Arial"/>
                <w:i/>
                <w:iCs/>
                <w:highlight w:val="yellow"/>
              </w:rPr>
            </w:pPr>
            <w:r w:rsidRPr="00037C56">
              <w:rPr>
                <w:rFonts w:cs="Arial"/>
              </w:rPr>
              <w:t>Třebusice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1564CDD" w14:textId="429A617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16CFBE3D" w14:textId="37993326"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11B213EE"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312F4F6B" w14:textId="0B4BFF64" w:rsidR="004D2960" w:rsidRPr="00037C56" w:rsidRDefault="004D2960" w:rsidP="00037C56">
            <w:pPr>
              <w:pStyle w:val="TabulkaIN"/>
              <w:rPr>
                <w:rFonts w:cs="Arial"/>
                <w:i/>
                <w:iCs/>
                <w:highlight w:val="yellow"/>
              </w:rPr>
            </w:pPr>
            <w:r w:rsidRPr="00037C56">
              <w:rPr>
                <w:rFonts w:cs="Arial"/>
              </w:rPr>
              <w:t>Úherce u Panenského Týnce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7F069914" w14:textId="7D9156D9"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B2B92F8" w14:textId="4BBDB386" w:rsidR="004D2960" w:rsidRPr="00037C56" w:rsidRDefault="004D2960" w:rsidP="00037C56">
            <w:pPr>
              <w:pStyle w:val="TabulkaIN"/>
              <w:rPr>
                <w:rFonts w:cs="Arial"/>
                <w:i/>
                <w:iCs/>
                <w:highlight w:val="yellow"/>
              </w:rPr>
            </w:pPr>
            <w:r w:rsidRPr="00037C56">
              <w:rPr>
                <w:rFonts w:cs="Arial"/>
              </w:rPr>
              <w:t>Řepařská 2</w:t>
            </w:r>
          </w:p>
        </w:tc>
      </w:tr>
      <w:tr w:rsidR="004D2960" w:rsidRPr="00037C56" w14:paraId="7B96C070"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65F30535" w14:textId="479CFCB6" w:rsidR="004D2960" w:rsidRPr="00037C56" w:rsidRDefault="004D2960" w:rsidP="00037C56">
            <w:pPr>
              <w:pStyle w:val="TabulkaIN"/>
              <w:rPr>
                <w:rFonts w:cs="Arial"/>
                <w:i/>
                <w:iCs/>
                <w:highlight w:val="yellow"/>
              </w:rPr>
            </w:pPr>
            <w:r w:rsidRPr="00037C56">
              <w:rPr>
                <w:rFonts w:cs="Arial"/>
              </w:rPr>
              <w:t>Uhy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71BB1AD" w14:textId="6C97B492"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C7BFC9C" w14:textId="12F738CE"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49816F49"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5F8D59A6" w14:textId="314B02BD" w:rsidR="004D2960" w:rsidRPr="00037C56" w:rsidRDefault="004D2960" w:rsidP="00037C56">
            <w:pPr>
              <w:pStyle w:val="TabulkaIN"/>
              <w:rPr>
                <w:rFonts w:cs="Arial"/>
                <w:i/>
                <w:iCs/>
                <w:highlight w:val="yellow"/>
              </w:rPr>
            </w:pPr>
            <w:r w:rsidRPr="00037C56">
              <w:rPr>
                <w:rFonts w:cs="Arial"/>
              </w:rPr>
              <w:t>Velká Bučina</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4CB51510" w14:textId="25B4E693"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59F5E5E5" w14:textId="27FE6E0B" w:rsidR="004D2960" w:rsidRPr="00037C56" w:rsidRDefault="004D2960" w:rsidP="00037C56">
            <w:pPr>
              <w:pStyle w:val="TabulkaIN"/>
              <w:rPr>
                <w:rFonts w:cs="Arial"/>
                <w:i/>
                <w:iCs/>
                <w:highlight w:val="yellow"/>
              </w:rPr>
            </w:pPr>
            <w:r w:rsidRPr="00037C56">
              <w:rPr>
                <w:rFonts w:cs="Arial"/>
              </w:rPr>
              <w:t>Řepařská 3</w:t>
            </w:r>
          </w:p>
        </w:tc>
      </w:tr>
      <w:tr w:rsidR="004D2960" w:rsidRPr="00037C56" w14:paraId="73AFCB4C"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1B6FDF10" w14:textId="66D07143" w:rsidR="004D2960" w:rsidRPr="00037C56" w:rsidRDefault="004D2960" w:rsidP="00037C56">
            <w:pPr>
              <w:pStyle w:val="TabulkaIN"/>
              <w:rPr>
                <w:rFonts w:cs="Arial"/>
                <w:i/>
                <w:iCs/>
                <w:highlight w:val="yellow"/>
              </w:rPr>
            </w:pPr>
            <w:r w:rsidRPr="00037C56">
              <w:rPr>
                <w:rFonts w:cs="Arial"/>
              </w:rPr>
              <w:t>Velvary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2DCD335E" w14:textId="65960C4D"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34386CB9" w14:textId="4862D491" w:rsidR="004D2960" w:rsidRPr="00037C56" w:rsidRDefault="004D2960" w:rsidP="00037C56">
            <w:pPr>
              <w:pStyle w:val="TabulkaIN"/>
              <w:rPr>
                <w:rFonts w:cs="Arial"/>
                <w:i/>
                <w:iCs/>
                <w:highlight w:val="yellow"/>
              </w:rPr>
            </w:pPr>
            <w:r w:rsidRPr="00037C56">
              <w:rPr>
                <w:rFonts w:cs="Arial"/>
              </w:rPr>
              <w:t>Řepařská 1</w:t>
            </w:r>
          </w:p>
        </w:tc>
      </w:tr>
      <w:tr w:rsidR="004D2960" w:rsidRPr="00037C56" w14:paraId="6131173C" w14:textId="77777777" w:rsidTr="00C67137">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tcPr>
          <w:p w14:paraId="0B401B0C" w14:textId="12819C6A" w:rsidR="004D2960" w:rsidRPr="00037C56" w:rsidRDefault="004D2960" w:rsidP="00037C56">
            <w:pPr>
              <w:pStyle w:val="TabulkaIN"/>
              <w:rPr>
                <w:rFonts w:cs="Arial"/>
                <w:i/>
                <w:iCs/>
                <w:highlight w:val="yellow"/>
              </w:rPr>
            </w:pPr>
            <w:r w:rsidRPr="00037C56">
              <w:rPr>
                <w:rFonts w:cs="Arial"/>
              </w:rPr>
              <w:t>Vítov</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55A61CB" w14:textId="115A4AE7" w:rsidR="004D2960" w:rsidRPr="00037C56" w:rsidRDefault="004D2960" w:rsidP="00037C56">
            <w:pPr>
              <w:pStyle w:val="TabulkaIN"/>
              <w:rPr>
                <w:rFonts w:cs="Arial"/>
                <w:i/>
                <w:iCs/>
                <w:highlight w:val="yellow"/>
              </w:rPr>
            </w:pPr>
            <w:r w:rsidRPr="00037C56">
              <w:rPr>
                <w:rFonts w:cs="Arial"/>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tcPr>
          <w:p w14:paraId="676678B1" w14:textId="4FF842D4" w:rsidR="004D2960" w:rsidRPr="00037C56" w:rsidRDefault="004D2960" w:rsidP="00037C56">
            <w:pPr>
              <w:pStyle w:val="TabulkaIN"/>
              <w:rPr>
                <w:rFonts w:cs="Arial"/>
                <w:i/>
                <w:iCs/>
                <w:highlight w:val="yellow"/>
              </w:rPr>
            </w:pPr>
            <w:r w:rsidRPr="00037C56">
              <w:rPr>
                <w:rFonts w:cs="Arial"/>
              </w:rPr>
              <w:t>Řepařská 2</w:t>
            </w:r>
          </w:p>
        </w:tc>
      </w:tr>
      <w:tr w:rsidR="00785F33" w:rsidRPr="00037C56" w14:paraId="3E924019"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57EACD7" w14:textId="3C6FECAA" w:rsidR="00785F33" w:rsidRPr="00037C56" w:rsidRDefault="00785F33" w:rsidP="00037C56">
            <w:pPr>
              <w:pStyle w:val="TabulkaIN"/>
              <w:rPr>
                <w:rFonts w:cs="Arial"/>
                <w:i/>
                <w:iCs/>
              </w:rPr>
            </w:pPr>
            <w:r w:rsidRPr="00037C56">
              <w:rPr>
                <w:rFonts w:cs="Arial"/>
                <w:color w:val="000000"/>
              </w:rPr>
              <w:t>Vodochody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7B96CE7" w14:textId="2CD708EE"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F93A79E" w14:textId="507E5DC3" w:rsidR="00785F33" w:rsidRPr="00037C56" w:rsidRDefault="00785F33" w:rsidP="00037C56">
            <w:pPr>
              <w:pStyle w:val="TabulkaIN"/>
              <w:rPr>
                <w:rFonts w:cs="Arial"/>
                <w:i/>
                <w:iCs/>
              </w:rPr>
            </w:pPr>
            <w:r w:rsidRPr="00037C56">
              <w:rPr>
                <w:rFonts w:cs="Arial"/>
                <w:color w:val="000000"/>
              </w:rPr>
              <w:t>Řepařská 2</w:t>
            </w:r>
          </w:p>
        </w:tc>
      </w:tr>
      <w:tr w:rsidR="00785F33" w:rsidRPr="00037C56" w14:paraId="3B45F60E"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04180C3" w14:textId="1ADFF0BC" w:rsidR="00785F33" w:rsidRPr="00037C56" w:rsidRDefault="00785F33" w:rsidP="00037C56">
            <w:pPr>
              <w:pStyle w:val="TabulkaIN"/>
              <w:rPr>
                <w:rFonts w:cs="Arial"/>
                <w:i/>
                <w:iCs/>
              </w:rPr>
            </w:pPr>
            <w:r w:rsidRPr="00037C56">
              <w:rPr>
                <w:rFonts w:cs="Arial"/>
                <w:color w:val="000000"/>
              </w:rPr>
              <w:t>Vraný</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BF59D2C" w14:textId="1C232F8B"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89B5CDA" w14:textId="0CE3B9C5" w:rsidR="00785F33" w:rsidRPr="00037C56" w:rsidRDefault="00785F33" w:rsidP="00037C56">
            <w:pPr>
              <w:pStyle w:val="TabulkaIN"/>
              <w:rPr>
                <w:rFonts w:cs="Arial"/>
                <w:i/>
                <w:iCs/>
              </w:rPr>
            </w:pPr>
            <w:r w:rsidRPr="00037C56">
              <w:rPr>
                <w:rFonts w:cs="Arial"/>
                <w:color w:val="000000"/>
              </w:rPr>
              <w:t>Řepařská 2</w:t>
            </w:r>
          </w:p>
        </w:tc>
      </w:tr>
      <w:tr w:rsidR="00785F33" w:rsidRPr="00037C56" w14:paraId="66A8FBFD"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22113C4" w14:textId="175A7EFB" w:rsidR="00785F33" w:rsidRPr="00037C56" w:rsidRDefault="00785F33" w:rsidP="00037C56">
            <w:pPr>
              <w:pStyle w:val="TabulkaIN"/>
              <w:rPr>
                <w:rFonts w:cs="Arial"/>
                <w:i/>
                <w:iCs/>
              </w:rPr>
            </w:pPr>
            <w:r w:rsidRPr="00037C56">
              <w:rPr>
                <w:rFonts w:cs="Arial"/>
                <w:color w:val="000000"/>
              </w:rPr>
              <w:t>Vrbičany</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A003912" w14:textId="05C61072"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59A2C79" w14:textId="1A718DCE" w:rsidR="00785F33" w:rsidRPr="00037C56" w:rsidRDefault="00785F33" w:rsidP="00037C56">
            <w:pPr>
              <w:pStyle w:val="TabulkaIN"/>
              <w:rPr>
                <w:rFonts w:cs="Arial"/>
                <w:i/>
                <w:iCs/>
              </w:rPr>
            </w:pPr>
            <w:r w:rsidRPr="00037C56">
              <w:rPr>
                <w:rFonts w:cs="Arial"/>
                <w:color w:val="000000"/>
              </w:rPr>
              <w:t>Řepařská 3</w:t>
            </w:r>
          </w:p>
        </w:tc>
      </w:tr>
      <w:tr w:rsidR="00785F33" w:rsidRPr="00037C56" w14:paraId="6E53205A"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ABACC7" w14:textId="1159C7A5" w:rsidR="00785F33" w:rsidRPr="00037C56" w:rsidRDefault="00785F33" w:rsidP="00037C56">
            <w:pPr>
              <w:pStyle w:val="TabulkaIN"/>
              <w:rPr>
                <w:rFonts w:cs="Arial"/>
                <w:i/>
                <w:iCs/>
              </w:rPr>
            </w:pPr>
            <w:r w:rsidRPr="00037C56">
              <w:rPr>
                <w:rFonts w:cs="Arial"/>
                <w:color w:val="000000"/>
              </w:rPr>
              <w:t>Vyšínek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B103983" w14:textId="3C4CB412"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87B5405" w14:textId="65A4FA0B" w:rsidR="00785F33" w:rsidRPr="00037C56" w:rsidRDefault="00785F33" w:rsidP="00037C56">
            <w:pPr>
              <w:pStyle w:val="TabulkaIN"/>
              <w:rPr>
                <w:rFonts w:cs="Arial"/>
                <w:i/>
                <w:iCs/>
              </w:rPr>
            </w:pPr>
            <w:r w:rsidRPr="00037C56">
              <w:rPr>
                <w:rFonts w:cs="Arial"/>
                <w:color w:val="000000"/>
              </w:rPr>
              <w:t>Řepařská 1</w:t>
            </w:r>
          </w:p>
        </w:tc>
      </w:tr>
      <w:tr w:rsidR="00785F33" w:rsidRPr="00037C56" w14:paraId="67E94B3B"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74939EC" w14:textId="05195A3B" w:rsidR="00785F33" w:rsidRPr="00037C56" w:rsidRDefault="00785F33" w:rsidP="00037C56">
            <w:pPr>
              <w:pStyle w:val="TabulkaIN"/>
              <w:rPr>
                <w:rFonts w:cs="Arial"/>
                <w:i/>
                <w:iCs/>
              </w:rPr>
            </w:pPr>
            <w:r w:rsidRPr="00037C56">
              <w:rPr>
                <w:rFonts w:cs="Arial"/>
                <w:color w:val="000000"/>
              </w:rPr>
              <w:t>Zlonice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F3FD294" w14:textId="38A741EE"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E7E21F4" w14:textId="03991FA8" w:rsidR="00785F33" w:rsidRPr="00037C56" w:rsidRDefault="00785F33" w:rsidP="00037C56">
            <w:pPr>
              <w:pStyle w:val="TabulkaIN"/>
              <w:rPr>
                <w:rFonts w:cs="Arial"/>
                <w:i/>
                <w:iCs/>
              </w:rPr>
            </w:pPr>
            <w:r w:rsidRPr="00037C56">
              <w:rPr>
                <w:rFonts w:cs="Arial"/>
                <w:color w:val="000000"/>
              </w:rPr>
              <w:t>Řepařská 1</w:t>
            </w:r>
          </w:p>
        </w:tc>
      </w:tr>
      <w:tr w:rsidR="00785F33" w:rsidRPr="00037C56" w14:paraId="50BB47B0"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0871D14" w14:textId="24601B7E" w:rsidR="00785F33" w:rsidRPr="00037C56" w:rsidRDefault="00785F33" w:rsidP="00037C56">
            <w:pPr>
              <w:pStyle w:val="TabulkaIN"/>
              <w:rPr>
                <w:rFonts w:cs="Arial"/>
                <w:i/>
                <w:iCs/>
              </w:rPr>
            </w:pPr>
            <w:r w:rsidRPr="00037C56">
              <w:rPr>
                <w:rFonts w:cs="Arial"/>
                <w:color w:val="000000"/>
              </w:rPr>
              <w:t>Zvoleněves</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A736E04" w14:textId="160B71BD"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95082EA" w14:textId="501725A4" w:rsidR="00785F33" w:rsidRPr="00037C56" w:rsidRDefault="00785F33" w:rsidP="00037C56">
            <w:pPr>
              <w:pStyle w:val="TabulkaIN"/>
              <w:rPr>
                <w:rFonts w:cs="Arial"/>
                <w:i/>
                <w:iCs/>
              </w:rPr>
            </w:pPr>
            <w:r w:rsidRPr="00037C56">
              <w:rPr>
                <w:rFonts w:cs="Arial"/>
                <w:color w:val="000000"/>
              </w:rPr>
              <w:t>Řepařská 1</w:t>
            </w:r>
          </w:p>
        </w:tc>
      </w:tr>
      <w:tr w:rsidR="00785F33" w:rsidRPr="00037C56" w14:paraId="41EE93A7"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EB7E584" w14:textId="230BF772" w:rsidR="00785F33" w:rsidRPr="00037C56" w:rsidRDefault="00785F33" w:rsidP="00037C56">
            <w:pPr>
              <w:pStyle w:val="TabulkaIN"/>
              <w:rPr>
                <w:rFonts w:cs="Arial"/>
                <w:i/>
                <w:iCs/>
              </w:rPr>
            </w:pPr>
            <w:r w:rsidRPr="00037C56">
              <w:rPr>
                <w:rFonts w:cs="Arial"/>
                <w:color w:val="000000"/>
              </w:rPr>
              <w:lastRenderedPageBreak/>
              <w:t>Želenice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FECD544" w14:textId="1D20955A"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BBE6327" w14:textId="060E555F" w:rsidR="00785F33" w:rsidRPr="00037C56" w:rsidRDefault="00785F33" w:rsidP="00037C56">
            <w:pPr>
              <w:pStyle w:val="TabulkaIN"/>
              <w:rPr>
                <w:rFonts w:cs="Arial"/>
                <w:i/>
                <w:iCs/>
              </w:rPr>
            </w:pPr>
            <w:r w:rsidRPr="00037C56">
              <w:rPr>
                <w:rFonts w:cs="Arial"/>
                <w:color w:val="000000"/>
              </w:rPr>
              <w:t>Řepařská 3</w:t>
            </w:r>
          </w:p>
        </w:tc>
      </w:tr>
      <w:tr w:rsidR="00785F33" w:rsidRPr="00037C56" w14:paraId="2B38257D"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A5C532A" w14:textId="6EEDCF69" w:rsidR="00785F33" w:rsidRPr="00037C56" w:rsidRDefault="00785F33" w:rsidP="00037C56">
            <w:pPr>
              <w:pStyle w:val="TabulkaIN"/>
              <w:rPr>
                <w:rFonts w:cs="Arial"/>
                <w:i/>
                <w:iCs/>
              </w:rPr>
            </w:pPr>
            <w:r w:rsidRPr="00037C56">
              <w:rPr>
                <w:rFonts w:cs="Arial"/>
                <w:color w:val="000000"/>
              </w:rPr>
              <w:t>Žerotín u Panenského Týnce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2EF6785" w14:textId="343AEE4D"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5633D6B" w14:textId="53D4BCE3" w:rsidR="00785F33" w:rsidRPr="00037C56" w:rsidRDefault="00785F33" w:rsidP="00037C56">
            <w:pPr>
              <w:pStyle w:val="TabulkaIN"/>
              <w:rPr>
                <w:rFonts w:cs="Arial"/>
                <w:i/>
                <w:iCs/>
              </w:rPr>
            </w:pPr>
            <w:r w:rsidRPr="00037C56">
              <w:rPr>
                <w:rFonts w:cs="Arial"/>
                <w:color w:val="000000"/>
              </w:rPr>
              <w:t>Řepařská 3</w:t>
            </w:r>
          </w:p>
        </w:tc>
      </w:tr>
      <w:tr w:rsidR="00785F33" w:rsidRPr="00037C56" w14:paraId="0F36AAF6" w14:textId="77777777" w:rsidTr="00EC2ECA">
        <w:trPr>
          <w:trHeight w:val="300"/>
        </w:trPr>
        <w:tc>
          <w:tcPr>
            <w:tcW w:w="509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FAD7F38" w14:textId="235F4428" w:rsidR="00785F33" w:rsidRPr="00037C56" w:rsidRDefault="00785F33" w:rsidP="00037C56">
            <w:pPr>
              <w:pStyle w:val="TabulkaIN"/>
              <w:rPr>
                <w:rFonts w:cs="Arial"/>
                <w:i/>
                <w:iCs/>
              </w:rPr>
            </w:pPr>
            <w:r w:rsidRPr="00037C56">
              <w:rPr>
                <w:rFonts w:cs="Arial"/>
                <w:color w:val="000000"/>
              </w:rPr>
              <w:t>Žižice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DF65C4F" w14:textId="18C67765" w:rsidR="00785F33" w:rsidRPr="00037C56" w:rsidRDefault="00785F33" w:rsidP="00037C56">
            <w:pPr>
              <w:pStyle w:val="TabulkaIN"/>
              <w:rPr>
                <w:rFonts w:cs="Arial"/>
                <w:i/>
                <w:iCs/>
              </w:rPr>
            </w:pPr>
            <w:r w:rsidRPr="00037C56">
              <w:rPr>
                <w:rFonts w:cs="Arial"/>
                <w:color w:val="000000"/>
              </w:rPr>
              <w:t>Řepařská</w:t>
            </w:r>
          </w:p>
        </w:tc>
        <w:tc>
          <w:tcPr>
            <w:tcW w:w="212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F404226" w14:textId="10DF0E66" w:rsidR="00785F33" w:rsidRPr="00037C56" w:rsidRDefault="00785F33" w:rsidP="00037C56">
            <w:pPr>
              <w:pStyle w:val="TabulkaIN"/>
              <w:rPr>
                <w:rFonts w:cs="Arial"/>
                <w:i/>
                <w:iCs/>
              </w:rPr>
            </w:pPr>
            <w:r w:rsidRPr="00037C56">
              <w:rPr>
                <w:rFonts w:cs="Arial"/>
                <w:color w:val="000000"/>
              </w:rPr>
              <w:t>Řepařská 1</w:t>
            </w:r>
          </w:p>
        </w:tc>
      </w:tr>
    </w:tbl>
    <w:p w14:paraId="2E26221B" w14:textId="42DDE538" w:rsidR="00E95C45" w:rsidRPr="00826B91" w:rsidRDefault="00E95C45" w:rsidP="00CF1712">
      <w:pPr>
        <w:spacing w:after="240"/>
      </w:pPr>
      <w:r w:rsidRPr="00826B91">
        <w:rPr>
          <w:i/>
          <w:iCs/>
          <w:sz w:val="18"/>
          <w:szCs w:val="18"/>
        </w:rPr>
        <w:t xml:space="preserve">Zdroj: ČÚZK </w:t>
      </w:r>
    </w:p>
    <w:p w14:paraId="6A8ED563" w14:textId="60750046" w:rsidR="00172FBB" w:rsidRPr="00826B91" w:rsidRDefault="00172FBB" w:rsidP="00CF1712">
      <w:pPr>
        <w:rPr>
          <w:u w:val="single"/>
        </w:rPr>
      </w:pPr>
      <w:r w:rsidRPr="00826B91">
        <w:rPr>
          <w:u w:val="single"/>
        </w:rPr>
        <w:t>Bramborářská výrobní oblast: hlavní pěstované plodiny:</w:t>
      </w:r>
    </w:p>
    <w:p w14:paraId="1E883C3A" w14:textId="0974FFEB" w:rsidR="00172FBB" w:rsidRPr="00826B91" w:rsidRDefault="00172FBB" w:rsidP="00CF1712">
      <w:r w:rsidRPr="00826B91">
        <w:t xml:space="preserve">Brambory ve vyšších polohách i sadbové, pšenice obecná a špalda, ječmen potravinářský a krmný, žito, oves, tritikale, řepka olejka, mák, len, hořčice bílá, lnička jarní, jetel luční, pohanka   </w:t>
      </w:r>
    </w:p>
    <w:p w14:paraId="718EEAAE" w14:textId="1A934ABD" w:rsidR="00172FBB" w:rsidRPr="00826B91" w:rsidRDefault="00172FBB" w:rsidP="00CF1712">
      <w:pPr>
        <w:rPr>
          <w:u w:val="single"/>
        </w:rPr>
      </w:pPr>
      <w:r w:rsidRPr="00826B91">
        <w:rPr>
          <w:u w:val="single"/>
        </w:rPr>
        <w:t>Řepařská výrobní oblast: hlavní pěstované plodiny:</w:t>
      </w:r>
    </w:p>
    <w:p w14:paraId="567B414E" w14:textId="12CE1BB6" w:rsidR="00E95C45" w:rsidRPr="00826B91" w:rsidRDefault="00172FBB" w:rsidP="00CF1712">
      <w:r w:rsidRPr="00826B91">
        <w:t>Cukrovka, kukuřice na zrno, pšenice obecná, ječmen sladovnický, vojtěška, ranné brambory, řepka olejka, hořčice bílá, (slunečnice), mák, hrách setý, sója na krmné účely, čekanka, laskavec, kmín, fenykl, koriandr, anýz, zelí, cibule.</w:t>
      </w:r>
    </w:p>
    <w:p w14:paraId="13502957" w14:textId="325BDAAA" w:rsidR="00BC2910" w:rsidRPr="00826B91" w:rsidRDefault="00BC2910" w:rsidP="00CF1712">
      <w:pPr>
        <w:rPr>
          <w:b/>
          <w:bCs/>
        </w:rPr>
      </w:pPr>
      <w:r w:rsidRPr="00826B91">
        <w:rPr>
          <w:b/>
          <w:bCs/>
        </w:rPr>
        <w:t xml:space="preserve">Oblasti s přírodními či jinými zvláštními omezeními (ANC, redefinované původní LFA, od roku 2018)  </w:t>
      </w:r>
    </w:p>
    <w:p w14:paraId="37F9EB48" w14:textId="477F3CA0" w:rsidR="00BC2910" w:rsidRPr="00826B91" w:rsidRDefault="00BC2910" w:rsidP="00CF1712">
      <w:r w:rsidRPr="00826B91">
        <w:t>ANC (dříve LFA – less-favouredareas) jsou oblasti s horšími produkčními vlastnostmi půdy, zvýšenou náročností na zpracování půdy a omezenými možnostmi využití půdy. V oblastech ANC tak dochází ke snížení životaschopnosti a konkurenceschopnosti zemědělských podniků v souvislosti s omezením zemědělské produkce. Bez podpory příjmů formou kompenzace dodatečných nákladů a ušlých příjmů by docházelo k postupné marginalizaci ANC oblastí, která by mohla vyústit až v opuštění zemědělské půdy s dopadem na ekosystémy závislé na zemědělství v oblastech s přírodními omezeními. Je tedy zájem na udržení určitého způsobu hospodaření v těchto oblastech se stanovenými požadavky na způsob hospodaření. ANC se rozdělují do tří kategorií: horské oblasti, ostatní oblasti a specifické oblasti.</w:t>
      </w:r>
    </w:p>
    <w:p w14:paraId="12EDC19D" w14:textId="457280E4" w:rsidR="00BC2910" w:rsidRPr="00826B91" w:rsidRDefault="00BC2910" w:rsidP="00CF1712">
      <w:r w:rsidRPr="00826B91">
        <w:t>P</w:t>
      </w:r>
      <w:r w:rsidR="00784A18" w:rsidRPr="00826B91">
        <w:t>ouze 4.6</w:t>
      </w:r>
      <w:r w:rsidRPr="00826B91">
        <w:t xml:space="preserve"> % dílů půdních bloků v SO ORP spadá do ANC. V území se nachází specifické oblasti a ostatní oblasti ANC (omezení v tzv. biofyzikálních kritériích).</w:t>
      </w:r>
    </w:p>
    <w:p w14:paraId="51854392" w14:textId="3E797A51" w:rsidR="00E95C45" w:rsidRPr="00826B91" w:rsidRDefault="00037C56" w:rsidP="00037C56">
      <w:pPr>
        <w:pStyle w:val="Titulek"/>
      </w:pPr>
      <w:bookmarkStart w:id="87" w:name="_Toc235190318"/>
      <w:r>
        <w:t xml:space="preserve">Tabulka  </w:t>
      </w:r>
      <w:r>
        <w:fldChar w:fldCharType="begin"/>
      </w:r>
      <w:r>
        <w:instrText xml:space="preserve"> SEQ Tabulka_ \* ARABIC </w:instrText>
      </w:r>
      <w:r>
        <w:fldChar w:fldCharType="separate"/>
      </w:r>
      <w:r w:rsidR="0019401B">
        <w:rPr>
          <w:noProof/>
        </w:rPr>
        <w:t>12</w:t>
      </w:r>
      <w:r>
        <w:fldChar w:fldCharType="end"/>
      </w:r>
      <w:r>
        <w:t xml:space="preserve"> </w:t>
      </w:r>
      <w:r w:rsidR="00E95C45" w:rsidRPr="00826B91">
        <w:t xml:space="preserve">Zastoupení méně příznivých oblastí v SO ORP </w:t>
      </w:r>
      <w:r w:rsidR="004A54EB" w:rsidRPr="00826B91">
        <w:t>Slaný</w:t>
      </w:r>
      <w:r w:rsidR="00E95C45" w:rsidRPr="00826B91">
        <w:t xml:space="preserve"> dle evidence LPIS</w:t>
      </w:r>
      <w:bookmarkEnd w:id="87"/>
    </w:p>
    <w:tbl>
      <w:tblPr>
        <w:tblStyle w:val="Mkatabulky"/>
        <w:tblW w:w="9060" w:type="dxa"/>
        <w:tblLayout w:type="fixed"/>
        <w:tblLook w:val="04A0" w:firstRow="1" w:lastRow="0" w:firstColumn="1" w:lastColumn="0" w:noHBand="0" w:noVBand="1"/>
      </w:tblPr>
      <w:tblGrid>
        <w:gridCol w:w="3417"/>
        <w:gridCol w:w="2822"/>
        <w:gridCol w:w="2821"/>
      </w:tblGrid>
      <w:tr w:rsidR="00E95C45" w:rsidRPr="00826B91" w14:paraId="450B49C9" w14:textId="77777777" w:rsidTr="0097614E">
        <w:trPr>
          <w:trHeight w:val="285"/>
        </w:trPr>
        <w:tc>
          <w:tcPr>
            <w:tcW w:w="3417"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007E2A02" w14:textId="77777777" w:rsidR="00E95C45" w:rsidRPr="00360A33" w:rsidRDefault="00E95C45" w:rsidP="00037C56">
            <w:pPr>
              <w:pStyle w:val="TabulkaIN"/>
              <w:rPr>
                <w:b/>
                <w:bCs/>
              </w:rPr>
            </w:pPr>
            <w:r w:rsidRPr="00360A33">
              <w:rPr>
                <w:b/>
                <w:bCs/>
              </w:rPr>
              <w:t>Oblast</w:t>
            </w:r>
          </w:p>
        </w:tc>
        <w:tc>
          <w:tcPr>
            <w:tcW w:w="2822"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031E4CC5" w14:textId="77777777" w:rsidR="00E95C45" w:rsidRPr="00360A33" w:rsidRDefault="00E95C45" w:rsidP="00037C56">
            <w:pPr>
              <w:pStyle w:val="TabulkaIN"/>
              <w:rPr>
                <w:b/>
                <w:bCs/>
              </w:rPr>
            </w:pPr>
            <w:r w:rsidRPr="00360A33">
              <w:rPr>
                <w:b/>
                <w:bCs/>
              </w:rPr>
              <w:t>Výměra [ha]</w:t>
            </w:r>
          </w:p>
        </w:tc>
        <w:tc>
          <w:tcPr>
            <w:tcW w:w="2821"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3C73E454" w14:textId="77777777" w:rsidR="00E95C45" w:rsidRPr="00360A33" w:rsidRDefault="00E95C45" w:rsidP="00037C56">
            <w:pPr>
              <w:pStyle w:val="TabulkaIN"/>
              <w:rPr>
                <w:b/>
                <w:bCs/>
              </w:rPr>
            </w:pPr>
            <w:r w:rsidRPr="00360A33">
              <w:rPr>
                <w:b/>
                <w:bCs/>
              </w:rPr>
              <w:t>% výměry</w:t>
            </w:r>
          </w:p>
        </w:tc>
      </w:tr>
      <w:tr w:rsidR="0097614E" w:rsidRPr="00826B91" w14:paraId="7596B218" w14:textId="77777777" w:rsidTr="0097614E">
        <w:trPr>
          <w:trHeight w:val="285"/>
        </w:trPr>
        <w:tc>
          <w:tcPr>
            <w:tcW w:w="3417" w:type="dxa"/>
            <w:tcBorders>
              <w:top w:val="double" w:sz="4" w:space="0" w:color="auto"/>
              <w:left w:val="single" w:sz="8" w:space="0" w:color="auto"/>
              <w:bottom w:val="single" w:sz="8" w:space="0" w:color="auto"/>
              <w:right w:val="single" w:sz="8" w:space="0" w:color="auto"/>
            </w:tcBorders>
            <w:tcMar>
              <w:left w:w="108" w:type="dxa"/>
              <w:right w:w="108" w:type="dxa"/>
            </w:tcMar>
            <w:vAlign w:val="bottom"/>
          </w:tcPr>
          <w:p w14:paraId="5D1A7863" w14:textId="4079EC60" w:rsidR="0097614E" w:rsidRPr="00826B91" w:rsidRDefault="0097614E" w:rsidP="00037C56">
            <w:pPr>
              <w:pStyle w:val="TabulkaIN"/>
              <w:rPr>
                <w:i/>
                <w:iCs/>
              </w:rPr>
            </w:pPr>
            <w:r w:rsidRPr="00826B91">
              <w:rPr>
                <w:rStyle w:val="normaltextrun"/>
              </w:rPr>
              <w:t>Ostatní O2</w:t>
            </w:r>
            <w:r w:rsidRPr="00826B91">
              <w:rPr>
                <w:rStyle w:val="eop"/>
              </w:rPr>
              <w:t> </w:t>
            </w:r>
          </w:p>
        </w:tc>
        <w:tc>
          <w:tcPr>
            <w:tcW w:w="2822" w:type="dxa"/>
            <w:tcBorders>
              <w:top w:val="double" w:sz="4" w:space="0" w:color="auto"/>
              <w:left w:val="single" w:sz="8" w:space="0" w:color="auto"/>
              <w:bottom w:val="single" w:sz="8" w:space="0" w:color="auto"/>
              <w:right w:val="single" w:sz="8" w:space="0" w:color="auto"/>
            </w:tcBorders>
            <w:tcMar>
              <w:left w:w="108" w:type="dxa"/>
              <w:right w:w="108" w:type="dxa"/>
            </w:tcMar>
          </w:tcPr>
          <w:p w14:paraId="5B895C08" w14:textId="4B858278" w:rsidR="0097614E" w:rsidRPr="00826B91" w:rsidRDefault="00FC1711" w:rsidP="00037C56">
            <w:pPr>
              <w:pStyle w:val="TabulkaIN"/>
              <w:rPr>
                <w:i/>
                <w:iCs/>
              </w:rPr>
            </w:pPr>
            <w:r w:rsidRPr="00826B91">
              <w:rPr>
                <w:rStyle w:val="normaltextrun"/>
              </w:rPr>
              <w:t>322.46</w:t>
            </w:r>
          </w:p>
        </w:tc>
        <w:tc>
          <w:tcPr>
            <w:tcW w:w="2821" w:type="dxa"/>
            <w:tcBorders>
              <w:top w:val="double" w:sz="4" w:space="0" w:color="auto"/>
              <w:left w:val="single" w:sz="8" w:space="0" w:color="auto"/>
              <w:bottom w:val="single" w:sz="8" w:space="0" w:color="auto"/>
              <w:right w:val="single" w:sz="8" w:space="0" w:color="auto"/>
            </w:tcBorders>
            <w:tcMar>
              <w:left w:w="108" w:type="dxa"/>
              <w:right w:w="108" w:type="dxa"/>
            </w:tcMar>
            <w:vAlign w:val="bottom"/>
          </w:tcPr>
          <w:p w14:paraId="3F9C9897" w14:textId="7D58DB2F" w:rsidR="0097614E" w:rsidRPr="00826B91" w:rsidRDefault="002C0713" w:rsidP="00037C56">
            <w:pPr>
              <w:pStyle w:val="TabulkaIN"/>
              <w:rPr>
                <w:i/>
                <w:iCs/>
              </w:rPr>
            </w:pPr>
            <w:r w:rsidRPr="00826B91">
              <w:t>1.23</w:t>
            </w:r>
          </w:p>
        </w:tc>
      </w:tr>
      <w:tr w:rsidR="0097614E" w:rsidRPr="00826B91" w14:paraId="4907E8D9" w14:textId="77777777" w:rsidTr="0097614E">
        <w:trPr>
          <w:trHeight w:val="285"/>
        </w:trPr>
        <w:tc>
          <w:tcPr>
            <w:tcW w:w="341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13B295F" w14:textId="49BB022E" w:rsidR="0097614E" w:rsidRPr="00826B91" w:rsidRDefault="0097614E" w:rsidP="00037C56">
            <w:pPr>
              <w:pStyle w:val="TabulkaIN"/>
              <w:rPr>
                <w:i/>
                <w:iCs/>
              </w:rPr>
            </w:pPr>
            <w:r w:rsidRPr="00826B91">
              <w:rPr>
                <w:rStyle w:val="normaltextrun"/>
              </w:rPr>
              <w:t>Ostatní O3</w:t>
            </w:r>
            <w:r w:rsidRPr="00826B91">
              <w:rPr>
                <w:rStyle w:val="eop"/>
              </w:rPr>
              <w:t> </w:t>
            </w:r>
          </w:p>
        </w:tc>
        <w:tc>
          <w:tcPr>
            <w:tcW w:w="2822" w:type="dxa"/>
            <w:tcBorders>
              <w:top w:val="single" w:sz="8" w:space="0" w:color="auto"/>
              <w:left w:val="single" w:sz="8" w:space="0" w:color="auto"/>
              <w:bottom w:val="single" w:sz="8" w:space="0" w:color="auto"/>
              <w:right w:val="single" w:sz="8" w:space="0" w:color="auto"/>
            </w:tcBorders>
            <w:tcMar>
              <w:left w:w="108" w:type="dxa"/>
              <w:right w:w="108" w:type="dxa"/>
            </w:tcMar>
          </w:tcPr>
          <w:p w14:paraId="45AEF5A8" w14:textId="5BEB241D" w:rsidR="0097614E" w:rsidRPr="00826B91" w:rsidRDefault="00FC1711" w:rsidP="00037C56">
            <w:pPr>
              <w:pStyle w:val="TabulkaIN"/>
              <w:rPr>
                <w:i/>
                <w:iCs/>
              </w:rPr>
            </w:pPr>
            <w:r w:rsidRPr="00826B91">
              <w:rPr>
                <w:rStyle w:val="normaltextrun"/>
              </w:rPr>
              <w:t>577.95</w:t>
            </w:r>
          </w:p>
        </w:tc>
        <w:tc>
          <w:tcPr>
            <w:tcW w:w="282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4130732" w14:textId="46C8A5AB" w:rsidR="0097614E" w:rsidRPr="00826B91" w:rsidRDefault="002C0713" w:rsidP="00037C56">
            <w:pPr>
              <w:pStyle w:val="TabulkaIN"/>
              <w:rPr>
                <w:i/>
                <w:iCs/>
              </w:rPr>
            </w:pPr>
            <w:r w:rsidRPr="00826B91">
              <w:t>2.20</w:t>
            </w:r>
          </w:p>
        </w:tc>
      </w:tr>
      <w:tr w:rsidR="0097614E" w:rsidRPr="00826B91" w14:paraId="69BBA872" w14:textId="77777777" w:rsidTr="0097614E">
        <w:trPr>
          <w:trHeight w:val="285"/>
        </w:trPr>
        <w:tc>
          <w:tcPr>
            <w:tcW w:w="341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F7CA4F2" w14:textId="5F9D54AB" w:rsidR="0097614E" w:rsidRPr="00826B91" w:rsidRDefault="0097614E" w:rsidP="00037C56">
            <w:pPr>
              <w:pStyle w:val="TabulkaIN"/>
              <w:rPr>
                <w:i/>
                <w:iCs/>
              </w:rPr>
            </w:pPr>
            <w:r w:rsidRPr="00826B91">
              <w:rPr>
                <w:rStyle w:val="normaltextrun"/>
              </w:rPr>
              <w:t>Specifická oblast</w:t>
            </w:r>
            <w:r w:rsidRPr="00826B91">
              <w:rPr>
                <w:rStyle w:val="eop"/>
              </w:rPr>
              <w:t> </w:t>
            </w:r>
          </w:p>
        </w:tc>
        <w:tc>
          <w:tcPr>
            <w:tcW w:w="2822" w:type="dxa"/>
            <w:tcBorders>
              <w:top w:val="single" w:sz="8" w:space="0" w:color="auto"/>
              <w:left w:val="single" w:sz="8" w:space="0" w:color="auto"/>
              <w:bottom w:val="single" w:sz="8" w:space="0" w:color="auto"/>
              <w:right w:val="single" w:sz="8" w:space="0" w:color="auto"/>
            </w:tcBorders>
            <w:tcMar>
              <w:left w:w="108" w:type="dxa"/>
              <w:right w:w="108" w:type="dxa"/>
            </w:tcMar>
          </w:tcPr>
          <w:p w14:paraId="7BD0C921" w14:textId="66D5434D" w:rsidR="0097614E" w:rsidRPr="00826B91" w:rsidRDefault="00FC1711" w:rsidP="00037C56">
            <w:pPr>
              <w:pStyle w:val="TabulkaIN"/>
              <w:rPr>
                <w:i/>
                <w:iCs/>
              </w:rPr>
            </w:pPr>
            <w:r w:rsidRPr="00826B91">
              <w:rPr>
                <w:rStyle w:val="normaltextrun"/>
              </w:rPr>
              <w:t>312.25</w:t>
            </w:r>
          </w:p>
        </w:tc>
        <w:tc>
          <w:tcPr>
            <w:tcW w:w="282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3C0E270" w14:textId="126D40D8" w:rsidR="0097614E" w:rsidRPr="00826B91" w:rsidRDefault="002C0713" w:rsidP="00037C56">
            <w:pPr>
              <w:pStyle w:val="TabulkaIN"/>
              <w:rPr>
                <w:i/>
                <w:iCs/>
              </w:rPr>
            </w:pPr>
            <w:r w:rsidRPr="00826B91">
              <w:t>1.19</w:t>
            </w:r>
          </w:p>
        </w:tc>
      </w:tr>
      <w:tr w:rsidR="0097614E" w:rsidRPr="00826B91" w14:paraId="07721307" w14:textId="77777777" w:rsidTr="0097614E">
        <w:trPr>
          <w:trHeight w:val="285"/>
        </w:trPr>
        <w:tc>
          <w:tcPr>
            <w:tcW w:w="341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F39FB5F" w14:textId="74F80C5D" w:rsidR="0097614E" w:rsidRPr="00826B91" w:rsidRDefault="0097614E" w:rsidP="00037C56">
            <w:pPr>
              <w:pStyle w:val="TabulkaIN"/>
              <w:rPr>
                <w:i/>
                <w:iCs/>
              </w:rPr>
            </w:pPr>
            <w:r w:rsidRPr="00826B91">
              <w:rPr>
                <w:rStyle w:val="normaltextrun"/>
              </w:rPr>
              <w:t>Celkem</w:t>
            </w:r>
            <w:r w:rsidRPr="00826B91">
              <w:rPr>
                <w:rStyle w:val="eop"/>
              </w:rPr>
              <w:t> </w:t>
            </w:r>
          </w:p>
        </w:tc>
        <w:tc>
          <w:tcPr>
            <w:tcW w:w="2822" w:type="dxa"/>
            <w:tcBorders>
              <w:top w:val="single" w:sz="8" w:space="0" w:color="auto"/>
              <w:left w:val="single" w:sz="8" w:space="0" w:color="auto"/>
              <w:bottom w:val="single" w:sz="8" w:space="0" w:color="auto"/>
              <w:right w:val="single" w:sz="8" w:space="0" w:color="auto"/>
            </w:tcBorders>
            <w:tcMar>
              <w:left w:w="108" w:type="dxa"/>
              <w:right w:w="108" w:type="dxa"/>
            </w:tcMar>
          </w:tcPr>
          <w:p w14:paraId="4E6D632C" w14:textId="6F0209B0" w:rsidR="0097614E" w:rsidRPr="00826B91" w:rsidRDefault="000B7703" w:rsidP="00037C56">
            <w:pPr>
              <w:pStyle w:val="TabulkaIN"/>
              <w:rPr>
                <w:i/>
                <w:iCs/>
              </w:rPr>
            </w:pPr>
            <w:r w:rsidRPr="00826B91">
              <w:t>1212.66</w:t>
            </w:r>
          </w:p>
        </w:tc>
        <w:tc>
          <w:tcPr>
            <w:tcW w:w="282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5826BE5" w14:textId="015E3A96" w:rsidR="0097614E" w:rsidRPr="00826B91" w:rsidRDefault="00784A18" w:rsidP="00037C56">
            <w:pPr>
              <w:pStyle w:val="TabulkaIN"/>
              <w:rPr>
                <w:i/>
                <w:iCs/>
              </w:rPr>
            </w:pPr>
            <w:r w:rsidRPr="00826B91">
              <w:t>4.62</w:t>
            </w:r>
          </w:p>
        </w:tc>
      </w:tr>
    </w:tbl>
    <w:p w14:paraId="55FE9590" w14:textId="06C0580D" w:rsidR="00E95C45" w:rsidRPr="00826B91" w:rsidRDefault="00E95C45" w:rsidP="00CF1712">
      <w:pPr>
        <w:spacing w:after="240"/>
      </w:pPr>
      <w:r w:rsidRPr="00826B91">
        <w:rPr>
          <w:i/>
          <w:iCs/>
          <w:sz w:val="18"/>
          <w:szCs w:val="18"/>
        </w:rPr>
        <w:t xml:space="preserve">Zdroj: </w:t>
      </w:r>
      <w:r w:rsidR="003F1E25" w:rsidRPr="00826B91">
        <w:rPr>
          <w:i/>
          <w:iCs/>
          <w:sz w:val="18"/>
          <w:szCs w:val="18"/>
        </w:rPr>
        <w:t>LPIS k 31. 12. 2025</w:t>
      </w:r>
    </w:p>
    <w:p w14:paraId="22BC86D6" w14:textId="77777777" w:rsidR="00E95C45" w:rsidRPr="00826B91" w:rsidRDefault="00E95C45" w:rsidP="00CF1712">
      <w:pPr>
        <w:rPr>
          <w:b/>
          <w:bCs/>
        </w:rPr>
      </w:pPr>
      <w:bookmarkStart w:id="88" w:name="_Toc216705079"/>
      <w:r w:rsidRPr="00826B91">
        <w:rPr>
          <w:b/>
          <w:bCs/>
        </w:rPr>
        <w:t>Zranitelné oblasti (poslední platný rozsah k roku 2024)</w:t>
      </w:r>
      <w:bookmarkEnd w:id="88"/>
    </w:p>
    <w:p w14:paraId="44D8702F" w14:textId="3288E80A" w:rsidR="008B09DA" w:rsidRPr="00826B91" w:rsidRDefault="001F349B" w:rsidP="00CF1712">
      <w:r w:rsidRPr="00826B91">
        <w:t>Ke snížení eutrofizace povrchových vod slouží nařízení vlády č. 262/2012 Sb., o stanovení zranitelných oblastí a akčním programu, ve kterém se stanovují katastrální území s požadavky na hospodaření s dusíkatými hnojivy.</w:t>
      </w:r>
    </w:p>
    <w:p w14:paraId="69F26962" w14:textId="5848CB5A" w:rsidR="003232D8" w:rsidRPr="00826B91" w:rsidRDefault="003232D8" w:rsidP="00CF1712">
      <w:r w:rsidRPr="00826B91">
        <w:t>Dne 12. 6. 2024 byla s účinností od 1. 7. 2024 vládou schválena novela nařízení vlády č. 262/2012 Sb., o stanovení zranitelných oblastí a akčním programu (nitrátová směrnice).</w:t>
      </w:r>
    </w:p>
    <w:p w14:paraId="1BFE91E1" w14:textId="64576735" w:rsidR="001F349B" w:rsidRPr="00826B91" w:rsidRDefault="008B09DA" w:rsidP="00CF1712">
      <w:r w:rsidRPr="00826B91">
        <w:lastRenderedPageBreak/>
        <w:t>D</w:t>
      </w:r>
      <w:r w:rsidR="001F349B" w:rsidRPr="00826B91">
        <w:t>o zranitelných oblastí</w:t>
      </w:r>
      <w:r w:rsidR="003232D8" w:rsidRPr="00826B91">
        <w:t xml:space="preserve"> s účinností od 1. 7. 2024</w:t>
      </w:r>
      <w:r w:rsidR="001F349B" w:rsidRPr="00826B91">
        <w:t>, ve kterých musí být aplikována opatření ke snížení znečištění podzemních i povrchových vod způsobené dusičnany ze zemědělských zdrojů a předcházení dalšímu takovému znečištění</w:t>
      </w:r>
      <w:r w:rsidR="00A754BA" w:rsidRPr="00826B91">
        <w:t>, spadají katastrální území</w:t>
      </w:r>
      <w:r w:rsidR="00AC1516" w:rsidRPr="00826B91">
        <w:t xml:space="preserve"> (celkem 25)</w:t>
      </w:r>
      <w:r w:rsidR="00A754BA" w:rsidRPr="00826B91">
        <w:t>:</w:t>
      </w:r>
      <w:r w:rsidR="00797A0F" w:rsidRPr="00826B91">
        <w:t xml:space="preserve"> Horní Kamenice, Hořešovice, Hradečno, Hrdlív, Jemníky, Kamenný Most, Klobuky, Knovíz, Kokovice, Kvíc, Ledce u Kladna, Loucká, Lukov, Netovice, Neuměřice, Páleč u Zlonic, Podlešín, Přelíc, Smečno, Svinařov u Kladna, Vraný, Vrbičany, Zichovec, Zvoleněves, Želenice</w:t>
      </w:r>
      <w:r w:rsidR="006B4EF9" w:rsidRPr="00826B91">
        <w:t>.</w:t>
      </w:r>
      <w:r w:rsidR="00A754BA" w:rsidRPr="00826B91">
        <w:t xml:space="preserve"> </w:t>
      </w:r>
    </w:p>
    <w:p w14:paraId="1A807C95" w14:textId="77777777" w:rsidR="00E95C45" w:rsidRPr="00826B91" w:rsidRDefault="00E95C45" w:rsidP="00CF1712">
      <w:pPr>
        <w:rPr>
          <w:b/>
          <w:bCs/>
        </w:rPr>
      </w:pPr>
      <w:bookmarkStart w:id="89" w:name="_Toc216705080"/>
      <w:r w:rsidRPr="00826B91">
        <w:rPr>
          <w:b/>
          <w:bCs/>
        </w:rPr>
        <w:t>Uživatelé zemědělské půdy</w:t>
      </w:r>
      <w:bookmarkEnd w:id="89"/>
    </w:p>
    <w:p w14:paraId="59D061E8" w14:textId="1C180D38" w:rsidR="00E95C45" w:rsidRPr="00826B91" w:rsidRDefault="00D50EB2" w:rsidP="00CF1712">
      <w:r w:rsidRPr="00826B91">
        <w:t xml:space="preserve">Dle databáze LPIS je v ORP Vysoké Mýto evidováno </w:t>
      </w:r>
      <w:r w:rsidR="00D764CB" w:rsidRPr="00826B91">
        <w:t>233</w:t>
      </w:r>
      <w:r w:rsidRPr="00826B91">
        <w:t xml:space="preserve"> uživatelů zemědělské půdy. Největší uživatelé v tabulce níže obhospodařují </w:t>
      </w:r>
      <w:r w:rsidR="00225372" w:rsidRPr="00826B91">
        <w:t>53,9</w:t>
      </w:r>
      <w:r w:rsidRPr="00826B91">
        <w:t xml:space="preserve"> % zemědělské půdy v SO ORP.</w:t>
      </w:r>
    </w:p>
    <w:p w14:paraId="2A48FA24" w14:textId="3ED5AE66" w:rsidR="00E95C45" w:rsidRDefault="00E95C45" w:rsidP="00CF1712">
      <w:pPr>
        <w:pStyle w:val="Titulek"/>
        <w:rPr>
          <w:color w:val="000000" w:themeColor="text1"/>
        </w:rPr>
      </w:pPr>
      <w:r w:rsidRPr="00826B91">
        <w:rPr>
          <w:color w:val="000000" w:themeColor="text1"/>
        </w:rPr>
        <w:t xml:space="preserve"> </w:t>
      </w:r>
      <w:bookmarkStart w:id="90" w:name="_Toc235190319"/>
      <w:r w:rsidR="000C0427" w:rsidRPr="00826B91">
        <w:t xml:space="preserve">Tabulka  </w:t>
      </w:r>
      <w:r w:rsidR="000C0427" w:rsidRPr="00826B91">
        <w:fldChar w:fldCharType="begin"/>
      </w:r>
      <w:r w:rsidR="000C0427" w:rsidRPr="00826B91">
        <w:instrText>SEQ Tabulka_ \* ARABIC</w:instrText>
      </w:r>
      <w:r w:rsidR="000C0427" w:rsidRPr="00826B91">
        <w:fldChar w:fldCharType="separate"/>
      </w:r>
      <w:r w:rsidR="0019401B">
        <w:rPr>
          <w:noProof/>
        </w:rPr>
        <w:t>13</w:t>
      </w:r>
      <w:r w:rsidR="000C0427" w:rsidRPr="00826B91">
        <w:fldChar w:fldCharType="end"/>
      </w:r>
      <w:r w:rsidR="000C0427" w:rsidRPr="00826B91">
        <w:t xml:space="preserve"> </w:t>
      </w:r>
      <w:r w:rsidRPr="00826B91">
        <w:rPr>
          <w:color w:val="000000" w:themeColor="text1"/>
        </w:rPr>
        <w:t xml:space="preserve">Největší uživatelé zemědělské půdy v SO ORP </w:t>
      </w:r>
      <w:r w:rsidR="004A54EB" w:rsidRPr="00826B91">
        <w:rPr>
          <w:color w:val="000000" w:themeColor="text1"/>
        </w:rPr>
        <w:t>Slaný</w:t>
      </w:r>
      <w:bookmarkEnd w:id="90"/>
    </w:p>
    <w:tbl>
      <w:tblPr>
        <w:tblW w:w="5000" w:type="pct"/>
        <w:tblLook w:val="04A0" w:firstRow="1" w:lastRow="0" w:firstColumn="1" w:lastColumn="0" w:noHBand="0" w:noVBand="1"/>
      </w:tblPr>
      <w:tblGrid>
        <w:gridCol w:w="4584"/>
        <w:gridCol w:w="2318"/>
        <w:gridCol w:w="2104"/>
      </w:tblGrid>
      <w:tr w:rsidR="00E95C45" w:rsidRPr="00826B91" w14:paraId="78C06F26" w14:textId="77777777" w:rsidTr="00360A33">
        <w:trPr>
          <w:trHeight w:val="285"/>
        </w:trPr>
        <w:tc>
          <w:tcPr>
            <w:tcW w:w="2545" w:type="pct"/>
            <w:vMerge w:val="restart"/>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4CB11064" w14:textId="77777777" w:rsidR="00E95C45" w:rsidRPr="00360A33" w:rsidRDefault="00E95C45" w:rsidP="00037C56">
            <w:pPr>
              <w:pStyle w:val="TabulkaIN"/>
              <w:rPr>
                <w:b/>
                <w:bCs/>
              </w:rPr>
            </w:pPr>
            <w:r w:rsidRPr="00360A33">
              <w:rPr>
                <w:b/>
                <w:bCs/>
              </w:rPr>
              <w:t>Uživatel</w:t>
            </w:r>
          </w:p>
        </w:tc>
        <w:tc>
          <w:tcPr>
            <w:tcW w:w="2455" w:type="pct"/>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3FCEB9F3" w14:textId="77777777" w:rsidR="00E95C45" w:rsidRPr="00360A33" w:rsidRDefault="00E95C45" w:rsidP="00037C56">
            <w:pPr>
              <w:pStyle w:val="TabulkaIN"/>
              <w:rPr>
                <w:b/>
                <w:bCs/>
              </w:rPr>
            </w:pPr>
            <w:r w:rsidRPr="00360A33">
              <w:rPr>
                <w:b/>
                <w:bCs/>
              </w:rPr>
              <w:t>Výměra evidovaných ploch DPB v ORP</w:t>
            </w:r>
          </w:p>
        </w:tc>
      </w:tr>
      <w:tr w:rsidR="00E95C45" w:rsidRPr="00826B91" w14:paraId="25A8C802" w14:textId="77777777" w:rsidTr="00360A33">
        <w:trPr>
          <w:trHeight w:val="285"/>
        </w:trPr>
        <w:tc>
          <w:tcPr>
            <w:tcW w:w="2545" w:type="pct"/>
            <w:vMerge/>
            <w:tcBorders>
              <w:left w:val="single" w:sz="0" w:space="0" w:color="auto"/>
              <w:bottom w:val="double" w:sz="0" w:space="0" w:color="auto"/>
              <w:right w:val="single" w:sz="0" w:space="0" w:color="auto"/>
            </w:tcBorders>
            <w:vAlign w:val="center"/>
          </w:tcPr>
          <w:p w14:paraId="0974F6C6" w14:textId="77777777" w:rsidR="00E95C45" w:rsidRPr="00360A33" w:rsidRDefault="00E95C45" w:rsidP="00037C56">
            <w:pPr>
              <w:pStyle w:val="TabulkaIN"/>
              <w:rPr>
                <w:b/>
                <w:bCs/>
              </w:rPr>
            </w:pPr>
          </w:p>
        </w:tc>
        <w:tc>
          <w:tcPr>
            <w:tcW w:w="1287" w:type="pct"/>
            <w:tcBorders>
              <w:top w:val="single" w:sz="8" w:space="0" w:color="auto"/>
              <w:left w:val="nil"/>
              <w:bottom w:val="double" w:sz="4" w:space="0" w:color="auto"/>
              <w:right w:val="single" w:sz="8" w:space="0" w:color="auto"/>
            </w:tcBorders>
            <w:shd w:val="clear" w:color="auto" w:fill="D9D9D9" w:themeFill="background1" w:themeFillShade="D9"/>
            <w:tcMar>
              <w:left w:w="70" w:type="dxa"/>
              <w:right w:w="70" w:type="dxa"/>
            </w:tcMar>
            <w:vAlign w:val="center"/>
          </w:tcPr>
          <w:p w14:paraId="672BC80B" w14:textId="77777777" w:rsidR="00E95C45" w:rsidRPr="00360A33" w:rsidRDefault="00E95C45" w:rsidP="00037C56">
            <w:pPr>
              <w:pStyle w:val="TabulkaIN"/>
              <w:rPr>
                <w:b/>
                <w:bCs/>
              </w:rPr>
            </w:pPr>
            <w:r w:rsidRPr="00360A33">
              <w:rPr>
                <w:b/>
                <w:bCs/>
              </w:rPr>
              <w:t>ha</w:t>
            </w:r>
          </w:p>
        </w:tc>
        <w:tc>
          <w:tcPr>
            <w:tcW w:w="1168" w:type="pct"/>
            <w:tcBorders>
              <w:top w:val="nil"/>
              <w:left w:val="single" w:sz="8" w:space="0" w:color="auto"/>
              <w:bottom w:val="double" w:sz="4" w:space="0" w:color="auto"/>
              <w:right w:val="single" w:sz="8" w:space="0" w:color="auto"/>
            </w:tcBorders>
            <w:shd w:val="clear" w:color="auto" w:fill="D9D9D9" w:themeFill="background1" w:themeFillShade="D9"/>
            <w:tcMar>
              <w:left w:w="70" w:type="dxa"/>
              <w:right w:w="70" w:type="dxa"/>
            </w:tcMar>
            <w:vAlign w:val="center"/>
          </w:tcPr>
          <w:p w14:paraId="15A63E17" w14:textId="77777777" w:rsidR="00E95C45" w:rsidRPr="00360A33" w:rsidRDefault="00E95C45" w:rsidP="00037C56">
            <w:pPr>
              <w:pStyle w:val="TabulkaIN"/>
              <w:rPr>
                <w:b/>
                <w:bCs/>
              </w:rPr>
            </w:pPr>
            <w:r w:rsidRPr="00360A33">
              <w:rPr>
                <w:b/>
                <w:bCs/>
              </w:rPr>
              <w:t>%</w:t>
            </w:r>
          </w:p>
        </w:tc>
      </w:tr>
      <w:tr w:rsidR="00870C61" w:rsidRPr="00826B91" w14:paraId="55879D55" w14:textId="77777777" w:rsidTr="00360A33">
        <w:trPr>
          <w:trHeight w:val="285"/>
        </w:trPr>
        <w:tc>
          <w:tcPr>
            <w:tcW w:w="2545" w:type="pct"/>
            <w:tcBorders>
              <w:top w:val="nil"/>
              <w:left w:val="single" w:sz="8" w:space="0" w:color="auto"/>
              <w:bottom w:val="single" w:sz="8" w:space="0" w:color="auto"/>
              <w:right w:val="single" w:sz="8" w:space="0" w:color="auto"/>
            </w:tcBorders>
            <w:tcMar>
              <w:left w:w="70" w:type="dxa"/>
              <w:right w:w="70" w:type="dxa"/>
            </w:tcMar>
          </w:tcPr>
          <w:p w14:paraId="570DAB6C" w14:textId="173733E9" w:rsidR="00870C61" w:rsidRPr="00826B91" w:rsidRDefault="00870C61" w:rsidP="00037C56">
            <w:pPr>
              <w:pStyle w:val="TabulkaIN"/>
              <w:rPr>
                <w:i/>
                <w:iCs/>
              </w:rPr>
            </w:pPr>
            <w:r w:rsidRPr="00826B91">
              <w:t>AGROS Vraný, družstvo vlastníků</w:t>
            </w:r>
          </w:p>
        </w:tc>
        <w:tc>
          <w:tcPr>
            <w:tcW w:w="1287" w:type="pct"/>
            <w:tcBorders>
              <w:top w:val="double" w:sz="4" w:space="0" w:color="auto"/>
              <w:left w:val="single" w:sz="8" w:space="0" w:color="auto"/>
              <w:bottom w:val="single" w:sz="8" w:space="0" w:color="auto"/>
              <w:right w:val="single" w:sz="8" w:space="0" w:color="auto"/>
            </w:tcBorders>
            <w:tcMar>
              <w:left w:w="70" w:type="dxa"/>
              <w:right w:w="70" w:type="dxa"/>
            </w:tcMar>
          </w:tcPr>
          <w:p w14:paraId="42763F00" w14:textId="3BCF2E1D" w:rsidR="00870C61" w:rsidRPr="00826B91" w:rsidRDefault="00870C61" w:rsidP="00037C56">
            <w:pPr>
              <w:pStyle w:val="TabulkaIN"/>
              <w:rPr>
                <w:i/>
                <w:iCs/>
              </w:rPr>
            </w:pPr>
            <w:r w:rsidRPr="00826B91">
              <w:t>2704</w:t>
            </w:r>
          </w:p>
        </w:tc>
        <w:tc>
          <w:tcPr>
            <w:tcW w:w="1168" w:type="pct"/>
            <w:tcBorders>
              <w:top w:val="double" w:sz="4" w:space="0" w:color="auto"/>
              <w:left w:val="single" w:sz="8" w:space="0" w:color="auto"/>
              <w:bottom w:val="single" w:sz="8" w:space="0" w:color="auto"/>
              <w:right w:val="single" w:sz="8" w:space="0" w:color="auto"/>
            </w:tcBorders>
            <w:tcMar>
              <w:left w:w="70" w:type="dxa"/>
              <w:right w:w="70" w:type="dxa"/>
            </w:tcMar>
          </w:tcPr>
          <w:p w14:paraId="4D5BCB00" w14:textId="1628D86B" w:rsidR="00870C61" w:rsidRPr="00826B91" w:rsidRDefault="00870C61" w:rsidP="00037C56">
            <w:pPr>
              <w:pStyle w:val="TabulkaIN"/>
              <w:rPr>
                <w:i/>
                <w:iCs/>
              </w:rPr>
            </w:pPr>
            <w:r w:rsidRPr="00826B91">
              <w:t>10.29%</w:t>
            </w:r>
          </w:p>
        </w:tc>
      </w:tr>
      <w:tr w:rsidR="00870C61" w:rsidRPr="00826B91" w14:paraId="3E99115E"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4EABBA04" w14:textId="38033818" w:rsidR="00870C61" w:rsidRPr="00826B91" w:rsidRDefault="00870C61" w:rsidP="00037C56">
            <w:pPr>
              <w:pStyle w:val="TabulkaIN"/>
              <w:rPr>
                <w:i/>
                <w:iCs/>
              </w:rPr>
            </w:pPr>
            <w:r w:rsidRPr="00826B91">
              <w:t>Statek Novák Jarpice - Kamenice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2D0C1A20" w14:textId="6E8BC589" w:rsidR="00870C61" w:rsidRPr="00826B91" w:rsidRDefault="00870C61" w:rsidP="00037C56">
            <w:pPr>
              <w:pStyle w:val="TabulkaIN"/>
              <w:rPr>
                <w:i/>
                <w:iCs/>
              </w:rPr>
            </w:pPr>
            <w:r w:rsidRPr="00826B91">
              <w:t>2497</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4452FBF7" w14:textId="03260A4A" w:rsidR="00870C61" w:rsidRPr="00826B91" w:rsidRDefault="00870C61" w:rsidP="00037C56">
            <w:pPr>
              <w:pStyle w:val="TabulkaIN"/>
              <w:rPr>
                <w:i/>
                <w:iCs/>
              </w:rPr>
            </w:pPr>
            <w:r w:rsidRPr="00826B91">
              <w:t>9.50%</w:t>
            </w:r>
          </w:p>
        </w:tc>
      </w:tr>
      <w:tr w:rsidR="00870C61" w:rsidRPr="00826B91" w14:paraId="02CC2783"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113C0670" w14:textId="6565738D" w:rsidR="00870C61" w:rsidRPr="00826B91" w:rsidRDefault="00870C61" w:rsidP="00037C56">
            <w:pPr>
              <w:pStyle w:val="TabulkaIN"/>
              <w:rPr>
                <w:i/>
                <w:iCs/>
              </w:rPr>
            </w:pPr>
            <w:r w:rsidRPr="00826B91">
              <w:t>AGRA Řisuty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46CFAE82" w14:textId="000ECAAF" w:rsidR="00870C61" w:rsidRPr="00826B91" w:rsidRDefault="00870C61" w:rsidP="00037C56">
            <w:pPr>
              <w:pStyle w:val="TabulkaIN"/>
              <w:rPr>
                <w:i/>
                <w:iCs/>
              </w:rPr>
            </w:pPr>
            <w:r w:rsidRPr="00826B91">
              <w:t>1326</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2866976E" w14:textId="5282599D" w:rsidR="00870C61" w:rsidRPr="00826B91" w:rsidRDefault="00870C61" w:rsidP="00037C56">
            <w:pPr>
              <w:pStyle w:val="TabulkaIN"/>
              <w:rPr>
                <w:i/>
                <w:iCs/>
              </w:rPr>
            </w:pPr>
            <w:r w:rsidRPr="00826B91">
              <w:t>5.05%</w:t>
            </w:r>
          </w:p>
        </w:tc>
      </w:tr>
      <w:tr w:rsidR="00870C61" w:rsidRPr="00826B91" w14:paraId="1654C79B"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6D148A2E" w14:textId="6DB4C529" w:rsidR="00870C61" w:rsidRPr="00826B91" w:rsidRDefault="00870C61" w:rsidP="00037C56">
            <w:pPr>
              <w:pStyle w:val="TabulkaIN"/>
              <w:rPr>
                <w:i/>
                <w:iCs/>
              </w:rPr>
            </w:pPr>
            <w:r w:rsidRPr="00826B91">
              <w:t>Pavel Novák</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4805EC64" w14:textId="4AFC974D" w:rsidR="00870C61" w:rsidRPr="00826B91" w:rsidRDefault="00870C61" w:rsidP="00037C56">
            <w:pPr>
              <w:pStyle w:val="TabulkaIN"/>
              <w:rPr>
                <w:i/>
                <w:iCs/>
              </w:rPr>
            </w:pPr>
            <w:r w:rsidRPr="00826B91">
              <w:t>867</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264A9577" w14:textId="574543E8" w:rsidR="00870C61" w:rsidRPr="00826B91" w:rsidRDefault="00870C61" w:rsidP="00037C56">
            <w:pPr>
              <w:pStyle w:val="TabulkaIN"/>
              <w:rPr>
                <w:i/>
                <w:iCs/>
              </w:rPr>
            </w:pPr>
            <w:r w:rsidRPr="00826B91">
              <w:t>3.30%</w:t>
            </w:r>
          </w:p>
        </w:tc>
      </w:tr>
      <w:tr w:rsidR="00870C61" w:rsidRPr="00826B91" w14:paraId="498A5AB2"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4D7A42D3" w14:textId="174AFA71" w:rsidR="00870C61" w:rsidRPr="00826B91" w:rsidRDefault="00870C61" w:rsidP="00037C56">
            <w:pPr>
              <w:pStyle w:val="TabulkaIN"/>
              <w:rPr>
                <w:i/>
                <w:iCs/>
              </w:rPr>
            </w:pPr>
            <w:r w:rsidRPr="00826B91">
              <w:t>AGRO Plchov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6662775C" w14:textId="32768EC1" w:rsidR="00870C61" w:rsidRPr="00826B91" w:rsidRDefault="00870C61" w:rsidP="00037C56">
            <w:pPr>
              <w:pStyle w:val="TabulkaIN"/>
              <w:rPr>
                <w:i/>
                <w:iCs/>
              </w:rPr>
            </w:pPr>
            <w:r w:rsidRPr="00826B91">
              <w:t>793</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6A89F509" w14:textId="094F4374" w:rsidR="00870C61" w:rsidRPr="00826B91" w:rsidRDefault="00870C61" w:rsidP="00037C56">
            <w:pPr>
              <w:pStyle w:val="TabulkaIN"/>
              <w:rPr>
                <w:i/>
                <w:iCs/>
              </w:rPr>
            </w:pPr>
            <w:r w:rsidRPr="00826B91">
              <w:t>3.02%</w:t>
            </w:r>
          </w:p>
        </w:tc>
      </w:tr>
      <w:tr w:rsidR="00870C61" w:rsidRPr="00826B91" w14:paraId="0213CC88"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75235712" w14:textId="40DB7B9A" w:rsidR="00870C61" w:rsidRPr="00826B91" w:rsidRDefault="00870C61" w:rsidP="00037C56">
            <w:pPr>
              <w:pStyle w:val="TabulkaIN"/>
              <w:rPr>
                <w:i/>
                <w:iCs/>
              </w:rPr>
            </w:pPr>
            <w:r w:rsidRPr="00826B91">
              <w:t>TEAM, v. o.s.</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67D04712" w14:textId="3F21A135" w:rsidR="00870C61" w:rsidRPr="00826B91" w:rsidRDefault="00870C61" w:rsidP="00037C56">
            <w:pPr>
              <w:pStyle w:val="TabulkaIN"/>
              <w:rPr>
                <w:i/>
                <w:iCs/>
              </w:rPr>
            </w:pPr>
            <w:r w:rsidRPr="00826B91">
              <w:t>789</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3C436F5B" w14:textId="08323511" w:rsidR="00870C61" w:rsidRPr="00826B91" w:rsidRDefault="00870C61" w:rsidP="00037C56">
            <w:pPr>
              <w:pStyle w:val="TabulkaIN"/>
              <w:rPr>
                <w:i/>
                <w:iCs/>
              </w:rPr>
            </w:pPr>
            <w:r w:rsidRPr="00826B91">
              <w:t>3.00%</w:t>
            </w:r>
          </w:p>
        </w:tc>
      </w:tr>
      <w:tr w:rsidR="00870C61" w:rsidRPr="00826B91" w14:paraId="2CD91604"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2413302A" w14:textId="092A733E" w:rsidR="00870C61" w:rsidRPr="00826B91" w:rsidRDefault="00870C61" w:rsidP="00037C56">
            <w:pPr>
              <w:pStyle w:val="TabulkaIN"/>
              <w:rPr>
                <w:i/>
                <w:iCs/>
              </w:rPr>
            </w:pPr>
            <w:r w:rsidRPr="00826B91">
              <w:t>Karel Dryák</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0F2B8E95" w14:textId="3C93CF7D" w:rsidR="00870C61" w:rsidRPr="00826B91" w:rsidRDefault="00870C61" w:rsidP="00037C56">
            <w:pPr>
              <w:pStyle w:val="TabulkaIN"/>
              <w:rPr>
                <w:i/>
                <w:iCs/>
              </w:rPr>
            </w:pPr>
            <w:r w:rsidRPr="00826B91">
              <w:t>709</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15099D02" w14:textId="0D8BD092" w:rsidR="00870C61" w:rsidRPr="00826B91" w:rsidRDefault="00870C61" w:rsidP="00037C56">
            <w:pPr>
              <w:pStyle w:val="TabulkaIN"/>
              <w:rPr>
                <w:i/>
                <w:iCs/>
              </w:rPr>
            </w:pPr>
            <w:r w:rsidRPr="00826B91">
              <w:t>2.70%</w:t>
            </w:r>
          </w:p>
        </w:tc>
      </w:tr>
      <w:tr w:rsidR="00870C61" w:rsidRPr="00826B91" w14:paraId="6F9A504D"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1E289A40" w14:textId="47CD2291" w:rsidR="00870C61" w:rsidRPr="00826B91" w:rsidRDefault="00870C61" w:rsidP="00037C56">
            <w:pPr>
              <w:pStyle w:val="TabulkaIN"/>
              <w:rPr>
                <w:i/>
                <w:iCs/>
              </w:rPr>
            </w:pPr>
            <w:r w:rsidRPr="00826B91">
              <w:t>Zemědělské obchodní družstvo Žižice</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16B25B4D" w14:textId="23B3F0FD" w:rsidR="00870C61" w:rsidRPr="00826B91" w:rsidRDefault="00870C61" w:rsidP="00037C56">
            <w:pPr>
              <w:pStyle w:val="TabulkaIN"/>
              <w:rPr>
                <w:i/>
                <w:iCs/>
              </w:rPr>
            </w:pPr>
            <w:r w:rsidRPr="00826B91">
              <w:t>693</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5365487A" w14:textId="4930EB5B" w:rsidR="00870C61" w:rsidRPr="00826B91" w:rsidRDefault="00870C61" w:rsidP="00037C56">
            <w:pPr>
              <w:pStyle w:val="TabulkaIN"/>
              <w:rPr>
                <w:i/>
                <w:iCs/>
              </w:rPr>
            </w:pPr>
            <w:r w:rsidRPr="00826B91">
              <w:t>2.64%</w:t>
            </w:r>
          </w:p>
        </w:tc>
      </w:tr>
      <w:tr w:rsidR="00870C61" w:rsidRPr="00826B91" w14:paraId="4F004D8A"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2246556E" w14:textId="74C1ECE7" w:rsidR="00870C61" w:rsidRPr="00826B91" w:rsidRDefault="00870C61" w:rsidP="00037C56">
            <w:pPr>
              <w:pStyle w:val="TabulkaIN"/>
              <w:rPr>
                <w:i/>
                <w:iCs/>
              </w:rPr>
            </w:pPr>
            <w:r w:rsidRPr="00826B91">
              <w:t>Zemědělská farma Bílek Budihostice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7F482749" w14:textId="4EAA5ADE" w:rsidR="00870C61" w:rsidRPr="00826B91" w:rsidRDefault="00870C61" w:rsidP="00037C56">
            <w:pPr>
              <w:pStyle w:val="TabulkaIN"/>
              <w:rPr>
                <w:i/>
                <w:iCs/>
              </w:rPr>
            </w:pPr>
            <w:r w:rsidRPr="00826B91">
              <w:t>676</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0E1822EB" w14:textId="786CE7B6" w:rsidR="00870C61" w:rsidRPr="00826B91" w:rsidRDefault="00870C61" w:rsidP="00037C56">
            <w:pPr>
              <w:pStyle w:val="TabulkaIN"/>
              <w:rPr>
                <w:i/>
                <w:iCs/>
              </w:rPr>
            </w:pPr>
            <w:r w:rsidRPr="00826B91">
              <w:t>2.57%</w:t>
            </w:r>
          </w:p>
        </w:tc>
      </w:tr>
      <w:tr w:rsidR="00870C61" w:rsidRPr="00826B91" w14:paraId="1CF70C75"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1BC169AA" w14:textId="050234FF" w:rsidR="00870C61" w:rsidRPr="00826B91" w:rsidRDefault="00870C61" w:rsidP="00037C56">
            <w:pPr>
              <w:pStyle w:val="TabulkaIN"/>
              <w:rPr>
                <w:i/>
                <w:iCs/>
              </w:rPr>
            </w:pPr>
            <w:r w:rsidRPr="00826B91">
              <w:t>Trover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65FF5F0C" w14:textId="40B7C220" w:rsidR="00870C61" w:rsidRPr="00826B91" w:rsidRDefault="00870C61" w:rsidP="00037C56">
            <w:pPr>
              <w:pStyle w:val="TabulkaIN"/>
              <w:rPr>
                <w:i/>
                <w:iCs/>
              </w:rPr>
            </w:pPr>
            <w:r w:rsidRPr="00826B91">
              <w:t>523</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10EE31BE" w14:textId="649F14E6" w:rsidR="00870C61" w:rsidRPr="00826B91" w:rsidRDefault="00870C61" w:rsidP="00037C56">
            <w:pPr>
              <w:pStyle w:val="TabulkaIN"/>
              <w:rPr>
                <w:i/>
                <w:iCs/>
              </w:rPr>
            </w:pPr>
            <w:r w:rsidRPr="00826B91">
              <w:t>1.99%</w:t>
            </w:r>
          </w:p>
        </w:tc>
      </w:tr>
      <w:tr w:rsidR="00870C61" w:rsidRPr="00826B91" w14:paraId="5FAF0A73"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214D588E" w14:textId="45F19C23" w:rsidR="00870C61" w:rsidRPr="00826B91" w:rsidRDefault="00870C61" w:rsidP="00037C56">
            <w:pPr>
              <w:pStyle w:val="TabulkaIN"/>
              <w:rPr>
                <w:i/>
                <w:iCs/>
              </w:rPr>
            </w:pPr>
            <w:r w:rsidRPr="00826B91">
              <w:t>Dvůr Trpoměchy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2F4B0FD6" w14:textId="60FFC9B9" w:rsidR="00870C61" w:rsidRPr="00826B91" w:rsidRDefault="00870C61" w:rsidP="00037C56">
            <w:pPr>
              <w:pStyle w:val="TabulkaIN"/>
              <w:rPr>
                <w:i/>
                <w:iCs/>
              </w:rPr>
            </w:pPr>
            <w:r w:rsidRPr="00826B91">
              <w:t>505</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6DAB4CD2" w14:textId="4FEAA455" w:rsidR="00870C61" w:rsidRPr="00826B91" w:rsidRDefault="00870C61" w:rsidP="00037C56">
            <w:pPr>
              <w:pStyle w:val="TabulkaIN"/>
              <w:rPr>
                <w:i/>
                <w:iCs/>
              </w:rPr>
            </w:pPr>
            <w:r w:rsidRPr="00826B91">
              <w:t>1.92%</w:t>
            </w:r>
          </w:p>
        </w:tc>
      </w:tr>
      <w:tr w:rsidR="00870C61" w:rsidRPr="00826B91" w14:paraId="350CCDFC"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595E5052" w14:textId="77AF40D2" w:rsidR="00870C61" w:rsidRPr="00826B91" w:rsidRDefault="00870C61" w:rsidP="00037C56">
            <w:pPr>
              <w:pStyle w:val="TabulkaIN"/>
              <w:rPr>
                <w:i/>
                <w:iCs/>
              </w:rPr>
            </w:pPr>
            <w:r w:rsidRPr="00826B91">
              <w:t>Jan Šára</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123C47B6" w14:textId="1956A05E" w:rsidR="00870C61" w:rsidRPr="00826B91" w:rsidRDefault="00870C61" w:rsidP="00037C56">
            <w:pPr>
              <w:pStyle w:val="TabulkaIN"/>
              <w:rPr>
                <w:i/>
                <w:iCs/>
              </w:rPr>
            </w:pPr>
            <w:r w:rsidRPr="00826B91">
              <w:t>498</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2D97D681" w14:textId="2B52F52A" w:rsidR="00870C61" w:rsidRPr="00826B91" w:rsidRDefault="00870C61" w:rsidP="00037C56">
            <w:pPr>
              <w:pStyle w:val="TabulkaIN"/>
              <w:rPr>
                <w:i/>
                <w:iCs/>
              </w:rPr>
            </w:pPr>
            <w:r w:rsidRPr="00826B91">
              <w:t>1.89%</w:t>
            </w:r>
          </w:p>
        </w:tc>
      </w:tr>
      <w:tr w:rsidR="00870C61" w:rsidRPr="00826B91" w14:paraId="27F031B3"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56050C5D" w14:textId="28941CE2" w:rsidR="00870C61" w:rsidRPr="00826B91" w:rsidRDefault="00870C61" w:rsidP="00037C56">
            <w:pPr>
              <w:pStyle w:val="TabulkaIN"/>
              <w:rPr>
                <w:i/>
                <w:iCs/>
              </w:rPr>
            </w:pPr>
            <w:r w:rsidRPr="00826B91">
              <w:t>Lucie Srbová</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1AB82002" w14:textId="5524CEA9" w:rsidR="00870C61" w:rsidRPr="00826B91" w:rsidRDefault="00870C61" w:rsidP="00037C56">
            <w:pPr>
              <w:pStyle w:val="TabulkaIN"/>
              <w:rPr>
                <w:i/>
                <w:iCs/>
              </w:rPr>
            </w:pPr>
            <w:r w:rsidRPr="00826B91">
              <w:t>466</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24B0A680" w14:textId="00190AF5" w:rsidR="00870C61" w:rsidRPr="00826B91" w:rsidRDefault="00870C61" w:rsidP="00037C56">
            <w:pPr>
              <w:pStyle w:val="TabulkaIN"/>
              <w:rPr>
                <w:i/>
                <w:iCs/>
              </w:rPr>
            </w:pPr>
            <w:r w:rsidRPr="00826B91">
              <w:t>1.77%</w:t>
            </w:r>
          </w:p>
        </w:tc>
      </w:tr>
      <w:tr w:rsidR="00870C61" w:rsidRPr="00826B91" w14:paraId="04DACC26"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636C6949" w14:textId="5BC5F926" w:rsidR="00870C61" w:rsidRPr="00826B91" w:rsidRDefault="00870C61" w:rsidP="00037C56">
            <w:pPr>
              <w:pStyle w:val="TabulkaIN"/>
              <w:rPr>
                <w:i/>
                <w:iCs/>
              </w:rPr>
            </w:pPr>
            <w:r w:rsidRPr="00826B91">
              <w:t>Čeněk Jelen</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510FFA4C" w14:textId="54F3FDB9" w:rsidR="00870C61" w:rsidRPr="00826B91" w:rsidRDefault="00870C61" w:rsidP="00037C56">
            <w:pPr>
              <w:pStyle w:val="TabulkaIN"/>
              <w:rPr>
                <w:i/>
                <w:iCs/>
              </w:rPr>
            </w:pPr>
            <w:r w:rsidRPr="00826B91">
              <w:t>384</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6D021B36" w14:textId="2F597E4C" w:rsidR="00870C61" w:rsidRPr="00826B91" w:rsidRDefault="00870C61" w:rsidP="00037C56">
            <w:pPr>
              <w:pStyle w:val="TabulkaIN"/>
              <w:rPr>
                <w:i/>
                <w:iCs/>
              </w:rPr>
            </w:pPr>
            <w:r w:rsidRPr="00826B91">
              <w:t>1.46%</w:t>
            </w:r>
          </w:p>
        </w:tc>
      </w:tr>
      <w:tr w:rsidR="00870C61" w:rsidRPr="00826B91" w14:paraId="71683229"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68CA0EFB" w14:textId="174EE627" w:rsidR="00870C61" w:rsidRPr="00826B91" w:rsidRDefault="00870C61" w:rsidP="00037C56">
            <w:pPr>
              <w:pStyle w:val="TabulkaIN"/>
              <w:rPr>
                <w:i/>
                <w:iCs/>
              </w:rPr>
            </w:pPr>
            <w:r w:rsidRPr="00826B91">
              <w:t>AGROPAM s.r.o.</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2AADAA19" w14:textId="48E03704" w:rsidR="00870C61" w:rsidRPr="00826B91" w:rsidRDefault="00870C61" w:rsidP="00037C56">
            <w:pPr>
              <w:pStyle w:val="TabulkaIN"/>
              <w:rPr>
                <w:i/>
                <w:iCs/>
              </w:rPr>
            </w:pPr>
            <w:r w:rsidRPr="00826B91">
              <w:t>376</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63633EAC" w14:textId="5CAB6DEB" w:rsidR="00870C61" w:rsidRPr="00826B91" w:rsidRDefault="00870C61" w:rsidP="00037C56">
            <w:pPr>
              <w:pStyle w:val="TabulkaIN"/>
              <w:rPr>
                <w:i/>
                <w:iCs/>
              </w:rPr>
            </w:pPr>
            <w:r w:rsidRPr="00826B91">
              <w:t>1.43%</w:t>
            </w:r>
          </w:p>
        </w:tc>
      </w:tr>
      <w:tr w:rsidR="00870C61" w:rsidRPr="00826B91" w14:paraId="01C4F2D5" w14:textId="77777777" w:rsidTr="00360A33">
        <w:trPr>
          <w:trHeight w:val="285"/>
        </w:trPr>
        <w:tc>
          <w:tcPr>
            <w:tcW w:w="2545" w:type="pct"/>
            <w:tcBorders>
              <w:top w:val="single" w:sz="8" w:space="0" w:color="auto"/>
              <w:left w:val="single" w:sz="8" w:space="0" w:color="auto"/>
              <w:bottom w:val="single" w:sz="8" w:space="0" w:color="auto"/>
              <w:right w:val="single" w:sz="8" w:space="0" w:color="auto"/>
            </w:tcBorders>
            <w:tcMar>
              <w:left w:w="70" w:type="dxa"/>
              <w:right w:w="70" w:type="dxa"/>
            </w:tcMar>
          </w:tcPr>
          <w:p w14:paraId="70EBE9C2" w14:textId="37A4A591" w:rsidR="00870C61" w:rsidRPr="00826B91" w:rsidRDefault="00870C61" w:rsidP="00037C56">
            <w:pPr>
              <w:pStyle w:val="TabulkaIN"/>
              <w:rPr>
                <w:i/>
                <w:iCs/>
              </w:rPr>
            </w:pPr>
            <w:r w:rsidRPr="00826B91">
              <w:t>Ing. Petr Srb</w:t>
            </w:r>
          </w:p>
        </w:tc>
        <w:tc>
          <w:tcPr>
            <w:tcW w:w="1287" w:type="pct"/>
            <w:tcBorders>
              <w:top w:val="single" w:sz="8" w:space="0" w:color="auto"/>
              <w:left w:val="single" w:sz="8" w:space="0" w:color="auto"/>
              <w:bottom w:val="single" w:sz="8" w:space="0" w:color="auto"/>
              <w:right w:val="single" w:sz="8" w:space="0" w:color="auto"/>
            </w:tcBorders>
            <w:tcMar>
              <w:left w:w="70" w:type="dxa"/>
              <w:right w:w="70" w:type="dxa"/>
            </w:tcMar>
          </w:tcPr>
          <w:p w14:paraId="2573AF24" w14:textId="4270734F" w:rsidR="00870C61" w:rsidRPr="00826B91" w:rsidRDefault="00870C61" w:rsidP="00037C56">
            <w:pPr>
              <w:pStyle w:val="TabulkaIN"/>
              <w:rPr>
                <w:i/>
                <w:iCs/>
              </w:rPr>
            </w:pPr>
            <w:r w:rsidRPr="00826B91">
              <w:t>365</w:t>
            </w:r>
          </w:p>
        </w:tc>
        <w:tc>
          <w:tcPr>
            <w:tcW w:w="1168" w:type="pct"/>
            <w:tcBorders>
              <w:top w:val="single" w:sz="8" w:space="0" w:color="auto"/>
              <w:left w:val="single" w:sz="8" w:space="0" w:color="auto"/>
              <w:bottom w:val="single" w:sz="8" w:space="0" w:color="auto"/>
              <w:right w:val="single" w:sz="8" w:space="0" w:color="auto"/>
            </w:tcBorders>
            <w:tcMar>
              <w:left w:w="70" w:type="dxa"/>
              <w:right w:w="70" w:type="dxa"/>
            </w:tcMar>
          </w:tcPr>
          <w:p w14:paraId="6212AEB3" w14:textId="6F046A0C" w:rsidR="00870C61" w:rsidRPr="00826B91" w:rsidRDefault="00870C61" w:rsidP="00037C56">
            <w:pPr>
              <w:pStyle w:val="TabulkaIN"/>
              <w:rPr>
                <w:i/>
                <w:iCs/>
              </w:rPr>
            </w:pPr>
            <w:r w:rsidRPr="00826B91">
              <w:t>1.39%</w:t>
            </w:r>
          </w:p>
        </w:tc>
      </w:tr>
    </w:tbl>
    <w:p w14:paraId="5BC6453D" w14:textId="4A3573B1" w:rsidR="00E95C45" w:rsidRPr="00826B91" w:rsidRDefault="00E95C45" w:rsidP="00CF1712">
      <w:pPr>
        <w:pStyle w:val="TabulkaIN"/>
        <w:rPr>
          <w:rFonts w:cs="Arial"/>
        </w:rPr>
      </w:pPr>
      <w:r w:rsidRPr="00826B91">
        <w:rPr>
          <w:rFonts w:cs="Arial"/>
        </w:rPr>
        <w:t xml:space="preserve">Zdroj: LPIS k </w:t>
      </w:r>
      <w:r w:rsidR="005D0D72" w:rsidRPr="00826B91">
        <w:rPr>
          <w:rFonts w:cs="Arial"/>
        </w:rPr>
        <w:t>3</w:t>
      </w:r>
      <w:r w:rsidRPr="00826B91">
        <w:rPr>
          <w:rFonts w:cs="Arial"/>
        </w:rPr>
        <w:t xml:space="preserve">1. </w:t>
      </w:r>
      <w:r w:rsidR="005D0D72" w:rsidRPr="00826B91">
        <w:rPr>
          <w:rFonts w:cs="Arial"/>
        </w:rPr>
        <w:t>12</w:t>
      </w:r>
      <w:r w:rsidRPr="00826B91">
        <w:rPr>
          <w:rFonts w:cs="Arial"/>
        </w:rPr>
        <w:t>. 2025 (MZe ČR)</w:t>
      </w:r>
    </w:p>
    <w:p w14:paraId="605B288C" w14:textId="77777777" w:rsidR="00E95C45" w:rsidRPr="00826B91" w:rsidRDefault="00E95C45" w:rsidP="00CF1712">
      <w:r w:rsidRPr="00826B91">
        <w:t xml:space="preserve"> </w:t>
      </w:r>
    </w:p>
    <w:p w14:paraId="242F7893" w14:textId="77777777" w:rsidR="00E95C45" w:rsidRPr="00826B91" w:rsidRDefault="00E95C45" w:rsidP="00CF1712">
      <w:pPr>
        <w:rPr>
          <w:b/>
          <w:bCs/>
        </w:rPr>
      </w:pPr>
      <w:bookmarkStart w:id="91" w:name="_Toc216705081"/>
      <w:r w:rsidRPr="00826B91">
        <w:rPr>
          <w:b/>
          <w:bCs/>
        </w:rPr>
        <w:t>Ekologické zemědělství</w:t>
      </w:r>
      <w:bookmarkEnd w:id="91"/>
    </w:p>
    <w:p w14:paraId="1D535BBF" w14:textId="4CDAC70B" w:rsidR="00E95C45" w:rsidRPr="00826B91" w:rsidRDefault="001B7A15" w:rsidP="00CF1712">
      <w:r w:rsidRPr="00826B91">
        <w:t xml:space="preserve">V režimu obhospodařování formou ekologického zemědělství je v LPIS vedeno </w:t>
      </w:r>
      <w:r w:rsidR="000F1DA4" w:rsidRPr="00826B91">
        <w:t>pouze 1</w:t>
      </w:r>
      <w:r w:rsidRPr="00826B91">
        <w:t xml:space="preserve">0 uživatelů hospodařících na téměř </w:t>
      </w:r>
      <w:r w:rsidR="00DE05D3" w:rsidRPr="00826B91">
        <w:t>396</w:t>
      </w:r>
      <w:r w:rsidRPr="00826B91">
        <w:t xml:space="preserve"> ha zemědělské půdy v řešeném území, což představuje pouze 1,</w:t>
      </w:r>
      <w:r w:rsidR="006C6CAA" w:rsidRPr="00826B91">
        <w:t>5</w:t>
      </w:r>
      <w:r w:rsidRPr="00826B91">
        <w:t xml:space="preserve"> % plochy zemědělské půdy v ORP. Největším</w:t>
      </w:r>
      <w:r w:rsidR="00622E0F" w:rsidRPr="00826B91">
        <w:t>i</w:t>
      </w:r>
      <w:r w:rsidRPr="00826B91">
        <w:t xml:space="preserve"> uživatel</w:t>
      </w:r>
      <w:r w:rsidR="00622E0F" w:rsidRPr="00826B91">
        <w:t>i</w:t>
      </w:r>
      <w:r w:rsidRPr="00826B91">
        <w:t xml:space="preserve"> hospodařící v režimu ekologického zemědělství </w:t>
      </w:r>
      <w:r w:rsidR="00622E0F" w:rsidRPr="00826B91">
        <w:t>jsou Jiří Jankásek a Barbora Prošková.</w:t>
      </w:r>
    </w:p>
    <w:p w14:paraId="21F36E87" w14:textId="03451A25" w:rsidR="00E95C45" w:rsidRDefault="000C0427" w:rsidP="00CF1712">
      <w:pPr>
        <w:pStyle w:val="Titulek"/>
        <w:rPr>
          <w:color w:val="000000" w:themeColor="text1"/>
        </w:rPr>
      </w:pPr>
      <w:bookmarkStart w:id="92" w:name="_Toc235190320"/>
      <w:r w:rsidRPr="00826B91">
        <w:t xml:space="preserve">Tabulka  </w:t>
      </w:r>
      <w:r w:rsidRPr="00826B91">
        <w:fldChar w:fldCharType="begin"/>
      </w:r>
      <w:r w:rsidRPr="00826B91">
        <w:instrText>SEQ Tabulka_ \* ARABIC</w:instrText>
      </w:r>
      <w:r w:rsidRPr="00826B91">
        <w:fldChar w:fldCharType="separate"/>
      </w:r>
      <w:r w:rsidR="0019401B">
        <w:rPr>
          <w:noProof/>
        </w:rPr>
        <w:t>14</w:t>
      </w:r>
      <w:r w:rsidRPr="00826B91">
        <w:fldChar w:fldCharType="end"/>
      </w:r>
      <w:r w:rsidRPr="00826B91">
        <w:t xml:space="preserve"> </w:t>
      </w:r>
      <w:r w:rsidR="00E95C45" w:rsidRPr="00826B91">
        <w:rPr>
          <w:color w:val="000000" w:themeColor="text1"/>
        </w:rPr>
        <w:t>Uživatelé zemědělské půdy hospodařící v režimu ekologického zemědělství dle evidence LPIS</w:t>
      </w:r>
      <w:bookmarkEnd w:id="92"/>
    </w:p>
    <w:tbl>
      <w:tblPr>
        <w:tblStyle w:val="Mkatabulky"/>
        <w:tblW w:w="9060" w:type="dxa"/>
        <w:tblLayout w:type="fixed"/>
        <w:tblLook w:val="04A0" w:firstRow="1" w:lastRow="0" w:firstColumn="1" w:lastColumn="0" w:noHBand="0" w:noVBand="1"/>
      </w:tblPr>
      <w:tblGrid>
        <w:gridCol w:w="5750"/>
        <w:gridCol w:w="1607"/>
        <w:gridCol w:w="1703"/>
      </w:tblGrid>
      <w:tr w:rsidR="00E95C45" w:rsidRPr="00826B91" w14:paraId="56EABF2F" w14:textId="77777777" w:rsidTr="002C6FAA">
        <w:trPr>
          <w:trHeight w:val="285"/>
        </w:trPr>
        <w:tc>
          <w:tcPr>
            <w:tcW w:w="5750" w:type="dxa"/>
            <w:vMerge w:val="restart"/>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vAlign w:val="center"/>
          </w:tcPr>
          <w:p w14:paraId="12E3F71B" w14:textId="77777777" w:rsidR="00E95C45" w:rsidRPr="00360A33" w:rsidRDefault="00E95C45" w:rsidP="00037C56">
            <w:pPr>
              <w:pStyle w:val="TabulkaIN"/>
              <w:rPr>
                <w:b/>
                <w:bCs/>
              </w:rPr>
            </w:pPr>
            <w:r w:rsidRPr="00360A33">
              <w:rPr>
                <w:b/>
                <w:bCs/>
              </w:rPr>
              <w:t>Uživatel</w:t>
            </w:r>
          </w:p>
        </w:tc>
        <w:tc>
          <w:tcPr>
            <w:tcW w:w="3310" w:type="dxa"/>
            <w:gridSpan w:val="2"/>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tcPr>
          <w:p w14:paraId="4E8B73EA" w14:textId="77777777" w:rsidR="00E95C45" w:rsidRPr="00360A33" w:rsidRDefault="00E95C45" w:rsidP="00037C56">
            <w:pPr>
              <w:pStyle w:val="TabulkaIN"/>
              <w:rPr>
                <w:b/>
                <w:bCs/>
              </w:rPr>
            </w:pPr>
            <w:r w:rsidRPr="00360A33">
              <w:rPr>
                <w:b/>
                <w:bCs/>
              </w:rPr>
              <w:t>Výměra ploch DPB v režimu EZ</w:t>
            </w:r>
          </w:p>
        </w:tc>
      </w:tr>
      <w:tr w:rsidR="00E95C45" w:rsidRPr="00826B91" w14:paraId="1EF38FB1" w14:textId="77777777" w:rsidTr="002C6FAA">
        <w:trPr>
          <w:trHeight w:val="285"/>
        </w:trPr>
        <w:tc>
          <w:tcPr>
            <w:tcW w:w="5750" w:type="dxa"/>
            <w:vMerge/>
            <w:tcBorders>
              <w:left w:val="single" w:sz="0" w:space="0" w:color="auto"/>
              <w:bottom w:val="double" w:sz="0" w:space="0" w:color="auto"/>
              <w:right w:val="single" w:sz="0" w:space="0" w:color="auto"/>
            </w:tcBorders>
            <w:vAlign w:val="center"/>
          </w:tcPr>
          <w:p w14:paraId="06B54C7D" w14:textId="77777777" w:rsidR="00E95C45" w:rsidRPr="00360A33" w:rsidRDefault="00E95C45" w:rsidP="00037C56">
            <w:pPr>
              <w:pStyle w:val="TabulkaIN"/>
              <w:rPr>
                <w:b/>
                <w:bCs/>
              </w:rPr>
            </w:pPr>
          </w:p>
        </w:tc>
        <w:tc>
          <w:tcPr>
            <w:tcW w:w="1607" w:type="dxa"/>
            <w:tcBorders>
              <w:top w:val="double" w:sz="4" w:space="0" w:color="auto"/>
              <w:left w:val="nil"/>
              <w:bottom w:val="double" w:sz="4" w:space="0" w:color="auto"/>
              <w:right w:val="single" w:sz="8" w:space="0" w:color="auto"/>
            </w:tcBorders>
            <w:shd w:val="clear" w:color="auto" w:fill="D9D9D9" w:themeFill="background1" w:themeFillShade="D9"/>
            <w:tcMar>
              <w:left w:w="108" w:type="dxa"/>
              <w:right w:w="108" w:type="dxa"/>
            </w:tcMar>
            <w:vAlign w:val="center"/>
          </w:tcPr>
          <w:p w14:paraId="744405CA" w14:textId="77777777" w:rsidR="00E95C45" w:rsidRPr="00360A33" w:rsidRDefault="00E95C45" w:rsidP="00037C56">
            <w:pPr>
              <w:pStyle w:val="TabulkaIN"/>
              <w:rPr>
                <w:b/>
                <w:bCs/>
              </w:rPr>
            </w:pPr>
            <w:r w:rsidRPr="00360A33">
              <w:rPr>
                <w:b/>
                <w:bCs/>
              </w:rPr>
              <w:t>ha</w:t>
            </w:r>
          </w:p>
        </w:tc>
        <w:tc>
          <w:tcPr>
            <w:tcW w:w="1703" w:type="dxa"/>
            <w:tcBorders>
              <w:top w:val="nil"/>
              <w:left w:val="single" w:sz="8" w:space="0" w:color="auto"/>
              <w:bottom w:val="double" w:sz="4" w:space="0" w:color="auto"/>
              <w:right w:val="single" w:sz="8" w:space="0" w:color="auto"/>
            </w:tcBorders>
            <w:shd w:val="clear" w:color="auto" w:fill="D9D9D9" w:themeFill="background1" w:themeFillShade="D9"/>
            <w:tcMar>
              <w:left w:w="108" w:type="dxa"/>
              <w:right w:w="108" w:type="dxa"/>
            </w:tcMar>
            <w:vAlign w:val="center"/>
          </w:tcPr>
          <w:p w14:paraId="709F00EE" w14:textId="77777777" w:rsidR="00E95C45" w:rsidRPr="00360A33" w:rsidRDefault="00E95C45" w:rsidP="00037C56">
            <w:pPr>
              <w:pStyle w:val="TabulkaIN"/>
              <w:rPr>
                <w:b/>
                <w:bCs/>
              </w:rPr>
            </w:pPr>
            <w:r w:rsidRPr="00360A33">
              <w:rPr>
                <w:b/>
                <w:bCs/>
              </w:rPr>
              <w:t>%</w:t>
            </w:r>
          </w:p>
        </w:tc>
      </w:tr>
      <w:tr w:rsidR="00DB3E82" w:rsidRPr="00826B91" w14:paraId="3A4A885A" w14:textId="77777777" w:rsidTr="002C6FAA">
        <w:trPr>
          <w:trHeight w:val="285"/>
        </w:trPr>
        <w:tc>
          <w:tcPr>
            <w:tcW w:w="5750" w:type="dxa"/>
            <w:tcBorders>
              <w:top w:val="nil"/>
              <w:left w:val="single" w:sz="8" w:space="0" w:color="auto"/>
              <w:bottom w:val="single" w:sz="8" w:space="0" w:color="auto"/>
              <w:right w:val="single" w:sz="8" w:space="0" w:color="auto"/>
            </w:tcBorders>
            <w:tcMar>
              <w:left w:w="108" w:type="dxa"/>
              <w:right w:w="108" w:type="dxa"/>
            </w:tcMar>
            <w:vAlign w:val="bottom"/>
          </w:tcPr>
          <w:p w14:paraId="00DC3C11" w14:textId="5D0373F6" w:rsidR="00DB3E82" w:rsidRPr="00826B91" w:rsidRDefault="00DB3E82" w:rsidP="00037C56">
            <w:pPr>
              <w:pStyle w:val="TabulkaIN"/>
              <w:rPr>
                <w:i/>
                <w:iCs/>
              </w:rPr>
            </w:pPr>
            <w:r w:rsidRPr="00826B91">
              <w:rPr>
                <w:color w:val="000000"/>
              </w:rPr>
              <w:t>MH Bio Farm s.r.o.</w:t>
            </w:r>
          </w:p>
        </w:tc>
        <w:tc>
          <w:tcPr>
            <w:tcW w:w="1607" w:type="dxa"/>
            <w:tcBorders>
              <w:top w:val="double" w:sz="4" w:space="0" w:color="auto"/>
              <w:left w:val="single" w:sz="8" w:space="0" w:color="auto"/>
              <w:bottom w:val="single" w:sz="8" w:space="0" w:color="auto"/>
              <w:right w:val="single" w:sz="8" w:space="0" w:color="auto"/>
            </w:tcBorders>
            <w:tcMar>
              <w:left w:w="108" w:type="dxa"/>
              <w:right w:w="108" w:type="dxa"/>
            </w:tcMar>
            <w:vAlign w:val="bottom"/>
          </w:tcPr>
          <w:p w14:paraId="1BF90596" w14:textId="3E2CA5F4" w:rsidR="00DB3E82" w:rsidRPr="00826B91" w:rsidRDefault="00DB3E82" w:rsidP="00037C56">
            <w:pPr>
              <w:pStyle w:val="TabulkaIN"/>
              <w:rPr>
                <w:i/>
                <w:iCs/>
              </w:rPr>
            </w:pPr>
            <w:r w:rsidRPr="00826B91">
              <w:rPr>
                <w:color w:val="000000"/>
              </w:rPr>
              <w:t>40</w:t>
            </w:r>
          </w:p>
        </w:tc>
        <w:tc>
          <w:tcPr>
            <w:tcW w:w="1703" w:type="dxa"/>
            <w:tcBorders>
              <w:top w:val="double" w:sz="4" w:space="0" w:color="auto"/>
              <w:left w:val="single" w:sz="8" w:space="0" w:color="auto"/>
              <w:bottom w:val="single" w:sz="8" w:space="0" w:color="auto"/>
              <w:right w:val="single" w:sz="8" w:space="0" w:color="auto"/>
            </w:tcBorders>
            <w:tcMar>
              <w:left w:w="108" w:type="dxa"/>
              <w:right w:w="108" w:type="dxa"/>
            </w:tcMar>
            <w:vAlign w:val="bottom"/>
          </w:tcPr>
          <w:p w14:paraId="3B5801D1" w14:textId="30E74F4D" w:rsidR="00DB3E82" w:rsidRPr="00826B91" w:rsidRDefault="00DB3E82" w:rsidP="00037C56">
            <w:pPr>
              <w:pStyle w:val="TabulkaIN"/>
              <w:rPr>
                <w:i/>
                <w:iCs/>
              </w:rPr>
            </w:pPr>
            <w:r w:rsidRPr="00826B91">
              <w:rPr>
                <w:color w:val="000000"/>
              </w:rPr>
              <w:t>0.15%</w:t>
            </w:r>
          </w:p>
        </w:tc>
      </w:tr>
      <w:tr w:rsidR="00DB3E82" w:rsidRPr="00826B91" w14:paraId="289A0A16"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85DC98C" w14:textId="2AE9BAEC" w:rsidR="00DB3E82" w:rsidRPr="00826B91" w:rsidRDefault="00DB3E82" w:rsidP="00037C56">
            <w:pPr>
              <w:pStyle w:val="TabulkaIN"/>
              <w:rPr>
                <w:i/>
                <w:iCs/>
              </w:rPr>
            </w:pPr>
            <w:r w:rsidRPr="00826B91">
              <w:rPr>
                <w:color w:val="000000"/>
              </w:rPr>
              <w:t>Tomáš Jelen</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109EC6F" w14:textId="25A96BFD" w:rsidR="00DB3E82" w:rsidRPr="00826B91" w:rsidRDefault="00DB3E82" w:rsidP="00037C56">
            <w:pPr>
              <w:pStyle w:val="TabulkaIN"/>
              <w:rPr>
                <w:i/>
                <w:iCs/>
              </w:rPr>
            </w:pPr>
            <w:r w:rsidRPr="00826B91">
              <w:rPr>
                <w:color w:val="000000"/>
              </w:rPr>
              <w:t>67</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4C0195F" w14:textId="7B85CB7C" w:rsidR="00DB3E82" w:rsidRPr="00826B91" w:rsidRDefault="00DB3E82" w:rsidP="00037C56">
            <w:pPr>
              <w:pStyle w:val="TabulkaIN"/>
              <w:rPr>
                <w:i/>
                <w:iCs/>
              </w:rPr>
            </w:pPr>
            <w:r w:rsidRPr="00826B91">
              <w:rPr>
                <w:color w:val="000000"/>
              </w:rPr>
              <w:t>0.25%</w:t>
            </w:r>
          </w:p>
        </w:tc>
      </w:tr>
      <w:tr w:rsidR="00DB3E82" w:rsidRPr="00826B91" w14:paraId="56ED6157"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881A6CA" w14:textId="5EE09E41" w:rsidR="00DB3E82" w:rsidRPr="00826B91" w:rsidRDefault="00DB3E82" w:rsidP="00037C56">
            <w:pPr>
              <w:pStyle w:val="TabulkaIN"/>
              <w:rPr>
                <w:i/>
                <w:iCs/>
              </w:rPr>
            </w:pPr>
            <w:r w:rsidRPr="00826B91">
              <w:rPr>
                <w:color w:val="000000"/>
              </w:rPr>
              <w:lastRenderedPageBreak/>
              <w:t>Jiří Jankásek</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0E86115" w14:textId="014F01DC" w:rsidR="00DB3E82" w:rsidRPr="00826B91" w:rsidRDefault="00DB3E82" w:rsidP="00037C56">
            <w:pPr>
              <w:pStyle w:val="TabulkaIN"/>
              <w:rPr>
                <w:i/>
                <w:iCs/>
              </w:rPr>
            </w:pPr>
            <w:r w:rsidRPr="00826B91">
              <w:rPr>
                <w:color w:val="000000"/>
              </w:rPr>
              <w:t>101</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DE14A54" w14:textId="5CDF96F5" w:rsidR="00DB3E82" w:rsidRPr="00826B91" w:rsidRDefault="00DB3E82" w:rsidP="00037C56">
            <w:pPr>
              <w:pStyle w:val="TabulkaIN"/>
              <w:rPr>
                <w:i/>
                <w:iCs/>
              </w:rPr>
            </w:pPr>
            <w:r w:rsidRPr="00826B91">
              <w:rPr>
                <w:color w:val="000000"/>
              </w:rPr>
              <w:t>0.38%</w:t>
            </w:r>
          </w:p>
        </w:tc>
      </w:tr>
      <w:tr w:rsidR="00DB3E82" w:rsidRPr="00826B91" w14:paraId="42C249A9"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BBC24DD" w14:textId="41CA6442" w:rsidR="00DB3E82" w:rsidRPr="00826B91" w:rsidRDefault="00DB3E82" w:rsidP="00037C56">
            <w:pPr>
              <w:pStyle w:val="TabulkaIN"/>
              <w:rPr>
                <w:i/>
                <w:iCs/>
              </w:rPr>
            </w:pPr>
            <w:r w:rsidRPr="00826B91">
              <w:rPr>
                <w:color w:val="000000"/>
              </w:rPr>
              <w:t>Milan Richtr</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BDF1F75" w14:textId="01535AF3" w:rsidR="00DB3E82" w:rsidRPr="00826B91" w:rsidRDefault="00DB3E82" w:rsidP="00037C56">
            <w:pPr>
              <w:pStyle w:val="TabulkaIN"/>
              <w:rPr>
                <w:i/>
                <w:iCs/>
              </w:rPr>
            </w:pPr>
            <w:r w:rsidRPr="00826B91">
              <w:rPr>
                <w:color w:val="000000"/>
              </w:rPr>
              <w:t>43</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9C69802" w14:textId="7DCBCC75" w:rsidR="00DB3E82" w:rsidRPr="00826B91" w:rsidRDefault="00DB3E82" w:rsidP="00037C56">
            <w:pPr>
              <w:pStyle w:val="TabulkaIN"/>
              <w:rPr>
                <w:i/>
                <w:iCs/>
              </w:rPr>
            </w:pPr>
            <w:r w:rsidRPr="00826B91">
              <w:rPr>
                <w:color w:val="000000"/>
              </w:rPr>
              <w:t>0.16%</w:t>
            </w:r>
          </w:p>
        </w:tc>
      </w:tr>
      <w:tr w:rsidR="00DB3E82" w:rsidRPr="00826B91" w14:paraId="4E652234"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290B66E" w14:textId="6DA6B322" w:rsidR="00DB3E82" w:rsidRPr="00826B91" w:rsidRDefault="00DB3E82" w:rsidP="00037C56">
            <w:pPr>
              <w:pStyle w:val="TabulkaIN"/>
              <w:rPr>
                <w:i/>
                <w:iCs/>
              </w:rPr>
            </w:pPr>
            <w:r w:rsidRPr="00826B91">
              <w:rPr>
                <w:color w:val="000000"/>
              </w:rPr>
              <w:t>EKOFRUKT AGRO s.r.o.</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4B37239" w14:textId="56D2C1D1" w:rsidR="00DB3E82" w:rsidRPr="00826B91" w:rsidRDefault="00DB3E82" w:rsidP="00037C56">
            <w:pPr>
              <w:pStyle w:val="TabulkaIN"/>
              <w:rPr>
                <w:i/>
                <w:iCs/>
              </w:rPr>
            </w:pPr>
            <w:r w:rsidRPr="00826B91">
              <w:rPr>
                <w:color w:val="000000"/>
              </w:rPr>
              <w:t>12</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331F3DD" w14:textId="4F0C50A7" w:rsidR="00DB3E82" w:rsidRPr="00826B91" w:rsidRDefault="00DB3E82" w:rsidP="00037C56">
            <w:pPr>
              <w:pStyle w:val="TabulkaIN"/>
              <w:rPr>
                <w:i/>
                <w:iCs/>
              </w:rPr>
            </w:pPr>
            <w:r w:rsidRPr="00826B91">
              <w:rPr>
                <w:color w:val="000000"/>
              </w:rPr>
              <w:t>0.05%</w:t>
            </w:r>
          </w:p>
        </w:tc>
      </w:tr>
      <w:tr w:rsidR="00DB3E82" w:rsidRPr="00826B91" w14:paraId="52DDFB64"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8DDF238" w14:textId="7236165B" w:rsidR="00DB3E82" w:rsidRPr="00826B91" w:rsidRDefault="00DB3E82" w:rsidP="00037C56">
            <w:pPr>
              <w:pStyle w:val="TabulkaIN"/>
              <w:rPr>
                <w:i/>
                <w:iCs/>
              </w:rPr>
            </w:pPr>
            <w:r w:rsidRPr="00826B91">
              <w:rPr>
                <w:color w:val="000000"/>
              </w:rPr>
              <w:t>Ing. Luděk Šofr</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5A21335" w14:textId="6C88DAA3" w:rsidR="00DB3E82" w:rsidRPr="00826B91" w:rsidRDefault="00DB3E82" w:rsidP="00037C56">
            <w:pPr>
              <w:pStyle w:val="TabulkaIN"/>
              <w:rPr>
                <w:i/>
                <w:iCs/>
              </w:rPr>
            </w:pPr>
            <w:r w:rsidRPr="00826B91">
              <w:rPr>
                <w:color w:val="000000"/>
              </w:rPr>
              <w:t>33</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5C788F6" w14:textId="692C6184" w:rsidR="00DB3E82" w:rsidRPr="00826B91" w:rsidRDefault="00DB3E82" w:rsidP="00037C56">
            <w:pPr>
              <w:pStyle w:val="TabulkaIN"/>
              <w:rPr>
                <w:i/>
                <w:iCs/>
              </w:rPr>
            </w:pPr>
            <w:r w:rsidRPr="00826B91">
              <w:rPr>
                <w:color w:val="000000"/>
              </w:rPr>
              <w:t>0.13%</w:t>
            </w:r>
          </w:p>
        </w:tc>
      </w:tr>
      <w:tr w:rsidR="00DB3E82" w:rsidRPr="00826B91" w14:paraId="3F07F996"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90203BF" w14:textId="04FEFC4F" w:rsidR="00DB3E82" w:rsidRPr="00826B91" w:rsidRDefault="00DB3E82" w:rsidP="00037C56">
            <w:pPr>
              <w:pStyle w:val="TabulkaIN"/>
              <w:rPr>
                <w:i/>
                <w:iCs/>
              </w:rPr>
            </w:pPr>
            <w:r w:rsidRPr="00826B91">
              <w:rPr>
                <w:color w:val="000000"/>
              </w:rPr>
              <w:t>Barbora Prošková</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D5676C0" w14:textId="482F68B8" w:rsidR="00DB3E82" w:rsidRPr="00826B91" w:rsidRDefault="00DB3E82" w:rsidP="00037C56">
            <w:pPr>
              <w:pStyle w:val="TabulkaIN"/>
              <w:rPr>
                <w:i/>
                <w:iCs/>
              </w:rPr>
            </w:pPr>
            <w:r w:rsidRPr="00826B91">
              <w:rPr>
                <w:color w:val="000000"/>
              </w:rPr>
              <w:t>92</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9167EB7" w14:textId="3B7AAACB" w:rsidR="00DB3E82" w:rsidRPr="00826B91" w:rsidRDefault="00DB3E82" w:rsidP="00037C56">
            <w:pPr>
              <w:pStyle w:val="TabulkaIN"/>
              <w:rPr>
                <w:i/>
                <w:iCs/>
              </w:rPr>
            </w:pPr>
            <w:r w:rsidRPr="00826B91">
              <w:rPr>
                <w:color w:val="000000"/>
              </w:rPr>
              <w:t>0.35%</w:t>
            </w:r>
          </w:p>
        </w:tc>
      </w:tr>
      <w:tr w:rsidR="00DB3E82" w:rsidRPr="00826B91" w14:paraId="3D090965"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FFED7CB" w14:textId="7E2A3FD3" w:rsidR="00DB3E82" w:rsidRPr="00826B91" w:rsidRDefault="00DB3E82" w:rsidP="00037C56">
            <w:pPr>
              <w:pStyle w:val="TabulkaIN"/>
              <w:rPr>
                <w:i/>
                <w:iCs/>
              </w:rPr>
            </w:pPr>
            <w:r w:rsidRPr="00826B91">
              <w:rPr>
                <w:color w:val="000000"/>
              </w:rPr>
              <w:t>Emil Šiška</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A95A97" w14:textId="5B9973E4" w:rsidR="00DB3E82" w:rsidRPr="00826B91" w:rsidRDefault="00DB3E82" w:rsidP="00037C56">
            <w:pPr>
              <w:pStyle w:val="TabulkaIN"/>
              <w:rPr>
                <w:i/>
                <w:iCs/>
              </w:rPr>
            </w:pPr>
            <w:r w:rsidRPr="00826B91">
              <w:rPr>
                <w:color w:val="000000"/>
              </w:rPr>
              <w:t>3</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2053683" w14:textId="77635A3B" w:rsidR="00DB3E82" w:rsidRPr="00826B91" w:rsidRDefault="00DB3E82" w:rsidP="00037C56">
            <w:pPr>
              <w:pStyle w:val="TabulkaIN"/>
              <w:rPr>
                <w:i/>
                <w:iCs/>
              </w:rPr>
            </w:pPr>
            <w:r w:rsidRPr="00826B91">
              <w:rPr>
                <w:color w:val="000000"/>
              </w:rPr>
              <w:t>0.01%</w:t>
            </w:r>
          </w:p>
        </w:tc>
      </w:tr>
      <w:tr w:rsidR="00DB3E82" w:rsidRPr="00826B91" w14:paraId="33009CD4"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578F453" w14:textId="3989831E" w:rsidR="00DB3E82" w:rsidRPr="00826B91" w:rsidRDefault="00DB3E82" w:rsidP="00037C56">
            <w:pPr>
              <w:pStyle w:val="TabulkaIN"/>
              <w:rPr>
                <w:i/>
                <w:iCs/>
                <w:color w:val="000000"/>
              </w:rPr>
            </w:pPr>
            <w:r w:rsidRPr="00826B91">
              <w:rPr>
                <w:color w:val="000000"/>
              </w:rPr>
              <w:t>Květoslava LAPÁČKOVÁ</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C41C275" w14:textId="6B77EF23" w:rsidR="00DB3E82" w:rsidRPr="00826B91" w:rsidRDefault="00DB3E82" w:rsidP="00037C56">
            <w:pPr>
              <w:pStyle w:val="TabulkaIN"/>
              <w:rPr>
                <w:i/>
                <w:iCs/>
                <w:color w:val="000000"/>
              </w:rPr>
            </w:pPr>
            <w:r w:rsidRPr="00826B91">
              <w:rPr>
                <w:color w:val="000000"/>
              </w:rPr>
              <w:t>2</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1CDE615" w14:textId="731DF85D" w:rsidR="00DB3E82" w:rsidRPr="00826B91" w:rsidRDefault="00DB3E82" w:rsidP="00037C56">
            <w:pPr>
              <w:pStyle w:val="TabulkaIN"/>
              <w:rPr>
                <w:i/>
                <w:iCs/>
                <w:color w:val="000000"/>
              </w:rPr>
            </w:pPr>
            <w:r w:rsidRPr="00826B91">
              <w:rPr>
                <w:color w:val="000000"/>
              </w:rPr>
              <w:t>0.01%</w:t>
            </w:r>
          </w:p>
        </w:tc>
      </w:tr>
      <w:tr w:rsidR="00DB3E82" w:rsidRPr="00826B91" w14:paraId="477D99B0" w14:textId="77777777" w:rsidTr="002C6FAA">
        <w:trPr>
          <w:trHeight w:val="285"/>
        </w:trPr>
        <w:tc>
          <w:tcPr>
            <w:tcW w:w="57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67F8C62" w14:textId="5FCE024B" w:rsidR="00DB3E82" w:rsidRPr="00826B91" w:rsidRDefault="00DB3E82" w:rsidP="00037C56">
            <w:pPr>
              <w:pStyle w:val="TabulkaIN"/>
              <w:rPr>
                <w:i/>
                <w:iCs/>
                <w:color w:val="000000"/>
              </w:rPr>
            </w:pPr>
            <w:r w:rsidRPr="00826B91">
              <w:rPr>
                <w:color w:val="000000"/>
              </w:rPr>
              <w:t>Vojtěch Navrátil</w:t>
            </w:r>
          </w:p>
        </w:tc>
        <w:tc>
          <w:tcPr>
            <w:tcW w:w="160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63980CB" w14:textId="7D3AD07B" w:rsidR="00DB3E82" w:rsidRPr="00826B91" w:rsidRDefault="00DB3E82" w:rsidP="00037C56">
            <w:pPr>
              <w:pStyle w:val="TabulkaIN"/>
              <w:rPr>
                <w:i/>
                <w:iCs/>
                <w:color w:val="000000"/>
              </w:rPr>
            </w:pPr>
            <w:r w:rsidRPr="00826B91">
              <w:rPr>
                <w:color w:val="000000"/>
              </w:rPr>
              <w:t>3</w:t>
            </w:r>
          </w:p>
        </w:tc>
        <w:tc>
          <w:tcPr>
            <w:tcW w:w="170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70EA285" w14:textId="545D0BB3" w:rsidR="00DB3E82" w:rsidRPr="00826B91" w:rsidRDefault="00DB3E82" w:rsidP="00037C56">
            <w:pPr>
              <w:pStyle w:val="TabulkaIN"/>
              <w:rPr>
                <w:i/>
                <w:iCs/>
                <w:color w:val="000000"/>
              </w:rPr>
            </w:pPr>
            <w:r w:rsidRPr="00826B91">
              <w:rPr>
                <w:color w:val="000000"/>
              </w:rPr>
              <w:t>0.01%</w:t>
            </w:r>
          </w:p>
        </w:tc>
      </w:tr>
    </w:tbl>
    <w:p w14:paraId="1EBA3E50" w14:textId="77777777" w:rsidR="00E95C45" w:rsidRPr="00826B91" w:rsidRDefault="00E95C45" w:rsidP="00CF1712">
      <w:pPr>
        <w:spacing w:after="240"/>
      </w:pPr>
      <w:r w:rsidRPr="00826B91">
        <w:rPr>
          <w:i/>
          <w:iCs/>
          <w:sz w:val="18"/>
          <w:szCs w:val="18"/>
        </w:rPr>
        <w:t>Zdroj: LPIS k 1. 8. 2025 (MZe ČR)</w:t>
      </w:r>
    </w:p>
    <w:p w14:paraId="69F535A3" w14:textId="77777777" w:rsidR="00E95C45" w:rsidRPr="00826B91" w:rsidRDefault="00E95C45" w:rsidP="00CF1712">
      <w:pPr>
        <w:rPr>
          <w:b/>
          <w:bCs/>
        </w:rPr>
      </w:pPr>
      <w:bookmarkStart w:id="93" w:name="_Toc216705082"/>
      <w:r w:rsidRPr="00826B91">
        <w:rPr>
          <w:b/>
          <w:bCs/>
        </w:rPr>
        <w:t>Meliorace</w:t>
      </w:r>
      <w:bookmarkEnd w:id="93"/>
    </w:p>
    <w:p w14:paraId="748C0B28" w14:textId="1033C28F" w:rsidR="00707CBE" w:rsidRPr="00826B91" w:rsidRDefault="00707CBE" w:rsidP="00CF1712">
      <w:r w:rsidRPr="00826B91">
        <w:t xml:space="preserve">Meliorace pozemků byly prováděny za účelem zemědělského hospodaření. Zejména se jedná o závlahy a odvodnění pozemků s vyšší hladinou podzemních vod. Převládajícím způsobem odvodňování zemědělských pozemků je systematická trubková drenáž. Odvodňovací stavby, jež byly realizovány, mají v konečném důsledku negativní vliv na přirozený koloběh vody, snižují hladinu podzemních vod, odvádí živiny aplikované na polích přímo do vodních toků a přispívají k eutrofizaci vod.  </w:t>
      </w:r>
    </w:p>
    <w:p w14:paraId="52519FB0" w14:textId="39AAD2A4" w:rsidR="00CD4851" w:rsidRPr="00826B91" w:rsidRDefault="00707CBE" w:rsidP="00CF1712">
      <w:r w:rsidRPr="00826B91">
        <w:t>Z analýzy dat vytvořených někdejší Zemědělskou vodohospodářskou správou a nyní zpřístupněných MZe, byly na území ORP identifikovány hlavní meliorační zařízení zatrubněné</w:t>
      </w:r>
      <w:r w:rsidR="00075B1A" w:rsidRPr="00826B91">
        <w:t xml:space="preserve"> i otevřené,</w:t>
      </w:r>
      <w:r w:rsidRPr="00826B91">
        <w:t xml:space="preserve"> zatrubnění některých úseků vodních toků, úpravy vodních toků </w:t>
      </w:r>
      <w:r w:rsidR="001078D7" w:rsidRPr="00826B91">
        <w:t>a drenážní výustě</w:t>
      </w:r>
      <w:r w:rsidR="00CD4851" w:rsidRPr="00826B91">
        <w:t xml:space="preserve"> a </w:t>
      </w:r>
      <w:r w:rsidRPr="00826B91">
        <w:t xml:space="preserve">pozemky, které jsou plošně odvodňovány. </w:t>
      </w:r>
      <w:r w:rsidR="00C224EB" w:rsidRPr="00826B91">
        <w:t xml:space="preserve">V území bylo identifikováno celkem </w:t>
      </w:r>
      <w:r w:rsidR="00C02AC5" w:rsidRPr="00826B91">
        <w:t>1 441</w:t>
      </w:r>
      <w:r w:rsidR="00C224EB" w:rsidRPr="00826B91">
        <w:t xml:space="preserve"> ha odvodňovaných ploch vybudovaných v letech 19</w:t>
      </w:r>
      <w:r w:rsidR="002521D2" w:rsidRPr="00826B91">
        <w:t>40</w:t>
      </w:r>
      <w:r w:rsidR="00C224EB" w:rsidRPr="00826B91">
        <w:t>–199</w:t>
      </w:r>
      <w:r w:rsidR="002521D2" w:rsidRPr="00826B91">
        <w:t>1</w:t>
      </w:r>
      <w:r w:rsidR="00C224EB" w:rsidRPr="00826B91">
        <w:t xml:space="preserve">. Odvodňované plochy se nacházejí v návaznosti na zastavěná území v oblastech využívaných pro zemědělství. Větší koncentrace odvodňovaných ploch je </w:t>
      </w:r>
      <w:r w:rsidR="001C6924" w:rsidRPr="00826B91">
        <w:t>v nivách vodních toků</w:t>
      </w:r>
      <w:r w:rsidR="00C224EB" w:rsidRPr="00826B91">
        <w:t>.</w:t>
      </w:r>
    </w:p>
    <w:p w14:paraId="5A3950AF" w14:textId="2D94BB2A" w:rsidR="00707CBE" w:rsidRPr="00826B91" w:rsidRDefault="00707CBE" w:rsidP="00CF1712">
      <w:r w:rsidRPr="00826B91">
        <w:t>Stavby závlah se na území ORP nacházejí</w:t>
      </w:r>
      <w:r w:rsidR="00CD4851" w:rsidRPr="00826B91">
        <w:t xml:space="preserve"> taktéž. Ze závlahových zařízení </w:t>
      </w:r>
      <w:r w:rsidR="005B20E3" w:rsidRPr="00826B91">
        <w:t>jsou identifikovány některé přivaděče a rozvody</w:t>
      </w:r>
      <w:r w:rsidR="007C63A7" w:rsidRPr="00826B91">
        <w:t>.</w:t>
      </w:r>
      <w:r w:rsidR="00403326" w:rsidRPr="00826B91">
        <w:t xml:space="preserve"> </w:t>
      </w:r>
      <w:r w:rsidR="0011056D" w:rsidRPr="00826B91">
        <w:t>V</w:t>
      </w:r>
      <w:r w:rsidR="00403326" w:rsidRPr="00826B91">
        <w:t xml:space="preserve"> území bylo</w:t>
      </w:r>
      <w:r w:rsidR="0011056D" w:rsidRPr="00826B91">
        <w:t xml:space="preserve"> na základě vrstvy M</w:t>
      </w:r>
      <w:r w:rsidR="00737878" w:rsidRPr="00826B91">
        <w:t>Ze</w:t>
      </w:r>
      <w:r w:rsidR="00403326" w:rsidRPr="00826B91">
        <w:t xml:space="preserve"> identifikováno celkem </w:t>
      </w:r>
      <w:r w:rsidR="0011056D" w:rsidRPr="00826B91">
        <w:t>352 ha zavlažovaných ploch</w:t>
      </w:r>
      <w:r w:rsidR="00737878" w:rsidRPr="00826B91">
        <w:t xml:space="preserve"> </w:t>
      </w:r>
      <w:r w:rsidR="003B21B9" w:rsidRPr="00826B91">
        <w:t xml:space="preserve">na třech lokalitách </w:t>
      </w:r>
      <w:r w:rsidR="00F16C0B" w:rsidRPr="00826B91">
        <w:t xml:space="preserve">ve </w:t>
      </w:r>
      <w:r w:rsidR="00B814F0" w:rsidRPr="00826B91">
        <w:t>Vrbičan</w:t>
      </w:r>
      <w:r w:rsidR="00F16C0B" w:rsidRPr="00826B91">
        <w:t>ech</w:t>
      </w:r>
      <w:r w:rsidR="00B814F0" w:rsidRPr="00826B91">
        <w:t xml:space="preserve">, </w:t>
      </w:r>
      <w:r w:rsidR="00737878" w:rsidRPr="00826B91">
        <w:t>vybudovaných v letech 1976 a 1983.</w:t>
      </w:r>
      <w:r w:rsidR="00DD3BC5" w:rsidRPr="00826B91">
        <w:t xml:space="preserve"> </w:t>
      </w:r>
      <w:r w:rsidR="00A60106" w:rsidRPr="00826B91">
        <w:t>Přivaděče závlahové soustavy jsou vy</w:t>
      </w:r>
      <w:r w:rsidR="000F34EA" w:rsidRPr="00826B91">
        <w:t>budovány t</w:t>
      </w:r>
      <w:r w:rsidR="00DD3BC5" w:rsidRPr="00826B91">
        <w:t>aké v Plchově, Slaném a Šlapanicích</w:t>
      </w:r>
      <w:r w:rsidR="000F34EA" w:rsidRPr="00826B91">
        <w:t>.</w:t>
      </w:r>
    </w:p>
    <w:p w14:paraId="198B8492" w14:textId="77777777" w:rsidR="00707CBE" w:rsidRPr="00826B91" w:rsidRDefault="00707CBE" w:rsidP="00CF1712">
      <w:r w:rsidRPr="00826B91">
        <w:t xml:space="preserve">Vrstva melioračních staveb zpřístupněných MZe není úplně kompletní a umístění hlavních melioračních zařízení (HMZ) nemusí vždy odpovídat skutečnosti, neboť skutečné provedení stavby se může od archivní projektové dokumentace lišit nebo na dané odvodňovací ploše mohlo dojít později k rekonstrukci a úpravě odvodnění, k čemuž v minulosti docházelo. Některé archivní projektové dokumentace lze k dané odvodňované ploše dohledat v okresních archivech, archivu Státního pozemkového úřadu, archivech správce povodí či u zemědělských družstev. Mnoho původních projektových dokumentací se však nedochovalo. </w:t>
      </w:r>
    </w:p>
    <w:p w14:paraId="268120C7" w14:textId="70085B16" w:rsidR="00707CBE" w:rsidRPr="00826B91" w:rsidRDefault="00707CBE" w:rsidP="00CF1712">
      <w:pPr>
        <w:rPr>
          <w:b/>
          <w:bCs/>
        </w:rPr>
      </w:pPr>
    </w:p>
    <w:p w14:paraId="42D340BE" w14:textId="77777777" w:rsidR="00707CBE" w:rsidRPr="00826B91" w:rsidRDefault="00707CBE" w:rsidP="00CF1712">
      <w:pPr>
        <w:rPr>
          <w:b/>
          <w:bCs/>
        </w:rPr>
      </w:pPr>
    </w:p>
    <w:p w14:paraId="3D6799AE" w14:textId="11F69920" w:rsidR="00707CBE" w:rsidRPr="00826B91" w:rsidRDefault="00360A33" w:rsidP="00360A33">
      <w:pPr>
        <w:pStyle w:val="Titulek"/>
      </w:pPr>
      <w:bookmarkStart w:id="94" w:name="_Toc235193526"/>
      <w:r>
        <w:lastRenderedPageBreak/>
        <w:t xml:space="preserve">Obrázek </w:t>
      </w:r>
      <w:r>
        <w:fldChar w:fldCharType="begin"/>
      </w:r>
      <w:r>
        <w:instrText xml:space="preserve"> SEQ Obrázek \* ARABIC </w:instrText>
      </w:r>
      <w:r>
        <w:fldChar w:fldCharType="separate"/>
      </w:r>
      <w:r w:rsidR="0019401B">
        <w:rPr>
          <w:noProof/>
        </w:rPr>
        <w:t>16</w:t>
      </w:r>
      <w:r>
        <w:fldChar w:fldCharType="end"/>
      </w:r>
      <w:r>
        <w:t xml:space="preserve">: </w:t>
      </w:r>
      <w:r w:rsidR="00EE1ED7" w:rsidRPr="00826B91">
        <w:t>Odvodnění zemědělských pozemků</w:t>
      </w:r>
      <w:bookmarkEnd w:id="94"/>
    </w:p>
    <w:p w14:paraId="0837445F" w14:textId="204D9B79" w:rsidR="00707CBE" w:rsidRPr="00826B91" w:rsidRDefault="00707CBE" w:rsidP="00CF1712">
      <w:pPr>
        <w:rPr>
          <w:b/>
          <w:bCs/>
        </w:rPr>
      </w:pPr>
      <w:r w:rsidRPr="00826B91">
        <w:rPr>
          <w:b/>
          <w:bCs/>
          <w:noProof/>
          <w14:ligatures w14:val="standardContextual"/>
        </w:rPr>
        <w:drawing>
          <wp:inline distT="0" distB="0" distL="0" distR="0" wp14:anchorId="5C52312B" wp14:editId="2E83A1DD">
            <wp:extent cx="5731510" cy="4365625"/>
            <wp:effectExtent l="0" t="0" r="2540" b="0"/>
            <wp:docPr id="30950532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05322" name="Obrázek 30950532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1510" cy="4365625"/>
                    </a:xfrm>
                    <a:prstGeom prst="rect">
                      <a:avLst/>
                    </a:prstGeom>
                  </pic:spPr>
                </pic:pic>
              </a:graphicData>
            </a:graphic>
          </wp:inline>
        </w:drawing>
      </w:r>
    </w:p>
    <w:p w14:paraId="2420159F" w14:textId="6D3A04B3" w:rsidR="00EE1ED7" w:rsidRPr="00183829" w:rsidRDefault="00707CBE" w:rsidP="00CF1712">
      <w:pPr>
        <w:pStyle w:val="Zdroj"/>
        <w:rPr>
          <w:sz w:val="20"/>
          <w:szCs w:val="20"/>
        </w:rPr>
      </w:pPr>
      <w:r w:rsidRPr="00183829">
        <w:rPr>
          <w:sz w:val="20"/>
          <w:szCs w:val="20"/>
        </w:rPr>
        <w:t xml:space="preserve">Zdroj: data </w:t>
      </w:r>
      <w:r w:rsidR="00EE1ED7" w:rsidRPr="00183829">
        <w:rPr>
          <w:sz w:val="20"/>
          <w:szCs w:val="20"/>
        </w:rPr>
        <w:t>MZe</w:t>
      </w:r>
    </w:p>
    <w:p w14:paraId="1C7AEDCC" w14:textId="5E1A47F2" w:rsidR="00EE1ED7" w:rsidRPr="00826B91" w:rsidRDefault="00183829" w:rsidP="00183829">
      <w:pPr>
        <w:pStyle w:val="Titulek"/>
      </w:pPr>
      <w:bookmarkStart w:id="95" w:name="_Toc235193527"/>
      <w:r>
        <w:lastRenderedPageBreak/>
        <w:t xml:space="preserve">Obrázek </w:t>
      </w:r>
      <w:r>
        <w:fldChar w:fldCharType="begin"/>
      </w:r>
      <w:r>
        <w:instrText xml:space="preserve"> SEQ Obrázek \* ARABIC </w:instrText>
      </w:r>
      <w:r>
        <w:fldChar w:fldCharType="separate"/>
      </w:r>
      <w:r w:rsidR="0019401B">
        <w:rPr>
          <w:noProof/>
        </w:rPr>
        <w:t>17</w:t>
      </w:r>
      <w:r>
        <w:fldChar w:fldCharType="end"/>
      </w:r>
      <w:r>
        <w:t xml:space="preserve">: </w:t>
      </w:r>
      <w:r w:rsidR="00EE1ED7" w:rsidRPr="00826B91">
        <w:t>Závlahy zemědělských pozemků</w:t>
      </w:r>
      <w:bookmarkEnd w:id="95"/>
    </w:p>
    <w:p w14:paraId="75B6B04C" w14:textId="27A3AAC3" w:rsidR="00FD65A8" w:rsidRPr="00826B91" w:rsidRDefault="00FD65A8" w:rsidP="00CF1712">
      <w:r w:rsidRPr="00826B91">
        <w:rPr>
          <w:noProof/>
          <w14:ligatures w14:val="standardContextual"/>
        </w:rPr>
        <w:drawing>
          <wp:inline distT="0" distB="0" distL="0" distR="0" wp14:anchorId="4CDAD08F" wp14:editId="68277E62">
            <wp:extent cx="5731510" cy="4365625"/>
            <wp:effectExtent l="0" t="0" r="2540" b="0"/>
            <wp:docPr id="28454381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3813" name="Obrázek 28454381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1510" cy="4365625"/>
                    </a:xfrm>
                    <a:prstGeom prst="rect">
                      <a:avLst/>
                    </a:prstGeom>
                  </pic:spPr>
                </pic:pic>
              </a:graphicData>
            </a:graphic>
          </wp:inline>
        </w:drawing>
      </w:r>
    </w:p>
    <w:p w14:paraId="453C0EAC" w14:textId="77777777" w:rsidR="00FD65A8" w:rsidRPr="000C0427" w:rsidRDefault="00FD65A8" w:rsidP="00CF1712">
      <w:pPr>
        <w:spacing w:after="240"/>
        <w:contextualSpacing/>
        <w:rPr>
          <w:rFonts w:eastAsia="Times New Roman"/>
          <w:i/>
          <w:iCs/>
          <w:sz w:val="20"/>
          <w:szCs w:val="20"/>
          <w:lang w:eastAsia="en-US"/>
        </w:rPr>
      </w:pPr>
      <w:r w:rsidRPr="000C0427">
        <w:rPr>
          <w:rFonts w:eastAsia="Times New Roman"/>
          <w:i/>
          <w:iCs/>
          <w:sz w:val="20"/>
          <w:szCs w:val="20"/>
          <w:lang w:eastAsia="en-US"/>
        </w:rPr>
        <w:t>Zdroj: data MZe</w:t>
      </w:r>
    </w:p>
    <w:p w14:paraId="2DCC87BA" w14:textId="77777777" w:rsidR="00FD65A8" w:rsidRPr="00826B91" w:rsidRDefault="00FD65A8" w:rsidP="00CF1712"/>
    <w:p w14:paraId="541CBD21" w14:textId="288746FC" w:rsidR="002A7570" w:rsidRPr="00826B91" w:rsidRDefault="002A7570" w:rsidP="00CF1712">
      <w:pPr>
        <w:rPr>
          <w:b/>
          <w:bCs/>
          <w:lang w:eastAsia="en-US"/>
        </w:rPr>
      </w:pPr>
      <w:r w:rsidRPr="00826B91">
        <w:rPr>
          <w:b/>
          <w:bCs/>
          <w:lang w:eastAsia="en-US"/>
        </w:rPr>
        <w:t>Stavby k ochraně pozemků před erozí</w:t>
      </w:r>
    </w:p>
    <w:p w14:paraId="7D3A8C4C" w14:textId="608E120D" w:rsidR="00453214" w:rsidRPr="00826B91" w:rsidRDefault="00453214" w:rsidP="00CF1712">
      <w:pPr>
        <w:spacing w:after="0"/>
        <w:jc w:val="left"/>
        <w:rPr>
          <w:lang w:eastAsia="en-US"/>
        </w:rPr>
      </w:pPr>
      <w:r w:rsidRPr="00826B91">
        <w:rPr>
          <w:lang w:eastAsia="en-US"/>
        </w:rPr>
        <w:t xml:space="preserve">Podle geoportálu státního pozemkového úřadu byla v rámci KoPÚ navržena protierozní technická opatření na území obcí </w:t>
      </w:r>
      <w:r w:rsidR="008F6CDA" w:rsidRPr="00826B91">
        <w:rPr>
          <w:lang w:eastAsia="en-US"/>
        </w:rPr>
        <w:t>Knovíz, Želenice, Velvary</w:t>
      </w:r>
      <w:r w:rsidR="009C2384" w:rsidRPr="00826B91">
        <w:rPr>
          <w:lang w:eastAsia="en-US"/>
        </w:rPr>
        <w:t>, Podlešín, Zvoleněves</w:t>
      </w:r>
      <w:r w:rsidR="004E3985" w:rsidRPr="00826B91">
        <w:rPr>
          <w:lang w:eastAsia="en-US"/>
        </w:rPr>
        <w:t>, Klobuky</w:t>
      </w:r>
      <w:r w:rsidRPr="00826B91">
        <w:rPr>
          <w:lang w:eastAsia="en-US"/>
        </w:rPr>
        <w:t>.</w:t>
      </w:r>
    </w:p>
    <w:p w14:paraId="4A253732" w14:textId="77777777" w:rsidR="00453214" w:rsidRPr="00826B91" w:rsidRDefault="00453214" w:rsidP="00CF1712">
      <w:pPr>
        <w:spacing w:after="0"/>
        <w:jc w:val="left"/>
        <w:rPr>
          <w:lang w:eastAsia="en-US"/>
        </w:rPr>
      </w:pPr>
    </w:p>
    <w:p w14:paraId="45EC61E0" w14:textId="0C26DC7E" w:rsidR="00BF43A6" w:rsidRDefault="00453214" w:rsidP="00CF1712">
      <w:pPr>
        <w:spacing w:after="0"/>
        <w:jc w:val="left"/>
        <w:rPr>
          <w:lang w:eastAsia="en-US"/>
        </w:rPr>
      </w:pPr>
      <w:r w:rsidRPr="00826B91">
        <w:rPr>
          <w:lang w:eastAsia="en-US"/>
        </w:rPr>
        <w:t>Celkem se jedná o 3</w:t>
      </w:r>
      <w:r w:rsidR="00E44EAF" w:rsidRPr="00826B91">
        <w:rPr>
          <w:lang w:eastAsia="en-US"/>
        </w:rPr>
        <w:t>6</w:t>
      </w:r>
      <w:r w:rsidRPr="00826B91">
        <w:rPr>
          <w:lang w:eastAsia="en-US"/>
        </w:rPr>
        <w:t xml:space="preserve"> liniových opatření zahrnujících protierozní záchytné a svodné průlehy, příkopy a meze. Tato opatření budou převzata do návrhové části studie.</w:t>
      </w:r>
    </w:p>
    <w:p w14:paraId="277E5366" w14:textId="77777777" w:rsidR="00037C56" w:rsidRPr="00826B91" w:rsidRDefault="00037C56" w:rsidP="00CF1712">
      <w:pPr>
        <w:spacing w:after="0"/>
        <w:jc w:val="left"/>
        <w:rPr>
          <w:lang w:eastAsia="en-US"/>
        </w:rPr>
      </w:pPr>
    </w:p>
    <w:p w14:paraId="4C903DEA" w14:textId="52B2B501" w:rsidR="002A7570" w:rsidRPr="00826B91" w:rsidRDefault="0003110B" w:rsidP="00CF1712">
      <w:pPr>
        <w:pStyle w:val="Nadpis4"/>
        <w:rPr>
          <w:rFonts w:cs="Arial"/>
          <w:lang w:eastAsia="en-US"/>
        </w:rPr>
      </w:pPr>
      <w:r w:rsidRPr="00826B91">
        <w:rPr>
          <w:rFonts w:cs="Arial"/>
          <w:lang w:eastAsia="en-US"/>
        </w:rPr>
        <w:t>Vodní hospodářství</w:t>
      </w:r>
    </w:p>
    <w:p w14:paraId="73BA6D67" w14:textId="77777777" w:rsidR="00727BAD" w:rsidRPr="00826B91" w:rsidRDefault="00727BAD" w:rsidP="00CF1712">
      <w:pPr>
        <w:rPr>
          <w:b/>
          <w:bCs/>
        </w:rPr>
      </w:pPr>
      <w:bookmarkStart w:id="96" w:name="_Toc216705085"/>
      <w:r w:rsidRPr="00826B91">
        <w:rPr>
          <w:b/>
          <w:bCs/>
        </w:rPr>
        <w:t>Antropogenní využití vody v krajině člověkem v řešeném území</w:t>
      </w:r>
      <w:bookmarkEnd w:id="96"/>
    </w:p>
    <w:p w14:paraId="2AF24F6C" w14:textId="2E315FCB" w:rsidR="00E60B21" w:rsidRPr="00826B91" w:rsidRDefault="00E60B21" w:rsidP="00CF1712">
      <w:r w:rsidRPr="00826B91">
        <w:t>Využití vody v krajině člověkem zahrnuje jak hospodaření s povrchovými a podzemními vodami, tak ovlivňování odtoku, stavby odvodnění, rybníků, stavby na ochranu proti povodním atd. Těmto tématům se věnují podkapitoly Ohrožení krajiny suchem a Ohrožení povodněmi, Meliorace a Technické úpravy vodních toků.</w:t>
      </w:r>
    </w:p>
    <w:p w14:paraId="7F9D8F93" w14:textId="77777777" w:rsidR="00727BAD" w:rsidRPr="00826B91" w:rsidRDefault="00727BAD" w:rsidP="00CF1712">
      <w:pPr>
        <w:rPr>
          <w:b/>
          <w:bCs/>
        </w:rPr>
      </w:pPr>
      <w:bookmarkStart w:id="97" w:name="_Toc216705086"/>
      <w:r w:rsidRPr="00826B91">
        <w:rPr>
          <w:b/>
          <w:bCs/>
        </w:rPr>
        <w:t>Útvary povrchových vod</w:t>
      </w:r>
      <w:bookmarkEnd w:id="97"/>
    </w:p>
    <w:p w14:paraId="5A99F655" w14:textId="64F7E0BC" w:rsidR="00727BAD" w:rsidRPr="00826B91" w:rsidRDefault="000C0427" w:rsidP="00CF1712">
      <w:pPr>
        <w:pStyle w:val="Titulek"/>
      </w:pPr>
      <w:bookmarkStart w:id="98" w:name="_Toc235190321"/>
      <w:r w:rsidRPr="00826B91">
        <w:lastRenderedPageBreak/>
        <w:t xml:space="preserve">Tabulka  </w:t>
      </w:r>
      <w:r w:rsidRPr="00826B91">
        <w:fldChar w:fldCharType="begin"/>
      </w:r>
      <w:r w:rsidRPr="00826B91">
        <w:instrText>SEQ Tabulka_ \* ARABIC</w:instrText>
      </w:r>
      <w:r w:rsidRPr="00826B91">
        <w:fldChar w:fldCharType="separate"/>
      </w:r>
      <w:r w:rsidR="0019401B">
        <w:rPr>
          <w:noProof/>
        </w:rPr>
        <w:t>15</w:t>
      </w:r>
      <w:r w:rsidRPr="00826B91">
        <w:fldChar w:fldCharType="end"/>
      </w:r>
      <w:r w:rsidRPr="00826B91">
        <w:t xml:space="preserve"> </w:t>
      </w:r>
      <w:r w:rsidR="00727BAD" w:rsidRPr="00826B91">
        <w:t xml:space="preserve">Útvary povrchových vod v SO ORP </w:t>
      </w:r>
      <w:r w:rsidR="004A54EB" w:rsidRPr="00826B91">
        <w:t>Slaný</w:t>
      </w:r>
      <w:bookmarkEnd w:id="98"/>
    </w:p>
    <w:tbl>
      <w:tblPr>
        <w:tblStyle w:val="Mkatabulky"/>
        <w:tblW w:w="9060" w:type="dxa"/>
        <w:tblLayout w:type="fixed"/>
        <w:tblLook w:val="04A0" w:firstRow="1" w:lastRow="0" w:firstColumn="1" w:lastColumn="0" w:noHBand="0" w:noVBand="1"/>
      </w:tblPr>
      <w:tblGrid>
        <w:gridCol w:w="1177"/>
        <w:gridCol w:w="4524"/>
        <w:gridCol w:w="1682"/>
        <w:gridCol w:w="1677"/>
      </w:tblGrid>
      <w:tr w:rsidR="00727BAD" w:rsidRPr="00826B91" w14:paraId="70C99392" w14:textId="77777777" w:rsidTr="006B011C">
        <w:trPr>
          <w:trHeight w:val="300"/>
        </w:trPr>
        <w:tc>
          <w:tcPr>
            <w:tcW w:w="1177"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vAlign w:val="center"/>
          </w:tcPr>
          <w:p w14:paraId="5F8C0580" w14:textId="77777777" w:rsidR="00727BAD" w:rsidRPr="00183829" w:rsidRDefault="00727BAD" w:rsidP="00037C56">
            <w:pPr>
              <w:pStyle w:val="TabulkaIN"/>
              <w:rPr>
                <w:b/>
                <w:bCs/>
              </w:rPr>
            </w:pPr>
            <w:r w:rsidRPr="00183829">
              <w:rPr>
                <w:b/>
                <w:bCs/>
              </w:rPr>
              <w:t>ID vodního útvaru</w:t>
            </w:r>
          </w:p>
        </w:tc>
        <w:tc>
          <w:tcPr>
            <w:tcW w:w="4524"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vAlign w:val="center"/>
          </w:tcPr>
          <w:p w14:paraId="19BBEB8D" w14:textId="77777777" w:rsidR="00727BAD" w:rsidRPr="00183829" w:rsidRDefault="00727BAD" w:rsidP="00037C56">
            <w:pPr>
              <w:pStyle w:val="TabulkaIN"/>
              <w:rPr>
                <w:b/>
                <w:bCs/>
              </w:rPr>
            </w:pPr>
            <w:r w:rsidRPr="00183829">
              <w:rPr>
                <w:b/>
                <w:bCs/>
              </w:rPr>
              <w:t>Název vodního útvaru</w:t>
            </w:r>
          </w:p>
        </w:tc>
        <w:tc>
          <w:tcPr>
            <w:tcW w:w="1682"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vAlign w:val="center"/>
          </w:tcPr>
          <w:p w14:paraId="594830DA" w14:textId="77777777" w:rsidR="00727BAD" w:rsidRPr="00183829" w:rsidRDefault="00727BAD" w:rsidP="00037C56">
            <w:pPr>
              <w:pStyle w:val="TabulkaIN"/>
              <w:rPr>
                <w:b/>
                <w:bCs/>
              </w:rPr>
            </w:pPr>
            <w:r w:rsidRPr="00183829">
              <w:rPr>
                <w:b/>
                <w:bCs/>
              </w:rPr>
              <w:t>Ekologický stav/ potenciál</w:t>
            </w:r>
          </w:p>
        </w:tc>
        <w:tc>
          <w:tcPr>
            <w:tcW w:w="1677"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left w:w="108" w:type="dxa"/>
              <w:right w:w="108" w:type="dxa"/>
            </w:tcMar>
            <w:vAlign w:val="center"/>
          </w:tcPr>
          <w:p w14:paraId="4186F09D" w14:textId="77777777" w:rsidR="00727BAD" w:rsidRPr="00183829" w:rsidRDefault="00727BAD" w:rsidP="00037C56">
            <w:pPr>
              <w:pStyle w:val="TabulkaIN"/>
              <w:rPr>
                <w:b/>
                <w:bCs/>
              </w:rPr>
            </w:pPr>
            <w:r w:rsidRPr="00183829">
              <w:rPr>
                <w:b/>
                <w:bCs/>
              </w:rPr>
              <w:t>Chemický stav</w:t>
            </w:r>
          </w:p>
        </w:tc>
      </w:tr>
      <w:tr w:rsidR="00727BAD" w:rsidRPr="00826B91" w14:paraId="5DBD8496" w14:textId="77777777" w:rsidTr="006B011C">
        <w:trPr>
          <w:trHeight w:val="300"/>
        </w:trPr>
        <w:tc>
          <w:tcPr>
            <w:tcW w:w="1177" w:type="dxa"/>
            <w:tcBorders>
              <w:top w:val="double" w:sz="4" w:space="0" w:color="auto"/>
              <w:left w:val="single" w:sz="8" w:space="0" w:color="auto"/>
              <w:bottom w:val="single" w:sz="8" w:space="0" w:color="auto"/>
              <w:right w:val="single" w:sz="8" w:space="0" w:color="auto"/>
            </w:tcBorders>
            <w:tcMar>
              <w:left w:w="108" w:type="dxa"/>
              <w:right w:w="108" w:type="dxa"/>
            </w:tcMar>
            <w:vAlign w:val="bottom"/>
          </w:tcPr>
          <w:p w14:paraId="002F2E65" w14:textId="398B8C28" w:rsidR="00727BAD" w:rsidRPr="00826B91" w:rsidRDefault="002408D5" w:rsidP="00037C56">
            <w:pPr>
              <w:pStyle w:val="TabulkaIN"/>
              <w:rPr>
                <w:i/>
                <w:iCs/>
              </w:rPr>
            </w:pPr>
            <w:r w:rsidRPr="00826B91">
              <w:t>DVL_0810</w:t>
            </w:r>
          </w:p>
        </w:tc>
        <w:tc>
          <w:tcPr>
            <w:tcW w:w="4524" w:type="dxa"/>
            <w:tcBorders>
              <w:top w:val="double" w:sz="4" w:space="0" w:color="auto"/>
              <w:left w:val="single" w:sz="8" w:space="0" w:color="auto"/>
              <w:bottom w:val="single" w:sz="8" w:space="0" w:color="auto"/>
              <w:right w:val="single" w:sz="8" w:space="0" w:color="auto"/>
            </w:tcBorders>
            <w:tcMar>
              <w:left w:w="108" w:type="dxa"/>
              <w:right w:w="108" w:type="dxa"/>
            </w:tcMar>
            <w:vAlign w:val="bottom"/>
          </w:tcPr>
          <w:p w14:paraId="2D1390F7" w14:textId="17E542A8" w:rsidR="00727BAD" w:rsidRPr="00826B91" w:rsidRDefault="00464DD2" w:rsidP="00037C56">
            <w:pPr>
              <w:pStyle w:val="TabulkaIN"/>
              <w:rPr>
                <w:i/>
                <w:iCs/>
              </w:rPr>
            </w:pPr>
            <w:r w:rsidRPr="00826B91">
              <w:t>Bakovský potok od toku Zlonický potok po ústí do toku Vltava</w:t>
            </w:r>
          </w:p>
        </w:tc>
        <w:tc>
          <w:tcPr>
            <w:tcW w:w="1682" w:type="dxa"/>
            <w:tcBorders>
              <w:top w:val="double" w:sz="4" w:space="0" w:color="auto"/>
              <w:left w:val="single" w:sz="8" w:space="0" w:color="auto"/>
              <w:bottom w:val="single" w:sz="8" w:space="0" w:color="auto"/>
              <w:right w:val="single" w:sz="8" w:space="0" w:color="auto"/>
            </w:tcBorders>
            <w:tcMar>
              <w:left w:w="108" w:type="dxa"/>
              <w:right w:w="108" w:type="dxa"/>
            </w:tcMar>
          </w:tcPr>
          <w:p w14:paraId="62AD1704" w14:textId="3C51EF81" w:rsidR="00727BAD" w:rsidRPr="00826B91" w:rsidRDefault="002408D5" w:rsidP="00037C56">
            <w:pPr>
              <w:pStyle w:val="TabulkaIN"/>
              <w:rPr>
                <w:i/>
                <w:iCs/>
              </w:rPr>
            </w:pPr>
            <w:r w:rsidRPr="00826B91">
              <w:t>střední stav</w:t>
            </w:r>
          </w:p>
        </w:tc>
        <w:tc>
          <w:tcPr>
            <w:tcW w:w="1677" w:type="dxa"/>
            <w:tcBorders>
              <w:top w:val="double" w:sz="4" w:space="0" w:color="auto"/>
              <w:left w:val="single" w:sz="8" w:space="0" w:color="auto"/>
              <w:bottom w:val="single" w:sz="8" w:space="0" w:color="auto"/>
              <w:right w:val="single" w:sz="8" w:space="0" w:color="auto"/>
            </w:tcBorders>
            <w:tcMar>
              <w:left w:w="108" w:type="dxa"/>
              <w:right w:w="108" w:type="dxa"/>
            </w:tcMar>
          </w:tcPr>
          <w:p w14:paraId="2558E107" w14:textId="3706AD19" w:rsidR="00727BAD" w:rsidRPr="00826B91" w:rsidRDefault="002408D5" w:rsidP="00037C56">
            <w:pPr>
              <w:pStyle w:val="TabulkaIN"/>
              <w:rPr>
                <w:i/>
                <w:iCs/>
              </w:rPr>
            </w:pPr>
            <w:r w:rsidRPr="00826B91">
              <w:t>nedosažení dobrého stavu</w:t>
            </w:r>
          </w:p>
        </w:tc>
      </w:tr>
      <w:tr w:rsidR="00727BAD" w:rsidRPr="00826B91" w14:paraId="1C56C430" w14:textId="77777777" w:rsidTr="006B011C">
        <w:trPr>
          <w:trHeight w:val="300"/>
        </w:trPr>
        <w:tc>
          <w:tcPr>
            <w:tcW w:w="11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944D6D" w14:textId="554E5733" w:rsidR="00727BAD" w:rsidRPr="00826B91" w:rsidRDefault="00B10604" w:rsidP="00037C56">
            <w:pPr>
              <w:pStyle w:val="TabulkaIN"/>
              <w:rPr>
                <w:i/>
                <w:iCs/>
              </w:rPr>
            </w:pPr>
            <w:r w:rsidRPr="00826B91">
              <w:t>DVL_0780</w:t>
            </w:r>
          </w:p>
        </w:tc>
        <w:tc>
          <w:tcPr>
            <w:tcW w:w="452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66B2DC2" w14:textId="2F1C0AA6" w:rsidR="00727BAD" w:rsidRPr="00826B91" w:rsidRDefault="00B10604" w:rsidP="00037C56">
            <w:pPr>
              <w:pStyle w:val="TabulkaIN"/>
              <w:rPr>
                <w:i/>
                <w:iCs/>
              </w:rPr>
            </w:pPr>
            <w:r w:rsidRPr="00826B91">
              <w:t>Bakovský potok od pramene po Zlonický potok</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48C7392D" w14:textId="3EA0BC5C" w:rsidR="00727BAD" w:rsidRPr="00826B91" w:rsidRDefault="00E261D2" w:rsidP="00037C56">
            <w:pPr>
              <w:pStyle w:val="TabulkaIN"/>
              <w:rPr>
                <w:i/>
                <w:iCs/>
              </w:rPr>
            </w:pPr>
            <w:r w:rsidRPr="00826B91">
              <w:t>poškozený stav</w:t>
            </w:r>
          </w:p>
        </w:tc>
        <w:tc>
          <w:tcPr>
            <w:tcW w:w="1677" w:type="dxa"/>
            <w:tcBorders>
              <w:top w:val="single" w:sz="8" w:space="0" w:color="auto"/>
              <w:left w:val="single" w:sz="8" w:space="0" w:color="auto"/>
              <w:bottom w:val="single" w:sz="8" w:space="0" w:color="auto"/>
              <w:right w:val="single" w:sz="8" w:space="0" w:color="auto"/>
            </w:tcBorders>
            <w:tcMar>
              <w:left w:w="108" w:type="dxa"/>
              <w:right w:w="108" w:type="dxa"/>
            </w:tcMar>
          </w:tcPr>
          <w:p w14:paraId="1DE95B0D" w14:textId="556C92FB" w:rsidR="00727BAD" w:rsidRPr="00826B91" w:rsidRDefault="00E261D2" w:rsidP="00037C56">
            <w:pPr>
              <w:pStyle w:val="TabulkaIN"/>
              <w:rPr>
                <w:i/>
                <w:iCs/>
              </w:rPr>
            </w:pPr>
            <w:r w:rsidRPr="00826B91">
              <w:t>nedosažení dobrého stavu</w:t>
            </w:r>
          </w:p>
        </w:tc>
      </w:tr>
      <w:tr w:rsidR="006B011C" w:rsidRPr="00826B91" w14:paraId="72416E94" w14:textId="77777777" w:rsidTr="006B011C">
        <w:trPr>
          <w:trHeight w:val="300"/>
        </w:trPr>
        <w:tc>
          <w:tcPr>
            <w:tcW w:w="11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7B11D55" w14:textId="1382E4C9" w:rsidR="006B011C" w:rsidRPr="00826B91" w:rsidRDefault="006B011C" w:rsidP="00037C56">
            <w:pPr>
              <w:pStyle w:val="TabulkaIN"/>
              <w:rPr>
                <w:i/>
                <w:iCs/>
              </w:rPr>
            </w:pPr>
            <w:r w:rsidRPr="00826B91">
              <w:t>DVL_0790</w:t>
            </w:r>
          </w:p>
        </w:tc>
        <w:tc>
          <w:tcPr>
            <w:tcW w:w="452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0BF330C" w14:textId="1693FF00" w:rsidR="006B011C" w:rsidRPr="00826B91" w:rsidRDefault="006B011C" w:rsidP="00037C56">
            <w:pPr>
              <w:pStyle w:val="TabulkaIN"/>
              <w:rPr>
                <w:i/>
                <w:iCs/>
              </w:rPr>
            </w:pPr>
            <w:r w:rsidRPr="00826B91">
              <w:t>Zlonický potok od pramene po ústí do toku Bakovský potok</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72164626" w14:textId="22D071C1" w:rsidR="006B011C" w:rsidRPr="00826B91" w:rsidRDefault="006B011C" w:rsidP="00037C56">
            <w:pPr>
              <w:pStyle w:val="TabulkaIN"/>
              <w:rPr>
                <w:i/>
                <w:iCs/>
              </w:rPr>
            </w:pPr>
            <w:r w:rsidRPr="00826B91">
              <w:t>poškozený stav</w:t>
            </w:r>
          </w:p>
        </w:tc>
        <w:tc>
          <w:tcPr>
            <w:tcW w:w="1677" w:type="dxa"/>
            <w:tcBorders>
              <w:top w:val="single" w:sz="8" w:space="0" w:color="auto"/>
              <w:left w:val="single" w:sz="8" w:space="0" w:color="auto"/>
              <w:bottom w:val="single" w:sz="8" w:space="0" w:color="auto"/>
              <w:right w:val="single" w:sz="8" w:space="0" w:color="auto"/>
            </w:tcBorders>
            <w:tcMar>
              <w:left w:w="108" w:type="dxa"/>
              <w:right w:w="108" w:type="dxa"/>
            </w:tcMar>
          </w:tcPr>
          <w:p w14:paraId="5B8E0422" w14:textId="31A8BA14" w:rsidR="006B011C" w:rsidRPr="00826B91" w:rsidRDefault="006B011C" w:rsidP="00037C56">
            <w:pPr>
              <w:pStyle w:val="TabulkaIN"/>
              <w:rPr>
                <w:i/>
                <w:iCs/>
              </w:rPr>
            </w:pPr>
            <w:r w:rsidRPr="00826B91">
              <w:t>nedosažení dobrého stavu</w:t>
            </w:r>
          </w:p>
        </w:tc>
      </w:tr>
      <w:tr w:rsidR="006B011C" w:rsidRPr="00826B91" w14:paraId="4497724B" w14:textId="77777777" w:rsidTr="006B011C">
        <w:trPr>
          <w:trHeight w:val="300"/>
        </w:trPr>
        <w:tc>
          <w:tcPr>
            <w:tcW w:w="11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33C28FD" w14:textId="4BD76709" w:rsidR="006B011C" w:rsidRPr="00826B91" w:rsidRDefault="006B1440" w:rsidP="00037C56">
            <w:pPr>
              <w:pStyle w:val="TabulkaIN"/>
              <w:rPr>
                <w:i/>
                <w:iCs/>
              </w:rPr>
            </w:pPr>
            <w:r w:rsidRPr="00826B91">
              <w:t>DVL_0800</w:t>
            </w:r>
          </w:p>
        </w:tc>
        <w:tc>
          <w:tcPr>
            <w:tcW w:w="452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5FD4A40" w14:textId="79CBC5EA" w:rsidR="006B011C" w:rsidRPr="00826B91" w:rsidRDefault="0091688E" w:rsidP="00037C56">
            <w:pPr>
              <w:pStyle w:val="TabulkaIN"/>
              <w:rPr>
                <w:i/>
                <w:iCs/>
              </w:rPr>
            </w:pPr>
            <w:r w:rsidRPr="00826B91">
              <w:t>Červený potok od pramene po ústí do toku Bakovský potok</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21165903" w14:textId="3975C63D" w:rsidR="006B011C" w:rsidRPr="00826B91" w:rsidRDefault="006B1440" w:rsidP="00037C56">
            <w:pPr>
              <w:pStyle w:val="TabulkaIN"/>
              <w:rPr>
                <w:i/>
                <w:iCs/>
              </w:rPr>
            </w:pPr>
            <w:r w:rsidRPr="00826B91">
              <w:t>zničený stav</w:t>
            </w:r>
          </w:p>
        </w:tc>
        <w:tc>
          <w:tcPr>
            <w:tcW w:w="1677" w:type="dxa"/>
            <w:tcBorders>
              <w:top w:val="single" w:sz="8" w:space="0" w:color="auto"/>
              <w:left w:val="single" w:sz="8" w:space="0" w:color="auto"/>
              <w:bottom w:val="single" w:sz="8" w:space="0" w:color="auto"/>
              <w:right w:val="single" w:sz="8" w:space="0" w:color="auto"/>
            </w:tcBorders>
            <w:tcMar>
              <w:left w:w="108" w:type="dxa"/>
              <w:right w:w="108" w:type="dxa"/>
            </w:tcMar>
          </w:tcPr>
          <w:p w14:paraId="716180CF" w14:textId="5FF53DD9" w:rsidR="006B011C" w:rsidRPr="00826B91" w:rsidRDefault="006B1440" w:rsidP="00037C56">
            <w:pPr>
              <w:pStyle w:val="TabulkaIN"/>
              <w:rPr>
                <w:i/>
                <w:iCs/>
              </w:rPr>
            </w:pPr>
            <w:r w:rsidRPr="00826B91">
              <w:t>nedosažení dobrého stavu</w:t>
            </w:r>
          </w:p>
        </w:tc>
      </w:tr>
      <w:tr w:rsidR="00AE5EA4" w:rsidRPr="00826B91" w14:paraId="5A77406E" w14:textId="77777777" w:rsidTr="006B011C">
        <w:trPr>
          <w:trHeight w:val="300"/>
        </w:trPr>
        <w:tc>
          <w:tcPr>
            <w:tcW w:w="11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1089312" w14:textId="0E2B8171" w:rsidR="00AE5EA4" w:rsidRPr="00826B91" w:rsidRDefault="00AE5EA4" w:rsidP="00037C56">
            <w:pPr>
              <w:pStyle w:val="TabulkaIN"/>
              <w:rPr>
                <w:i/>
                <w:iCs/>
              </w:rPr>
            </w:pPr>
            <w:r w:rsidRPr="00826B91">
              <w:t>DVL_0760</w:t>
            </w:r>
          </w:p>
        </w:tc>
        <w:tc>
          <w:tcPr>
            <w:tcW w:w="452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0FEDBA0" w14:textId="443243DA" w:rsidR="00AE5EA4" w:rsidRPr="00826B91" w:rsidRDefault="00AE5EA4" w:rsidP="00037C56">
            <w:pPr>
              <w:pStyle w:val="TabulkaIN"/>
              <w:rPr>
                <w:i/>
                <w:iCs/>
              </w:rPr>
            </w:pPr>
            <w:r w:rsidRPr="00826B91">
              <w:t>Knovízský potok od pramene po ústí do toku Zákolanský potok</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0C3C6AE9" w14:textId="5B30CD32" w:rsidR="00AE5EA4" w:rsidRPr="00826B91" w:rsidRDefault="00AE5EA4" w:rsidP="00037C56">
            <w:pPr>
              <w:pStyle w:val="TabulkaIN"/>
              <w:rPr>
                <w:i/>
                <w:iCs/>
              </w:rPr>
            </w:pPr>
            <w:r w:rsidRPr="00826B91">
              <w:t>poškozený stav</w:t>
            </w:r>
          </w:p>
        </w:tc>
        <w:tc>
          <w:tcPr>
            <w:tcW w:w="1677" w:type="dxa"/>
            <w:tcBorders>
              <w:top w:val="single" w:sz="8" w:space="0" w:color="auto"/>
              <w:left w:val="single" w:sz="8" w:space="0" w:color="auto"/>
              <w:bottom w:val="single" w:sz="8" w:space="0" w:color="auto"/>
              <w:right w:val="single" w:sz="8" w:space="0" w:color="auto"/>
            </w:tcBorders>
            <w:tcMar>
              <w:left w:w="108" w:type="dxa"/>
              <w:right w:w="108" w:type="dxa"/>
            </w:tcMar>
          </w:tcPr>
          <w:p w14:paraId="04DE2D29" w14:textId="7A3CE53B" w:rsidR="00AE5EA4" w:rsidRPr="00826B91" w:rsidRDefault="00AE5EA4" w:rsidP="00037C56">
            <w:pPr>
              <w:pStyle w:val="TabulkaIN"/>
              <w:rPr>
                <w:i/>
                <w:iCs/>
              </w:rPr>
            </w:pPr>
            <w:r w:rsidRPr="00826B91">
              <w:t>nedosažení dobrého stavu</w:t>
            </w:r>
          </w:p>
        </w:tc>
      </w:tr>
    </w:tbl>
    <w:p w14:paraId="2BEFA131" w14:textId="77777777" w:rsidR="00727BAD" w:rsidRPr="003362FB" w:rsidRDefault="00727BAD" w:rsidP="00CF1712">
      <w:pPr>
        <w:spacing w:after="240"/>
        <w:rPr>
          <w:i/>
          <w:iCs/>
          <w:sz w:val="20"/>
          <w:szCs w:val="20"/>
        </w:rPr>
      </w:pPr>
      <w:r w:rsidRPr="003362FB">
        <w:rPr>
          <w:i/>
          <w:iCs/>
          <w:sz w:val="20"/>
          <w:szCs w:val="20"/>
        </w:rPr>
        <w:t>Zdroj: HEIS VÚV, 2022</w:t>
      </w:r>
    </w:p>
    <w:p w14:paraId="370A5918" w14:textId="5A5C936E" w:rsidR="00795F4D" w:rsidRPr="00826B91" w:rsidRDefault="00795F4D" w:rsidP="00CF1712">
      <w:pPr>
        <w:spacing w:after="240"/>
      </w:pPr>
      <w:r w:rsidRPr="00826B91">
        <w:t xml:space="preserve">Útvary povrchových vod </w:t>
      </w:r>
      <w:r w:rsidR="00F02EEF" w:rsidRPr="00826B91">
        <w:t>Bakovský potok od pramene po Zlonický potok, Zlonický potok od pramene po ústí do toku Bakovský potok</w:t>
      </w:r>
      <w:r w:rsidR="00582681" w:rsidRPr="00826B91">
        <w:t xml:space="preserve"> a Knovízský potok od pramene po ústí do toku Zákolanský potok</w:t>
      </w:r>
      <w:r w:rsidR="00A178E8" w:rsidRPr="00826B91">
        <w:t xml:space="preserve"> mají </w:t>
      </w:r>
      <w:r w:rsidR="00B80621" w:rsidRPr="00826B91">
        <w:t>po</w:t>
      </w:r>
      <w:r w:rsidR="00CF39A4" w:rsidRPr="00826B91">
        <w:t>š</w:t>
      </w:r>
      <w:r w:rsidR="00A178E8" w:rsidRPr="00826B91">
        <w:t>kozený</w:t>
      </w:r>
      <w:r w:rsidRPr="00826B91">
        <w:t xml:space="preserve"> ekologický stav nebo nedosahují dobrého chemického stavu.</w:t>
      </w:r>
    </w:p>
    <w:p w14:paraId="6F1A87F7" w14:textId="1B5DD022" w:rsidR="0067240B" w:rsidRPr="00826B91" w:rsidRDefault="0067240B" w:rsidP="00CF1712">
      <w:pPr>
        <w:spacing w:after="240"/>
      </w:pPr>
      <w:r w:rsidRPr="00826B91">
        <w:t xml:space="preserve">Útvar Červený potok od pramene po ústí do toku Bakovský potok </w:t>
      </w:r>
      <w:r w:rsidR="007E3825" w:rsidRPr="00826B91">
        <w:t xml:space="preserve">byl vyhodnocen jako </w:t>
      </w:r>
      <w:r w:rsidR="0059193E" w:rsidRPr="00826B91">
        <w:t>zničený stav z hlediska ekologického stavu/potenciálu</w:t>
      </w:r>
      <w:r w:rsidR="00704C65" w:rsidRPr="00826B91">
        <w:t xml:space="preserve"> – biologie, ryby</w:t>
      </w:r>
      <w:r w:rsidR="0059193E" w:rsidRPr="00826B91">
        <w:t>.</w:t>
      </w:r>
    </w:p>
    <w:p w14:paraId="1ED1B92E" w14:textId="6A3F682A" w:rsidR="00795F4D" w:rsidRPr="00826B91" w:rsidRDefault="00795F4D" w:rsidP="00CF1712">
      <w:pPr>
        <w:spacing w:after="240"/>
      </w:pPr>
      <w:r w:rsidRPr="00826B91">
        <w:t xml:space="preserve">Charakter všech vodních útvarů v území je podle Plánu povodí </w:t>
      </w:r>
      <w:r w:rsidR="001172D5" w:rsidRPr="00826B91">
        <w:t>Vltavy</w:t>
      </w:r>
      <w:r w:rsidRPr="00826B91">
        <w:t xml:space="preserve"> klasifikován jako přirozený.</w:t>
      </w:r>
    </w:p>
    <w:p w14:paraId="6CCD1065" w14:textId="7704060B" w:rsidR="00795F4D" w:rsidRPr="00826B91" w:rsidRDefault="00795F4D" w:rsidP="00CF1712">
      <w:pPr>
        <w:spacing w:after="240"/>
      </w:pPr>
      <w:r w:rsidRPr="00826B91">
        <w:t xml:space="preserve">Podle Plánu dílčího povodí </w:t>
      </w:r>
      <w:r w:rsidR="00682955" w:rsidRPr="00826B91">
        <w:t>dolní Vltavy</w:t>
      </w:r>
      <w:r w:rsidRPr="00826B91">
        <w:t xml:space="preserve"> 2021-2027 byla ke zlepšení stavu povrchových vod navržena četná opatření k regulaci znečištění z bodových a plošných zdrojů.  </w:t>
      </w:r>
    </w:p>
    <w:p w14:paraId="02D6BE2E" w14:textId="655D9C5A" w:rsidR="00795F4D" w:rsidRDefault="00795F4D" w:rsidP="00CF1712">
      <w:pPr>
        <w:spacing w:after="240"/>
      </w:pPr>
      <w:r w:rsidRPr="00826B91">
        <w:t xml:space="preserve">Na území ORP </w:t>
      </w:r>
      <w:r w:rsidR="0051418C" w:rsidRPr="00826B91">
        <w:t>Slaný</w:t>
      </w:r>
      <w:r w:rsidRPr="00826B91">
        <w:t xml:space="preserve"> </w:t>
      </w:r>
      <w:r w:rsidR="00B8490E" w:rsidRPr="00826B91">
        <w:t xml:space="preserve">v obcích </w:t>
      </w:r>
      <w:r w:rsidR="009D70BE" w:rsidRPr="00826B91">
        <w:t>Velvary, Šlapanice, Sazená, Poštovice, Loucká, Kmetiněves</w:t>
      </w:r>
      <w:r w:rsidR="00FC43AC" w:rsidRPr="00826B91">
        <w:t xml:space="preserve">, Chržín, Hospozín a Černuc </w:t>
      </w:r>
      <w:r w:rsidRPr="00826B91">
        <w:t xml:space="preserve">je vyhlášena chráněná oblast přirozené akumulace vod (CHOPAV) </w:t>
      </w:r>
      <w:r w:rsidR="0051418C" w:rsidRPr="00826B91">
        <w:t>Severočeská křída</w:t>
      </w:r>
      <w:r w:rsidRPr="00826B91">
        <w:t>.</w:t>
      </w:r>
    </w:p>
    <w:p w14:paraId="03AABFBE" w14:textId="77777777" w:rsidR="00037C56" w:rsidRPr="00826B91" w:rsidRDefault="00037C56" w:rsidP="00CF1712">
      <w:pPr>
        <w:spacing w:after="240"/>
      </w:pPr>
    </w:p>
    <w:p w14:paraId="5D8925EA" w14:textId="77777777" w:rsidR="00130919" w:rsidRPr="00826B91" w:rsidRDefault="00130919" w:rsidP="00CF1712">
      <w:pPr>
        <w:pStyle w:val="Nadpis4"/>
        <w:rPr>
          <w:rFonts w:cs="Arial"/>
        </w:rPr>
      </w:pPr>
      <w:bookmarkStart w:id="99" w:name="_Toc216705087"/>
      <w:r w:rsidRPr="00826B91">
        <w:rPr>
          <w:rFonts w:cs="Arial"/>
        </w:rPr>
        <w:t>Těžba nerostů</w:t>
      </w:r>
      <w:bookmarkEnd w:id="99"/>
    </w:p>
    <w:p w14:paraId="550BDA02" w14:textId="77777777" w:rsidR="008F0572" w:rsidRPr="00826B91" w:rsidRDefault="008F0572" w:rsidP="00F94CE7">
      <w:pPr>
        <w:pStyle w:val="Nadpis4"/>
      </w:pPr>
      <w:bookmarkStart w:id="100" w:name="_Toc222409426"/>
      <w:r w:rsidRPr="00826B91">
        <w:t>Ložiska nerostných surovin</w:t>
      </w:r>
      <w:bookmarkEnd w:id="100"/>
    </w:p>
    <w:p w14:paraId="42B75964" w14:textId="77777777" w:rsidR="008F0572" w:rsidRPr="00826B91" w:rsidRDefault="008F0572" w:rsidP="00CF1712">
      <w:pPr>
        <w:pStyle w:val="Normln2"/>
      </w:pPr>
      <w:r w:rsidRPr="00826B91">
        <w:t xml:space="preserve">Ložiska nerostných surovin představují hodnotu, kterou je potřeba pro budoucí možnosti jejich těžby chránit. Pro zajištění ochrany ložisek nerostných surovin a pro možnost zajištění těžby těchto surovin v budoucnu se stanovují chráněná ložisková území, která jsou zahrnuta do územních plánů obcí. </w:t>
      </w:r>
    </w:p>
    <w:p w14:paraId="0EED22EE" w14:textId="77777777" w:rsidR="008F0572" w:rsidRDefault="008F0572" w:rsidP="00CF1712">
      <w:pPr>
        <w:pStyle w:val="Normln2"/>
      </w:pPr>
      <w:r w:rsidRPr="00826B91">
        <w:t xml:space="preserve">Na území SO ORP jsou vymezena rozsáhlá chráněná ložisková území (dále CHLÚ) pro černé uhlí ve střední části SO ORP (Slaný a okolní obce). Krom černého uhlí se na území nachází CHLÚ pro štěrkopísky a jíly, na území obce Želenice a Podlešín také vzácný prvek – germanium. </w:t>
      </w:r>
    </w:p>
    <w:p w14:paraId="3E11E55E" w14:textId="77777777" w:rsidR="000C0427" w:rsidRDefault="000C0427" w:rsidP="00CF1712">
      <w:pPr>
        <w:pStyle w:val="Normln2"/>
      </w:pPr>
    </w:p>
    <w:p w14:paraId="3F4BAA53" w14:textId="77777777" w:rsidR="000C0427" w:rsidRDefault="000C0427" w:rsidP="00CF1712">
      <w:pPr>
        <w:pStyle w:val="Normln2"/>
      </w:pPr>
    </w:p>
    <w:p w14:paraId="3A61B085" w14:textId="2DB35F57" w:rsidR="008F0572" w:rsidRPr="00826B91" w:rsidRDefault="000C0427" w:rsidP="00CF1712">
      <w:pPr>
        <w:pStyle w:val="Titulek"/>
      </w:pPr>
      <w:bookmarkStart w:id="101" w:name="_Toc235190322"/>
      <w:r w:rsidRPr="00826B91">
        <w:lastRenderedPageBreak/>
        <w:t xml:space="preserve">Tabulka  </w:t>
      </w:r>
      <w:r w:rsidRPr="00826B91">
        <w:fldChar w:fldCharType="begin"/>
      </w:r>
      <w:r w:rsidRPr="00826B91">
        <w:instrText>SEQ Tabulka_ \* ARABIC</w:instrText>
      </w:r>
      <w:r w:rsidRPr="00826B91">
        <w:fldChar w:fldCharType="separate"/>
      </w:r>
      <w:r w:rsidR="0019401B">
        <w:rPr>
          <w:noProof/>
        </w:rPr>
        <w:t>16</w:t>
      </w:r>
      <w:r w:rsidRPr="00826B91">
        <w:fldChar w:fldCharType="end"/>
      </w:r>
      <w:r w:rsidRPr="00826B91">
        <w:t xml:space="preserve"> </w:t>
      </w:r>
      <w:r>
        <w:t>Ch</w:t>
      </w:r>
      <w:r w:rsidR="008F0572" w:rsidRPr="00826B91">
        <w:t>ráněná ložisková území na území SO ORP Slaný</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87"/>
        <w:gridCol w:w="1408"/>
        <w:gridCol w:w="2959"/>
        <w:gridCol w:w="1129"/>
        <w:gridCol w:w="2533"/>
      </w:tblGrid>
      <w:tr w:rsidR="008F0572" w:rsidRPr="00826B91" w14:paraId="7B7AAF64" w14:textId="77777777" w:rsidTr="00037C56">
        <w:trPr>
          <w:trHeight w:val="300"/>
          <w:tblHeader/>
        </w:trPr>
        <w:tc>
          <w:tcPr>
            <w:tcW w:w="547" w:type="pct"/>
            <w:tcBorders>
              <w:bottom w:val="double" w:sz="4" w:space="0" w:color="auto"/>
            </w:tcBorders>
            <w:shd w:val="clear" w:color="auto" w:fill="D9D9D9" w:themeFill="background1" w:themeFillShade="D9"/>
            <w:noWrap/>
            <w:vAlign w:val="center"/>
            <w:hideMark/>
          </w:tcPr>
          <w:p w14:paraId="50BDB0A9" w14:textId="77777777" w:rsidR="008F0572" w:rsidRPr="003362FB" w:rsidRDefault="008F0572" w:rsidP="00037C56">
            <w:pPr>
              <w:pStyle w:val="TabulkaIN"/>
              <w:rPr>
                <w:b/>
                <w:bCs/>
              </w:rPr>
            </w:pPr>
            <w:r w:rsidRPr="003362FB">
              <w:rPr>
                <w:b/>
                <w:bCs/>
              </w:rPr>
              <w:t>IČ CHLÚ</w:t>
            </w:r>
          </w:p>
        </w:tc>
        <w:tc>
          <w:tcPr>
            <w:tcW w:w="781" w:type="pct"/>
            <w:tcBorders>
              <w:bottom w:val="double" w:sz="4" w:space="0" w:color="auto"/>
            </w:tcBorders>
            <w:shd w:val="clear" w:color="auto" w:fill="D9D9D9" w:themeFill="background1" w:themeFillShade="D9"/>
            <w:noWrap/>
            <w:vAlign w:val="center"/>
            <w:hideMark/>
          </w:tcPr>
          <w:p w14:paraId="182F3523" w14:textId="77777777" w:rsidR="008F0572" w:rsidRPr="003362FB" w:rsidRDefault="008F0572" w:rsidP="00037C56">
            <w:pPr>
              <w:pStyle w:val="TabulkaIN"/>
              <w:rPr>
                <w:b/>
                <w:bCs/>
              </w:rPr>
            </w:pPr>
            <w:r w:rsidRPr="003362FB">
              <w:rPr>
                <w:b/>
                <w:bCs/>
              </w:rPr>
              <w:t>Název CHLÚ</w:t>
            </w:r>
          </w:p>
        </w:tc>
        <w:tc>
          <w:tcPr>
            <w:tcW w:w="1641" w:type="pct"/>
            <w:tcBorders>
              <w:bottom w:val="double" w:sz="4" w:space="0" w:color="auto"/>
            </w:tcBorders>
            <w:shd w:val="clear" w:color="auto" w:fill="D9D9D9" w:themeFill="background1" w:themeFillShade="D9"/>
            <w:noWrap/>
            <w:vAlign w:val="center"/>
            <w:hideMark/>
          </w:tcPr>
          <w:p w14:paraId="66164F36" w14:textId="77777777" w:rsidR="008F0572" w:rsidRPr="003362FB" w:rsidRDefault="008F0572" w:rsidP="00037C56">
            <w:pPr>
              <w:pStyle w:val="TabulkaIN"/>
              <w:rPr>
                <w:b/>
                <w:bCs/>
              </w:rPr>
            </w:pPr>
            <w:r w:rsidRPr="003362FB">
              <w:rPr>
                <w:b/>
                <w:bCs/>
              </w:rPr>
              <w:t>Surovina</w:t>
            </w:r>
          </w:p>
        </w:tc>
        <w:tc>
          <w:tcPr>
            <w:tcW w:w="626" w:type="pct"/>
            <w:tcBorders>
              <w:bottom w:val="double" w:sz="4" w:space="0" w:color="auto"/>
            </w:tcBorders>
            <w:shd w:val="clear" w:color="auto" w:fill="D9D9D9" w:themeFill="background1" w:themeFillShade="D9"/>
            <w:noWrap/>
            <w:vAlign w:val="center"/>
            <w:hideMark/>
          </w:tcPr>
          <w:p w14:paraId="00E9C01C" w14:textId="77777777" w:rsidR="008F0572" w:rsidRPr="003362FB" w:rsidRDefault="008F0572" w:rsidP="00037C56">
            <w:pPr>
              <w:pStyle w:val="TabulkaIN"/>
              <w:rPr>
                <w:b/>
                <w:bCs/>
              </w:rPr>
            </w:pPr>
            <w:r w:rsidRPr="003362FB">
              <w:rPr>
                <w:b/>
                <w:bCs/>
              </w:rPr>
              <w:t>Výměra (ha)</w:t>
            </w:r>
          </w:p>
        </w:tc>
        <w:tc>
          <w:tcPr>
            <w:tcW w:w="1405" w:type="pct"/>
            <w:tcBorders>
              <w:bottom w:val="double" w:sz="4" w:space="0" w:color="auto"/>
            </w:tcBorders>
            <w:shd w:val="clear" w:color="auto" w:fill="D9D9D9" w:themeFill="background1" w:themeFillShade="D9"/>
            <w:noWrap/>
            <w:vAlign w:val="center"/>
            <w:hideMark/>
          </w:tcPr>
          <w:p w14:paraId="227B9E75" w14:textId="77777777" w:rsidR="008F0572" w:rsidRPr="003362FB" w:rsidRDefault="008F0572" w:rsidP="00037C56">
            <w:pPr>
              <w:pStyle w:val="TabulkaIN"/>
              <w:rPr>
                <w:b/>
                <w:bCs/>
              </w:rPr>
            </w:pPr>
            <w:r w:rsidRPr="003362FB">
              <w:rPr>
                <w:b/>
                <w:bCs/>
              </w:rPr>
              <w:t>Obec</w:t>
            </w:r>
          </w:p>
        </w:tc>
      </w:tr>
      <w:tr w:rsidR="008F0572" w:rsidRPr="00826B91" w14:paraId="0C94869A" w14:textId="77777777" w:rsidTr="00F551D4">
        <w:trPr>
          <w:trHeight w:val="300"/>
        </w:trPr>
        <w:tc>
          <w:tcPr>
            <w:tcW w:w="547" w:type="pct"/>
            <w:tcBorders>
              <w:top w:val="double" w:sz="4" w:space="0" w:color="auto"/>
            </w:tcBorders>
            <w:noWrap/>
            <w:vAlign w:val="center"/>
            <w:hideMark/>
          </w:tcPr>
          <w:p w14:paraId="2CA78036" w14:textId="77777777" w:rsidR="008F0572" w:rsidRPr="00826B91" w:rsidRDefault="008F0572" w:rsidP="00037C56">
            <w:pPr>
              <w:pStyle w:val="TabulkaIN"/>
            </w:pPr>
            <w:r w:rsidRPr="00826B91">
              <w:t>19510000</w:t>
            </w:r>
          </w:p>
        </w:tc>
        <w:tc>
          <w:tcPr>
            <w:tcW w:w="781" w:type="pct"/>
            <w:tcBorders>
              <w:top w:val="double" w:sz="4" w:space="0" w:color="auto"/>
            </w:tcBorders>
            <w:noWrap/>
            <w:vAlign w:val="center"/>
            <w:hideMark/>
          </w:tcPr>
          <w:p w14:paraId="30EE50A4" w14:textId="77777777" w:rsidR="008F0572" w:rsidRPr="00826B91" w:rsidRDefault="008F0572" w:rsidP="00037C56">
            <w:pPr>
              <w:pStyle w:val="TabulkaIN"/>
            </w:pPr>
            <w:r w:rsidRPr="00826B91">
              <w:t>Černuc</w:t>
            </w:r>
          </w:p>
        </w:tc>
        <w:tc>
          <w:tcPr>
            <w:tcW w:w="1641" w:type="pct"/>
            <w:tcBorders>
              <w:top w:val="double" w:sz="4" w:space="0" w:color="auto"/>
            </w:tcBorders>
            <w:noWrap/>
            <w:vAlign w:val="center"/>
            <w:hideMark/>
          </w:tcPr>
          <w:p w14:paraId="41985FD2" w14:textId="77777777" w:rsidR="008F0572" w:rsidRPr="00826B91" w:rsidRDefault="008F0572" w:rsidP="00037C56">
            <w:pPr>
              <w:pStyle w:val="TabulkaIN"/>
            </w:pPr>
            <w:r w:rsidRPr="00826B91">
              <w:t>Štěrkopísky</w:t>
            </w:r>
          </w:p>
        </w:tc>
        <w:tc>
          <w:tcPr>
            <w:tcW w:w="626" w:type="pct"/>
            <w:tcBorders>
              <w:top w:val="double" w:sz="4" w:space="0" w:color="auto"/>
            </w:tcBorders>
            <w:noWrap/>
            <w:vAlign w:val="center"/>
            <w:hideMark/>
          </w:tcPr>
          <w:p w14:paraId="0DA0D6A1" w14:textId="77777777" w:rsidR="008F0572" w:rsidRPr="00826B91" w:rsidRDefault="008F0572" w:rsidP="00037C56">
            <w:pPr>
              <w:pStyle w:val="TabulkaIN"/>
            </w:pPr>
            <w:r w:rsidRPr="00826B91">
              <w:t>86,6</w:t>
            </w:r>
          </w:p>
        </w:tc>
        <w:tc>
          <w:tcPr>
            <w:tcW w:w="1405" w:type="pct"/>
            <w:tcBorders>
              <w:top w:val="double" w:sz="4" w:space="0" w:color="auto"/>
            </w:tcBorders>
            <w:noWrap/>
            <w:vAlign w:val="center"/>
            <w:hideMark/>
          </w:tcPr>
          <w:p w14:paraId="6E56A212" w14:textId="77777777" w:rsidR="008F0572" w:rsidRPr="00826B91" w:rsidRDefault="008F0572" w:rsidP="00037C56">
            <w:pPr>
              <w:pStyle w:val="TabulkaIN"/>
            </w:pPr>
            <w:r w:rsidRPr="00826B91">
              <w:t>Černuc</w:t>
            </w:r>
          </w:p>
        </w:tc>
      </w:tr>
      <w:tr w:rsidR="008F0572" w:rsidRPr="00826B91" w14:paraId="7B2B9CC7" w14:textId="77777777" w:rsidTr="00F551D4">
        <w:trPr>
          <w:trHeight w:val="300"/>
        </w:trPr>
        <w:tc>
          <w:tcPr>
            <w:tcW w:w="547" w:type="pct"/>
            <w:noWrap/>
            <w:vAlign w:val="center"/>
            <w:hideMark/>
          </w:tcPr>
          <w:p w14:paraId="38FC7160" w14:textId="77777777" w:rsidR="008F0572" w:rsidRPr="00826B91" w:rsidRDefault="008F0572" w:rsidP="00037C56">
            <w:pPr>
              <w:pStyle w:val="TabulkaIN"/>
            </w:pPr>
            <w:r w:rsidRPr="00826B91">
              <w:t>7320000</w:t>
            </w:r>
          </w:p>
        </w:tc>
        <w:tc>
          <w:tcPr>
            <w:tcW w:w="781" w:type="pct"/>
            <w:noWrap/>
            <w:vAlign w:val="center"/>
            <w:hideMark/>
          </w:tcPr>
          <w:p w14:paraId="479648E4" w14:textId="77777777" w:rsidR="008F0572" w:rsidRPr="00826B91" w:rsidRDefault="008F0572" w:rsidP="00037C56">
            <w:pPr>
              <w:pStyle w:val="TabulkaIN"/>
            </w:pPr>
            <w:r w:rsidRPr="00826B91">
              <w:t>Dubí</w:t>
            </w:r>
          </w:p>
        </w:tc>
        <w:tc>
          <w:tcPr>
            <w:tcW w:w="1641" w:type="pct"/>
            <w:noWrap/>
            <w:vAlign w:val="center"/>
            <w:hideMark/>
          </w:tcPr>
          <w:p w14:paraId="6B772493" w14:textId="77777777" w:rsidR="008F0572" w:rsidRPr="00826B91" w:rsidRDefault="008F0572" w:rsidP="00037C56">
            <w:pPr>
              <w:pStyle w:val="TabulkaIN"/>
            </w:pPr>
            <w:r w:rsidRPr="00826B91">
              <w:t>Uhlí černé</w:t>
            </w:r>
          </w:p>
        </w:tc>
        <w:tc>
          <w:tcPr>
            <w:tcW w:w="626" w:type="pct"/>
            <w:noWrap/>
            <w:vAlign w:val="center"/>
            <w:hideMark/>
          </w:tcPr>
          <w:p w14:paraId="54C2FBC2" w14:textId="77777777" w:rsidR="008F0572" w:rsidRPr="00826B91" w:rsidRDefault="008F0572" w:rsidP="00037C56">
            <w:pPr>
              <w:pStyle w:val="TabulkaIN"/>
            </w:pPr>
            <w:r w:rsidRPr="00826B91">
              <w:t>1,9</w:t>
            </w:r>
          </w:p>
        </w:tc>
        <w:tc>
          <w:tcPr>
            <w:tcW w:w="1405" w:type="pct"/>
            <w:noWrap/>
            <w:vAlign w:val="center"/>
            <w:hideMark/>
          </w:tcPr>
          <w:p w14:paraId="57413218" w14:textId="77777777" w:rsidR="008F0572" w:rsidRPr="00826B91" w:rsidRDefault="008F0572" w:rsidP="00037C56">
            <w:pPr>
              <w:pStyle w:val="TabulkaIN"/>
            </w:pPr>
            <w:r w:rsidRPr="00826B91">
              <w:t>Želenice</w:t>
            </w:r>
          </w:p>
        </w:tc>
      </w:tr>
      <w:tr w:rsidR="008F0572" w:rsidRPr="00826B91" w14:paraId="64739A31" w14:textId="77777777" w:rsidTr="00F551D4">
        <w:trPr>
          <w:trHeight w:val="300"/>
        </w:trPr>
        <w:tc>
          <w:tcPr>
            <w:tcW w:w="547" w:type="pct"/>
            <w:noWrap/>
            <w:vAlign w:val="center"/>
            <w:hideMark/>
          </w:tcPr>
          <w:p w14:paraId="532A8B3B" w14:textId="77777777" w:rsidR="008F0572" w:rsidRPr="00826B91" w:rsidRDefault="008F0572" w:rsidP="00037C56">
            <w:pPr>
              <w:pStyle w:val="TabulkaIN"/>
            </w:pPr>
            <w:r w:rsidRPr="00826B91">
              <w:t>7300000</w:t>
            </w:r>
          </w:p>
        </w:tc>
        <w:tc>
          <w:tcPr>
            <w:tcW w:w="781" w:type="pct"/>
            <w:noWrap/>
            <w:vAlign w:val="center"/>
            <w:hideMark/>
          </w:tcPr>
          <w:p w14:paraId="222C49E6" w14:textId="77777777" w:rsidR="008F0572" w:rsidRPr="00826B91" w:rsidRDefault="008F0572" w:rsidP="00037C56">
            <w:pPr>
              <w:pStyle w:val="TabulkaIN"/>
            </w:pPr>
            <w:r w:rsidRPr="00826B91">
              <w:t>Kačice</w:t>
            </w:r>
          </w:p>
        </w:tc>
        <w:tc>
          <w:tcPr>
            <w:tcW w:w="1641" w:type="pct"/>
            <w:noWrap/>
            <w:vAlign w:val="center"/>
            <w:hideMark/>
          </w:tcPr>
          <w:p w14:paraId="181BD2E0" w14:textId="77777777" w:rsidR="008F0572" w:rsidRPr="00826B91" w:rsidRDefault="008F0572" w:rsidP="00037C56">
            <w:pPr>
              <w:pStyle w:val="TabulkaIN"/>
            </w:pPr>
            <w:r w:rsidRPr="00826B91">
              <w:t>Uhlí černé, jíly žáruvzdorné na ostřivo</w:t>
            </w:r>
          </w:p>
        </w:tc>
        <w:tc>
          <w:tcPr>
            <w:tcW w:w="626" w:type="pct"/>
            <w:noWrap/>
            <w:vAlign w:val="center"/>
            <w:hideMark/>
          </w:tcPr>
          <w:p w14:paraId="7E759870" w14:textId="77777777" w:rsidR="008F0572" w:rsidRPr="00826B91" w:rsidRDefault="008F0572" w:rsidP="00037C56">
            <w:pPr>
              <w:pStyle w:val="TabulkaIN"/>
            </w:pPr>
            <w:r w:rsidRPr="00826B91">
              <w:t>653,5</w:t>
            </w:r>
          </w:p>
        </w:tc>
        <w:tc>
          <w:tcPr>
            <w:tcW w:w="1405" w:type="pct"/>
            <w:noWrap/>
            <w:vAlign w:val="center"/>
            <w:hideMark/>
          </w:tcPr>
          <w:p w14:paraId="00660251" w14:textId="77777777" w:rsidR="008F0572" w:rsidRPr="00826B91" w:rsidRDefault="008F0572" w:rsidP="00037C56">
            <w:pPr>
              <w:pStyle w:val="TabulkaIN"/>
            </w:pPr>
            <w:r w:rsidRPr="00826B91">
              <w:t>Ledce, Drnek, Smečno</w:t>
            </w:r>
          </w:p>
        </w:tc>
      </w:tr>
      <w:tr w:rsidR="008F0572" w:rsidRPr="00826B91" w14:paraId="538C58AC" w14:textId="77777777" w:rsidTr="00F551D4">
        <w:trPr>
          <w:trHeight w:val="300"/>
        </w:trPr>
        <w:tc>
          <w:tcPr>
            <w:tcW w:w="547" w:type="pct"/>
            <w:noWrap/>
            <w:vAlign w:val="center"/>
            <w:hideMark/>
          </w:tcPr>
          <w:p w14:paraId="41EF2F8E" w14:textId="77777777" w:rsidR="008F0572" w:rsidRPr="00826B91" w:rsidRDefault="008F0572" w:rsidP="00037C56">
            <w:pPr>
              <w:pStyle w:val="TabulkaIN"/>
            </w:pPr>
            <w:r w:rsidRPr="00826B91">
              <w:t>18540000</w:t>
            </w:r>
          </w:p>
        </w:tc>
        <w:tc>
          <w:tcPr>
            <w:tcW w:w="781" w:type="pct"/>
            <w:noWrap/>
            <w:vAlign w:val="center"/>
            <w:hideMark/>
          </w:tcPr>
          <w:p w14:paraId="10003614" w14:textId="77777777" w:rsidR="008F0572" w:rsidRPr="00826B91" w:rsidRDefault="008F0572" w:rsidP="00037C56">
            <w:pPr>
              <w:pStyle w:val="TabulkaIN"/>
            </w:pPr>
            <w:r w:rsidRPr="00826B91">
              <w:t>Ledce u Kladna</w:t>
            </w:r>
          </w:p>
        </w:tc>
        <w:tc>
          <w:tcPr>
            <w:tcW w:w="1641" w:type="pct"/>
            <w:noWrap/>
            <w:vAlign w:val="center"/>
            <w:hideMark/>
          </w:tcPr>
          <w:p w14:paraId="7327486C" w14:textId="0FB1A241" w:rsidR="008F0572" w:rsidRPr="00826B91" w:rsidRDefault="008F0572" w:rsidP="00037C56">
            <w:pPr>
              <w:pStyle w:val="TabulkaIN"/>
            </w:pPr>
            <w:r w:rsidRPr="00826B91">
              <w:t>Jíly keramické nežáruvzdorné</w:t>
            </w:r>
            <w:r w:rsidR="00A25C6B" w:rsidRPr="00826B91">
              <w:t xml:space="preserve"> – </w:t>
            </w:r>
            <w:r w:rsidRPr="00826B91">
              <w:t>cihlářská surovina</w:t>
            </w:r>
          </w:p>
        </w:tc>
        <w:tc>
          <w:tcPr>
            <w:tcW w:w="626" w:type="pct"/>
            <w:noWrap/>
            <w:vAlign w:val="center"/>
            <w:hideMark/>
          </w:tcPr>
          <w:p w14:paraId="4512490D" w14:textId="77777777" w:rsidR="008F0572" w:rsidRPr="00826B91" w:rsidRDefault="008F0572" w:rsidP="00037C56">
            <w:pPr>
              <w:pStyle w:val="TabulkaIN"/>
            </w:pPr>
            <w:r w:rsidRPr="00826B91">
              <w:t>44</w:t>
            </w:r>
          </w:p>
        </w:tc>
        <w:tc>
          <w:tcPr>
            <w:tcW w:w="1405" w:type="pct"/>
            <w:noWrap/>
            <w:vAlign w:val="center"/>
            <w:hideMark/>
          </w:tcPr>
          <w:p w14:paraId="69894E43" w14:textId="77777777" w:rsidR="008F0572" w:rsidRPr="00826B91" w:rsidRDefault="008F0572" w:rsidP="00037C56">
            <w:pPr>
              <w:pStyle w:val="TabulkaIN"/>
            </w:pPr>
            <w:r w:rsidRPr="00826B91">
              <w:t>Ledce, Smečno</w:t>
            </w:r>
          </w:p>
        </w:tc>
      </w:tr>
      <w:tr w:rsidR="008F0572" w:rsidRPr="00826B91" w14:paraId="53AD95AD" w14:textId="77777777" w:rsidTr="00F551D4">
        <w:trPr>
          <w:trHeight w:val="300"/>
        </w:trPr>
        <w:tc>
          <w:tcPr>
            <w:tcW w:w="547" w:type="pct"/>
            <w:noWrap/>
            <w:vAlign w:val="center"/>
            <w:hideMark/>
          </w:tcPr>
          <w:p w14:paraId="4A32B3BF" w14:textId="77777777" w:rsidR="008F0572" w:rsidRPr="00826B91" w:rsidRDefault="008F0572" w:rsidP="00037C56">
            <w:pPr>
              <w:pStyle w:val="TabulkaIN"/>
            </w:pPr>
            <w:r w:rsidRPr="00826B91">
              <w:t>230000</w:t>
            </w:r>
          </w:p>
        </w:tc>
        <w:tc>
          <w:tcPr>
            <w:tcW w:w="781" w:type="pct"/>
            <w:noWrap/>
            <w:vAlign w:val="center"/>
            <w:hideMark/>
          </w:tcPr>
          <w:p w14:paraId="16268A7E" w14:textId="77777777" w:rsidR="008F0572" w:rsidRPr="00826B91" w:rsidRDefault="008F0572" w:rsidP="00037C56">
            <w:pPr>
              <w:pStyle w:val="TabulkaIN"/>
            </w:pPr>
            <w:r w:rsidRPr="00826B91">
              <w:t>Ledčice</w:t>
            </w:r>
          </w:p>
        </w:tc>
        <w:tc>
          <w:tcPr>
            <w:tcW w:w="1641" w:type="pct"/>
            <w:noWrap/>
            <w:vAlign w:val="center"/>
            <w:hideMark/>
          </w:tcPr>
          <w:p w14:paraId="5F9BD106" w14:textId="77777777" w:rsidR="008F0572" w:rsidRPr="00826B91" w:rsidRDefault="008F0572" w:rsidP="00037C56">
            <w:pPr>
              <w:pStyle w:val="TabulkaIN"/>
            </w:pPr>
            <w:r w:rsidRPr="00826B91">
              <w:t>Štěrkopísky</w:t>
            </w:r>
          </w:p>
        </w:tc>
        <w:tc>
          <w:tcPr>
            <w:tcW w:w="626" w:type="pct"/>
            <w:noWrap/>
            <w:vAlign w:val="center"/>
            <w:hideMark/>
          </w:tcPr>
          <w:p w14:paraId="77AEB76E" w14:textId="77777777" w:rsidR="008F0572" w:rsidRPr="00826B91" w:rsidRDefault="008F0572" w:rsidP="00037C56">
            <w:pPr>
              <w:pStyle w:val="TabulkaIN"/>
            </w:pPr>
            <w:r w:rsidRPr="00826B91">
              <w:t>225,4</w:t>
            </w:r>
          </w:p>
        </w:tc>
        <w:tc>
          <w:tcPr>
            <w:tcW w:w="1405" w:type="pct"/>
            <w:noWrap/>
            <w:vAlign w:val="center"/>
            <w:hideMark/>
          </w:tcPr>
          <w:p w14:paraId="04BFF884" w14:textId="77777777" w:rsidR="008F0572" w:rsidRPr="00826B91" w:rsidRDefault="008F0572" w:rsidP="00037C56">
            <w:pPr>
              <w:pStyle w:val="TabulkaIN"/>
            </w:pPr>
            <w:r w:rsidRPr="00826B91">
              <w:t>Sazená, Chržín</w:t>
            </w:r>
          </w:p>
        </w:tc>
      </w:tr>
      <w:tr w:rsidR="008F0572" w:rsidRPr="00826B91" w14:paraId="0C2452A1" w14:textId="77777777" w:rsidTr="00F551D4">
        <w:trPr>
          <w:trHeight w:val="300"/>
        </w:trPr>
        <w:tc>
          <w:tcPr>
            <w:tcW w:w="547" w:type="pct"/>
            <w:noWrap/>
            <w:vAlign w:val="center"/>
            <w:hideMark/>
          </w:tcPr>
          <w:p w14:paraId="4553F0C1" w14:textId="77777777" w:rsidR="008F0572" w:rsidRPr="00826B91" w:rsidRDefault="008F0572" w:rsidP="00037C56">
            <w:pPr>
              <w:pStyle w:val="TabulkaIN"/>
            </w:pPr>
            <w:r w:rsidRPr="00826B91">
              <w:t>20560001</w:t>
            </w:r>
          </w:p>
        </w:tc>
        <w:tc>
          <w:tcPr>
            <w:tcW w:w="781" w:type="pct"/>
            <w:noWrap/>
            <w:vAlign w:val="center"/>
            <w:hideMark/>
          </w:tcPr>
          <w:p w14:paraId="4047ECF6" w14:textId="77777777" w:rsidR="008F0572" w:rsidRPr="00826B91" w:rsidRDefault="008F0572" w:rsidP="00037C56">
            <w:pPr>
              <w:pStyle w:val="TabulkaIN"/>
            </w:pPr>
            <w:r w:rsidRPr="00826B91">
              <w:t>Nelahozeves</w:t>
            </w:r>
          </w:p>
        </w:tc>
        <w:tc>
          <w:tcPr>
            <w:tcW w:w="1641" w:type="pct"/>
            <w:noWrap/>
            <w:vAlign w:val="center"/>
            <w:hideMark/>
          </w:tcPr>
          <w:p w14:paraId="225A72D5" w14:textId="77777777" w:rsidR="008F0572" w:rsidRPr="00826B91" w:rsidRDefault="008F0572" w:rsidP="00037C56">
            <w:pPr>
              <w:pStyle w:val="TabulkaIN"/>
            </w:pPr>
            <w:r w:rsidRPr="00826B91">
              <w:t>Štěrkopísky</w:t>
            </w:r>
          </w:p>
        </w:tc>
        <w:tc>
          <w:tcPr>
            <w:tcW w:w="626" w:type="pct"/>
            <w:noWrap/>
            <w:vAlign w:val="center"/>
            <w:hideMark/>
          </w:tcPr>
          <w:p w14:paraId="02F42A94" w14:textId="77777777" w:rsidR="008F0572" w:rsidRPr="00826B91" w:rsidRDefault="008F0572" w:rsidP="00037C56">
            <w:pPr>
              <w:pStyle w:val="TabulkaIN"/>
            </w:pPr>
            <w:r w:rsidRPr="00826B91">
              <w:t>11,5</w:t>
            </w:r>
          </w:p>
        </w:tc>
        <w:tc>
          <w:tcPr>
            <w:tcW w:w="1405" w:type="pct"/>
            <w:noWrap/>
            <w:vAlign w:val="center"/>
            <w:hideMark/>
          </w:tcPr>
          <w:p w14:paraId="6C121108" w14:textId="77777777" w:rsidR="008F0572" w:rsidRPr="00826B91" w:rsidRDefault="008F0572" w:rsidP="00037C56">
            <w:pPr>
              <w:pStyle w:val="TabulkaIN"/>
            </w:pPr>
            <w:r w:rsidRPr="00826B91">
              <w:t>Uhy</w:t>
            </w:r>
          </w:p>
        </w:tc>
      </w:tr>
      <w:tr w:rsidR="008F0572" w:rsidRPr="00826B91" w14:paraId="5E579537" w14:textId="77777777" w:rsidTr="00F551D4">
        <w:trPr>
          <w:trHeight w:val="300"/>
        </w:trPr>
        <w:tc>
          <w:tcPr>
            <w:tcW w:w="547" w:type="pct"/>
            <w:noWrap/>
            <w:vAlign w:val="center"/>
            <w:hideMark/>
          </w:tcPr>
          <w:p w14:paraId="68829220" w14:textId="77777777" w:rsidR="008F0572" w:rsidRPr="00826B91" w:rsidRDefault="008F0572" w:rsidP="00037C56">
            <w:pPr>
              <w:pStyle w:val="TabulkaIN"/>
            </w:pPr>
            <w:r w:rsidRPr="00826B91">
              <w:t>21650002</w:t>
            </w:r>
          </w:p>
        </w:tc>
        <w:tc>
          <w:tcPr>
            <w:tcW w:w="781" w:type="pct"/>
            <w:noWrap/>
            <w:vAlign w:val="center"/>
            <w:hideMark/>
          </w:tcPr>
          <w:p w14:paraId="742CB2D5" w14:textId="77777777" w:rsidR="008F0572" w:rsidRPr="00826B91" w:rsidRDefault="008F0572" w:rsidP="00037C56">
            <w:pPr>
              <w:pStyle w:val="TabulkaIN"/>
            </w:pPr>
            <w:r w:rsidRPr="00826B91">
              <w:t>Nové Ouholice</w:t>
            </w:r>
          </w:p>
        </w:tc>
        <w:tc>
          <w:tcPr>
            <w:tcW w:w="1641" w:type="pct"/>
            <w:noWrap/>
            <w:vAlign w:val="center"/>
            <w:hideMark/>
          </w:tcPr>
          <w:p w14:paraId="71D59414" w14:textId="77777777" w:rsidR="008F0572" w:rsidRPr="00826B91" w:rsidRDefault="008F0572" w:rsidP="00037C56">
            <w:pPr>
              <w:pStyle w:val="TabulkaIN"/>
            </w:pPr>
            <w:r w:rsidRPr="00826B91">
              <w:t>Štěrkopísky</w:t>
            </w:r>
          </w:p>
        </w:tc>
        <w:tc>
          <w:tcPr>
            <w:tcW w:w="626" w:type="pct"/>
            <w:noWrap/>
            <w:vAlign w:val="center"/>
            <w:hideMark/>
          </w:tcPr>
          <w:p w14:paraId="299EC977" w14:textId="77777777" w:rsidR="008F0572" w:rsidRPr="00826B91" w:rsidRDefault="008F0572" w:rsidP="00037C56">
            <w:pPr>
              <w:pStyle w:val="TabulkaIN"/>
            </w:pPr>
            <w:r w:rsidRPr="00826B91">
              <w:t>23,2</w:t>
            </w:r>
          </w:p>
        </w:tc>
        <w:tc>
          <w:tcPr>
            <w:tcW w:w="1405" w:type="pct"/>
            <w:noWrap/>
            <w:vAlign w:val="center"/>
            <w:hideMark/>
          </w:tcPr>
          <w:p w14:paraId="4BA399FE" w14:textId="77777777" w:rsidR="008F0572" w:rsidRPr="00826B91" w:rsidRDefault="008F0572" w:rsidP="00037C56">
            <w:pPr>
              <w:pStyle w:val="TabulkaIN"/>
            </w:pPr>
            <w:r w:rsidRPr="00826B91">
              <w:t>Sazená</w:t>
            </w:r>
          </w:p>
        </w:tc>
      </w:tr>
      <w:tr w:rsidR="008F0572" w:rsidRPr="00826B91" w14:paraId="62E9B967" w14:textId="77777777" w:rsidTr="00F551D4">
        <w:trPr>
          <w:trHeight w:val="300"/>
        </w:trPr>
        <w:tc>
          <w:tcPr>
            <w:tcW w:w="547" w:type="pct"/>
            <w:noWrap/>
            <w:vAlign w:val="center"/>
            <w:hideMark/>
          </w:tcPr>
          <w:p w14:paraId="6104470E" w14:textId="77777777" w:rsidR="008F0572" w:rsidRPr="00826B91" w:rsidRDefault="008F0572" w:rsidP="00037C56">
            <w:pPr>
              <w:pStyle w:val="TabulkaIN"/>
            </w:pPr>
            <w:r w:rsidRPr="00826B91">
              <w:t>24420000</w:t>
            </w:r>
          </w:p>
        </w:tc>
        <w:tc>
          <w:tcPr>
            <w:tcW w:w="781" w:type="pct"/>
            <w:noWrap/>
            <w:vAlign w:val="center"/>
            <w:hideMark/>
          </w:tcPr>
          <w:p w14:paraId="7C26C963" w14:textId="77777777" w:rsidR="008F0572" w:rsidRPr="00826B91" w:rsidRDefault="008F0572" w:rsidP="00037C56">
            <w:pPr>
              <w:pStyle w:val="TabulkaIN"/>
            </w:pPr>
            <w:r w:rsidRPr="00826B91">
              <w:t>Řisuty u Slaného</w:t>
            </w:r>
          </w:p>
        </w:tc>
        <w:tc>
          <w:tcPr>
            <w:tcW w:w="1641" w:type="pct"/>
            <w:noWrap/>
            <w:vAlign w:val="center"/>
            <w:hideMark/>
          </w:tcPr>
          <w:p w14:paraId="7708CAFB" w14:textId="77777777" w:rsidR="008F0572" w:rsidRPr="00826B91" w:rsidRDefault="008F0572" w:rsidP="00037C56">
            <w:pPr>
              <w:pStyle w:val="TabulkaIN"/>
            </w:pPr>
            <w:r w:rsidRPr="00826B91">
              <w:t>Uhlí černé, jíly žáruvzdorné na ostřivo</w:t>
            </w:r>
          </w:p>
        </w:tc>
        <w:tc>
          <w:tcPr>
            <w:tcW w:w="626" w:type="pct"/>
            <w:noWrap/>
            <w:vAlign w:val="center"/>
            <w:hideMark/>
          </w:tcPr>
          <w:p w14:paraId="275FEE4E" w14:textId="77777777" w:rsidR="008F0572" w:rsidRPr="00826B91" w:rsidRDefault="008F0572" w:rsidP="00037C56">
            <w:pPr>
              <w:pStyle w:val="TabulkaIN"/>
            </w:pPr>
            <w:r w:rsidRPr="00826B91">
              <w:t>479,1</w:t>
            </w:r>
          </w:p>
        </w:tc>
        <w:tc>
          <w:tcPr>
            <w:tcW w:w="1405" w:type="pct"/>
            <w:noWrap/>
            <w:vAlign w:val="center"/>
            <w:hideMark/>
          </w:tcPr>
          <w:p w14:paraId="2645E833" w14:textId="77777777" w:rsidR="008F0572" w:rsidRPr="00826B91" w:rsidRDefault="008F0572" w:rsidP="00037C56">
            <w:pPr>
              <w:pStyle w:val="TabulkaIN"/>
            </w:pPr>
            <w:r w:rsidRPr="00826B91">
              <w:t>Řisuty, Ledce, Přelíc, Malíkovice</w:t>
            </w:r>
          </w:p>
        </w:tc>
      </w:tr>
      <w:tr w:rsidR="008F0572" w:rsidRPr="00826B91" w14:paraId="0FA3ECB5" w14:textId="77777777" w:rsidTr="00F551D4">
        <w:trPr>
          <w:trHeight w:val="300"/>
        </w:trPr>
        <w:tc>
          <w:tcPr>
            <w:tcW w:w="547" w:type="pct"/>
            <w:noWrap/>
            <w:vAlign w:val="center"/>
            <w:hideMark/>
          </w:tcPr>
          <w:p w14:paraId="3B7A8C32" w14:textId="77777777" w:rsidR="008F0572" w:rsidRPr="00826B91" w:rsidRDefault="008F0572" w:rsidP="00037C56">
            <w:pPr>
              <w:pStyle w:val="TabulkaIN"/>
            </w:pPr>
            <w:r w:rsidRPr="00826B91">
              <w:t>21650001</w:t>
            </w:r>
          </w:p>
        </w:tc>
        <w:tc>
          <w:tcPr>
            <w:tcW w:w="781" w:type="pct"/>
            <w:noWrap/>
            <w:vAlign w:val="center"/>
            <w:hideMark/>
          </w:tcPr>
          <w:p w14:paraId="67612397" w14:textId="77777777" w:rsidR="008F0572" w:rsidRPr="00826B91" w:rsidRDefault="008F0572" w:rsidP="00037C56">
            <w:pPr>
              <w:pStyle w:val="TabulkaIN"/>
            </w:pPr>
            <w:r w:rsidRPr="00826B91">
              <w:t>Sazená I.</w:t>
            </w:r>
          </w:p>
        </w:tc>
        <w:tc>
          <w:tcPr>
            <w:tcW w:w="1641" w:type="pct"/>
            <w:noWrap/>
            <w:vAlign w:val="center"/>
            <w:hideMark/>
          </w:tcPr>
          <w:p w14:paraId="149F585C" w14:textId="77777777" w:rsidR="008F0572" w:rsidRPr="00826B91" w:rsidRDefault="008F0572" w:rsidP="00037C56">
            <w:pPr>
              <w:pStyle w:val="TabulkaIN"/>
            </w:pPr>
            <w:r w:rsidRPr="00826B91">
              <w:t>Štěrkopísky</w:t>
            </w:r>
          </w:p>
        </w:tc>
        <w:tc>
          <w:tcPr>
            <w:tcW w:w="626" w:type="pct"/>
            <w:noWrap/>
            <w:vAlign w:val="center"/>
            <w:hideMark/>
          </w:tcPr>
          <w:p w14:paraId="400D889B" w14:textId="77777777" w:rsidR="008F0572" w:rsidRPr="00826B91" w:rsidRDefault="008F0572" w:rsidP="00037C56">
            <w:pPr>
              <w:pStyle w:val="TabulkaIN"/>
            </w:pPr>
            <w:r w:rsidRPr="00826B91">
              <w:t>10</w:t>
            </w:r>
          </w:p>
        </w:tc>
        <w:tc>
          <w:tcPr>
            <w:tcW w:w="1405" w:type="pct"/>
            <w:noWrap/>
            <w:vAlign w:val="center"/>
            <w:hideMark/>
          </w:tcPr>
          <w:p w14:paraId="623E6B36" w14:textId="77777777" w:rsidR="008F0572" w:rsidRPr="00826B91" w:rsidRDefault="008F0572" w:rsidP="00037C56">
            <w:pPr>
              <w:pStyle w:val="TabulkaIN"/>
            </w:pPr>
            <w:r w:rsidRPr="00826B91">
              <w:t>Sazená</w:t>
            </w:r>
          </w:p>
        </w:tc>
      </w:tr>
      <w:tr w:rsidR="008F0572" w:rsidRPr="00826B91" w14:paraId="16896DE8" w14:textId="77777777" w:rsidTr="00F551D4">
        <w:trPr>
          <w:trHeight w:val="300"/>
        </w:trPr>
        <w:tc>
          <w:tcPr>
            <w:tcW w:w="547" w:type="pct"/>
            <w:noWrap/>
            <w:vAlign w:val="center"/>
            <w:hideMark/>
          </w:tcPr>
          <w:p w14:paraId="1EBC996C" w14:textId="77777777" w:rsidR="008F0572" w:rsidRPr="00826B91" w:rsidRDefault="008F0572" w:rsidP="00037C56">
            <w:pPr>
              <w:pStyle w:val="TabulkaIN"/>
            </w:pPr>
            <w:r w:rsidRPr="00826B91">
              <w:t>21650003</w:t>
            </w:r>
          </w:p>
        </w:tc>
        <w:tc>
          <w:tcPr>
            <w:tcW w:w="781" w:type="pct"/>
            <w:noWrap/>
            <w:vAlign w:val="center"/>
            <w:hideMark/>
          </w:tcPr>
          <w:p w14:paraId="44568A84" w14:textId="77777777" w:rsidR="008F0572" w:rsidRPr="00826B91" w:rsidRDefault="008F0572" w:rsidP="00037C56">
            <w:pPr>
              <w:pStyle w:val="TabulkaIN"/>
            </w:pPr>
            <w:r w:rsidRPr="00826B91">
              <w:t>Sazená II.</w:t>
            </w:r>
          </w:p>
        </w:tc>
        <w:tc>
          <w:tcPr>
            <w:tcW w:w="1641" w:type="pct"/>
            <w:noWrap/>
            <w:vAlign w:val="center"/>
            <w:hideMark/>
          </w:tcPr>
          <w:p w14:paraId="470CD254" w14:textId="77777777" w:rsidR="008F0572" w:rsidRPr="00826B91" w:rsidRDefault="008F0572" w:rsidP="00037C56">
            <w:pPr>
              <w:pStyle w:val="TabulkaIN"/>
            </w:pPr>
            <w:r w:rsidRPr="00826B91">
              <w:t>Štěrkopísky</w:t>
            </w:r>
          </w:p>
        </w:tc>
        <w:tc>
          <w:tcPr>
            <w:tcW w:w="626" w:type="pct"/>
            <w:noWrap/>
            <w:vAlign w:val="center"/>
            <w:hideMark/>
          </w:tcPr>
          <w:p w14:paraId="51EDBB54" w14:textId="77777777" w:rsidR="008F0572" w:rsidRPr="00826B91" w:rsidRDefault="008F0572" w:rsidP="00037C56">
            <w:pPr>
              <w:pStyle w:val="TabulkaIN"/>
            </w:pPr>
            <w:r w:rsidRPr="00826B91">
              <w:t>34,4</w:t>
            </w:r>
          </w:p>
        </w:tc>
        <w:tc>
          <w:tcPr>
            <w:tcW w:w="1405" w:type="pct"/>
            <w:noWrap/>
            <w:vAlign w:val="center"/>
            <w:hideMark/>
          </w:tcPr>
          <w:p w14:paraId="2838650D" w14:textId="77777777" w:rsidR="008F0572" w:rsidRPr="00826B91" w:rsidRDefault="008F0572" w:rsidP="00037C56">
            <w:pPr>
              <w:pStyle w:val="TabulkaIN"/>
            </w:pPr>
            <w:r w:rsidRPr="00826B91">
              <w:t>Sazená, Chržín</w:t>
            </w:r>
          </w:p>
        </w:tc>
      </w:tr>
      <w:tr w:rsidR="008F0572" w:rsidRPr="00826B91" w14:paraId="16DC373E" w14:textId="77777777" w:rsidTr="00F551D4">
        <w:trPr>
          <w:trHeight w:val="1200"/>
        </w:trPr>
        <w:tc>
          <w:tcPr>
            <w:tcW w:w="547" w:type="pct"/>
            <w:noWrap/>
            <w:vAlign w:val="center"/>
            <w:hideMark/>
          </w:tcPr>
          <w:p w14:paraId="314A0A04" w14:textId="77777777" w:rsidR="008F0572" w:rsidRPr="00826B91" w:rsidRDefault="008F0572" w:rsidP="00037C56">
            <w:pPr>
              <w:pStyle w:val="TabulkaIN"/>
            </w:pPr>
            <w:r w:rsidRPr="00826B91">
              <w:t>16070000</w:t>
            </w:r>
          </w:p>
        </w:tc>
        <w:tc>
          <w:tcPr>
            <w:tcW w:w="781" w:type="pct"/>
            <w:noWrap/>
            <w:vAlign w:val="center"/>
            <w:hideMark/>
          </w:tcPr>
          <w:p w14:paraId="006EFFCB" w14:textId="77777777" w:rsidR="008F0572" w:rsidRPr="00826B91" w:rsidRDefault="008F0572" w:rsidP="00037C56">
            <w:pPr>
              <w:pStyle w:val="TabulkaIN"/>
            </w:pPr>
            <w:r w:rsidRPr="00826B91">
              <w:t>Slaný</w:t>
            </w:r>
          </w:p>
        </w:tc>
        <w:tc>
          <w:tcPr>
            <w:tcW w:w="1641" w:type="pct"/>
            <w:noWrap/>
            <w:vAlign w:val="center"/>
            <w:hideMark/>
          </w:tcPr>
          <w:p w14:paraId="3D57B509" w14:textId="77777777" w:rsidR="008F0572" w:rsidRPr="00826B91" w:rsidRDefault="008F0572" w:rsidP="00037C56">
            <w:pPr>
              <w:pStyle w:val="TabulkaIN"/>
            </w:pPr>
            <w:r w:rsidRPr="00826B91">
              <w:t>Uhlí černé</w:t>
            </w:r>
          </w:p>
        </w:tc>
        <w:tc>
          <w:tcPr>
            <w:tcW w:w="626" w:type="pct"/>
            <w:noWrap/>
            <w:vAlign w:val="center"/>
            <w:hideMark/>
          </w:tcPr>
          <w:p w14:paraId="68C8ED24" w14:textId="77777777" w:rsidR="008F0572" w:rsidRPr="00826B91" w:rsidRDefault="008F0572" w:rsidP="00037C56">
            <w:pPr>
              <w:pStyle w:val="TabulkaIN"/>
            </w:pPr>
            <w:r w:rsidRPr="00826B91">
              <w:t>5603,9</w:t>
            </w:r>
          </w:p>
        </w:tc>
        <w:tc>
          <w:tcPr>
            <w:tcW w:w="1405" w:type="pct"/>
            <w:vAlign w:val="center"/>
            <w:hideMark/>
          </w:tcPr>
          <w:p w14:paraId="7F3E5F55" w14:textId="77777777" w:rsidR="008F0572" w:rsidRPr="00826B91" w:rsidRDefault="008F0572" w:rsidP="00037C56">
            <w:pPr>
              <w:pStyle w:val="TabulkaIN"/>
            </w:pPr>
            <w:r w:rsidRPr="00826B91">
              <w:t>Slaný, Studeněves, Tuřany, Libovice, Kvílice, Kutrovice, Neprobylice, Královice, Dřínov, Beřovice, Zlonice, Hobšovice, Žižice</w:t>
            </w:r>
          </w:p>
        </w:tc>
      </w:tr>
      <w:tr w:rsidR="008F0572" w:rsidRPr="00826B91" w14:paraId="6F250AF9" w14:textId="77777777" w:rsidTr="00F551D4">
        <w:trPr>
          <w:trHeight w:val="1200"/>
        </w:trPr>
        <w:tc>
          <w:tcPr>
            <w:tcW w:w="547" w:type="pct"/>
            <w:noWrap/>
            <w:vAlign w:val="center"/>
            <w:hideMark/>
          </w:tcPr>
          <w:p w14:paraId="194006A4" w14:textId="77777777" w:rsidR="008F0572" w:rsidRPr="00826B91" w:rsidRDefault="008F0572" w:rsidP="00037C56">
            <w:pPr>
              <w:pStyle w:val="TabulkaIN"/>
            </w:pPr>
            <w:r w:rsidRPr="00826B91">
              <w:t>16070001</w:t>
            </w:r>
          </w:p>
        </w:tc>
        <w:tc>
          <w:tcPr>
            <w:tcW w:w="781" w:type="pct"/>
            <w:noWrap/>
            <w:vAlign w:val="center"/>
            <w:hideMark/>
          </w:tcPr>
          <w:p w14:paraId="484B6F22" w14:textId="77777777" w:rsidR="008F0572" w:rsidRPr="00826B91" w:rsidRDefault="008F0572" w:rsidP="00037C56">
            <w:pPr>
              <w:pStyle w:val="TabulkaIN"/>
            </w:pPr>
            <w:r w:rsidRPr="00826B91">
              <w:t>Slaný I.</w:t>
            </w:r>
          </w:p>
        </w:tc>
        <w:tc>
          <w:tcPr>
            <w:tcW w:w="1641" w:type="pct"/>
            <w:noWrap/>
            <w:vAlign w:val="center"/>
            <w:hideMark/>
          </w:tcPr>
          <w:p w14:paraId="10F355FA" w14:textId="77777777" w:rsidR="008F0572" w:rsidRPr="00826B91" w:rsidRDefault="008F0572" w:rsidP="00037C56">
            <w:pPr>
              <w:pStyle w:val="TabulkaIN"/>
            </w:pPr>
            <w:r w:rsidRPr="00826B91">
              <w:t>Uhlí černé</w:t>
            </w:r>
          </w:p>
        </w:tc>
        <w:tc>
          <w:tcPr>
            <w:tcW w:w="626" w:type="pct"/>
            <w:noWrap/>
            <w:vAlign w:val="center"/>
            <w:hideMark/>
          </w:tcPr>
          <w:p w14:paraId="62361D80" w14:textId="77777777" w:rsidR="008F0572" w:rsidRPr="00826B91" w:rsidRDefault="008F0572" w:rsidP="00037C56">
            <w:pPr>
              <w:pStyle w:val="TabulkaIN"/>
            </w:pPr>
            <w:r w:rsidRPr="00826B91">
              <w:t>6071,9</w:t>
            </w:r>
          </w:p>
        </w:tc>
        <w:tc>
          <w:tcPr>
            <w:tcW w:w="1405" w:type="pct"/>
            <w:vAlign w:val="center"/>
            <w:hideMark/>
          </w:tcPr>
          <w:p w14:paraId="5116B4DB" w14:textId="77777777" w:rsidR="008F0572" w:rsidRPr="00826B91" w:rsidRDefault="008F0572" w:rsidP="00037C56">
            <w:pPr>
              <w:pStyle w:val="TabulkaIN"/>
            </w:pPr>
            <w:r w:rsidRPr="00826B91">
              <w:t>Slaný, Tuřany, Neprobylice, Královice, Dřínov, Stradonice, Zlonice, Hobšovice, Žižice, Beřovice, Poštovice</w:t>
            </w:r>
          </w:p>
        </w:tc>
      </w:tr>
      <w:tr w:rsidR="008F0572" w:rsidRPr="00826B91" w14:paraId="171747AB" w14:textId="77777777" w:rsidTr="00F551D4">
        <w:trPr>
          <w:trHeight w:val="300"/>
        </w:trPr>
        <w:tc>
          <w:tcPr>
            <w:tcW w:w="547" w:type="pct"/>
            <w:noWrap/>
            <w:vAlign w:val="center"/>
            <w:hideMark/>
          </w:tcPr>
          <w:p w14:paraId="7B22F55A" w14:textId="77777777" w:rsidR="008F0572" w:rsidRPr="00826B91" w:rsidRDefault="008F0572" w:rsidP="00037C56">
            <w:pPr>
              <w:pStyle w:val="TabulkaIN"/>
            </w:pPr>
            <w:r w:rsidRPr="00826B91">
              <w:t>280000</w:t>
            </w:r>
          </w:p>
        </w:tc>
        <w:tc>
          <w:tcPr>
            <w:tcW w:w="781" w:type="pct"/>
            <w:noWrap/>
            <w:vAlign w:val="center"/>
            <w:hideMark/>
          </w:tcPr>
          <w:p w14:paraId="072B8A7D" w14:textId="77777777" w:rsidR="008F0572" w:rsidRPr="00826B91" w:rsidRDefault="008F0572" w:rsidP="00037C56">
            <w:pPr>
              <w:pStyle w:val="TabulkaIN"/>
            </w:pPr>
            <w:r w:rsidRPr="00826B91">
              <w:t>Uhy</w:t>
            </w:r>
          </w:p>
        </w:tc>
        <w:tc>
          <w:tcPr>
            <w:tcW w:w="1641" w:type="pct"/>
            <w:noWrap/>
            <w:vAlign w:val="center"/>
            <w:hideMark/>
          </w:tcPr>
          <w:p w14:paraId="2C6C9C94" w14:textId="77777777" w:rsidR="008F0572" w:rsidRPr="00826B91" w:rsidRDefault="008F0572" w:rsidP="00037C56">
            <w:pPr>
              <w:pStyle w:val="TabulkaIN"/>
            </w:pPr>
            <w:r w:rsidRPr="00826B91">
              <w:t>Štěrkopísky</w:t>
            </w:r>
          </w:p>
        </w:tc>
        <w:tc>
          <w:tcPr>
            <w:tcW w:w="626" w:type="pct"/>
            <w:noWrap/>
            <w:vAlign w:val="center"/>
            <w:hideMark/>
          </w:tcPr>
          <w:p w14:paraId="5DBF91F6" w14:textId="77777777" w:rsidR="008F0572" w:rsidRPr="00826B91" w:rsidRDefault="008F0572" w:rsidP="00037C56">
            <w:pPr>
              <w:pStyle w:val="TabulkaIN"/>
            </w:pPr>
            <w:r w:rsidRPr="00826B91">
              <w:t>75,8</w:t>
            </w:r>
          </w:p>
        </w:tc>
        <w:tc>
          <w:tcPr>
            <w:tcW w:w="1405" w:type="pct"/>
            <w:noWrap/>
            <w:vAlign w:val="center"/>
            <w:hideMark/>
          </w:tcPr>
          <w:p w14:paraId="194F6D0D" w14:textId="77777777" w:rsidR="008F0572" w:rsidRPr="00826B91" w:rsidRDefault="008F0572" w:rsidP="00037C56">
            <w:pPr>
              <w:pStyle w:val="TabulkaIN"/>
            </w:pPr>
            <w:r w:rsidRPr="00826B91">
              <w:t>Uhy, Sazená</w:t>
            </w:r>
          </w:p>
        </w:tc>
      </w:tr>
      <w:tr w:rsidR="008F0572" w:rsidRPr="00826B91" w14:paraId="12F87FFB" w14:textId="77777777" w:rsidTr="00F551D4">
        <w:trPr>
          <w:trHeight w:val="300"/>
        </w:trPr>
        <w:tc>
          <w:tcPr>
            <w:tcW w:w="547" w:type="pct"/>
            <w:noWrap/>
            <w:vAlign w:val="center"/>
            <w:hideMark/>
          </w:tcPr>
          <w:p w14:paraId="73252A95" w14:textId="77777777" w:rsidR="008F0572" w:rsidRPr="00826B91" w:rsidRDefault="008F0572" w:rsidP="00037C56">
            <w:pPr>
              <w:pStyle w:val="TabulkaIN"/>
            </w:pPr>
            <w:r w:rsidRPr="00826B91">
              <w:t>10560000</w:t>
            </w:r>
          </w:p>
        </w:tc>
        <w:tc>
          <w:tcPr>
            <w:tcW w:w="781" w:type="pct"/>
            <w:noWrap/>
            <w:vAlign w:val="center"/>
            <w:hideMark/>
          </w:tcPr>
          <w:p w14:paraId="73DF908F" w14:textId="77777777" w:rsidR="008F0572" w:rsidRPr="00826B91" w:rsidRDefault="008F0572" w:rsidP="00037C56">
            <w:pPr>
              <w:pStyle w:val="TabulkaIN"/>
            </w:pPr>
            <w:r w:rsidRPr="00826B91">
              <w:t>Želenice</w:t>
            </w:r>
          </w:p>
        </w:tc>
        <w:tc>
          <w:tcPr>
            <w:tcW w:w="1641" w:type="pct"/>
            <w:noWrap/>
            <w:vAlign w:val="center"/>
            <w:hideMark/>
          </w:tcPr>
          <w:p w14:paraId="62B9B6A8" w14:textId="77777777" w:rsidR="008F0572" w:rsidRPr="00826B91" w:rsidRDefault="008F0572" w:rsidP="00037C56">
            <w:pPr>
              <w:pStyle w:val="TabulkaIN"/>
            </w:pPr>
            <w:r w:rsidRPr="00826B91">
              <w:t>Stopové a vzácné prvky germanium, uhlí černé</w:t>
            </w:r>
          </w:p>
        </w:tc>
        <w:tc>
          <w:tcPr>
            <w:tcW w:w="626" w:type="pct"/>
            <w:noWrap/>
            <w:vAlign w:val="center"/>
            <w:hideMark/>
          </w:tcPr>
          <w:p w14:paraId="09A13CDA" w14:textId="77777777" w:rsidR="008F0572" w:rsidRPr="00826B91" w:rsidRDefault="008F0572" w:rsidP="00037C56">
            <w:pPr>
              <w:pStyle w:val="TabulkaIN"/>
            </w:pPr>
            <w:r w:rsidRPr="00826B91">
              <w:t>266,8</w:t>
            </w:r>
          </w:p>
        </w:tc>
        <w:tc>
          <w:tcPr>
            <w:tcW w:w="1405" w:type="pct"/>
            <w:noWrap/>
            <w:vAlign w:val="center"/>
            <w:hideMark/>
          </w:tcPr>
          <w:p w14:paraId="09A8274E" w14:textId="77777777" w:rsidR="008F0572" w:rsidRPr="00826B91" w:rsidRDefault="008F0572" w:rsidP="00037C56">
            <w:pPr>
              <w:pStyle w:val="TabulkaIN"/>
            </w:pPr>
            <w:r w:rsidRPr="00826B91">
              <w:t>Želenice, Podlešín</w:t>
            </w:r>
          </w:p>
        </w:tc>
      </w:tr>
    </w:tbl>
    <w:p w14:paraId="62526CD7" w14:textId="77777777" w:rsidR="008F0572" w:rsidRPr="00037C56" w:rsidRDefault="008F0572" w:rsidP="00CF1712">
      <w:pPr>
        <w:pStyle w:val="Zdroj0"/>
        <w:rPr>
          <w:rFonts w:ascii="Arial" w:hAnsi="Arial" w:cs="Arial"/>
          <w:sz w:val="20"/>
          <w:szCs w:val="20"/>
        </w:rPr>
      </w:pPr>
      <w:r w:rsidRPr="00037C56">
        <w:rPr>
          <w:rFonts w:ascii="Arial" w:hAnsi="Arial" w:cs="Arial"/>
          <w:sz w:val="20"/>
          <w:szCs w:val="20"/>
        </w:rPr>
        <w:t>Zdroj: ÚAP</w:t>
      </w:r>
    </w:p>
    <w:p w14:paraId="25037099" w14:textId="77777777" w:rsidR="00136C7E" w:rsidRPr="00826B91" w:rsidRDefault="008F0572" w:rsidP="00CF1712">
      <w:pPr>
        <w:pStyle w:val="Normln2"/>
      </w:pPr>
      <w:r w:rsidRPr="00826B91">
        <w:t xml:space="preserve">Chráněná ložisková území na území SO ORP jsou rozsáhlá, dle zákona č. 44/1988 Sb., o ochraně a využití nerostného bohatství (horní zákon), je nezbytné dbát, aby se narušilo co nejméně využití nerostného bohatství při v zákonem chráněném obecném zájmu umístit stavbu nebo zařízení nesouvisící s dobýváním výhradního ložiska v CHLÚ. </w:t>
      </w:r>
    </w:p>
    <w:p w14:paraId="0F2657D7" w14:textId="7CD8D229" w:rsidR="008F0572" w:rsidRDefault="008F0572" w:rsidP="00CF1712">
      <w:pPr>
        <w:pStyle w:val="Normln2"/>
      </w:pPr>
      <w:r w:rsidRPr="00826B91">
        <w:t>Na území SO ORP se v CHLÚ Slaný, Slaný I, Kačice a Řisuty u Slaného nacházejí zastavitelné plochy, zastavitelné plochy navazují především na sídla, v krajině v rámci CHLÚ se nenacházejí významné plošně rozsáhlé záměry, které by znemožňovaly případnou těžbu nerostů v budoucnu.</w:t>
      </w:r>
    </w:p>
    <w:p w14:paraId="2E24082B" w14:textId="77777777" w:rsidR="00037C56" w:rsidRPr="00826B91" w:rsidRDefault="00037C56" w:rsidP="00CF1712">
      <w:pPr>
        <w:pStyle w:val="Normln2"/>
        <w:rPr>
          <w:b/>
        </w:rPr>
      </w:pPr>
    </w:p>
    <w:p w14:paraId="4D047D84" w14:textId="77777777" w:rsidR="008F0572" w:rsidRPr="00826B91" w:rsidRDefault="008F0572" w:rsidP="00F94CE7">
      <w:pPr>
        <w:pStyle w:val="Nadpis4"/>
      </w:pPr>
      <w:bookmarkStart w:id="102" w:name="_Toc222409427"/>
      <w:r w:rsidRPr="00826B91">
        <w:t>Těžba nerostných surovin a její dopad na krajinu, předpokládané způsoby rekultivace</w:t>
      </w:r>
      <w:bookmarkEnd w:id="102"/>
    </w:p>
    <w:p w14:paraId="40500373" w14:textId="77777777" w:rsidR="008F0572" w:rsidRPr="00826B91" w:rsidRDefault="008F0572" w:rsidP="00CF1712">
      <w:pPr>
        <w:pStyle w:val="Normln2"/>
        <w:rPr>
          <w:lang w:eastAsia="en-US"/>
        </w:rPr>
      </w:pPr>
      <w:r w:rsidRPr="00826B91">
        <w:rPr>
          <w:lang w:eastAsia="en-US"/>
        </w:rPr>
        <w:t xml:space="preserve">Na území SO ORP probíhá v současnosti těžba štěrkopísku na území obce Černuc (dobývací prostor Černuc). </w:t>
      </w:r>
    </w:p>
    <w:p w14:paraId="58A12C17" w14:textId="77777777" w:rsidR="008F0572" w:rsidRDefault="008F0572" w:rsidP="00CF1712">
      <w:pPr>
        <w:pStyle w:val="Normln2"/>
        <w:rPr>
          <w:lang w:eastAsia="en-US"/>
        </w:rPr>
      </w:pPr>
      <w:r w:rsidRPr="00826B91">
        <w:rPr>
          <w:lang w:eastAsia="en-US"/>
        </w:rPr>
        <w:t xml:space="preserve">Na území SO ORP Slaný jsou vymezeny celkem 4 platné dobývací prostory, pro těžbu štěrkopísku, v jednom (viz výše) aktuálně těžba probíhá. Na území SO ORP byly zrušeny 3 </w:t>
      </w:r>
      <w:r w:rsidRPr="00826B91">
        <w:rPr>
          <w:lang w:eastAsia="en-US"/>
        </w:rPr>
        <w:lastRenderedPageBreak/>
        <w:t xml:space="preserve">dobývací prostory pro těžbu černého uhlí (viz CHLÚ Slaný, Slaný I.), čediče (Slánská hora) a štěrkopísku (Uhy). </w:t>
      </w:r>
    </w:p>
    <w:p w14:paraId="3A255BFA" w14:textId="2707599D" w:rsidR="008F0572" w:rsidRPr="00826B91" w:rsidRDefault="000C0427" w:rsidP="00CF1712">
      <w:pPr>
        <w:pStyle w:val="Titulek"/>
        <w:rPr>
          <w:lang w:eastAsia="en-US"/>
        </w:rPr>
      </w:pPr>
      <w:bookmarkStart w:id="103" w:name="_Toc235190323"/>
      <w:r w:rsidRPr="00826B91">
        <w:t xml:space="preserve">Tabulka  </w:t>
      </w:r>
      <w:r w:rsidRPr="00826B91">
        <w:fldChar w:fldCharType="begin"/>
      </w:r>
      <w:r w:rsidRPr="00826B91">
        <w:instrText>SEQ Tabulka_ \* ARABIC</w:instrText>
      </w:r>
      <w:r w:rsidRPr="00826B91">
        <w:fldChar w:fldCharType="separate"/>
      </w:r>
      <w:r w:rsidR="0019401B">
        <w:rPr>
          <w:noProof/>
        </w:rPr>
        <w:t>17</w:t>
      </w:r>
      <w:r w:rsidRPr="00826B91">
        <w:fldChar w:fldCharType="end"/>
      </w:r>
      <w:r w:rsidRPr="00826B91">
        <w:t xml:space="preserve"> </w:t>
      </w:r>
      <w:r w:rsidR="008F0572" w:rsidRPr="00826B91">
        <w:rPr>
          <w:lang w:eastAsia="en-US"/>
        </w:rPr>
        <w:t>Dobývací prostory na území SO ORP Slaný</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90"/>
        <w:gridCol w:w="1444"/>
        <w:gridCol w:w="1131"/>
        <w:gridCol w:w="991"/>
        <w:gridCol w:w="3626"/>
        <w:gridCol w:w="1134"/>
      </w:tblGrid>
      <w:tr w:rsidR="008F0572" w:rsidRPr="00826B91" w14:paraId="2370DB36" w14:textId="77777777" w:rsidTr="003362FB">
        <w:trPr>
          <w:trHeight w:val="300"/>
        </w:trPr>
        <w:tc>
          <w:tcPr>
            <w:tcW w:w="386" w:type="pct"/>
            <w:tcBorders>
              <w:bottom w:val="double" w:sz="4" w:space="0" w:color="auto"/>
            </w:tcBorders>
            <w:shd w:val="clear" w:color="auto" w:fill="D9D9D9" w:themeFill="background1" w:themeFillShade="D9"/>
            <w:noWrap/>
            <w:vAlign w:val="bottom"/>
            <w:hideMark/>
          </w:tcPr>
          <w:p w14:paraId="464655B2" w14:textId="77777777" w:rsidR="008F0572" w:rsidRPr="00826B91" w:rsidRDefault="008F0572" w:rsidP="00CF1712">
            <w:pPr>
              <w:pStyle w:val="TabulkaUP"/>
              <w:spacing w:line="276" w:lineRule="auto"/>
              <w:rPr>
                <w:rFonts w:cs="Arial"/>
              </w:rPr>
            </w:pPr>
            <w:r w:rsidRPr="00826B91">
              <w:rPr>
                <w:rFonts w:cs="Arial"/>
              </w:rPr>
              <w:t>IČ DP</w:t>
            </w:r>
          </w:p>
        </w:tc>
        <w:tc>
          <w:tcPr>
            <w:tcW w:w="804" w:type="pct"/>
            <w:tcBorders>
              <w:bottom w:val="double" w:sz="4" w:space="0" w:color="auto"/>
            </w:tcBorders>
            <w:shd w:val="clear" w:color="auto" w:fill="D9D9D9" w:themeFill="background1" w:themeFillShade="D9"/>
            <w:noWrap/>
            <w:vAlign w:val="bottom"/>
            <w:hideMark/>
          </w:tcPr>
          <w:p w14:paraId="13525945" w14:textId="77777777" w:rsidR="008F0572" w:rsidRPr="00826B91" w:rsidRDefault="008F0572" w:rsidP="00CF1712">
            <w:pPr>
              <w:pStyle w:val="TabulkaUP"/>
              <w:spacing w:line="276" w:lineRule="auto"/>
              <w:rPr>
                <w:rFonts w:cs="Arial"/>
              </w:rPr>
            </w:pPr>
            <w:r w:rsidRPr="00826B91">
              <w:rPr>
                <w:rFonts w:cs="Arial"/>
              </w:rPr>
              <w:t>Název DP</w:t>
            </w:r>
          </w:p>
        </w:tc>
        <w:tc>
          <w:tcPr>
            <w:tcW w:w="611" w:type="pct"/>
            <w:tcBorders>
              <w:bottom w:val="double" w:sz="4" w:space="0" w:color="auto"/>
            </w:tcBorders>
            <w:shd w:val="clear" w:color="auto" w:fill="D9D9D9" w:themeFill="background1" w:themeFillShade="D9"/>
            <w:noWrap/>
            <w:vAlign w:val="bottom"/>
            <w:hideMark/>
          </w:tcPr>
          <w:p w14:paraId="59376A1B" w14:textId="77777777" w:rsidR="008F0572" w:rsidRPr="00826B91" w:rsidRDefault="008F0572" w:rsidP="00CF1712">
            <w:pPr>
              <w:pStyle w:val="TabulkaUP"/>
              <w:spacing w:line="276" w:lineRule="auto"/>
              <w:rPr>
                <w:rFonts w:cs="Arial"/>
              </w:rPr>
            </w:pPr>
            <w:r w:rsidRPr="00826B91">
              <w:rPr>
                <w:rFonts w:cs="Arial"/>
              </w:rPr>
              <w:t>Stav využití</w:t>
            </w:r>
          </w:p>
        </w:tc>
        <w:tc>
          <w:tcPr>
            <w:tcW w:w="553" w:type="pct"/>
            <w:tcBorders>
              <w:bottom w:val="double" w:sz="4" w:space="0" w:color="auto"/>
            </w:tcBorders>
            <w:shd w:val="clear" w:color="auto" w:fill="D9D9D9" w:themeFill="background1" w:themeFillShade="D9"/>
            <w:noWrap/>
            <w:vAlign w:val="bottom"/>
            <w:hideMark/>
          </w:tcPr>
          <w:p w14:paraId="3DEE76EF" w14:textId="77777777" w:rsidR="008F0572" w:rsidRPr="00826B91" w:rsidRDefault="008F0572" w:rsidP="00CF1712">
            <w:pPr>
              <w:pStyle w:val="TabulkaUP"/>
              <w:spacing w:line="276" w:lineRule="auto"/>
              <w:rPr>
                <w:rFonts w:cs="Arial"/>
              </w:rPr>
            </w:pPr>
            <w:r w:rsidRPr="00826B91">
              <w:rPr>
                <w:rFonts w:cs="Arial"/>
              </w:rPr>
              <w:t>IČO</w:t>
            </w:r>
          </w:p>
        </w:tc>
        <w:tc>
          <w:tcPr>
            <w:tcW w:w="2014" w:type="pct"/>
            <w:tcBorders>
              <w:bottom w:val="double" w:sz="4" w:space="0" w:color="auto"/>
            </w:tcBorders>
            <w:shd w:val="clear" w:color="auto" w:fill="D9D9D9" w:themeFill="background1" w:themeFillShade="D9"/>
            <w:noWrap/>
            <w:vAlign w:val="bottom"/>
            <w:hideMark/>
          </w:tcPr>
          <w:p w14:paraId="00558299" w14:textId="77777777" w:rsidR="008F0572" w:rsidRPr="00826B91" w:rsidRDefault="008F0572" w:rsidP="00CF1712">
            <w:pPr>
              <w:pStyle w:val="TabulkaUP"/>
              <w:spacing w:line="276" w:lineRule="auto"/>
              <w:rPr>
                <w:rFonts w:cs="Arial"/>
              </w:rPr>
            </w:pPr>
            <w:r w:rsidRPr="00826B91">
              <w:rPr>
                <w:rFonts w:cs="Arial"/>
              </w:rPr>
              <w:t>Organizace</w:t>
            </w:r>
          </w:p>
        </w:tc>
        <w:tc>
          <w:tcPr>
            <w:tcW w:w="632" w:type="pct"/>
            <w:tcBorders>
              <w:bottom w:val="double" w:sz="4" w:space="0" w:color="auto"/>
            </w:tcBorders>
            <w:shd w:val="clear" w:color="auto" w:fill="D9D9D9" w:themeFill="background1" w:themeFillShade="D9"/>
            <w:noWrap/>
            <w:vAlign w:val="bottom"/>
            <w:hideMark/>
          </w:tcPr>
          <w:p w14:paraId="6B7FDDE7" w14:textId="77777777" w:rsidR="008F0572" w:rsidRPr="00826B91" w:rsidRDefault="008F0572" w:rsidP="00CF1712">
            <w:pPr>
              <w:pStyle w:val="TabulkaUP"/>
              <w:spacing w:line="276" w:lineRule="auto"/>
              <w:rPr>
                <w:rFonts w:cs="Arial"/>
              </w:rPr>
            </w:pPr>
            <w:r w:rsidRPr="00826B91">
              <w:rPr>
                <w:rFonts w:cs="Arial"/>
              </w:rPr>
              <w:t>Surovina</w:t>
            </w:r>
          </w:p>
        </w:tc>
      </w:tr>
      <w:tr w:rsidR="008F0572" w:rsidRPr="00826B91" w14:paraId="50D96AD5" w14:textId="77777777" w:rsidTr="00F551D4">
        <w:trPr>
          <w:trHeight w:val="300"/>
        </w:trPr>
        <w:tc>
          <w:tcPr>
            <w:tcW w:w="386" w:type="pct"/>
            <w:tcBorders>
              <w:top w:val="double" w:sz="4" w:space="0" w:color="auto"/>
            </w:tcBorders>
            <w:noWrap/>
            <w:vAlign w:val="bottom"/>
            <w:hideMark/>
          </w:tcPr>
          <w:p w14:paraId="3B9664E2" w14:textId="77777777" w:rsidR="008F0572" w:rsidRPr="00826B91" w:rsidRDefault="008F0572" w:rsidP="00CF1712">
            <w:pPr>
              <w:pStyle w:val="TabulkaIN"/>
              <w:rPr>
                <w:rFonts w:cs="Arial"/>
              </w:rPr>
            </w:pPr>
            <w:r w:rsidRPr="00826B91">
              <w:rPr>
                <w:rFonts w:cs="Arial"/>
              </w:rPr>
              <w:t>71029</w:t>
            </w:r>
          </w:p>
        </w:tc>
        <w:tc>
          <w:tcPr>
            <w:tcW w:w="804" w:type="pct"/>
            <w:tcBorders>
              <w:top w:val="double" w:sz="4" w:space="0" w:color="auto"/>
            </w:tcBorders>
            <w:noWrap/>
            <w:vAlign w:val="bottom"/>
            <w:hideMark/>
          </w:tcPr>
          <w:p w14:paraId="13A909C5" w14:textId="77777777" w:rsidR="008F0572" w:rsidRPr="00826B91" w:rsidRDefault="008F0572" w:rsidP="00CF1712">
            <w:pPr>
              <w:pStyle w:val="TabulkaIN"/>
              <w:rPr>
                <w:rFonts w:cs="Arial"/>
              </w:rPr>
            </w:pPr>
            <w:r w:rsidRPr="00826B91">
              <w:rPr>
                <w:rFonts w:cs="Arial"/>
              </w:rPr>
              <w:t>Černuc</w:t>
            </w:r>
          </w:p>
        </w:tc>
        <w:tc>
          <w:tcPr>
            <w:tcW w:w="611" w:type="pct"/>
            <w:tcBorders>
              <w:top w:val="double" w:sz="4" w:space="0" w:color="auto"/>
            </w:tcBorders>
            <w:noWrap/>
            <w:vAlign w:val="bottom"/>
            <w:hideMark/>
          </w:tcPr>
          <w:p w14:paraId="56E891F9" w14:textId="77777777" w:rsidR="008F0572" w:rsidRPr="00826B91" w:rsidRDefault="008F0572" w:rsidP="00CF1712">
            <w:pPr>
              <w:pStyle w:val="TabulkaIN"/>
              <w:rPr>
                <w:rFonts w:cs="Arial"/>
              </w:rPr>
            </w:pPr>
            <w:r w:rsidRPr="00826B91">
              <w:rPr>
                <w:rFonts w:cs="Arial"/>
              </w:rPr>
              <w:t>teze</w:t>
            </w:r>
          </w:p>
        </w:tc>
        <w:tc>
          <w:tcPr>
            <w:tcW w:w="553" w:type="pct"/>
            <w:tcBorders>
              <w:top w:val="double" w:sz="4" w:space="0" w:color="auto"/>
            </w:tcBorders>
            <w:noWrap/>
            <w:vAlign w:val="bottom"/>
            <w:hideMark/>
          </w:tcPr>
          <w:p w14:paraId="3334DB45" w14:textId="77777777" w:rsidR="008F0572" w:rsidRPr="00826B91" w:rsidRDefault="008F0572" w:rsidP="00CF1712">
            <w:pPr>
              <w:pStyle w:val="TabulkaIN"/>
              <w:rPr>
                <w:rFonts w:cs="Arial"/>
              </w:rPr>
            </w:pPr>
            <w:r w:rsidRPr="00826B91">
              <w:rPr>
                <w:rFonts w:cs="Arial"/>
              </w:rPr>
              <w:t>46360646</w:t>
            </w:r>
          </w:p>
        </w:tc>
        <w:tc>
          <w:tcPr>
            <w:tcW w:w="2014" w:type="pct"/>
            <w:tcBorders>
              <w:top w:val="double" w:sz="4" w:space="0" w:color="auto"/>
            </w:tcBorders>
            <w:noWrap/>
            <w:vAlign w:val="bottom"/>
            <w:hideMark/>
          </w:tcPr>
          <w:p w14:paraId="0DCCA96E" w14:textId="77777777" w:rsidR="008F0572" w:rsidRPr="00826B91" w:rsidRDefault="008F0572" w:rsidP="00CF1712">
            <w:pPr>
              <w:pStyle w:val="TabulkaIN"/>
              <w:rPr>
                <w:rFonts w:cs="Arial"/>
              </w:rPr>
            </w:pPr>
            <w:r w:rsidRPr="00826B91">
              <w:rPr>
                <w:rFonts w:cs="Arial"/>
              </w:rPr>
              <w:t>Václav Maurer, Lužec nad Vltavou</w:t>
            </w:r>
          </w:p>
        </w:tc>
        <w:tc>
          <w:tcPr>
            <w:tcW w:w="632" w:type="pct"/>
            <w:tcBorders>
              <w:top w:val="double" w:sz="4" w:space="0" w:color="auto"/>
            </w:tcBorders>
            <w:noWrap/>
            <w:vAlign w:val="bottom"/>
            <w:hideMark/>
          </w:tcPr>
          <w:p w14:paraId="7F8C9FBF" w14:textId="77777777" w:rsidR="008F0572" w:rsidRPr="00826B91" w:rsidRDefault="008F0572" w:rsidP="00CF1712">
            <w:pPr>
              <w:pStyle w:val="TabulkaIN"/>
              <w:rPr>
                <w:rFonts w:cs="Arial"/>
              </w:rPr>
            </w:pPr>
            <w:r w:rsidRPr="00826B91">
              <w:rPr>
                <w:rFonts w:cs="Arial"/>
              </w:rPr>
              <w:t>štěrkopísky</w:t>
            </w:r>
          </w:p>
        </w:tc>
      </w:tr>
      <w:tr w:rsidR="008F0572" w:rsidRPr="00826B91" w14:paraId="240FBE46" w14:textId="77777777" w:rsidTr="00F551D4">
        <w:trPr>
          <w:trHeight w:val="300"/>
        </w:trPr>
        <w:tc>
          <w:tcPr>
            <w:tcW w:w="386" w:type="pct"/>
            <w:noWrap/>
            <w:vAlign w:val="bottom"/>
            <w:hideMark/>
          </w:tcPr>
          <w:p w14:paraId="3FE43E60" w14:textId="77777777" w:rsidR="008F0572" w:rsidRPr="00826B91" w:rsidRDefault="008F0572" w:rsidP="00CF1712">
            <w:pPr>
              <w:pStyle w:val="TabulkaIN"/>
              <w:rPr>
                <w:rFonts w:cs="Arial"/>
              </w:rPr>
            </w:pPr>
            <w:r w:rsidRPr="00826B91">
              <w:rPr>
                <w:rFonts w:cs="Arial"/>
              </w:rPr>
              <w:t>71016</w:t>
            </w:r>
          </w:p>
        </w:tc>
        <w:tc>
          <w:tcPr>
            <w:tcW w:w="804" w:type="pct"/>
            <w:noWrap/>
            <w:vAlign w:val="bottom"/>
            <w:hideMark/>
          </w:tcPr>
          <w:p w14:paraId="3239D047" w14:textId="77777777" w:rsidR="008F0572" w:rsidRPr="00826B91" w:rsidRDefault="008F0572" w:rsidP="00CF1712">
            <w:pPr>
              <w:pStyle w:val="TabulkaIN"/>
              <w:rPr>
                <w:rFonts w:cs="Arial"/>
              </w:rPr>
            </w:pPr>
            <w:r w:rsidRPr="00826B91">
              <w:rPr>
                <w:rFonts w:cs="Arial"/>
              </w:rPr>
              <w:t>Nelahozeves</w:t>
            </w:r>
          </w:p>
        </w:tc>
        <w:tc>
          <w:tcPr>
            <w:tcW w:w="611" w:type="pct"/>
            <w:noWrap/>
            <w:vAlign w:val="bottom"/>
            <w:hideMark/>
          </w:tcPr>
          <w:p w14:paraId="6EF800BE" w14:textId="77777777" w:rsidR="008F0572" w:rsidRPr="00826B91" w:rsidRDefault="008F0572" w:rsidP="00CF1712">
            <w:pPr>
              <w:pStyle w:val="TabulkaIN"/>
              <w:rPr>
                <w:rFonts w:cs="Arial"/>
              </w:rPr>
            </w:pPr>
            <w:r w:rsidRPr="00826B91">
              <w:rPr>
                <w:rFonts w:cs="Arial"/>
              </w:rPr>
              <w:t>teze</w:t>
            </w:r>
          </w:p>
        </w:tc>
        <w:tc>
          <w:tcPr>
            <w:tcW w:w="553" w:type="pct"/>
            <w:noWrap/>
            <w:vAlign w:val="bottom"/>
            <w:hideMark/>
          </w:tcPr>
          <w:p w14:paraId="3B4167C5" w14:textId="77777777" w:rsidR="008F0572" w:rsidRPr="00826B91" w:rsidRDefault="008F0572" w:rsidP="00CF1712">
            <w:pPr>
              <w:pStyle w:val="TabulkaIN"/>
              <w:rPr>
                <w:rFonts w:cs="Arial"/>
              </w:rPr>
            </w:pPr>
            <w:r w:rsidRPr="00826B91">
              <w:rPr>
                <w:rFonts w:cs="Arial"/>
              </w:rPr>
              <w:t>45798222</w:t>
            </w:r>
          </w:p>
        </w:tc>
        <w:tc>
          <w:tcPr>
            <w:tcW w:w="2014" w:type="pct"/>
            <w:noWrap/>
            <w:vAlign w:val="bottom"/>
            <w:hideMark/>
          </w:tcPr>
          <w:p w14:paraId="5736B606" w14:textId="77777777" w:rsidR="008F0572" w:rsidRPr="00826B91" w:rsidRDefault="008F0572" w:rsidP="00CF1712">
            <w:pPr>
              <w:pStyle w:val="TabulkaIN"/>
              <w:rPr>
                <w:rFonts w:cs="Arial"/>
              </w:rPr>
            </w:pPr>
            <w:r w:rsidRPr="00826B91">
              <w:rPr>
                <w:rFonts w:cs="Arial"/>
              </w:rPr>
              <w:t>KÁMEN Zbraslav, spol. s r.o.</w:t>
            </w:r>
          </w:p>
        </w:tc>
        <w:tc>
          <w:tcPr>
            <w:tcW w:w="632" w:type="pct"/>
            <w:noWrap/>
            <w:vAlign w:val="bottom"/>
            <w:hideMark/>
          </w:tcPr>
          <w:p w14:paraId="68F1ECA1" w14:textId="77777777" w:rsidR="008F0572" w:rsidRPr="00826B91" w:rsidRDefault="008F0572" w:rsidP="00CF1712">
            <w:pPr>
              <w:pStyle w:val="TabulkaIN"/>
              <w:rPr>
                <w:rFonts w:cs="Arial"/>
              </w:rPr>
            </w:pPr>
            <w:r w:rsidRPr="00826B91">
              <w:rPr>
                <w:rFonts w:cs="Arial"/>
              </w:rPr>
              <w:t>štěrkopísky</w:t>
            </w:r>
          </w:p>
        </w:tc>
      </w:tr>
      <w:tr w:rsidR="008F0572" w:rsidRPr="00826B91" w14:paraId="5AFBA825" w14:textId="77777777" w:rsidTr="00F551D4">
        <w:trPr>
          <w:trHeight w:val="300"/>
        </w:trPr>
        <w:tc>
          <w:tcPr>
            <w:tcW w:w="386" w:type="pct"/>
            <w:noWrap/>
            <w:vAlign w:val="bottom"/>
            <w:hideMark/>
          </w:tcPr>
          <w:p w14:paraId="0B03387C" w14:textId="77777777" w:rsidR="008F0572" w:rsidRPr="00826B91" w:rsidRDefault="008F0572" w:rsidP="00CF1712">
            <w:pPr>
              <w:pStyle w:val="TabulkaIN"/>
              <w:rPr>
                <w:rFonts w:cs="Arial"/>
              </w:rPr>
            </w:pPr>
            <w:r w:rsidRPr="00826B91">
              <w:rPr>
                <w:rFonts w:cs="Arial"/>
              </w:rPr>
              <w:t>71173</w:t>
            </w:r>
          </w:p>
        </w:tc>
        <w:tc>
          <w:tcPr>
            <w:tcW w:w="804" w:type="pct"/>
            <w:noWrap/>
            <w:vAlign w:val="bottom"/>
            <w:hideMark/>
          </w:tcPr>
          <w:p w14:paraId="159A913D" w14:textId="77777777" w:rsidR="008F0572" w:rsidRPr="00826B91" w:rsidRDefault="008F0572" w:rsidP="00CF1712">
            <w:pPr>
              <w:pStyle w:val="TabulkaIN"/>
              <w:rPr>
                <w:rFonts w:cs="Arial"/>
              </w:rPr>
            </w:pPr>
            <w:r w:rsidRPr="00826B91">
              <w:rPr>
                <w:rFonts w:cs="Arial"/>
              </w:rPr>
              <w:t>Nové Ouholice</w:t>
            </w:r>
          </w:p>
        </w:tc>
        <w:tc>
          <w:tcPr>
            <w:tcW w:w="611" w:type="pct"/>
            <w:noWrap/>
            <w:vAlign w:val="bottom"/>
            <w:hideMark/>
          </w:tcPr>
          <w:p w14:paraId="65C2A0BB" w14:textId="77777777" w:rsidR="008F0572" w:rsidRPr="00826B91" w:rsidRDefault="008F0572" w:rsidP="00CF1712">
            <w:pPr>
              <w:pStyle w:val="TabulkaIN"/>
              <w:rPr>
                <w:rFonts w:cs="Arial"/>
              </w:rPr>
            </w:pPr>
            <w:r w:rsidRPr="00826B91">
              <w:rPr>
                <w:rFonts w:cs="Arial"/>
              </w:rPr>
              <w:t>teze</w:t>
            </w:r>
          </w:p>
        </w:tc>
        <w:tc>
          <w:tcPr>
            <w:tcW w:w="553" w:type="pct"/>
            <w:noWrap/>
            <w:vAlign w:val="bottom"/>
            <w:hideMark/>
          </w:tcPr>
          <w:p w14:paraId="769D2263" w14:textId="77777777" w:rsidR="008F0572" w:rsidRPr="00826B91" w:rsidRDefault="008F0572" w:rsidP="00CF1712">
            <w:pPr>
              <w:pStyle w:val="TabulkaIN"/>
              <w:rPr>
                <w:rFonts w:cs="Arial"/>
              </w:rPr>
            </w:pPr>
            <w:r w:rsidRPr="00826B91">
              <w:rPr>
                <w:rFonts w:cs="Arial"/>
              </w:rPr>
              <w:t>17663431</w:t>
            </w:r>
          </w:p>
        </w:tc>
        <w:tc>
          <w:tcPr>
            <w:tcW w:w="2014" w:type="pct"/>
            <w:noWrap/>
            <w:vAlign w:val="bottom"/>
            <w:hideMark/>
          </w:tcPr>
          <w:p w14:paraId="053D24DB" w14:textId="77777777" w:rsidR="008F0572" w:rsidRPr="00826B91" w:rsidRDefault="008F0572" w:rsidP="00CF1712">
            <w:pPr>
              <w:pStyle w:val="TabulkaIN"/>
              <w:rPr>
                <w:rFonts w:cs="Arial"/>
              </w:rPr>
            </w:pPr>
            <w:r w:rsidRPr="00826B91">
              <w:rPr>
                <w:rFonts w:cs="Arial"/>
              </w:rPr>
              <w:t>Povltavské štěrkopísky s.r.o.</w:t>
            </w:r>
          </w:p>
        </w:tc>
        <w:tc>
          <w:tcPr>
            <w:tcW w:w="632" w:type="pct"/>
            <w:noWrap/>
            <w:vAlign w:val="bottom"/>
            <w:hideMark/>
          </w:tcPr>
          <w:p w14:paraId="15BBA6D3" w14:textId="72AAFDFE" w:rsidR="008F0572" w:rsidRPr="00826B91" w:rsidRDefault="008F0572" w:rsidP="00CF1712">
            <w:pPr>
              <w:pStyle w:val="TabulkaIN"/>
              <w:rPr>
                <w:rFonts w:cs="Arial"/>
              </w:rPr>
            </w:pPr>
            <w:r w:rsidRPr="00826B91">
              <w:rPr>
                <w:rFonts w:cs="Arial"/>
              </w:rPr>
              <w:t>štěrkopís</w:t>
            </w:r>
            <w:r w:rsidR="001958E9" w:rsidRPr="00826B91">
              <w:rPr>
                <w:rFonts w:cs="Arial"/>
              </w:rPr>
              <w:t>ky</w:t>
            </w:r>
          </w:p>
        </w:tc>
      </w:tr>
      <w:tr w:rsidR="008F0572" w:rsidRPr="00826B91" w14:paraId="300BC5E3" w14:textId="77777777" w:rsidTr="00F551D4">
        <w:trPr>
          <w:trHeight w:val="300"/>
        </w:trPr>
        <w:tc>
          <w:tcPr>
            <w:tcW w:w="386" w:type="pct"/>
            <w:noWrap/>
            <w:vAlign w:val="bottom"/>
            <w:hideMark/>
          </w:tcPr>
          <w:p w14:paraId="036E75D4" w14:textId="77777777" w:rsidR="008F0572" w:rsidRPr="00826B91" w:rsidRDefault="008F0572" w:rsidP="00CF1712">
            <w:pPr>
              <w:pStyle w:val="TabulkaIN"/>
              <w:rPr>
                <w:rFonts w:cs="Arial"/>
              </w:rPr>
            </w:pPr>
            <w:r w:rsidRPr="00826B91">
              <w:rPr>
                <w:rFonts w:cs="Arial"/>
              </w:rPr>
              <w:t>71176</w:t>
            </w:r>
          </w:p>
        </w:tc>
        <w:tc>
          <w:tcPr>
            <w:tcW w:w="804" w:type="pct"/>
            <w:noWrap/>
            <w:vAlign w:val="bottom"/>
            <w:hideMark/>
          </w:tcPr>
          <w:p w14:paraId="3FAAE616" w14:textId="77777777" w:rsidR="008F0572" w:rsidRPr="00826B91" w:rsidRDefault="008F0572" w:rsidP="00CF1712">
            <w:pPr>
              <w:pStyle w:val="TabulkaIN"/>
              <w:rPr>
                <w:rFonts w:cs="Arial"/>
              </w:rPr>
            </w:pPr>
            <w:r w:rsidRPr="00826B91">
              <w:rPr>
                <w:rFonts w:cs="Arial"/>
              </w:rPr>
              <w:t>Sazená</w:t>
            </w:r>
          </w:p>
        </w:tc>
        <w:tc>
          <w:tcPr>
            <w:tcW w:w="611" w:type="pct"/>
            <w:noWrap/>
            <w:vAlign w:val="bottom"/>
            <w:hideMark/>
          </w:tcPr>
          <w:p w14:paraId="1A49A9F1" w14:textId="77777777" w:rsidR="008F0572" w:rsidRPr="00826B91" w:rsidRDefault="008F0572" w:rsidP="00CF1712">
            <w:pPr>
              <w:pStyle w:val="TabulkaIN"/>
              <w:rPr>
                <w:rFonts w:cs="Arial"/>
              </w:rPr>
            </w:pPr>
            <w:r w:rsidRPr="00826B91">
              <w:rPr>
                <w:rFonts w:cs="Arial"/>
              </w:rPr>
              <w:t>teze</w:t>
            </w:r>
          </w:p>
        </w:tc>
        <w:tc>
          <w:tcPr>
            <w:tcW w:w="553" w:type="pct"/>
            <w:noWrap/>
            <w:vAlign w:val="bottom"/>
            <w:hideMark/>
          </w:tcPr>
          <w:p w14:paraId="17095520" w14:textId="77777777" w:rsidR="008F0572" w:rsidRPr="00826B91" w:rsidRDefault="008F0572" w:rsidP="00CF1712">
            <w:pPr>
              <w:pStyle w:val="TabulkaIN"/>
              <w:rPr>
                <w:rFonts w:cs="Arial"/>
              </w:rPr>
            </w:pPr>
            <w:r w:rsidRPr="00826B91">
              <w:rPr>
                <w:rFonts w:cs="Arial"/>
              </w:rPr>
              <w:t>46360646</w:t>
            </w:r>
          </w:p>
        </w:tc>
        <w:tc>
          <w:tcPr>
            <w:tcW w:w="2014" w:type="pct"/>
            <w:noWrap/>
            <w:vAlign w:val="bottom"/>
            <w:hideMark/>
          </w:tcPr>
          <w:p w14:paraId="5C13668B" w14:textId="77777777" w:rsidR="008F0572" w:rsidRPr="00826B91" w:rsidRDefault="008F0572" w:rsidP="00CF1712">
            <w:pPr>
              <w:pStyle w:val="TabulkaIN"/>
              <w:rPr>
                <w:rFonts w:cs="Arial"/>
              </w:rPr>
            </w:pPr>
            <w:r w:rsidRPr="00826B91">
              <w:rPr>
                <w:rFonts w:cs="Arial"/>
              </w:rPr>
              <w:t>Václav Maurer, Lužec nad Vltavou</w:t>
            </w:r>
          </w:p>
        </w:tc>
        <w:tc>
          <w:tcPr>
            <w:tcW w:w="632" w:type="pct"/>
            <w:noWrap/>
            <w:vAlign w:val="bottom"/>
            <w:hideMark/>
          </w:tcPr>
          <w:p w14:paraId="6F51CBFE" w14:textId="77777777" w:rsidR="008F0572" w:rsidRPr="00826B91" w:rsidRDefault="008F0572" w:rsidP="00CF1712">
            <w:pPr>
              <w:pStyle w:val="TabulkaIN"/>
              <w:rPr>
                <w:rFonts w:cs="Arial"/>
              </w:rPr>
            </w:pPr>
            <w:r w:rsidRPr="00826B91">
              <w:rPr>
                <w:rFonts w:cs="Arial"/>
              </w:rPr>
              <w:t>štěrkopísky</w:t>
            </w:r>
          </w:p>
        </w:tc>
      </w:tr>
      <w:tr w:rsidR="008F0572" w:rsidRPr="00826B91" w14:paraId="2D9F9AB6" w14:textId="77777777" w:rsidTr="00F551D4">
        <w:trPr>
          <w:trHeight w:val="300"/>
        </w:trPr>
        <w:tc>
          <w:tcPr>
            <w:tcW w:w="386" w:type="pct"/>
            <w:noWrap/>
            <w:vAlign w:val="bottom"/>
            <w:hideMark/>
          </w:tcPr>
          <w:p w14:paraId="4EB35D9F" w14:textId="77777777" w:rsidR="008F0572" w:rsidRPr="00826B91" w:rsidRDefault="008F0572" w:rsidP="00CF1712">
            <w:pPr>
              <w:pStyle w:val="TabulkaIN"/>
              <w:rPr>
                <w:rFonts w:cs="Arial"/>
              </w:rPr>
            </w:pPr>
            <w:r w:rsidRPr="00826B91">
              <w:rPr>
                <w:rFonts w:cs="Arial"/>
              </w:rPr>
              <w:t>70197</w:t>
            </w:r>
          </w:p>
        </w:tc>
        <w:tc>
          <w:tcPr>
            <w:tcW w:w="804" w:type="pct"/>
            <w:noWrap/>
            <w:vAlign w:val="bottom"/>
            <w:hideMark/>
          </w:tcPr>
          <w:p w14:paraId="521B7387" w14:textId="77777777" w:rsidR="008F0572" w:rsidRPr="00826B91" w:rsidRDefault="008F0572" w:rsidP="00CF1712">
            <w:pPr>
              <w:pStyle w:val="TabulkaIN"/>
              <w:rPr>
                <w:rFonts w:cs="Arial"/>
              </w:rPr>
            </w:pPr>
            <w:r w:rsidRPr="00826B91">
              <w:rPr>
                <w:rFonts w:cs="Arial"/>
              </w:rPr>
              <w:t>Slaný</w:t>
            </w:r>
          </w:p>
        </w:tc>
        <w:tc>
          <w:tcPr>
            <w:tcW w:w="611" w:type="pct"/>
            <w:noWrap/>
            <w:vAlign w:val="bottom"/>
            <w:hideMark/>
          </w:tcPr>
          <w:p w14:paraId="022BE8EC" w14:textId="77777777" w:rsidR="008F0572" w:rsidRPr="00826B91" w:rsidRDefault="008F0572" w:rsidP="00CF1712">
            <w:pPr>
              <w:pStyle w:val="TabulkaIN"/>
              <w:rPr>
                <w:rFonts w:cs="Arial"/>
              </w:rPr>
            </w:pPr>
            <w:r w:rsidRPr="00826B91">
              <w:rPr>
                <w:rFonts w:cs="Arial"/>
              </w:rPr>
              <w:t>vyřazen</w:t>
            </w:r>
          </w:p>
        </w:tc>
        <w:tc>
          <w:tcPr>
            <w:tcW w:w="553" w:type="pct"/>
            <w:noWrap/>
            <w:vAlign w:val="bottom"/>
            <w:hideMark/>
          </w:tcPr>
          <w:p w14:paraId="69936845" w14:textId="77777777" w:rsidR="008F0572" w:rsidRPr="00826B91" w:rsidRDefault="008F0572" w:rsidP="00CF1712">
            <w:pPr>
              <w:pStyle w:val="TabulkaIN"/>
              <w:rPr>
                <w:rFonts w:cs="Arial"/>
              </w:rPr>
            </w:pPr>
            <w:r w:rsidRPr="00826B91">
              <w:rPr>
                <w:rFonts w:cs="Arial"/>
              </w:rPr>
              <w:t>49452011</w:t>
            </w:r>
          </w:p>
        </w:tc>
        <w:tc>
          <w:tcPr>
            <w:tcW w:w="2014" w:type="pct"/>
            <w:noWrap/>
            <w:vAlign w:val="bottom"/>
            <w:hideMark/>
          </w:tcPr>
          <w:p w14:paraId="5714044C" w14:textId="77777777" w:rsidR="008F0572" w:rsidRPr="00826B91" w:rsidRDefault="008F0572" w:rsidP="00CF1712">
            <w:pPr>
              <w:pStyle w:val="TabulkaIN"/>
              <w:rPr>
                <w:rFonts w:cs="Arial"/>
              </w:rPr>
            </w:pPr>
            <w:r w:rsidRPr="00826B91">
              <w:rPr>
                <w:rFonts w:cs="Arial"/>
              </w:rPr>
              <w:t>KAMENOLOMY ČR s.r.o.</w:t>
            </w:r>
          </w:p>
        </w:tc>
        <w:tc>
          <w:tcPr>
            <w:tcW w:w="632" w:type="pct"/>
            <w:noWrap/>
            <w:vAlign w:val="bottom"/>
            <w:hideMark/>
          </w:tcPr>
          <w:p w14:paraId="35F5B14D" w14:textId="77777777" w:rsidR="008F0572" w:rsidRPr="00826B91" w:rsidRDefault="008F0572" w:rsidP="00CF1712">
            <w:pPr>
              <w:pStyle w:val="TabulkaIN"/>
              <w:rPr>
                <w:rFonts w:cs="Arial"/>
              </w:rPr>
            </w:pPr>
            <w:r w:rsidRPr="00826B91">
              <w:rPr>
                <w:rFonts w:cs="Arial"/>
              </w:rPr>
              <w:t>čedič</w:t>
            </w:r>
          </w:p>
        </w:tc>
      </w:tr>
      <w:tr w:rsidR="008F0572" w:rsidRPr="00826B91" w14:paraId="1BD5EA6F" w14:textId="77777777" w:rsidTr="00F551D4">
        <w:trPr>
          <w:trHeight w:val="300"/>
        </w:trPr>
        <w:tc>
          <w:tcPr>
            <w:tcW w:w="386" w:type="pct"/>
            <w:noWrap/>
            <w:vAlign w:val="bottom"/>
            <w:hideMark/>
          </w:tcPr>
          <w:p w14:paraId="5EFEF362" w14:textId="77777777" w:rsidR="008F0572" w:rsidRPr="00826B91" w:rsidRDefault="008F0572" w:rsidP="00CF1712">
            <w:pPr>
              <w:pStyle w:val="TabulkaIN"/>
              <w:rPr>
                <w:rFonts w:cs="Arial"/>
              </w:rPr>
            </w:pPr>
            <w:r w:rsidRPr="00826B91">
              <w:rPr>
                <w:rFonts w:cs="Arial"/>
              </w:rPr>
              <w:t>20071</w:t>
            </w:r>
          </w:p>
        </w:tc>
        <w:tc>
          <w:tcPr>
            <w:tcW w:w="804" w:type="pct"/>
            <w:noWrap/>
            <w:vAlign w:val="bottom"/>
            <w:hideMark/>
          </w:tcPr>
          <w:p w14:paraId="75CBEA70" w14:textId="77777777" w:rsidR="008F0572" w:rsidRPr="00826B91" w:rsidRDefault="008F0572" w:rsidP="00CF1712">
            <w:pPr>
              <w:pStyle w:val="TabulkaIN"/>
              <w:rPr>
                <w:rFonts w:cs="Arial"/>
              </w:rPr>
            </w:pPr>
            <w:r w:rsidRPr="00826B91">
              <w:rPr>
                <w:rFonts w:cs="Arial"/>
              </w:rPr>
              <w:t>Slaný</w:t>
            </w:r>
          </w:p>
        </w:tc>
        <w:tc>
          <w:tcPr>
            <w:tcW w:w="611" w:type="pct"/>
            <w:noWrap/>
            <w:vAlign w:val="bottom"/>
            <w:hideMark/>
          </w:tcPr>
          <w:p w14:paraId="2AEDC3D9" w14:textId="77777777" w:rsidR="008F0572" w:rsidRPr="00826B91" w:rsidRDefault="008F0572" w:rsidP="00CF1712">
            <w:pPr>
              <w:pStyle w:val="TabulkaIN"/>
              <w:rPr>
                <w:rFonts w:cs="Arial"/>
              </w:rPr>
            </w:pPr>
            <w:r w:rsidRPr="00826B91">
              <w:rPr>
                <w:rFonts w:cs="Arial"/>
              </w:rPr>
              <w:t>vyřazen</w:t>
            </w:r>
          </w:p>
        </w:tc>
        <w:tc>
          <w:tcPr>
            <w:tcW w:w="553" w:type="pct"/>
            <w:noWrap/>
            <w:vAlign w:val="bottom"/>
            <w:hideMark/>
          </w:tcPr>
          <w:p w14:paraId="7E7F2ABA" w14:textId="77777777" w:rsidR="008F0572" w:rsidRPr="00826B91" w:rsidRDefault="008F0572" w:rsidP="00CF1712">
            <w:pPr>
              <w:pStyle w:val="TabulkaIN"/>
              <w:rPr>
                <w:rFonts w:cs="Arial"/>
              </w:rPr>
            </w:pPr>
            <w:r w:rsidRPr="00826B91">
              <w:rPr>
                <w:rFonts w:cs="Arial"/>
              </w:rPr>
              <w:t>46356215</w:t>
            </w:r>
          </w:p>
        </w:tc>
        <w:tc>
          <w:tcPr>
            <w:tcW w:w="2014" w:type="pct"/>
            <w:noWrap/>
            <w:vAlign w:val="bottom"/>
            <w:hideMark/>
          </w:tcPr>
          <w:p w14:paraId="6F972C09" w14:textId="77777777" w:rsidR="008F0572" w:rsidRPr="00826B91" w:rsidRDefault="008F0572" w:rsidP="00CF1712">
            <w:pPr>
              <w:pStyle w:val="TabulkaIN"/>
              <w:rPr>
                <w:rFonts w:cs="Arial"/>
              </w:rPr>
            </w:pPr>
            <w:r w:rsidRPr="00826B91">
              <w:rPr>
                <w:rFonts w:cs="Arial"/>
              </w:rPr>
              <w:t>ČMD a.s., Kladenské doly o.z., provoz 1</w:t>
            </w:r>
          </w:p>
        </w:tc>
        <w:tc>
          <w:tcPr>
            <w:tcW w:w="632" w:type="pct"/>
            <w:noWrap/>
            <w:vAlign w:val="bottom"/>
            <w:hideMark/>
          </w:tcPr>
          <w:p w14:paraId="158148E3" w14:textId="77777777" w:rsidR="008F0572" w:rsidRPr="00826B91" w:rsidRDefault="008F0572" w:rsidP="00CF1712">
            <w:pPr>
              <w:pStyle w:val="TabulkaIN"/>
              <w:rPr>
                <w:rFonts w:cs="Arial"/>
              </w:rPr>
            </w:pPr>
            <w:r w:rsidRPr="00826B91">
              <w:rPr>
                <w:rFonts w:cs="Arial"/>
              </w:rPr>
              <w:t>černé uhlí</w:t>
            </w:r>
          </w:p>
        </w:tc>
      </w:tr>
      <w:tr w:rsidR="008F0572" w:rsidRPr="00826B91" w14:paraId="474A53C7" w14:textId="77777777" w:rsidTr="00F551D4">
        <w:trPr>
          <w:trHeight w:val="300"/>
        </w:trPr>
        <w:tc>
          <w:tcPr>
            <w:tcW w:w="386" w:type="pct"/>
            <w:noWrap/>
            <w:vAlign w:val="bottom"/>
            <w:hideMark/>
          </w:tcPr>
          <w:p w14:paraId="788F601D" w14:textId="77777777" w:rsidR="008F0572" w:rsidRPr="00826B91" w:rsidRDefault="008F0572" w:rsidP="00CF1712">
            <w:pPr>
              <w:pStyle w:val="TabulkaIN"/>
              <w:rPr>
                <w:rFonts w:cs="Arial"/>
              </w:rPr>
            </w:pPr>
            <w:r w:rsidRPr="00826B91">
              <w:rPr>
                <w:rFonts w:cs="Arial"/>
              </w:rPr>
              <w:t>70734</w:t>
            </w:r>
          </w:p>
        </w:tc>
        <w:tc>
          <w:tcPr>
            <w:tcW w:w="804" w:type="pct"/>
            <w:noWrap/>
            <w:vAlign w:val="bottom"/>
            <w:hideMark/>
          </w:tcPr>
          <w:p w14:paraId="2F6736CA" w14:textId="77777777" w:rsidR="008F0572" w:rsidRPr="00826B91" w:rsidRDefault="008F0572" w:rsidP="00CF1712">
            <w:pPr>
              <w:pStyle w:val="TabulkaIN"/>
              <w:rPr>
                <w:rFonts w:cs="Arial"/>
              </w:rPr>
            </w:pPr>
            <w:r w:rsidRPr="00826B91">
              <w:rPr>
                <w:rFonts w:cs="Arial"/>
              </w:rPr>
              <w:t>Uhy</w:t>
            </w:r>
          </w:p>
        </w:tc>
        <w:tc>
          <w:tcPr>
            <w:tcW w:w="611" w:type="pct"/>
            <w:noWrap/>
            <w:vAlign w:val="bottom"/>
            <w:hideMark/>
          </w:tcPr>
          <w:p w14:paraId="25ADBFC5" w14:textId="77777777" w:rsidR="008F0572" w:rsidRPr="00826B91" w:rsidRDefault="008F0572" w:rsidP="00CF1712">
            <w:pPr>
              <w:pStyle w:val="TabulkaIN"/>
              <w:rPr>
                <w:rFonts w:cs="Arial"/>
              </w:rPr>
            </w:pPr>
            <w:r w:rsidRPr="00826B91">
              <w:rPr>
                <w:rFonts w:cs="Arial"/>
              </w:rPr>
              <w:t>vyřazen</w:t>
            </w:r>
          </w:p>
        </w:tc>
        <w:tc>
          <w:tcPr>
            <w:tcW w:w="553" w:type="pct"/>
            <w:noWrap/>
            <w:vAlign w:val="bottom"/>
            <w:hideMark/>
          </w:tcPr>
          <w:p w14:paraId="15A2C0FC" w14:textId="77777777" w:rsidR="008F0572" w:rsidRPr="00826B91" w:rsidRDefault="008F0572" w:rsidP="00CF1712">
            <w:pPr>
              <w:pStyle w:val="TabulkaIN"/>
              <w:rPr>
                <w:rFonts w:cs="Arial"/>
              </w:rPr>
            </w:pPr>
            <w:r w:rsidRPr="00826B91">
              <w:rPr>
                <w:rFonts w:cs="Arial"/>
              </w:rPr>
              <w:t>45798222</w:t>
            </w:r>
          </w:p>
        </w:tc>
        <w:tc>
          <w:tcPr>
            <w:tcW w:w="2014" w:type="pct"/>
            <w:noWrap/>
            <w:vAlign w:val="bottom"/>
            <w:hideMark/>
          </w:tcPr>
          <w:p w14:paraId="1FD243EA" w14:textId="77777777" w:rsidR="008F0572" w:rsidRPr="00826B91" w:rsidRDefault="008F0572" w:rsidP="00CF1712">
            <w:pPr>
              <w:pStyle w:val="TabulkaIN"/>
              <w:rPr>
                <w:rFonts w:cs="Arial"/>
              </w:rPr>
            </w:pPr>
            <w:r w:rsidRPr="00826B91">
              <w:rPr>
                <w:rFonts w:cs="Arial"/>
              </w:rPr>
              <w:t>KÁMEN Zbraslav, spol. s r.o.</w:t>
            </w:r>
          </w:p>
        </w:tc>
        <w:tc>
          <w:tcPr>
            <w:tcW w:w="632" w:type="pct"/>
            <w:noWrap/>
            <w:vAlign w:val="bottom"/>
            <w:hideMark/>
          </w:tcPr>
          <w:p w14:paraId="60841C9B" w14:textId="77777777" w:rsidR="008F0572" w:rsidRPr="00826B91" w:rsidRDefault="008F0572" w:rsidP="00CF1712">
            <w:pPr>
              <w:pStyle w:val="TabulkaIN"/>
              <w:rPr>
                <w:rFonts w:cs="Arial"/>
              </w:rPr>
            </w:pPr>
            <w:r w:rsidRPr="00826B91">
              <w:rPr>
                <w:rFonts w:cs="Arial"/>
              </w:rPr>
              <w:t>štěrkopísky</w:t>
            </w:r>
          </w:p>
        </w:tc>
      </w:tr>
    </w:tbl>
    <w:p w14:paraId="097CE199" w14:textId="77777777" w:rsidR="008F0572" w:rsidRPr="009437A0" w:rsidRDefault="008F0572" w:rsidP="00CF1712">
      <w:pPr>
        <w:pStyle w:val="Zdroj0"/>
        <w:rPr>
          <w:rFonts w:ascii="Arial" w:hAnsi="Arial" w:cs="Arial"/>
          <w:sz w:val="20"/>
          <w:szCs w:val="20"/>
        </w:rPr>
      </w:pPr>
      <w:r w:rsidRPr="009437A0">
        <w:rPr>
          <w:rFonts w:ascii="Arial" w:hAnsi="Arial" w:cs="Arial"/>
          <w:sz w:val="20"/>
          <w:szCs w:val="20"/>
        </w:rPr>
        <w:t>Zdroj: ÚAP</w:t>
      </w:r>
    </w:p>
    <w:p w14:paraId="16E75811" w14:textId="77777777" w:rsidR="008F0572" w:rsidRPr="00826B91" w:rsidRDefault="008F0572" w:rsidP="00CF1712">
      <w:pPr>
        <w:pStyle w:val="Normln2"/>
        <w:rPr>
          <w:lang w:eastAsia="en-US"/>
        </w:rPr>
      </w:pPr>
      <w:r w:rsidRPr="00826B91">
        <w:rPr>
          <w:lang w:eastAsia="en-US"/>
        </w:rPr>
        <w:t xml:space="preserve">Těžená pískovna Černuc se nachází v krajině, mimo pohledové horizonty. V ÚP Černuc (Úplné znění po změně č. 4) je v rámci stávajícího dobývacího prostoru vymezeno regionální biocentrum Černuc a lokální biocentrum Na Čekáni, které má být realizováno z projektu rekultivace pískovny (lesnická rekultivace). Převážná část dobývacího prostoru má sloužit k zájmu ochrany přírody. </w:t>
      </w:r>
    </w:p>
    <w:p w14:paraId="442A4178" w14:textId="77777777" w:rsidR="008F0572" w:rsidRPr="00826B91" w:rsidRDefault="008F0572" w:rsidP="00CF1712">
      <w:pPr>
        <w:pStyle w:val="Normln2"/>
        <w:rPr>
          <w:lang w:eastAsia="en-US"/>
        </w:rPr>
      </w:pPr>
      <w:r w:rsidRPr="00826B91">
        <w:rPr>
          <w:lang w:eastAsia="en-US"/>
        </w:rPr>
        <w:t xml:space="preserve">V ÚP Černuc je vymezen další aktuálně těžený dobývací prostor a 2 dobývací prostory návrhové, které nejsou součástí dat ÚAP, a to v lokalitě Přední Loucká. Návrhové plochy již mají stanoveny podmínky těžby, včetně krajinotvorných opatření v rámci rekultivace (podpora agrolesnictví, průleh, zachování a obnova historické aleje). </w:t>
      </w:r>
    </w:p>
    <w:p w14:paraId="241E6266" w14:textId="77777777" w:rsidR="008F0572" w:rsidRPr="00826B91" w:rsidRDefault="008F0572" w:rsidP="00CF1712">
      <w:pPr>
        <w:pStyle w:val="Normln2"/>
        <w:rPr>
          <w:lang w:eastAsia="en-US"/>
        </w:rPr>
      </w:pPr>
      <w:r w:rsidRPr="00826B91">
        <w:rPr>
          <w:lang w:eastAsia="en-US"/>
        </w:rPr>
        <w:t xml:space="preserve">V ÚP Uhy je již ve vytěženém dobývacím prostoru Nelahozeves záměr na rozšíření skládky nacházející se v blízkosti DP, je zde navržen široký pás k zalesnění. V ÚP Sazená jsou v dobývacích prostorech Nové Ouholice a Sazená stávající plochy lesní a zemědělské, bez záměrů v DP. </w:t>
      </w:r>
    </w:p>
    <w:p w14:paraId="050FF1E5" w14:textId="77777777" w:rsidR="0058599C" w:rsidRPr="000C0427" w:rsidRDefault="0058599C" w:rsidP="00CF1712"/>
    <w:p w14:paraId="71F064CE" w14:textId="77777777" w:rsidR="00FF1BBE" w:rsidRPr="000C0427" w:rsidRDefault="00FF1BBE" w:rsidP="00CF1712">
      <w:pPr>
        <w:pStyle w:val="Nadpis4"/>
        <w:rPr>
          <w:rFonts w:cs="Arial"/>
        </w:rPr>
      </w:pPr>
      <w:bookmarkStart w:id="104" w:name="_Toc216705089"/>
      <w:r w:rsidRPr="000C0427">
        <w:rPr>
          <w:rFonts w:cs="Arial"/>
        </w:rPr>
        <w:t>Dopravní a technická infrastruktura</w:t>
      </w:r>
      <w:bookmarkEnd w:id="104"/>
      <w:r w:rsidRPr="000C0427">
        <w:rPr>
          <w:rFonts w:cs="Arial"/>
        </w:rPr>
        <w:t xml:space="preserve"> </w:t>
      </w:r>
    </w:p>
    <w:p w14:paraId="6F5EF0CB" w14:textId="77777777" w:rsidR="00923707" w:rsidRPr="00826B91" w:rsidRDefault="00923707" w:rsidP="00CF1712">
      <w:r w:rsidRPr="000C0427">
        <w:t>Dopravní infrastruktura patří mezi základní prvky veřejné infrastruktury v obcích a umožňuje pohyb osob, zboží a informací v úze</w:t>
      </w:r>
      <w:r w:rsidRPr="00826B91">
        <w:t>mí. Pohledem na výsledky ze SLDB 2021 o mobilitě obyvatelstva lze zjistit, že dominantní směry vyjížďky z SO ORP Slaný vedou mimo kraj do Prahy, mimo ni pak dominuje ve směru vyjížďky SO ORP Kladno a v menší míře SO ORP Černošice a SO ORP Kralupy nad Vltavou. Nicméně většina vyjížďky se realizuje v rámci SO ORP Slaný, kde z cca 20 tisíc vyjíždějících směřuje plná polovina.</w:t>
      </w:r>
    </w:p>
    <w:p w14:paraId="28489A9A" w14:textId="288E14A9" w:rsidR="00923707" w:rsidRPr="00826B91" w:rsidRDefault="00923707" w:rsidP="00CF1712">
      <w:pPr>
        <w:pStyle w:val="Titulek"/>
      </w:pPr>
      <w:bookmarkStart w:id="105" w:name="_Toc215317284"/>
      <w:bookmarkStart w:id="106" w:name="_Toc235193528"/>
      <w:r w:rsidRPr="00826B91">
        <w:lastRenderedPageBreak/>
        <w:t xml:space="preserve">Obrázek </w:t>
      </w:r>
      <w:r>
        <w:fldChar w:fldCharType="begin"/>
      </w:r>
      <w:r>
        <w:instrText xml:space="preserve"> SEQ Obrázek \* ARABIC </w:instrText>
      </w:r>
      <w:r>
        <w:fldChar w:fldCharType="separate"/>
      </w:r>
      <w:r w:rsidR="0019401B">
        <w:rPr>
          <w:noProof/>
        </w:rPr>
        <w:t>18</w:t>
      </w:r>
      <w:r>
        <w:rPr>
          <w:noProof/>
        </w:rPr>
        <w:fldChar w:fldCharType="end"/>
      </w:r>
      <w:r w:rsidRPr="00826B91">
        <w:t xml:space="preserve"> Přehled vyjížďky z SO ORP </w:t>
      </w:r>
      <w:bookmarkEnd w:id="105"/>
      <w:r w:rsidRPr="00826B91">
        <w:t>Slaný</w:t>
      </w:r>
      <w:bookmarkEnd w:id="106"/>
    </w:p>
    <w:p w14:paraId="045FCD5B" w14:textId="77777777" w:rsidR="00923707" w:rsidRPr="00826B91" w:rsidRDefault="00923707" w:rsidP="00CF1712">
      <w:pPr>
        <w:jc w:val="center"/>
      </w:pPr>
      <w:r w:rsidRPr="00826B91">
        <w:rPr>
          <w:noProof/>
        </w:rPr>
        <w:drawing>
          <wp:inline distT="0" distB="0" distL="0" distR="0" wp14:anchorId="22859F5C" wp14:editId="3AA5CED1">
            <wp:extent cx="5705475" cy="3788878"/>
            <wp:effectExtent l="0" t="0" r="0" b="2540"/>
            <wp:docPr id="3023580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358038" name="Obrázek 1"/>
                    <pic:cNvPicPr/>
                  </pic:nvPicPr>
                  <pic:blipFill>
                    <a:blip r:embed="rId40">
                      <a:extLst>
                        <a:ext uri="{28A0092B-C50C-407E-A947-70E740481C1C}">
                          <a14:useLocalDpi xmlns:a14="http://schemas.microsoft.com/office/drawing/2010/main" val="0"/>
                        </a:ext>
                      </a:extLst>
                    </a:blip>
                    <a:stretch>
                      <a:fillRect/>
                    </a:stretch>
                  </pic:blipFill>
                  <pic:spPr>
                    <a:xfrm>
                      <a:off x="0" y="0"/>
                      <a:ext cx="5712879" cy="3793795"/>
                    </a:xfrm>
                    <a:prstGeom prst="rect">
                      <a:avLst/>
                    </a:prstGeom>
                  </pic:spPr>
                </pic:pic>
              </a:graphicData>
            </a:graphic>
          </wp:inline>
        </w:drawing>
      </w:r>
    </w:p>
    <w:p w14:paraId="6A55D381" w14:textId="77777777" w:rsidR="00923707" w:rsidRPr="00826B91" w:rsidRDefault="00923707" w:rsidP="00CF1712">
      <w:pPr>
        <w:pStyle w:val="Zdrojobrzku"/>
        <w:spacing w:before="0" w:after="200"/>
        <w:jc w:val="both"/>
        <w:rPr>
          <w:rFonts w:ascii="Arial" w:eastAsia="Arial Unicode MS" w:hAnsi="Arial" w:cs="Arial"/>
          <w:sz w:val="20"/>
          <w:szCs w:val="20"/>
        </w:rPr>
      </w:pPr>
      <w:r w:rsidRPr="00826B91">
        <w:rPr>
          <w:rFonts w:ascii="Arial" w:eastAsia="Arial Unicode MS" w:hAnsi="Arial" w:cs="Arial"/>
          <w:sz w:val="20"/>
          <w:szCs w:val="20"/>
        </w:rPr>
        <w:t>Zdroj: Statistický geoportál ČSÚ, 2026</w:t>
      </w:r>
    </w:p>
    <w:p w14:paraId="799FE595" w14:textId="77777777" w:rsidR="00923707" w:rsidRPr="00826B91" w:rsidRDefault="00923707" w:rsidP="00CF1712">
      <w:r w:rsidRPr="00826B91">
        <w:t>Samotnou dopravní infrastrukturu lze dělit na několik druhů dle způsobu a míry jejího využívání, avšak dva nejdůležitější módy dopravy v řešeném území jsou bezpochyby silniční a kolejová doprava.</w:t>
      </w:r>
    </w:p>
    <w:p w14:paraId="063790A6" w14:textId="77777777" w:rsidR="00923707" w:rsidRPr="00826B91" w:rsidRDefault="00923707" w:rsidP="00CF1712">
      <w:pPr>
        <w:rPr>
          <w:b/>
          <w:bCs/>
        </w:rPr>
      </w:pPr>
      <w:bookmarkStart w:id="107" w:name="_Toc528235559"/>
      <w:bookmarkStart w:id="108" w:name="_Toc214608798"/>
      <w:bookmarkStart w:id="109" w:name="_Toc209636603"/>
      <w:r w:rsidRPr="00826B91">
        <w:rPr>
          <w:b/>
          <w:bCs/>
        </w:rPr>
        <w:t>Silniční doprava</w:t>
      </w:r>
      <w:bookmarkEnd w:id="107"/>
      <w:bookmarkEnd w:id="108"/>
    </w:p>
    <w:p w14:paraId="1CB4EC2D" w14:textId="77777777" w:rsidR="00923707" w:rsidRPr="00826B91" w:rsidRDefault="00923707" w:rsidP="00CF1712">
      <w:r w:rsidRPr="00826B91">
        <w:t>Z hlediska modal splitu dopravy patří silniční doprava mezi tu nejvyužívanější, protože dle dlouhodobé analýzy z jednotlivých Ročenek dopravy měla samotná individuální automobilová doprava téměř poloviční podíl na celkové přepravě cestujících. Když se k IAD připočte dále podíl autobusové dopravy, která má druhé nejvyšší přepravní výkony, vyplyne z toho, že silniční doprava jasně dominuje v osobní dopravě. Podobné výsledky vycházejí i z hlediska přepočtu výkonu dopravy na osobokilometry. Nejinak je tomu u nákladní dopravy, kdy silniční doprava jednoznačně dominuje v modal splitu podle přepravených tun zboží i podle tunokilometrů. Výše uvedené tedy ilustruje, že silniční doprava je dominantním módem dopravy a má rozhodující roli v přepravě osob i zboží.</w:t>
      </w:r>
    </w:p>
    <w:p w14:paraId="63D532D7" w14:textId="77777777" w:rsidR="00923707" w:rsidRPr="00826B91" w:rsidRDefault="00923707" w:rsidP="00CF1712">
      <w:r w:rsidRPr="00826B91">
        <w:t>Zákon o pozemních komunikacích dělí pozemní komunikace na několik hierarchických tříd, v sestupném pořadí se jedná o dálnice, silnice (na základě svého určení a významu jsou rozdělovány na I., II. a III. třídu), místní komunikace (na základě svého určení a významu jsou rozdělovány na I., II., III. a IV. třídu) a účelové komunikace. Z hlediska vlastnického patří dálnice a silnice I. třídy státu (správcem je Ředitelství silnic a dálnic), silnice II. a III. třídy jsou ve vlastnictví krajů a vlastníkem místních komunikací je obec, na jejímž území se předmětná komunikace nachází. U účelových komunikací je vlastníkem právnická nebo fyzická osoba.</w:t>
      </w:r>
    </w:p>
    <w:p w14:paraId="050C60AA" w14:textId="77777777" w:rsidR="00923707" w:rsidRPr="00826B91" w:rsidRDefault="00923707" w:rsidP="00CF1712">
      <w:r w:rsidRPr="00826B91">
        <w:t>V řešeném území SO ORP se nachází následující pozemní komunikace.</w:t>
      </w:r>
    </w:p>
    <w:p w14:paraId="46E50537" w14:textId="77777777" w:rsidR="00923707" w:rsidRPr="00826B91" w:rsidRDefault="00923707" w:rsidP="00CF1712">
      <w:pPr>
        <w:rPr>
          <w:b/>
        </w:rPr>
      </w:pPr>
      <w:r w:rsidRPr="00826B91">
        <w:rPr>
          <w:b/>
        </w:rPr>
        <w:lastRenderedPageBreak/>
        <w:t>Dálnice</w:t>
      </w:r>
    </w:p>
    <w:p w14:paraId="5B05F64E" w14:textId="77777777" w:rsidR="00923707" w:rsidRPr="00826B91" w:rsidRDefault="00923707" w:rsidP="00CF1712">
      <w:r w:rsidRPr="00826B91">
        <w:t>Při pohledu na mapu dálniční sítě lze území SO ORP Slaný po vzoru starověkých kartografů označit jako „Hic Sunt Leones“, neboť dálnice D7 končí jak na severním, tak na jižním okraji řešeného území. Na severu kopíruje konec dálnice území Hořešoviček a končí na jeho okraji. O něco příznivější situace panuje na jihu, kde se v katastrálním území Knovíze nacházejí exit 18 a samotná dálnice. I tak tento úsek do SO ORP zasahuje cca 2,5 kilometru. Nicméně k roku 2028 dle ŘSD je očekáváno plné zprovoznění úseků dálnice D7 v řešeném území.</w:t>
      </w:r>
    </w:p>
    <w:p w14:paraId="0EC6FAB0" w14:textId="77777777" w:rsidR="00923707" w:rsidRPr="00826B91" w:rsidRDefault="00923707" w:rsidP="00CF1712">
      <w:pPr>
        <w:rPr>
          <w:b/>
        </w:rPr>
      </w:pPr>
      <w:r w:rsidRPr="00826B91">
        <w:rPr>
          <w:b/>
        </w:rPr>
        <w:t>Silnice I. třídy</w:t>
      </w:r>
    </w:p>
    <w:p w14:paraId="028BD815" w14:textId="77777777" w:rsidR="00923707" w:rsidRPr="00826B91" w:rsidRDefault="00923707" w:rsidP="00CF1712">
      <w:r w:rsidRPr="00826B91">
        <w:t>Správním obvodem SO ORP Slaný procházejí dvě silnice I. třídy. Jedná se o komunikaci I/7, která je v SO ORP spojnicí mezi oběma konci doposud nedokončené dálnice D7 a historicky tato silnice spojovala Prahu, Slaný, Louny, Chomutov a Německo. Druhou silnicí je pak I/16 spojující Řevničov nedaleko Rakovníka ve Středočeském kraji s hraničním přechodem Královec/Lubawka na česko-polské hranici nedaleko Trutnova. Řešeným územím prochází od západu na východ.</w:t>
      </w:r>
    </w:p>
    <w:p w14:paraId="49ED3C33" w14:textId="77777777" w:rsidR="00923707" w:rsidRPr="00826B91" w:rsidRDefault="00923707" w:rsidP="00CF1712">
      <w:pPr>
        <w:rPr>
          <w:b/>
        </w:rPr>
      </w:pPr>
      <w:r w:rsidRPr="00826B91">
        <w:rPr>
          <w:b/>
        </w:rPr>
        <w:t>Silnice II. a III. třídy</w:t>
      </w:r>
    </w:p>
    <w:p w14:paraId="2D2B4E91" w14:textId="77777777" w:rsidR="00923707" w:rsidRPr="00826B91" w:rsidRDefault="00923707" w:rsidP="00CF1712">
      <w:r w:rsidRPr="00826B91">
        <w:t>Další hierarchickou kategorií pozemních komunikací jsou silnice II. a III. třídy, které jsou dle zákona o pozemních komunikacích určeny pro dopravu mezi okresy, potažmo pro dopravu mezi obcemi či napojení obcí na ostatní pozemní komunikace. Tyto silnice jsou ve vlastnictví kraje, v případě řešeného území tedy Středočeského kraje. Přehled silnic II. třídy poskytuje tabulka níže, silnice III. třídy se v SO ORP Slaný nacházejí dle ÚAP následující: 00712, 00724, 00725, 10142, 10144, 1186, 23628, 23629, 23630, 23631, 23633, 23636, 23637, 23638, 23639, 23640, 23641, 23643, 23644, 23645, 23712, 23713, 23714, 23715, 23716, 23717, 23718, 23719, 23720, 23721, 23722, 23723, 23726, 23727, 23728, 23729, 23730, 23731, 23732, 23733, 23734, 23735, 23744, 2377, 23910, 23911, 23914, 23915, 23916, 23917, 23919, 23920, 23921, 23922, 23923, 23924, 23925, 23926, 23927, 23928, 23931, 23932, 23933, 23934, 23935, 2397, 2398, 2399, 24019, 24023, 24024, 24025, .24026, 24027, 24028, 24029, 24030, 24031, 24032, 24033, 24034, 24035, 24037, 24039, 24040, 24041, 24623.</w:t>
      </w:r>
    </w:p>
    <w:p w14:paraId="7171D994" w14:textId="77777777" w:rsidR="00923707" w:rsidRPr="00826B91" w:rsidRDefault="00923707" w:rsidP="00CF1712">
      <w:r w:rsidRPr="00826B91">
        <w:t>Z hlediska intenzity dopravy zjištěné skrze Sčítání dopravy 2025 byly dle předběžných výsledků nejvyšší intenzity dopravy reprezentované celkovým počtem projetých vozidel identifikovány na konci dálnice D7, kde se pohybovalo až 25 tisíc vozidel za den, a následoval navazující úsek silnice I/7 okolo Slaného, kde intenzita provozu poklesla o 3 tisíce vozidel. Dále lze zmínit například silnici I/16 okolo Velvar, kde projelo necelých 20 tisíc vozidel za 24 hodin.</w:t>
      </w:r>
    </w:p>
    <w:p w14:paraId="37B4F8DA" w14:textId="77777777" w:rsidR="00923707" w:rsidRPr="00826B91" w:rsidRDefault="00923707" w:rsidP="00CF1712">
      <w:r w:rsidRPr="00826B91">
        <w:t xml:space="preserve">V otázce vlivu na fragmentaci krajiny mají největší roli silnice, protože velká část území SO ORP nedosahuje požadované míry nefragmentace a nedokáže ani vytvořit polygon UAT. Podepisuje se zejména vliv obou silnic I. třídy, kdy I/16 slouží jako jižní hranice jednoho polygonu UAT a následně I/7 dělí tento polygon od druhého. Navíc tyto polygony nejsou vysoké kvality dle hodnocení a podle prognózy budoucího vývoje hrozí, že je rostoucí doprava dále zmenší. V otázce vlivu na krajinu bude mít nejvyšší vliv po svém dokončení dálnice, která je obvykle doprovázena protihlukovými stěnami a podobně. Většina stávajících silnic je však dvoupruhová a nemá okolo sebe různé protihlukové stěny a podobně, které by do krajiny vnášely vizuální zátěž a bariéru průchodnosti. </w:t>
      </w:r>
    </w:p>
    <w:p w14:paraId="34BBA73A" w14:textId="0DBC3DE7" w:rsidR="00923707" w:rsidRPr="00826B91" w:rsidRDefault="000C0427" w:rsidP="00CF1712">
      <w:pPr>
        <w:pStyle w:val="Titulek"/>
      </w:pPr>
      <w:bookmarkStart w:id="110" w:name="_Toc215315863"/>
      <w:bookmarkStart w:id="111" w:name="_Toc235190324"/>
      <w:r w:rsidRPr="00826B91">
        <w:lastRenderedPageBreak/>
        <w:t xml:space="preserve">Tabulka  </w:t>
      </w:r>
      <w:r w:rsidRPr="00826B91">
        <w:fldChar w:fldCharType="begin"/>
      </w:r>
      <w:r w:rsidRPr="00826B91">
        <w:instrText>SEQ Tabulka_ \* ARABIC</w:instrText>
      </w:r>
      <w:r w:rsidRPr="00826B91">
        <w:fldChar w:fldCharType="separate"/>
      </w:r>
      <w:r w:rsidR="0019401B">
        <w:rPr>
          <w:noProof/>
        </w:rPr>
        <w:t>18</w:t>
      </w:r>
      <w:r w:rsidRPr="00826B91">
        <w:fldChar w:fldCharType="end"/>
      </w:r>
      <w:r w:rsidRPr="00826B91">
        <w:t xml:space="preserve"> </w:t>
      </w:r>
      <w:r w:rsidR="00923707" w:rsidRPr="00826B91">
        <w:t>Přehled komunikací II. třídy</w:t>
      </w:r>
      <w:bookmarkEnd w:id="110"/>
      <w:bookmarkEnd w:id="111"/>
    </w:p>
    <w:tbl>
      <w:tblPr>
        <w:tblStyle w:val="Mkatabulky"/>
        <w:tblW w:w="9650" w:type="dxa"/>
        <w:tblLook w:val="04A0" w:firstRow="1" w:lastRow="0" w:firstColumn="1" w:lastColumn="0" w:noHBand="0" w:noVBand="1"/>
      </w:tblPr>
      <w:tblGrid>
        <w:gridCol w:w="1384"/>
        <w:gridCol w:w="8266"/>
      </w:tblGrid>
      <w:tr w:rsidR="00923707" w:rsidRPr="00826B91" w14:paraId="0B7BF05B" w14:textId="77777777" w:rsidTr="00F1355A">
        <w:trPr>
          <w:trHeight w:val="531"/>
        </w:trPr>
        <w:tc>
          <w:tcPr>
            <w:tcW w:w="1384" w:type="dxa"/>
            <w:tcBorders>
              <w:bottom w:val="double" w:sz="4" w:space="0" w:color="auto"/>
            </w:tcBorders>
            <w:shd w:val="clear" w:color="auto" w:fill="D9D9D9" w:themeFill="background1" w:themeFillShade="D9"/>
            <w:vAlign w:val="center"/>
          </w:tcPr>
          <w:p w14:paraId="1E0B225B" w14:textId="77777777" w:rsidR="00923707" w:rsidRPr="003362FB" w:rsidRDefault="00923707" w:rsidP="009437A0">
            <w:pPr>
              <w:pStyle w:val="TabulkaIN"/>
              <w:rPr>
                <w:b/>
                <w:bCs/>
              </w:rPr>
            </w:pPr>
            <w:r w:rsidRPr="003362FB">
              <w:rPr>
                <w:b/>
                <w:bCs/>
              </w:rPr>
              <w:t>Číslo silnice</w:t>
            </w:r>
          </w:p>
        </w:tc>
        <w:tc>
          <w:tcPr>
            <w:tcW w:w="8266" w:type="dxa"/>
            <w:tcBorders>
              <w:bottom w:val="double" w:sz="4" w:space="0" w:color="auto"/>
            </w:tcBorders>
            <w:shd w:val="clear" w:color="auto" w:fill="D9D9D9" w:themeFill="background1" w:themeFillShade="D9"/>
            <w:vAlign w:val="center"/>
          </w:tcPr>
          <w:p w14:paraId="2C31BF12" w14:textId="77777777" w:rsidR="00923707" w:rsidRPr="003362FB" w:rsidRDefault="00923707" w:rsidP="009437A0">
            <w:pPr>
              <w:pStyle w:val="TabulkaIN"/>
              <w:rPr>
                <w:b/>
                <w:bCs/>
              </w:rPr>
            </w:pPr>
            <w:r w:rsidRPr="003362FB">
              <w:rPr>
                <w:b/>
                <w:bCs/>
              </w:rPr>
              <w:t>Směr</w:t>
            </w:r>
          </w:p>
        </w:tc>
      </w:tr>
      <w:tr w:rsidR="00923707" w:rsidRPr="00826B91" w14:paraId="666FC321" w14:textId="77777777" w:rsidTr="00D31298">
        <w:trPr>
          <w:trHeight w:val="283"/>
        </w:trPr>
        <w:tc>
          <w:tcPr>
            <w:tcW w:w="1384" w:type="dxa"/>
            <w:tcBorders>
              <w:top w:val="double" w:sz="4" w:space="0" w:color="auto"/>
            </w:tcBorders>
            <w:vAlign w:val="center"/>
          </w:tcPr>
          <w:p w14:paraId="2CC08C3B" w14:textId="77777777" w:rsidR="00923707" w:rsidRPr="00826B91" w:rsidRDefault="00923707" w:rsidP="009437A0">
            <w:pPr>
              <w:pStyle w:val="TabulkaIN"/>
            </w:pPr>
            <w:r w:rsidRPr="00826B91">
              <w:t>II/118</w:t>
            </w:r>
          </w:p>
        </w:tc>
        <w:tc>
          <w:tcPr>
            <w:tcW w:w="8266" w:type="dxa"/>
            <w:tcBorders>
              <w:top w:val="double" w:sz="4" w:space="0" w:color="auto"/>
            </w:tcBorders>
          </w:tcPr>
          <w:p w14:paraId="71D07D9C" w14:textId="77777777" w:rsidR="00923707" w:rsidRPr="00826B91" w:rsidRDefault="00923707" w:rsidP="009437A0">
            <w:pPr>
              <w:pStyle w:val="TabulkaIN"/>
            </w:pPr>
            <w:r w:rsidRPr="00826B91">
              <w:t>Petrovice – Doksany (v SO ORP úsek Hrdlív – Šlapanice)</w:t>
            </w:r>
          </w:p>
        </w:tc>
      </w:tr>
      <w:tr w:rsidR="00923707" w:rsidRPr="00826B91" w14:paraId="5525649E" w14:textId="77777777" w:rsidTr="00D31298">
        <w:trPr>
          <w:trHeight w:val="283"/>
        </w:trPr>
        <w:tc>
          <w:tcPr>
            <w:tcW w:w="1384" w:type="dxa"/>
            <w:vAlign w:val="center"/>
          </w:tcPr>
          <w:p w14:paraId="689DB3C2" w14:textId="77777777" w:rsidR="00923707" w:rsidRPr="00826B91" w:rsidRDefault="00923707" w:rsidP="009437A0">
            <w:pPr>
              <w:pStyle w:val="TabulkaIN"/>
            </w:pPr>
            <w:r w:rsidRPr="00826B91">
              <w:t>II/236</w:t>
            </w:r>
          </w:p>
        </w:tc>
        <w:tc>
          <w:tcPr>
            <w:tcW w:w="8266" w:type="dxa"/>
          </w:tcPr>
          <w:p w14:paraId="05061377" w14:textId="77777777" w:rsidR="00923707" w:rsidRPr="00826B91" w:rsidRDefault="00923707" w:rsidP="009437A0">
            <w:pPr>
              <w:pStyle w:val="TabulkaIN"/>
            </w:pPr>
            <w:r w:rsidRPr="00826B91">
              <w:t>Zdice – Smečno (v SO ORP úsek Smečno - Slaný)</w:t>
            </w:r>
          </w:p>
        </w:tc>
      </w:tr>
      <w:tr w:rsidR="00923707" w:rsidRPr="00826B91" w14:paraId="653E7420" w14:textId="77777777" w:rsidTr="00D31298">
        <w:trPr>
          <w:trHeight w:val="283"/>
        </w:trPr>
        <w:tc>
          <w:tcPr>
            <w:tcW w:w="1384" w:type="dxa"/>
            <w:vAlign w:val="center"/>
          </w:tcPr>
          <w:p w14:paraId="1691D792" w14:textId="77777777" w:rsidR="00923707" w:rsidRPr="00826B91" w:rsidRDefault="00923707" w:rsidP="009437A0">
            <w:pPr>
              <w:pStyle w:val="TabulkaIN"/>
            </w:pPr>
            <w:r w:rsidRPr="00826B91">
              <w:t>II/237</w:t>
            </w:r>
          </w:p>
        </w:tc>
        <w:tc>
          <w:tcPr>
            <w:tcW w:w="8266" w:type="dxa"/>
          </w:tcPr>
          <w:p w14:paraId="7407AB2B" w14:textId="77777777" w:rsidR="00923707" w:rsidRPr="00826B91" w:rsidRDefault="00923707" w:rsidP="009437A0">
            <w:pPr>
              <w:pStyle w:val="TabulkaIN"/>
            </w:pPr>
            <w:r w:rsidRPr="00826B91">
              <w:t>Rakovník – Třebenice (v SO ORP úsek Pozdeň - Klobuky)</w:t>
            </w:r>
          </w:p>
        </w:tc>
      </w:tr>
      <w:tr w:rsidR="00923707" w:rsidRPr="00826B91" w14:paraId="0447EA11" w14:textId="77777777" w:rsidTr="00D31298">
        <w:trPr>
          <w:trHeight w:val="283"/>
        </w:trPr>
        <w:tc>
          <w:tcPr>
            <w:tcW w:w="1384" w:type="dxa"/>
            <w:vAlign w:val="center"/>
          </w:tcPr>
          <w:p w14:paraId="27F9D1DC" w14:textId="77777777" w:rsidR="00923707" w:rsidRPr="00826B91" w:rsidRDefault="00923707" w:rsidP="009437A0">
            <w:pPr>
              <w:pStyle w:val="TabulkaIN"/>
            </w:pPr>
            <w:r w:rsidRPr="00826B91">
              <w:t>II/239</w:t>
            </w:r>
          </w:p>
        </w:tc>
        <w:tc>
          <w:tcPr>
            <w:tcW w:w="8266" w:type="dxa"/>
          </w:tcPr>
          <w:p w14:paraId="35F49D6B" w14:textId="77777777" w:rsidR="00923707" w:rsidRPr="00826B91" w:rsidRDefault="00923707" w:rsidP="009437A0">
            <w:pPr>
              <w:pStyle w:val="TabulkaIN"/>
            </w:pPr>
            <w:r w:rsidRPr="00826B91">
              <w:t>Černice – Černuc (v SO ORP úsek Vraný - Černuc)</w:t>
            </w:r>
          </w:p>
        </w:tc>
      </w:tr>
      <w:tr w:rsidR="00923707" w:rsidRPr="00826B91" w14:paraId="222E21B2" w14:textId="77777777" w:rsidTr="00D31298">
        <w:trPr>
          <w:trHeight w:val="283"/>
        </w:trPr>
        <w:tc>
          <w:tcPr>
            <w:tcW w:w="1384" w:type="dxa"/>
            <w:vAlign w:val="center"/>
          </w:tcPr>
          <w:p w14:paraId="55EB39A2" w14:textId="77777777" w:rsidR="00923707" w:rsidRPr="00826B91" w:rsidRDefault="00923707" w:rsidP="009437A0">
            <w:pPr>
              <w:pStyle w:val="TabulkaIN"/>
            </w:pPr>
            <w:r w:rsidRPr="00826B91">
              <w:t>II/240</w:t>
            </w:r>
          </w:p>
        </w:tc>
        <w:tc>
          <w:tcPr>
            <w:tcW w:w="8266" w:type="dxa"/>
          </w:tcPr>
          <w:p w14:paraId="3C0EE32E" w14:textId="77777777" w:rsidR="00923707" w:rsidRPr="00826B91" w:rsidRDefault="00923707" w:rsidP="009437A0">
            <w:pPr>
              <w:pStyle w:val="TabulkaIN"/>
            </w:pPr>
            <w:r w:rsidRPr="00826B91">
              <w:t>Praha – Františkov nad Ploučnicí (v SO ORP úsek Černuc - Velvary)</w:t>
            </w:r>
          </w:p>
        </w:tc>
      </w:tr>
      <w:tr w:rsidR="00923707" w:rsidRPr="00826B91" w14:paraId="7022699E" w14:textId="77777777" w:rsidTr="00D31298">
        <w:trPr>
          <w:trHeight w:val="283"/>
        </w:trPr>
        <w:tc>
          <w:tcPr>
            <w:tcW w:w="1384" w:type="dxa"/>
            <w:vAlign w:val="center"/>
          </w:tcPr>
          <w:p w14:paraId="5ECF762A" w14:textId="77777777" w:rsidR="00923707" w:rsidRPr="00826B91" w:rsidRDefault="00923707" w:rsidP="009437A0">
            <w:pPr>
              <w:pStyle w:val="TabulkaIN"/>
            </w:pPr>
            <w:r w:rsidRPr="00826B91">
              <w:t>II/608</w:t>
            </w:r>
          </w:p>
        </w:tc>
        <w:tc>
          <w:tcPr>
            <w:tcW w:w="8266" w:type="dxa"/>
          </w:tcPr>
          <w:p w14:paraId="57F5148E" w14:textId="77777777" w:rsidR="00923707" w:rsidRPr="00826B91" w:rsidRDefault="00923707" w:rsidP="009437A0">
            <w:pPr>
              <w:pStyle w:val="TabulkaIN"/>
            </w:pPr>
            <w:r w:rsidRPr="00826B91">
              <w:t>Praha – Lovosice (v SO ORP pouze okraj Sazené)</w:t>
            </w:r>
          </w:p>
        </w:tc>
      </w:tr>
      <w:tr w:rsidR="00923707" w:rsidRPr="00826B91" w14:paraId="53A4A9E6" w14:textId="77777777" w:rsidTr="00D31298">
        <w:trPr>
          <w:trHeight w:val="283"/>
        </w:trPr>
        <w:tc>
          <w:tcPr>
            <w:tcW w:w="1384" w:type="dxa"/>
            <w:vAlign w:val="center"/>
          </w:tcPr>
          <w:p w14:paraId="733AD106" w14:textId="77777777" w:rsidR="00923707" w:rsidRPr="00826B91" w:rsidRDefault="00923707" w:rsidP="009437A0">
            <w:pPr>
              <w:pStyle w:val="TabulkaIN"/>
            </w:pPr>
            <w:r w:rsidRPr="00826B91">
              <w:t>II/616</w:t>
            </w:r>
          </w:p>
        </w:tc>
        <w:tc>
          <w:tcPr>
            <w:tcW w:w="8266" w:type="dxa"/>
          </w:tcPr>
          <w:p w14:paraId="3271D27C" w14:textId="77777777" w:rsidR="00923707" w:rsidRPr="00826B91" w:rsidRDefault="00923707" w:rsidP="009437A0">
            <w:pPr>
              <w:pStyle w:val="TabulkaIN"/>
            </w:pPr>
            <w:r w:rsidRPr="00826B91">
              <w:t>Velvary – silnice II/608 (v SO ORP úsek Velvary - Uhy)</w:t>
            </w:r>
          </w:p>
        </w:tc>
      </w:tr>
    </w:tbl>
    <w:p w14:paraId="6F16C800" w14:textId="77777777" w:rsidR="00923707" w:rsidRPr="00826B91" w:rsidRDefault="00923707" w:rsidP="00CF1712">
      <w:pPr>
        <w:pStyle w:val="Zdroj0"/>
        <w:spacing w:before="0" w:after="200"/>
        <w:rPr>
          <w:rFonts w:ascii="Arial" w:hAnsi="Arial" w:cs="Arial"/>
          <w:sz w:val="20"/>
          <w:szCs w:val="20"/>
        </w:rPr>
      </w:pPr>
      <w:r w:rsidRPr="00826B91">
        <w:rPr>
          <w:rFonts w:ascii="Arial" w:hAnsi="Arial" w:cs="Arial"/>
          <w:sz w:val="20"/>
          <w:szCs w:val="20"/>
        </w:rPr>
        <w:t>Zdroj: Data ÚAP, 2026</w:t>
      </w:r>
    </w:p>
    <w:p w14:paraId="580393F8" w14:textId="77777777" w:rsidR="00923707" w:rsidRPr="00826B91" w:rsidRDefault="00923707" w:rsidP="00CF1712">
      <w:pPr>
        <w:rPr>
          <w:b/>
        </w:rPr>
      </w:pPr>
      <w:r w:rsidRPr="00826B91">
        <w:rPr>
          <w:b/>
        </w:rPr>
        <w:t>Místní a účelové komunikace</w:t>
      </w:r>
    </w:p>
    <w:p w14:paraId="1C50878F" w14:textId="77777777" w:rsidR="00923707" w:rsidRPr="00826B91" w:rsidRDefault="00923707" w:rsidP="00CF1712">
      <w:r w:rsidRPr="00826B91">
        <w:t xml:space="preserve">Místní a účelové komunikace mají pozitivní vliv na krajinu. Jejich přítomností nedochází k fragmentaci a jejich charakter je vhodný pro využití při prostupnosti krajiny pro člověka. Síť těchto komunikací doplňuje v řešeném území hierarchicky vyšší komunikace a zlepšuje tak dopravní propojení. </w:t>
      </w:r>
    </w:p>
    <w:p w14:paraId="586D3318" w14:textId="77777777" w:rsidR="00923707" w:rsidRPr="00826B91" w:rsidRDefault="00923707" w:rsidP="00CF1712">
      <w:pPr>
        <w:rPr>
          <w:b/>
          <w:bCs/>
        </w:rPr>
      </w:pPr>
      <w:bookmarkStart w:id="112" w:name="_Toc528235561"/>
      <w:bookmarkStart w:id="113" w:name="_Toc214608800"/>
      <w:r w:rsidRPr="00826B91">
        <w:rPr>
          <w:b/>
          <w:bCs/>
        </w:rPr>
        <w:t>Železniční doprava</w:t>
      </w:r>
      <w:bookmarkEnd w:id="112"/>
      <w:bookmarkEnd w:id="113"/>
    </w:p>
    <w:p w14:paraId="704DF7C2" w14:textId="77777777" w:rsidR="00923707" w:rsidRPr="00826B91" w:rsidRDefault="00923707" w:rsidP="00CF1712">
      <w:r w:rsidRPr="00826B91">
        <w:t xml:space="preserve">V řešeném území se vyskytuje několik železničních drah a ve všech případech se jedná o jednokolejné tratě, které byly realizovány na přelomu 19. a 20. století. Nejkratší úsek v řešením území představuje dráha č. 111, jinak též označovaná jako železniční trať Kralupy nad Vltavou – Velvary, a řešeným územím prochází relativně málo, když ve Velvarech končí. Z hlediska délky průchodu řešeným územím jsou významnější zbývající dvě dráhy. Jedná se o dráhu č. 110, která spojuje Kralupy nad Vltavou s Louny. V SO ORP vede od Neuměřic přes Zvoleněves a Slaný dále do Pálečku a mimo řešené území. Poslední dráhou So ORP procházející je železniční trať Roudnice nad Labem – Zlonice, konkrétně její část s označením dráha č. 96. </w:t>
      </w:r>
    </w:p>
    <w:p w14:paraId="7A26B7B9" w14:textId="77777777" w:rsidR="00923707" w:rsidRPr="00826B91" w:rsidRDefault="00923707" w:rsidP="00CF1712">
      <w:r w:rsidRPr="00826B91">
        <w:t>Jak již bylo řečeno, jedná se o jednokolejné železniční dráhy, kde jsou nízká rychlost i četnost provozu, takže trať nemá na své okolí a krajinu výrazný negativní vliv, protože z hlediska fragmentace krajiny nedochází jejím působením k negativním dopadům a železniční trať neslouží jako hranice některého z polygonů UAT. Stejně tak je studií vyhodnocena jako neutrální objekt bez závažnějšího nepříznivého vlivu na krajinu a její prostupnost.</w:t>
      </w:r>
    </w:p>
    <w:p w14:paraId="3A6323ED" w14:textId="77777777" w:rsidR="00923707" w:rsidRPr="00826B91" w:rsidRDefault="00923707" w:rsidP="00CF1712">
      <w:r w:rsidRPr="00826B91">
        <w:t>Veškeré výstupy, návrhy a doporučení ÚSK v řešeném území nesmí ohrozit bezpečnost železničního provozu, provozuschopnost všech drážních zařízení a nesmí dojít ke ztížení údržby a rekonstrukce drážních staveb a zařízení včetně přístupu k nim, nesmí být narušena stabilita drážního tělesa dotčených železničních tratí, provozuschopnost všech drážních zařízení, volný průchod a manipulační prostor, průjezdný profil – je třeba postupovat ve smyslu příslušného zákona.</w:t>
      </w:r>
    </w:p>
    <w:p w14:paraId="08660E59" w14:textId="77777777" w:rsidR="00923707" w:rsidRPr="00826B91" w:rsidRDefault="00923707" w:rsidP="00CF1712">
      <w:pPr>
        <w:rPr>
          <w:b/>
          <w:bCs/>
        </w:rPr>
      </w:pPr>
      <w:bookmarkStart w:id="114" w:name="_Toc528235562"/>
      <w:bookmarkStart w:id="115" w:name="_Toc214608801"/>
      <w:r w:rsidRPr="00826B91">
        <w:rPr>
          <w:b/>
          <w:bCs/>
        </w:rPr>
        <w:t>Cyklistická doprava</w:t>
      </w:r>
      <w:bookmarkEnd w:id="114"/>
      <w:bookmarkEnd w:id="115"/>
    </w:p>
    <w:p w14:paraId="4E41183D" w14:textId="77777777" w:rsidR="00923707" w:rsidRPr="00826B91" w:rsidRDefault="00923707" w:rsidP="00CF1712">
      <w:r w:rsidRPr="00826B91">
        <w:t xml:space="preserve">Na jízdní kolo lze z hlediska jeho využívání nahlížet dvěma pohledy. V případě prvním slouží kolo jako dopravní prostředek pro dopravu osob mezi různými místy, v případě druhém je jízdní kolo prostředkem sloužícím k rekreaci. Při použití kola jako dopravního prostředku bývá tento mód dopravy využíván zejména na kratší vzdálenosti, statistiky obvykle uvádějí </w:t>
      </w:r>
      <w:r w:rsidRPr="00826B91">
        <w:lastRenderedPageBreak/>
        <w:t xml:space="preserve">vzdálenost mezi 3–15 kilometry jedním směrem, avšak velmi výrazným faktorem ovlivňujícím dopravní využívání kola je profil terénu, neboť v místech s členitějším terénem tvoří podíl jízdního kola na přepravním mixu mnohem méně procent než v rovinatých územích. </w:t>
      </w:r>
    </w:p>
    <w:p w14:paraId="324BC6EF" w14:textId="5C6E4861" w:rsidR="00923707" w:rsidRPr="00826B91" w:rsidRDefault="00923707" w:rsidP="00CF1712">
      <w:r w:rsidRPr="00826B91">
        <w:t xml:space="preserve">Pohled do Koncepce rozvoje cyklistiky ve Středočeském kraji na období </w:t>
      </w:r>
      <w:r w:rsidR="007929D0" w:rsidRPr="00826B91">
        <w:t>2024–2030</w:t>
      </w:r>
      <w:r w:rsidRPr="00826B91">
        <w:t xml:space="preserve"> ukazuje, že v celém kraji je cca 500 km cyklostezek, avšak jejich síť je v území roztříštěná a nespojitá</w:t>
      </w:r>
      <w:r w:rsidR="00AF0C2D" w:rsidRPr="00826B91">
        <w:t xml:space="preserve">, </w:t>
      </w:r>
      <w:r w:rsidRPr="00826B91">
        <w:t xml:space="preserve">zatímco například na Kladensku je vidět jistá úroveň koncentrace cyklotras, v řešeném území je několik úseků bez vzájemné návaznosti. Jediné souvislejší úseky jsou západně z Velvar (trasa 8242) a východně ze Slaného (trasa 202). </w:t>
      </w:r>
    </w:p>
    <w:p w14:paraId="201B9272" w14:textId="77777777" w:rsidR="00923707" w:rsidRPr="00826B91" w:rsidRDefault="00923707" w:rsidP="00CF1712">
      <w:r w:rsidRPr="00826B91">
        <w:t xml:space="preserve">Koncepce nicméně tuto problematiku adresuje a ve svém návrhovém horizontu určuje ucelenou a souvislou síť propojených cyklostezek a v SO ORP jsou navrženy 4 nadregionální (NR) či regionální stezky (R). Jedná se o NR18 – Kladno – Slaný, která má potenciál propojit Slaný s jedním z velkých center pracovní vyjížďky. Obdobně lze hodnotit i NR19 – Kralupy nad Vltavou – Slaný. Třetí záměr má spíše turistický charakter, protože na úseku NR20 – Slaný – Zichovec zajišťuje napojení na stezky v Ústeckém kraji. Poslední nezmíněnou zamýšlenou stezkou je RE20 – Nová Ves – Velvary – Kralupy nad Vltavou propojující spádová centra v území. </w:t>
      </w:r>
    </w:p>
    <w:p w14:paraId="5CCDEE2A" w14:textId="77777777" w:rsidR="00923707" w:rsidRPr="00826B91" w:rsidRDefault="00923707" w:rsidP="00CF1712">
      <w:r w:rsidRPr="00826B91">
        <w:t>Na celoevropské úrovni jsou v rámci Evropské unie vymezeny cyklotrasy sítě Eurovelo, avšak tyto trasy se SO ORP Slaný vyhýbají a nevedou jím. Dle Cyklokoncepce Středočeského kraje prochází řešeným územím několik cyklostezek; jedná se o stezky 202, 8242 a 8254. Nejvíce územím prochází stezka č. 2020, která od Neuměřic na východě propojuje území SO ORP do Slaného a dále na Neprobylice a Zichovec, kde řešené území opouští.</w:t>
      </w:r>
    </w:p>
    <w:p w14:paraId="6336976C" w14:textId="3CE28B1D" w:rsidR="00923707" w:rsidRPr="00826B91" w:rsidRDefault="00923707" w:rsidP="00CF1712">
      <w:r w:rsidRPr="00826B91">
        <w:t>Pro podporu cyklistik</w:t>
      </w:r>
      <w:r w:rsidR="000C6476" w:rsidRPr="00826B91">
        <w:t>y</w:t>
      </w:r>
      <w:r w:rsidRPr="00826B91">
        <w:t xml:space="preserve"> lze zmínit, že PIR provozuje výletní vlak Cyklohráček, který propojuje Prahu se Slaným a přepravuje kola a nabízí na své palubě i základní vybavení pro cyklisty.</w:t>
      </w:r>
    </w:p>
    <w:p w14:paraId="405C0617" w14:textId="77777777" w:rsidR="00923707" w:rsidRPr="00826B91" w:rsidRDefault="00923707" w:rsidP="00CF1712">
      <w:pPr>
        <w:rPr>
          <w:b/>
          <w:bCs/>
        </w:rPr>
      </w:pPr>
      <w:bookmarkStart w:id="116" w:name="_Toc528235563"/>
      <w:bookmarkStart w:id="117" w:name="_Toc214608802"/>
      <w:r w:rsidRPr="00826B91">
        <w:rPr>
          <w:b/>
          <w:bCs/>
        </w:rPr>
        <w:t>Letecká a vodní doprava</w:t>
      </w:r>
      <w:bookmarkEnd w:id="116"/>
      <w:bookmarkEnd w:id="117"/>
    </w:p>
    <w:p w14:paraId="256283DD" w14:textId="77777777" w:rsidR="00923707" w:rsidRPr="00826B91" w:rsidRDefault="00923707" w:rsidP="00CF1712">
      <w:r w:rsidRPr="00826B91">
        <w:t>Letecká doprava je v SO ORP Slaný zastoupena pouze letištěm Slaný, které je klasifikováno jako veřejné vnitrostátní letiště. Dále může být letecká doprava reprezentována zejména ochrannými pásmy letiště ve Vodochodech a Letiště Václava Havla. Mimo to lze zmínit heliport v nemocnici Slaný.</w:t>
      </w:r>
    </w:p>
    <w:p w14:paraId="4F697127" w14:textId="77777777" w:rsidR="00923707" w:rsidRPr="000C0427" w:rsidRDefault="00923707" w:rsidP="00CF1712">
      <w:r w:rsidRPr="000C0427">
        <w:t>Vodní doprava na území SO ORP Slaný nehraje žádnou roli. Vzhledem k fyzicko-geografickému charakteru krajiny zde nepanují příhodné podmínky pro významnější využití vodních cest a žádné v řešeném území nejsou ani sledovány.</w:t>
      </w:r>
    </w:p>
    <w:p w14:paraId="1B26C408" w14:textId="77777777" w:rsidR="00923707" w:rsidRPr="000C0427" w:rsidRDefault="00923707" w:rsidP="00CF1712">
      <w:pPr>
        <w:rPr>
          <w:b/>
          <w:bCs/>
        </w:rPr>
      </w:pPr>
      <w:r w:rsidRPr="000C0427">
        <w:rPr>
          <w:b/>
          <w:bCs/>
        </w:rPr>
        <w:t>Technická infrastruktura</w:t>
      </w:r>
      <w:bookmarkEnd w:id="109"/>
    </w:p>
    <w:p w14:paraId="393B18BC" w14:textId="77777777" w:rsidR="00923707" w:rsidRPr="000C0427" w:rsidRDefault="00923707" w:rsidP="00CF1712">
      <w:r w:rsidRPr="000C0427">
        <w:t>V řešeném území se vyskytuje řada prvků technické infrastruktury a pro jejich základní přehled slouží mapa níže, kde jsou graficky zobrazeny sítě elektrického vedení, plynovody, zásobování pitnou vodou a odkanalizování území. Blíže se jednotlivým konkrétním položkám technické infrastruktury věnují následující podkapitoly.</w:t>
      </w:r>
    </w:p>
    <w:p w14:paraId="2B30B61F" w14:textId="3A847E1A" w:rsidR="00923707" w:rsidRPr="00826B91" w:rsidRDefault="00923707" w:rsidP="00CF1712">
      <w:pPr>
        <w:pStyle w:val="Titulek"/>
        <w:tabs>
          <w:tab w:val="clear" w:pos="1418"/>
          <w:tab w:val="clear" w:pos="1701"/>
          <w:tab w:val="clear" w:pos="1843"/>
          <w:tab w:val="left" w:pos="1021"/>
          <w:tab w:val="left" w:pos="1247"/>
          <w:tab w:val="left" w:pos="1361"/>
          <w:tab w:val="left" w:pos="1474"/>
        </w:tabs>
      </w:pPr>
      <w:bookmarkStart w:id="118" w:name="_Toc215317285"/>
      <w:bookmarkStart w:id="119" w:name="_Toc235193529"/>
      <w:r w:rsidRPr="000C0427">
        <w:lastRenderedPageBreak/>
        <w:t xml:space="preserve">Obrázek </w:t>
      </w:r>
      <w:r>
        <w:fldChar w:fldCharType="begin"/>
      </w:r>
      <w:r>
        <w:instrText xml:space="preserve"> SEQ Obrázek \* ARABIC </w:instrText>
      </w:r>
      <w:r>
        <w:fldChar w:fldCharType="separate"/>
      </w:r>
      <w:r w:rsidR="0019401B">
        <w:rPr>
          <w:noProof/>
        </w:rPr>
        <w:t>19</w:t>
      </w:r>
      <w:r>
        <w:rPr>
          <w:noProof/>
        </w:rPr>
        <w:fldChar w:fldCharType="end"/>
      </w:r>
      <w:r w:rsidRPr="000C0427">
        <w:t xml:space="preserve"> Přehled</w:t>
      </w:r>
      <w:r w:rsidRPr="00826B91">
        <w:t xml:space="preserve"> technické infrastruktury v řešeném území</w:t>
      </w:r>
      <w:bookmarkEnd w:id="118"/>
      <w:bookmarkEnd w:id="119"/>
    </w:p>
    <w:p w14:paraId="06C7843A" w14:textId="3844E0F5" w:rsidR="00923707" w:rsidRPr="00826B91" w:rsidRDefault="00277427" w:rsidP="00CF1712">
      <w:pPr>
        <w:pStyle w:val="Zdroj0"/>
        <w:spacing w:before="0" w:after="200"/>
        <w:rPr>
          <w:rFonts w:ascii="Arial" w:hAnsi="Arial" w:cs="Arial"/>
          <w:sz w:val="20"/>
          <w:szCs w:val="20"/>
        </w:rPr>
      </w:pPr>
      <w:r>
        <w:rPr>
          <w:noProof/>
        </w:rPr>
        <w:drawing>
          <wp:inline distT="0" distB="0" distL="0" distR="0" wp14:anchorId="1A8C24D2" wp14:editId="093621A2">
            <wp:extent cx="5731510" cy="4640580"/>
            <wp:effectExtent l="0" t="0" r="254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1510" cy="4640580"/>
                    </a:xfrm>
                    <a:prstGeom prst="rect">
                      <a:avLst/>
                    </a:prstGeom>
                    <a:noFill/>
                    <a:ln>
                      <a:noFill/>
                    </a:ln>
                  </pic:spPr>
                </pic:pic>
              </a:graphicData>
            </a:graphic>
          </wp:inline>
        </w:drawing>
      </w:r>
    </w:p>
    <w:p w14:paraId="2F286B0E" w14:textId="77777777" w:rsidR="00923707" w:rsidRPr="00826B91" w:rsidRDefault="00923707" w:rsidP="00CF1712">
      <w:pPr>
        <w:pStyle w:val="Zdroj0"/>
        <w:spacing w:before="0" w:after="200"/>
        <w:rPr>
          <w:rFonts w:ascii="Arial" w:hAnsi="Arial" w:cs="Arial"/>
          <w:sz w:val="20"/>
          <w:szCs w:val="20"/>
        </w:rPr>
      </w:pPr>
      <w:r w:rsidRPr="00826B91">
        <w:rPr>
          <w:rFonts w:ascii="Arial" w:hAnsi="Arial" w:cs="Arial"/>
          <w:sz w:val="20"/>
          <w:szCs w:val="20"/>
        </w:rPr>
        <w:t>Zdroj: Data ÚAP, 2025</w:t>
      </w:r>
    </w:p>
    <w:p w14:paraId="3C9FC497" w14:textId="77777777" w:rsidR="00923707" w:rsidRPr="00826B91" w:rsidRDefault="00923707" w:rsidP="00CF1712">
      <w:pPr>
        <w:rPr>
          <w:b/>
          <w:bCs/>
        </w:rPr>
      </w:pPr>
      <w:bookmarkStart w:id="120" w:name="_Toc528235565"/>
      <w:bookmarkStart w:id="121" w:name="_Toc214608804"/>
      <w:r w:rsidRPr="00826B91">
        <w:rPr>
          <w:b/>
          <w:bCs/>
        </w:rPr>
        <w:t>Nadzemní elektrické vedení</w:t>
      </w:r>
      <w:bookmarkEnd w:id="120"/>
      <w:bookmarkEnd w:id="121"/>
    </w:p>
    <w:p w14:paraId="584599CA" w14:textId="77777777" w:rsidR="00923707" w:rsidRPr="00826B91" w:rsidRDefault="00923707" w:rsidP="00CF1712">
      <w:r w:rsidRPr="00826B91">
        <w:t>V řešeném území se nachází el. vedení zařazené do přenosové soustavy České republiky a nejvyšším napětím, které el. vedení v SO ORP Slaný přenáší, je 400 kV. Konkrétně se jedná o vedení procházející území od západu z Klobuk přes Beřovice až do Sazené, kde SO ORP opouští. Toto vedení provozuje ČEPS a stejný správce infrastruktury provozuje i vedení přenosové soustavy na napěťové hladině 220 kV, které prochází od severu z Vraného směrem na východ do Sazené. Rozvodnou síť doplňují vedení el. energie 110 kV od ČEZ Distribuce, které dále rozvádějí elektřinu do řešeného území. Mimo uvedené jsou v řešeném území el. vedení nižšího napětí, která zajišťují napojení jednotlivých zastavěných území. Naprostá většina el. vedení je řešena nadzemně, pouze v intravilánu Slaného je část vedení VN uložena pod zem dle ÚAP. Obecně lze konstatovat, že kabelová vedení tvoří pouze malou část všech el. vedení v řešeném území.</w:t>
      </w:r>
    </w:p>
    <w:p w14:paraId="0129B86C" w14:textId="77777777" w:rsidR="00923707" w:rsidRPr="00826B91" w:rsidRDefault="00923707" w:rsidP="00CF1712">
      <w:pPr>
        <w:rPr>
          <w:b/>
          <w:bCs/>
        </w:rPr>
      </w:pPr>
      <w:bookmarkStart w:id="122" w:name="_Toc528235566"/>
      <w:bookmarkStart w:id="123" w:name="_Toc214608805"/>
      <w:r w:rsidRPr="00826B91">
        <w:rPr>
          <w:b/>
          <w:bCs/>
        </w:rPr>
        <w:t>Plynovody</w:t>
      </w:r>
      <w:bookmarkEnd w:id="122"/>
      <w:bookmarkEnd w:id="123"/>
    </w:p>
    <w:p w14:paraId="3894B923" w14:textId="77777777" w:rsidR="00923707" w:rsidRPr="00826B91" w:rsidRDefault="00923707" w:rsidP="00CF1712">
      <w:r w:rsidRPr="00826B91">
        <w:t xml:space="preserve">Plynofikace patří mezi základní součásti veřejné technické infrastruktury v obcích a nejinak je tomu v SO ORP Slaný, nicméně podíl plynofikace není dle údajů v ÚAP SO ORP vysoký a řada obcí nemá plynofikaci provedenu. Jedná se například o území západně od Slaného, kde tato infrastruktura kompletně chybí – namátkou lze jmenovat například Malíkovice, Drnek či </w:t>
      </w:r>
      <w:r w:rsidRPr="00826B91">
        <w:lastRenderedPageBreak/>
        <w:t>Zichovec. Řešeným územím dále prochází vedení VTL plynovodu nad 40 barů, jenž prochází severovýchodním okrajem území cca v ose od Vraného přes Poštovice, Chržín až do Sazené, kde řešené území opouštějí dvě větve předmětného plynovodu.</w:t>
      </w:r>
    </w:p>
    <w:p w14:paraId="3C8F4C82" w14:textId="77777777" w:rsidR="00923707" w:rsidRPr="00826B91" w:rsidRDefault="00923707" w:rsidP="00CF1712">
      <w:r w:rsidRPr="00826B91">
        <w:t xml:space="preserve">Z hlediska vlivu na krajinu nepůsobí vedení plynovodu výrazně negativním vlivem, protože s výjimkou období stavby, kdy je samotné těleso plynovodu ukládáno do země, nejsou dopady na okolí výrazné. Nad tělesem plynovodu se udržuje bezlesí, což může mít vliv na lesní porosty, avšak jinak plynovod neomezuje hospodaření na pozemcích nad ním a nijak významně negativně nepůsobí na krajinu. </w:t>
      </w:r>
    </w:p>
    <w:p w14:paraId="6076DF88" w14:textId="77777777" w:rsidR="00923707" w:rsidRPr="00826B91" w:rsidRDefault="00923707" w:rsidP="00CF1712">
      <w:pPr>
        <w:rPr>
          <w:b/>
          <w:bCs/>
        </w:rPr>
      </w:pPr>
      <w:bookmarkStart w:id="124" w:name="_Toc528235567"/>
      <w:bookmarkStart w:id="125" w:name="_Toc214608806"/>
      <w:r w:rsidRPr="00826B91">
        <w:rPr>
          <w:b/>
          <w:bCs/>
        </w:rPr>
        <w:t>Zásobování pitnou vodou</w:t>
      </w:r>
      <w:bookmarkEnd w:id="124"/>
      <w:bookmarkEnd w:id="125"/>
    </w:p>
    <w:p w14:paraId="4B6A491C" w14:textId="77777777" w:rsidR="00923707" w:rsidRPr="00826B91" w:rsidRDefault="00923707" w:rsidP="00CF1712">
      <w:r w:rsidRPr="00826B91">
        <w:t>Zásobování pitnou vodou, potažmo vodovodní řad, patří mezi základní prvky technické infrastruktury v obcích, které zajišťují kvalitu života obyvatel. Jak je vidět z tabulky níže, tak veřejným vodovodem disponuje většina obcí v SO ORP, v některých je minimálně záměr na realizaci. Z údajů v Programu rozvoje vodovodů a kanalizací Středočeského kraje lze zjistit, že ne všechny domácnosti jsou na veřejné vodovody v obcích připojeny a v některých případech jsou využívány vlastní studně. Informace o tom, jaký je podíl obyvatel využívajících vlastní studně a jaký podíl obyvatel je napojen na veřejný vodovod, přináší tabulka níže, kde jsou rovněž uvedeny údaje o napájení vodovodu, tedy zda jej zajišťuje vrt, studně či skupinový vodovod. Je však nutno poznamenat, že údaje v PRVK jsou mnohde neaktuální, proto byly některé údaje doplněny z platných ÚAP, jedná se například o situaci některých obcí na SV Žerotín – Třebíz, kde PRVK např. u obcí Hořešovice či Zichovec neuvádí, že by bylo napojeno na vodovod, avšak dle UAP je vodovodní řad realizovaný.</w:t>
      </w:r>
    </w:p>
    <w:p w14:paraId="478395CE" w14:textId="67F4ECC2" w:rsidR="00923707" w:rsidRPr="00826B91" w:rsidRDefault="000C0427" w:rsidP="00CF1712">
      <w:pPr>
        <w:pStyle w:val="Titulek"/>
      </w:pPr>
      <w:bookmarkStart w:id="126" w:name="_Toc215315864"/>
      <w:bookmarkStart w:id="127" w:name="_Toc235190325"/>
      <w:r w:rsidRPr="00826B91">
        <w:t xml:space="preserve">Tabulka  </w:t>
      </w:r>
      <w:r w:rsidRPr="00826B91">
        <w:fldChar w:fldCharType="begin"/>
      </w:r>
      <w:r w:rsidRPr="00826B91">
        <w:instrText>SEQ Tabulka_ \* ARABIC</w:instrText>
      </w:r>
      <w:r w:rsidRPr="00826B91">
        <w:fldChar w:fldCharType="separate"/>
      </w:r>
      <w:r w:rsidR="0019401B">
        <w:rPr>
          <w:noProof/>
        </w:rPr>
        <w:t>19</w:t>
      </w:r>
      <w:r w:rsidRPr="00826B91">
        <w:fldChar w:fldCharType="end"/>
      </w:r>
      <w:r w:rsidRPr="00826B91">
        <w:t xml:space="preserve"> </w:t>
      </w:r>
      <w:r w:rsidR="00923707" w:rsidRPr="00826B91">
        <w:t>Zásobování pitnou vodou</w:t>
      </w:r>
      <w:bookmarkEnd w:id="126"/>
      <w:bookmarkEnd w:id="127"/>
    </w:p>
    <w:tbl>
      <w:tblPr>
        <w:tblW w:w="4989" w:type="pct"/>
        <w:tblInd w:w="70" w:type="dxa"/>
        <w:tblCellMar>
          <w:left w:w="70" w:type="dxa"/>
          <w:right w:w="70" w:type="dxa"/>
        </w:tblCellMar>
        <w:tblLook w:val="04A0" w:firstRow="1" w:lastRow="0" w:firstColumn="1" w:lastColumn="0" w:noHBand="0" w:noVBand="1"/>
      </w:tblPr>
      <w:tblGrid>
        <w:gridCol w:w="1636"/>
        <w:gridCol w:w="1117"/>
        <w:gridCol w:w="2274"/>
        <w:gridCol w:w="3969"/>
      </w:tblGrid>
      <w:tr w:rsidR="00923707" w:rsidRPr="00826B91" w14:paraId="1D4222CC" w14:textId="77777777" w:rsidTr="00277427">
        <w:trPr>
          <w:trHeight w:val="227"/>
          <w:tblHeader/>
        </w:trPr>
        <w:tc>
          <w:tcPr>
            <w:tcW w:w="909"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1E16E97D" w14:textId="77777777" w:rsidR="00923707" w:rsidRPr="003362FB" w:rsidRDefault="00923707" w:rsidP="00277427">
            <w:pPr>
              <w:pStyle w:val="TabulkaIN"/>
              <w:rPr>
                <w:b/>
                <w:bCs/>
              </w:rPr>
            </w:pPr>
            <w:r w:rsidRPr="003362FB">
              <w:rPr>
                <w:b/>
                <w:bCs/>
              </w:rPr>
              <w:t>Obec</w:t>
            </w:r>
          </w:p>
        </w:tc>
        <w:tc>
          <w:tcPr>
            <w:tcW w:w="621" w:type="pct"/>
            <w:tcBorders>
              <w:top w:val="single" w:sz="4" w:space="0" w:color="auto"/>
              <w:left w:val="nil"/>
              <w:bottom w:val="double" w:sz="4" w:space="0" w:color="auto"/>
              <w:right w:val="nil"/>
            </w:tcBorders>
            <w:shd w:val="clear" w:color="auto" w:fill="D9D9D9" w:themeFill="background1" w:themeFillShade="D9"/>
            <w:vAlign w:val="center"/>
          </w:tcPr>
          <w:p w14:paraId="7008183B" w14:textId="77777777" w:rsidR="00923707" w:rsidRPr="003362FB" w:rsidRDefault="00923707" w:rsidP="00277427">
            <w:pPr>
              <w:pStyle w:val="TabulkaIN"/>
              <w:rPr>
                <w:b/>
                <w:bCs/>
              </w:rPr>
            </w:pPr>
            <w:r w:rsidRPr="003362FB">
              <w:rPr>
                <w:b/>
                <w:bCs/>
              </w:rPr>
              <w:t>Vodovod</w:t>
            </w:r>
          </w:p>
        </w:tc>
        <w:tc>
          <w:tcPr>
            <w:tcW w:w="1264"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019675A4" w14:textId="07DA58C5" w:rsidR="00923707" w:rsidRPr="003362FB" w:rsidRDefault="00923707" w:rsidP="00277427">
            <w:pPr>
              <w:pStyle w:val="TabulkaIN"/>
              <w:rPr>
                <w:b/>
                <w:bCs/>
              </w:rPr>
            </w:pPr>
            <w:r w:rsidRPr="003362FB">
              <w:rPr>
                <w:b/>
                <w:bCs/>
              </w:rPr>
              <w:t>Napoje</w:t>
            </w:r>
            <w:r w:rsidR="00AB087E" w:rsidRPr="003362FB">
              <w:rPr>
                <w:b/>
                <w:bCs/>
              </w:rPr>
              <w:t>ní</w:t>
            </w:r>
            <w:r w:rsidRPr="003362FB">
              <w:rPr>
                <w:b/>
                <w:bCs/>
              </w:rPr>
              <w:t xml:space="preserve"> obyvatel na vodovod</w:t>
            </w:r>
          </w:p>
        </w:tc>
        <w:tc>
          <w:tcPr>
            <w:tcW w:w="2206" w:type="pct"/>
            <w:tcBorders>
              <w:top w:val="single" w:sz="4" w:space="0" w:color="auto"/>
              <w:left w:val="nil"/>
              <w:bottom w:val="double" w:sz="4" w:space="0" w:color="auto"/>
              <w:right w:val="single" w:sz="4" w:space="0" w:color="auto"/>
            </w:tcBorders>
            <w:shd w:val="clear" w:color="auto" w:fill="D9D9D9" w:themeFill="background1" w:themeFillShade="D9"/>
            <w:vAlign w:val="center"/>
          </w:tcPr>
          <w:p w14:paraId="042BBEC4" w14:textId="77777777" w:rsidR="00923707" w:rsidRPr="003362FB" w:rsidRDefault="00923707" w:rsidP="00277427">
            <w:pPr>
              <w:pStyle w:val="TabulkaIN"/>
              <w:rPr>
                <w:b/>
                <w:bCs/>
              </w:rPr>
            </w:pPr>
            <w:r w:rsidRPr="003362FB">
              <w:rPr>
                <w:b/>
                <w:bCs/>
              </w:rPr>
              <w:t>Napájení vodovodu</w:t>
            </w:r>
          </w:p>
        </w:tc>
      </w:tr>
      <w:tr w:rsidR="00923707" w:rsidRPr="00826B91" w14:paraId="3046A511" w14:textId="77777777" w:rsidTr="00277427">
        <w:trPr>
          <w:trHeight w:val="340"/>
        </w:trPr>
        <w:tc>
          <w:tcPr>
            <w:tcW w:w="909" w:type="pct"/>
            <w:tcBorders>
              <w:top w:val="double" w:sz="4" w:space="0" w:color="auto"/>
              <w:left w:val="single" w:sz="4" w:space="0" w:color="auto"/>
              <w:bottom w:val="single" w:sz="4" w:space="0" w:color="auto"/>
              <w:right w:val="single" w:sz="4" w:space="0" w:color="auto"/>
            </w:tcBorders>
            <w:vAlign w:val="center"/>
          </w:tcPr>
          <w:p w14:paraId="0D3DB6ED" w14:textId="77777777" w:rsidR="00923707" w:rsidRPr="00826B91" w:rsidRDefault="00923707" w:rsidP="00277427">
            <w:pPr>
              <w:pStyle w:val="TabulkaIN"/>
            </w:pPr>
            <w:r w:rsidRPr="00826B91">
              <w:t>Beřovice</w:t>
            </w:r>
          </w:p>
        </w:tc>
        <w:tc>
          <w:tcPr>
            <w:tcW w:w="621" w:type="pct"/>
            <w:tcBorders>
              <w:top w:val="double" w:sz="4" w:space="0" w:color="auto"/>
              <w:left w:val="nil"/>
              <w:bottom w:val="single" w:sz="4" w:space="0" w:color="auto"/>
              <w:right w:val="nil"/>
            </w:tcBorders>
            <w:vAlign w:val="center"/>
          </w:tcPr>
          <w:p w14:paraId="139F48E0" w14:textId="77777777" w:rsidR="00923707" w:rsidRPr="00826B91" w:rsidRDefault="00923707" w:rsidP="00277427">
            <w:pPr>
              <w:pStyle w:val="TabulkaIN"/>
            </w:pPr>
            <w:r w:rsidRPr="00826B91">
              <w:t>Ano</w:t>
            </w:r>
          </w:p>
        </w:tc>
        <w:tc>
          <w:tcPr>
            <w:tcW w:w="1264" w:type="pct"/>
            <w:tcBorders>
              <w:top w:val="double" w:sz="4" w:space="0" w:color="auto"/>
              <w:left w:val="single" w:sz="4" w:space="0" w:color="auto"/>
              <w:bottom w:val="single" w:sz="4" w:space="0" w:color="auto"/>
              <w:right w:val="single" w:sz="4" w:space="0" w:color="auto"/>
            </w:tcBorders>
            <w:vAlign w:val="center"/>
          </w:tcPr>
          <w:p w14:paraId="60BB7FFE" w14:textId="77777777" w:rsidR="00923707" w:rsidRPr="00826B91" w:rsidRDefault="00923707" w:rsidP="00277427">
            <w:pPr>
              <w:pStyle w:val="TabulkaIN"/>
            </w:pPr>
            <w:r w:rsidRPr="00826B91">
              <w:t>Cca 80 %</w:t>
            </w:r>
          </w:p>
        </w:tc>
        <w:tc>
          <w:tcPr>
            <w:tcW w:w="2206" w:type="pct"/>
            <w:tcBorders>
              <w:top w:val="double" w:sz="4" w:space="0" w:color="auto"/>
              <w:left w:val="nil"/>
              <w:bottom w:val="single" w:sz="4" w:space="0" w:color="auto"/>
              <w:right w:val="single" w:sz="4" w:space="0" w:color="auto"/>
            </w:tcBorders>
            <w:vAlign w:val="center"/>
          </w:tcPr>
          <w:p w14:paraId="142A27D4" w14:textId="77777777" w:rsidR="00923707" w:rsidRPr="00826B91" w:rsidRDefault="00923707" w:rsidP="00277427">
            <w:pPr>
              <w:pStyle w:val="TabulkaIN"/>
            </w:pPr>
            <w:r w:rsidRPr="00826B91">
              <w:t>Vodovod pro veřejnou potřebu Slaný, přívodní řad Dolín –Želevčice</w:t>
            </w:r>
          </w:p>
        </w:tc>
      </w:tr>
      <w:tr w:rsidR="00923707" w:rsidRPr="00826B91" w14:paraId="7CD955A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13747BB" w14:textId="77777777" w:rsidR="00923707" w:rsidRPr="00826B91" w:rsidRDefault="00923707" w:rsidP="00277427">
            <w:pPr>
              <w:pStyle w:val="TabulkaIN"/>
            </w:pPr>
            <w:r w:rsidRPr="00826B91">
              <w:t>Bílichov</w:t>
            </w:r>
          </w:p>
        </w:tc>
        <w:tc>
          <w:tcPr>
            <w:tcW w:w="621" w:type="pct"/>
            <w:tcBorders>
              <w:top w:val="nil"/>
              <w:left w:val="nil"/>
              <w:bottom w:val="single" w:sz="4" w:space="0" w:color="auto"/>
              <w:right w:val="nil"/>
            </w:tcBorders>
            <w:vAlign w:val="center"/>
          </w:tcPr>
          <w:p w14:paraId="60C7A081"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5657151"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7FB9254F" w14:textId="77777777" w:rsidR="00923707" w:rsidRPr="00826B91" w:rsidRDefault="00923707" w:rsidP="00277427">
            <w:pPr>
              <w:pStyle w:val="TabulkaIN"/>
            </w:pPr>
            <w:r w:rsidRPr="00826B91">
              <w:t>Skupinový vodovod Žerotín - Třebíz- objekt 02- přivaděč Zichovec-Bílichov, objekt 04 – vodovod Bílichov</w:t>
            </w:r>
          </w:p>
        </w:tc>
      </w:tr>
      <w:tr w:rsidR="00923707" w:rsidRPr="00826B91" w14:paraId="1CC0684B"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8B922DF" w14:textId="77777777" w:rsidR="00923707" w:rsidRPr="00826B91" w:rsidRDefault="00923707" w:rsidP="00277427">
            <w:pPr>
              <w:pStyle w:val="TabulkaIN"/>
            </w:pPr>
            <w:r w:rsidRPr="00826B91">
              <w:t>Černuc</w:t>
            </w:r>
          </w:p>
        </w:tc>
        <w:tc>
          <w:tcPr>
            <w:tcW w:w="621" w:type="pct"/>
            <w:tcBorders>
              <w:top w:val="nil"/>
              <w:left w:val="nil"/>
              <w:bottom w:val="single" w:sz="4" w:space="0" w:color="auto"/>
              <w:right w:val="nil"/>
            </w:tcBorders>
            <w:vAlign w:val="center"/>
          </w:tcPr>
          <w:p w14:paraId="317B8813"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B200A2E"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47337947" w14:textId="77777777" w:rsidR="00923707" w:rsidRPr="00826B91" w:rsidRDefault="00923707" w:rsidP="00277427">
            <w:pPr>
              <w:pStyle w:val="TabulkaIN"/>
            </w:pPr>
            <w:r w:rsidRPr="00826B91">
              <w:t>Kombinace studní a vodovodu ze systému KSKM u větvě společné pro obce Kamenice, Budihostice, Chržín, Miletice, Černuc, Hospozín a Kmetíněves</w:t>
            </w:r>
          </w:p>
        </w:tc>
      </w:tr>
      <w:tr w:rsidR="00923707" w:rsidRPr="00826B91" w14:paraId="54B0FBE4"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C6DD45F" w14:textId="77777777" w:rsidR="00923707" w:rsidRPr="00826B91" w:rsidRDefault="00923707" w:rsidP="00277427">
            <w:pPr>
              <w:pStyle w:val="TabulkaIN"/>
            </w:pPr>
            <w:r w:rsidRPr="00826B91">
              <w:t>Drnek</w:t>
            </w:r>
          </w:p>
        </w:tc>
        <w:tc>
          <w:tcPr>
            <w:tcW w:w="621" w:type="pct"/>
            <w:tcBorders>
              <w:top w:val="nil"/>
              <w:left w:val="nil"/>
              <w:bottom w:val="single" w:sz="4" w:space="0" w:color="auto"/>
              <w:right w:val="nil"/>
            </w:tcBorders>
            <w:vAlign w:val="center"/>
          </w:tcPr>
          <w:p w14:paraId="3C791328"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BE0CCC9" w14:textId="77777777" w:rsidR="00923707" w:rsidRPr="00826B91" w:rsidRDefault="00923707" w:rsidP="00277427">
            <w:pPr>
              <w:pStyle w:val="TabulkaIN"/>
            </w:pPr>
            <w:r w:rsidRPr="00826B91">
              <w:t>Cca 80 %</w:t>
            </w:r>
          </w:p>
        </w:tc>
        <w:tc>
          <w:tcPr>
            <w:tcW w:w="2206" w:type="pct"/>
            <w:tcBorders>
              <w:top w:val="nil"/>
              <w:left w:val="nil"/>
              <w:bottom w:val="single" w:sz="4" w:space="0" w:color="auto"/>
              <w:right w:val="single" w:sz="4" w:space="0" w:color="auto"/>
            </w:tcBorders>
            <w:vAlign w:val="center"/>
          </w:tcPr>
          <w:p w14:paraId="4A1CFA09" w14:textId="77777777" w:rsidR="00923707" w:rsidRPr="00826B91" w:rsidRDefault="00923707" w:rsidP="00277427">
            <w:pPr>
              <w:pStyle w:val="TabulkaIN"/>
            </w:pPr>
            <w:r w:rsidRPr="00826B91">
              <w:t>Zásobeno pitnou vodou ze systému KSKM, Stochovské části</w:t>
            </w:r>
          </w:p>
        </w:tc>
      </w:tr>
      <w:tr w:rsidR="00923707" w:rsidRPr="00826B91" w14:paraId="10E41A70"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4BC44C1" w14:textId="77777777" w:rsidR="00923707" w:rsidRPr="00826B91" w:rsidRDefault="00923707" w:rsidP="00277427">
            <w:pPr>
              <w:pStyle w:val="TabulkaIN"/>
            </w:pPr>
            <w:r w:rsidRPr="00826B91">
              <w:t>Dřínov</w:t>
            </w:r>
          </w:p>
        </w:tc>
        <w:tc>
          <w:tcPr>
            <w:tcW w:w="621" w:type="pct"/>
            <w:tcBorders>
              <w:top w:val="nil"/>
              <w:left w:val="nil"/>
              <w:bottom w:val="single" w:sz="4" w:space="0" w:color="auto"/>
              <w:right w:val="nil"/>
            </w:tcBorders>
            <w:vAlign w:val="center"/>
          </w:tcPr>
          <w:p w14:paraId="65A65B4E"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3A09AC35" w14:textId="77777777" w:rsidR="00923707" w:rsidRPr="00826B91" w:rsidRDefault="00923707" w:rsidP="00277427">
            <w:pPr>
              <w:pStyle w:val="TabulkaIN"/>
            </w:pPr>
            <w:r w:rsidRPr="00826B91">
              <w:t>Cca 75 %</w:t>
            </w:r>
          </w:p>
        </w:tc>
        <w:tc>
          <w:tcPr>
            <w:tcW w:w="2206" w:type="pct"/>
            <w:tcBorders>
              <w:top w:val="nil"/>
              <w:left w:val="nil"/>
              <w:bottom w:val="single" w:sz="4" w:space="0" w:color="auto"/>
              <w:right w:val="single" w:sz="4" w:space="0" w:color="auto"/>
            </w:tcBorders>
            <w:vAlign w:val="center"/>
          </w:tcPr>
          <w:p w14:paraId="2020442C" w14:textId="77777777" w:rsidR="00923707" w:rsidRPr="00826B91" w:rsidRDefault="00923707" w:rsidP="00277427">
            <w:pPr>
              <w:pStyle w:val="TabulkaIN"/>
            </w:pPr>
            <w:r w:rsidRPr="00826B91">
              <w:t>Vodovod pro veřejnou potřebu Slaný, doplněno domovními studnami</w:t>
            </w:r>
          </w:p>
        </w:tc>
      </w:tr>
      <w:tr w:rsidR="00923707" w:rsidRPr="00826B91" w14:paraId="580C3390"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9D6F4FC" w14:textId="77777777" w:rsidR="00923707" w:rsidRPr="00826B91" w:rsidRDefault="00923707" w:rsidP="00277427">
            <w:pPr>
              <w:pStyle w:val="TabulkaIN"/>
            </w:pPr>
            <w:r w:rsidRPr="00826B91">
              <w:t>Hobšovice</w:t>
            </w:r>
          </w:p>
        </w:tc>
        <w:tc>
          <w:tcPr>
            <w:tcW w:w="621" w:type="pct"/>
            <w:tcBorders>
              <w:top w:val="nil"/>
              <w:left w:val="nil"/>
              <w:bottom w:val="single" w:sz="4" w:space="0" w:color="auto"/>
              <w:right w:val="nil"/>
            </w:tcBorders>
            <w:vAlign w:val="center"/>
          </w:tcPr>
          <w:p w14:paraId="6681272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3C831E8"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322F34E0" w14:textId="77777777" w:rsidR="00923707" w:rsidRPr="00826B91" w:rsidRDefault="00923707" w:rsidP="00277427">
            <w:pPr>
              <w:pStyle w:val="TabulkaIN"/>
            </w:pPr>
            <w:r w:rsidRPr="00826B91">
              <w:t>Napojeno na systém KSKM a dále na tzv. „Slanovod“</w:t>
            </w:r>
          </w:p>
        </w:tc>
      </w:tr>
      <w:tr w:rsidR="00923707" w:rsidRPr="00826B91" w14:paraId="5DE93E72"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6723125F" w14:textId="77777777" w:rsidR="00923707" w:rsidRPr="00826B91" w:rsidRDefault="00923707" w:rsidP="00277427">
            <w:pPr>
              <w:pStyle w:val="TabulkaIN"/>
            </w:pPr>
            <w:r w:rsidRPr="00826B91">
              <w:t>Hořešovice</w:t>
            </w:r>
          </w:p>
        </w:tc>
        <w:tc>
          <w:tcPr>
            <w:tcW w:w="621" w:type="pct"/>
            <w:tcBorders>
              <w:top w:val="nil"/>
              <w:left w:val="nil"/>
              <w:bottom w:val="single" w:sz="4" w:space="0" w:color="auto"/>
              <w:right w:val="nil"/>
            </w:tcBorders>
            <w:vAlign w:val="center"/>
          </w:tcPr>
          <w:p w14:paraId="4784B867"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49A324DA"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12C9AC72" w14:textId="77777777" w:rsidR="00923707" w:rsidRPr="00826B91" w:rsidRDefault="00923707" w:rsidP="00277427">
            <w:pPr>
              <w:pStyle w:val="TabulkaIN"/>
            </w:pPr>
            <w:r w:rsidRPr="00826B91">
              <w:t>Skupinový vodovod Žerotín - Třebíz</w:t>
            </w:r>
          </w:p>
        </w:tc>
      </w:tr>
      <w:tr w:rsidR="00923707" w:rsidRPr="00826B91" w14:paraId="0185B222"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580D7B9F" w14:textId="77777777" w:rsidR="00923707" w:rsidRPr="00826B91" w:rsidRDefault="00923707" w:rsidP="00277427">
            <w:pPr>
              <w:pStyle w:val="TabulkaIN"/>
            </w:pPr>
            <w:r w:rsidRPr="00826B91">
              <w:t>Hořešovičky</w:t>
            </w:r>
          </w:p>
        </w:tc>
        <w:tc>
          <w:tcPr>
            <w:tcW w:w="621" w:type="pct"/>
            <w:tcBorders>
              <w:top w:val="nil"/>
              <w:left w:val="nil"/>
              <w:bottom w:val="single" w:sz="4" w:space="0" w:color="auto"/>
              <w:right w:val="nil"/>
            </w:tcBorders>
            <w:vAlign w:val="center"/>
          </w:tcPr>
          <w:p w14:paraId="184C654C"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45D6C29E"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5AF4EF1A" w14:textId="77777777" w:rsidR="00923707" w:rsidRPr="00826B91" w:rsidRDefault="00923707" w:rsidP="00277427">
            <w:pPr>
              <w:pStyle w:val="TabulkaIN"/>
            </w:pPr>
            <w:r w:rsidRPr="00826B91">
              <w:t>Skupinový vodovod Žerotín - Třebíz</w:t>
            </w:r>
          </w:p>
        </w:tc>
      </w:tr>
      <w:tr w:rsidR="00923707" w:rsidRPr="00826B91" w14:paraId="219C87AE"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010F753B" w14:textId="77777777" w:rsidR="00923707" w:rsidRPr="00826B91" w:rsidRDefault="00923707" w:rsidP="00277427">
            <w:pPr>
              <w:pStyle w:val="TabulkaIN"/>
            </w:pPr>
            <w:r w:rsidRPr="00826B91">
              <w:t>Hospozín</w:t>
            </w:r>
          </w:p>
        </w:tc>
        <w:tc>
          <w:tcPr>
            <w:tcW w:w="621" w:type="pct"/>
            <w:tcBorders>
              <w:top w:val="nil"/>
              <w:left w:val="nil"/>
              <w:bottom w:val="single" w:sz="4" w:space="0" w:color="auto"/>
              <w:right w:val="nil"/>
            </w:tcBorders>
            <w:vAlign w:val="center"/>
          </w:tcPr>
          <w:p w14:paraId="491118B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FEE50B4" w14:textId="77777777" w:rsidR="00923707" w:rsidRPr="00826B91" w:rsidRDefault="00923707" w:rsidP="00277427">
            <w:pPr>
              <w:pStyle w:val="TabulkaIN"/>
            </w:pPr>
            <w:r w:rsidRPr="00826B91">
              <w:t>Více jak 80 %</w:t>
            </w:r>
          </w:p>
        </w:tc>
        <w:tc>
          <w:tcPr>
            <w:tcW w:w="2206" w:type="pct"/>
            <w:tcBorders>
              <w:top w:val="nil"/>
              <w:left w:val="nil"/>
              <w:bottom w:val="single" w:sz="4" w:space="0" w:color="auto"/>
              <w:right w:val="single" w:sz="4" w:space="0" w:color="auto"/>
            </w:tcBorders>
            <w:vAlign w:val="center"/>
          </w:tcPr>
          <w:p w14:paraId="649ACC4D" w14:textId="77777777" w:rsidR="00923707" w:rsidRPr="00826B91" w:rsidRDefault="00923707" w:rsidP="00277427">
            <w:pPr>
              <w:pStyle w:val="TabulkaIN"/>
            </w:pPr>
            <w:r w:rsidRPr="00826B91">
              <w:t>Kombinace studní a vodovodu ze systému KSKM u větvě společné pro obce Kamenice, Budihostice, Chržín, Miletice, Černuc, Hospozín a Kmetíněves</w:t>
            </w:r>
          </w:p>
        </w:tc>
      </w:tr>
      <w:tr w:rsidR="00923707" w:rsidRPr="00826B91" w14:paraId="4A6F599D"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0D0DF2A9" w14:textId="77777777" w:rsidR="00923707" w:rsidRPr="00826B91" w:rsidRDefault="00923707" w:rsidP="00277427">
            <w:pPr>
              <w:pStyle w:val="TabulkaIN"/>
            </w:pPr>
            <w:r w:rsidRPr="00826B91">
              <w:t>Hrdlív</w:t>
            </w:r>
          </w:p>
        </w:tc>
        <w:tc>
          <w:tcPr>
            <w:tcW w:w="621" w:type="pct"/>
            <w:tcBorders>
              <w:top w:val="nil"/>
              <w:left w:val="nil"/>
              <w:bottom w:val="single" w:sz="4" w:space="0" w:color="auto"/>
              <w:right w:val="nil"/>
            </w:tcBorders>
            <w:vAlign w:val="center"/>
          </w:tcPr>
          <w:p w14:paraId="6B22E5B4"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34D31FF4" w14:textId="77777777" w:rsidR="00923707" w:rsidRPr="00826B91" w:rsidRDefault="00923707" w:rsidP="00277427">
            <w:pPr>
              <w:pStyle w:val="TabulkaIN"/>
            </w:pPr>
            <w:r w:rsidRPr="00826B91">
              <w:t>Cca 75 %</w:t>
            </w:r>
          </w:p>
        </w:tc>
        <w:tc>
          <w:tcPr>
            <w:tcW w:w="2206" w:type="pct"/>
            <w:tcBorders>
              <w:top w:val="nil"/>
              <w:left w:val="nil"/>
              <w:bottom w:val="single" w:sz="4" w:space="0" w:color="auto"/>
              <w:right w:val="single" w:sz="4" w:space="0" w:color="auto"/>
            </w:tcBorders>
            <w:vAlign w:val="center"/>
          </w:tcPr>
          <w:p w14:paraId="227DAD55" w14:textId="77777777" w:rsidR="00923707" w:rsidRPr="00826B91" w:rsidRDefault="00923707" w:rsidP="00277427">
            <w:pPr>
              <w:pStyle w:val="TabulkaIN"/>
            </w:pPr>
            <w:r w:rsidRPr="00826B91">
              <w:t>Věžový vodojem Smečno</w:t>
            </w:r>
          </w:p>
        </w:tc>
      </w:tr>
      <w:tr w:rsidR="00923707" w:rsidRPr="00826B91" w14:paraId="55CD48D1"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CCDBDAB" w14:textId="77777777" w:rsidR="00923707" w:rsidRPr="00826B91" w:rsidRDefault="00923707" w:rsidP="00277427">
            <w:pPr>
              <w:pStyle w:val="TabulkaIN"/>
            </w:pPr>
            <w:r w:rsidRPr="00826B91">
              <w:lastRenderedPageBreak/>
              <w:t>Chržín</w:t>
            </w:r>
          </w:p>
        </w:tc>
        <w:tc>
          <w:tcPr>
            <w:tcW w:w="621" w:type="pct"/>
            <w:tcBorders>
              <w:top w:val="nil"/>
              <w:left w:val="nil"/>
              <w:bottom w:val="single" w:sz="4" w:space="0" w:color="auto"/>
              <w:right w:val="nil"/>
            </w:tcBorders>
            <w:vAlign w:val="center"/>
          </w:tcPr>
          <w:p w14:paraId="6BF21698"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4159BE61" w14:textId="77777777" w:rsidR="00923707" w:rsidRPr="00826B91" w:rsidRDefault="00923707" w:rsidP="00277427">
            <w:pPr>
              <w:pStyle w:val="TabulkaIN"/>
            </w:pPr>
            <w:r w:rsidRPr="00826B91">
              <w:t>Cca 95 %</w:t>
            </w:r>
          </w:p>
        </w:tc>
        <w:tc>
          <w:tcPr>
            <w:tcW w:w="2206" w:type="pct"/>
            <w:tcBorders>
              <w:top w:val="nil"/>
              <w:left w:val="nil"/>
              <w:bottom w:val="single" w:sz="4" w:space="0" w:color="auto"/>
              <w:right w:val="single" w:sz="4" w:space="0" w:color="auto"/>
            </w:tcBorders>
            <w:vAlign w:val="center"/>
          </w:tcPr>
          <w:p w14:paraId="2AE95E24" w14:textId="77777777" w:rsidR="00923707" w:rsidRPr="00826B91" w:rsidRDefault="00923707" w:rsidP="00277427">
            <w:pPr>
              <w:pStyle w:val="TabulkaIN"/>
            </w:pPr>
            <w:r w:rsidRPr="00826B91">
              <w:t>Voda je dodávána ze systému KSKM z větve společné pro obce Kamenice, Budihostice, Chržín, Miletice, Černuc, Hospozín a Kmetíněves.</w:t>
            </w:r>
          </w:p>
        </w:tc>
      </w:tr>
      <w:tr w:rsidR="00923707" w:rsidRPr="00826B91" w14:paraId="578CF4A6"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F6F6D8A" w14:textId="77777777" w:rsidR="00923707" w:rsidRPr="00826B91" w:rsidRDefault="00923707" w:rsidP="00277427">
            <w:pPr>
              <w:pStyle w:val="TabulkaIN"/>
            </w:pPr>
            <w:r w:rsidRPr="00826B91">
              <w:t xml:space="preserve">Jarpice </w:t>
            </w:r>
          </w:p>
        </w:tc>
        <w:tc>
          <w:tcPr>
            <w:tcW w:w="621" w:type="pct"/>
            <w:tcBorders>
              <w:top w:val="nil"/>
              <w:left w:val="nil"/>
              <w:bottom w:val="single" w:sz="4" w:space="0" w:color="auto"/>
              <w:right w:val="nil"/>
            </w:tcBorders>
            <w:vAlign w:val="center"/>
          </w:tcPr>
          <w:p w14:paraId="30CA2B63"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56EF5027"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35E2C42E" w14:textId="77777777" w:rsidR="00923707" w:rsidRPr="00826B91" w:rsidRDefault="00923707" w:rsidP="00277427">
            <w:pPr>
              <w:pStyle w:val="TabulkaIN"/>
            </w:pPr>
            <w:r w:rsidRPr="00826B91">
              <w:t>Zemní VDJ Jarpice se zdrojem v obecních studních, dále propojeno s řadem Šlapanice a dále na Zlonice</w:t>
            </w:r>
          </w:p>
        </w:tc>
      </w:tr>
      <w:tr w:rsidR="00923707" w:rsidRPr="00826B91" w14:paraId="00FD5EED"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55925946" w14:textId="77777777" w:rsidR="00923707" w:rsidRPr="00826B91" w:rsidRDefault="00923707" w:rsidP="00277427">
            <w:pPr>
              <w:pStyle w:val="TabulkaIN"/>
            </w:pPr>
            <w:r w:rsidRPr="00826B91">
              <w:t xml:space="preserve">Jedomělice </w:t>
            </w:r>
          </w:p>
        </w:tc>
        <w:tc>
          <w:tcPr>
            <w:tcW w:w="621" w:type="pct"/>
            <w:tcBorders>
              <w:top w:val="nil"/>
              <w:left w:val="nil"/>
              <w:bottom w:val="single" w:sz="4" w:space="0" w:color="auto"/>
              <w:right w:val="nil"/>
            </w:tcBorders>
            <w:vAlign w:val="center"/>
          </w:tcPr>
          <w:p w14:paraId="6A77AB84"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BFBE609"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59B49D24" w14:textId="77777777" w:rsidR="00923707" w:rsidRPr="00826B91" w:rsidRDefault="00923707" w:rsidP="00277427">
            <w:pPr>
              <w:pStyle w:val="TabulkaIN"/>
            </w:pPr>
            <w:r w:rsidRPr="00826B91">
              <w:t>Z vodovodu Slaný před vodojem Tuřany</w:t>
            </w:r>
          </w:p>
        </w:tc>
      </w:tr>
      <w:tr w:rsidR="00923707" w:rsidRPr="00826B91" w14:paraId="473CD818"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32F4C58" w14:textId="77777777" w:rsidR="00923707" w:rsidRPr="00826B91" w:rsidRDefault="00923707" w:rsidP="00277427">
            <w:pPr>
              <w:pStyle w:val="TabulkaIN"/>
            </w:pPr>
            <w:r w:rsidRPr="00826B91">
              <w:t xml:space="preserve">Jemníky </w:t>
            </w:r>
          </w:p>
        </w:tc>
        <w:tc>
          <w:tcPr>
            <w:tcW w:w="621" w:type="pct"/>
            <w:tcBorders>
              <w:top w:val="nil"/>
              <w:left w:val="nil"/>
              <w:bottom w:val="single" w:sz="4" w:space="0" w:color="auto"/>
              <w:right w:val="nil"/>
            </w:tcBorders>
            <w:vAlign w:val="center"/>
          </w:tcPr>
          <w:p w14:paraId="18907FD3"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7A8474F0"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468714FC" w14:textId="77777777" w:rsidR="00923707" w:rsidRPr="00826B91" w:rsidRDefault="00923707" w:rsidP="00277427">
            <w:pPr>
              <w:pStyle w:val="TabulkaIN"/>
            </w:pPr>
            <w:r w:rsidRPr="00826B91">
              <w:t>Obec je zásobována ze Slánského vodovodu z řadu vodojem Theodor – Slaný větví společnou pro obce Jemníky, Knovíz, Želenice, Podlešín a Zvoleněves</w:t>
            </w:r>
          </w:p>
        </w:tc>
      </w:tr>
      <w:tr w:rsidR="00923707" w:rsidRPr="00826B91" w14:paraId="48FEE942"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043AF4AD" w14:textId="77777777" w:rsidR="00923707" w:rsidRPr="00826B91" w:rsidRDefault="00923707" w:rsidP="00277427">
            <w:pPr>
              <w:pStyle w:val="TabulkaIN"/>
            </w:pPr>
            <w:r w:rsidRPr="00826B91">
              <w:t>Kamenný Most</w:t>
            </w:r>
          </w:p>
        </w:tc>
        <w:tc>
          <w:tcPr>
            <w:tcW w:w="621" w:type="pct"/>
            <w:tcBorders>
              <w:top w:val="nil"/>
              <w:left w:val="nil"/>
              <w:bottom w:val="single" w:sz="4" w:space="0" w:color="auto"/>
              <w:right w:val="nil"/>
            </w:tcBorders>
            <w:vAlign w:val="center"/>
          </w:tcPr>
          <w:p w14:paraId="64C9502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1A152165"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37AED3C4" w14:textId="77777777" w:rsidR="00923707" w:rsidRPr="00826B91" w:rsidRDefault="00923707" w:rsidP="00277427">
            <w:pPr>
              <w:pStyle w:val="TabulkaIN"/>
            </w:pPr>
            <w:r w:rsidRPr="00826B91">
              <w:t>Dle ÚAP byl vybudován vodovod. Společný řad pro obce Kamenný most, Neuměřice a Olovnice s napojením na stávající řad z VDJ Radovič</w:t>
            </w:r>
          </w:p>
        </w:tc>
      </w:tr>
      <w:tr w:rsidR="00923707" w:rsidRPr="00826B91" w14:paraId="797598AD"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764767C2" w14:textId="77777777" w:rsidR="00923707" w:rsidRPr="00826B91" w:rsidRDefault="00923707" w:rsidP="00277427">
            <w:pPr>
              <w:pStyle w:val="TabulkaIN"/>
            </w:pPr>
            <w:r w:rsidRPr="00826B91">
              <w:t xml:space="preserve">Klobuky </w:t>
            </w:r>
          </w:p>
        </w:tc>
        <w:tc>
          <w:tcPr>
            <w:tcW w:w="621" w:type="pct"/>
            <w:tcBorders>
              <w:top w:val="nil"/>
              <w:left w:val="nil"/>
              <w:bottom w:val="single" w:sz="4" w:space="0" w:color="auto"/>
              <w:right w:val="nil"/>
            </w:tcBorders>
            <w:vAlign w:val="center"/>
          </w:tcPr>
          <w:p w14:paraId="2C647510"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4EBBCC2"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02B51F12" w14:textId="73A38BA8" w:rsidR="00923707" w:rsidRPr="00826B91" w:rsidRDefault="00923707" w:rsidP="00277427">
            <w:pPr>
              <w:pStyle w:val="TabulkaIN"/>
            </w:pPr>
            <w:r w:rsidRPr="00826B91">
              <w:t>Vodovod pro veřejnou potřebu, který</w:t>
            </w:r>
            <w:r w:rsidR="00F76953" w:rsidRPr="00826B91">
              <w:t xml:space="preserve"> </w:t>
            </w:r>
            <w:r w:rsidR="00905E92" w:rsidRPr="00826B91">
              <w:t>je napojený</w:t>
            </w:r>
            <w:r w:rsidRPr="00826B91">
              <w:t xml:space="preserve"> na oblastní vodovod Přísečnice (Ústecký kraj) cestou skupinového vodovovodu označovaného OP-SK.LN.039.46 (pracovní název skupinový vodovod Panenský Týnec)</w:t>
            </w:r>
          </w:p>
        </w:tc>
      </w:tr>
      <w:tr w:rsidR="00923707" w:rsidRPr="00826B91" w14:paraId="6CDBE28E"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F6F2C52" w14:textId="77777777" w:rsidR="00923707" w:rsidRPr="00826B91" w:rsidRDefault="00923707" w:rsidP="00277427">
            <w:pPr>
              <w:pStyle w:val="TabulkaIN"/>
            </w:pPr>
            <w:r w:rsidRPr="00826B91">
              <w:t xml:space="preserve">Kmetiněves </w:t>
            </w:r>
          </w:p>
        </w:tc>
        <w:tc>
          <w:tcPr>
            <w:tcW w:w="621" w:type="pct"/>
            <w:tcBorders>
              <w:top w:val="nil"/>
              <w:left w:val="nil"/>
              <w:bottom w:val="single" w:sz="4" w:space="0" w:color="auto"/>
              <w:right w:val="nil"/>
            </w:tcBorders>
            <w:vAlign w:val="center"/>
          </w:tcPr>
          <w:p w14:paraId="57041FED"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5449B4A4" w14:textId="77777777" w:rsidR="00923707" w:rsidRPr="00826B91" w:rsidRDefault="00923707" w:rsidP="00277427">
            <w:pPr>
              <w:pStyle w:val="TabulkaIN"/>
            </w:pPr>
            <w:r w:rsidRPr="00826B91">
              <w:t>Cca 50 %</w:t>
            </w:r>
          </w:p>
        </w:tc>
        <w:tc>
          <w:tcPr>
            <w:tcW w:w="2206" w:type="pct"/>
            <w:tcBorders>
              <w:top w:val="nil"/>
              <w:left w:val="nil"/>
              <w:bottom w:val="single" w:sz="4" w:space="0" w:color="auto"/>
              <w:right w:val="single" w:sz="4" w:space="0" w:color="auto"/>
            </w:tcBorders>
            <w:vAlign w:val="center"/>
          </w:tcPr>
          <w:p w14:paraId="2AA3E6D9" w14:textId="77777777" w:rsidR="00923707" w:rsidRPr="00826B91" w:rsidRDefault="00923707" w:rsidP="00277427">
            <w:pPr>
              <w:pStyle w:val="TabulkaIN"/>
            </w:pPr>
            <w:r w:rsidRPr="00826B91">
              <w:t>Kombinace studní a vodovodu ze systému KSKM u větvě společné pro obce Kamenice, Budihostice, Chržín, Miletice, Černuc, Hospozín a Kmetíněves</w:t>
            </w:r>
          </w:p>
        </w:tc>
      </w:tr>
      <w:tr w:rsidR="00923707" w:rsidRPr="00826B91" w14:paraId="051127D1"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4A8F459D" w14:textId="77777777" w:rsidR="00923707" w:rsidRPr="00826B91" w:rsidRDefault="00923707" w:rsidP="00277427">
            <w:pPr>
              <w:pStyle w:val="TabulkaIN"/>
            </w:pPr>
            <w:r w:rsidRPr="00826B91">
              <w:t xml:space="preserve">Knovíz </w:t>
            </w:r>
          </w:p>
        </w:tc>
        <w:tc>
          <w:tcPr>
            <w:tcW w:w="621" w:type="pct"/>
            <w:tcBorders>
              <w:top w:val="nil"/>
              <w:left w:val="nil"/>
              <w:bottom w:val="single" w:sz="4" w:space="0" w:color="auto"/>
              <w:right w:val="nil"/>
            </w:tcBorders>
            <w:vAlign w:val="center"/>
          </w:tcPr>
          <w:p w14:paraId="756E84C1"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BE7CF75"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770E9258" w14:textId="77777777" w:rsidR="00923707" w:rsidRPr="00826B91" w:rsidRDefault="00923707" w:rsidP="00277427">
            <w:pPr>
              <w:pStyle w:val="TabulkaIN"/>
            </w:pPr>
            <w:r w:rsidRPr="00826B91">
              <w:t>Obec je zásobována ze Slánského vodovodu z řadu vodojem Theodor – Slaný větví společnou pro obce Jemníky, Knovíz, Želenice, Podlešín a Zvoleněves</w:t>
            </w:r>
          </w:p>
        </w:tc>
      </w:tr>
      <w:tr w:rsidR="00923707" w:rsidRPr="00826B91" w14:paraId="0ADF9A2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7E313B7D" w14:textId="77777777" w:rsidR="00923707" w:rsidRPr="00826B91" w:rsidRDefault="00923707" w:rsidP="00277427">
            <w:pPr>
              <w:pStyle w:val="TabulkaIN"/>
            </w:pPr>
            <w:r w:rsidRPr="00826B91">
              <w:t xml:space="preserve">Královice </w:t>
            </w:r>
          </w:p>
        </w:tc>
        <w:tc>
          <w:tcPr>
            <w:tcW w:w="621" w:type="pct"/>
            <w:tcBorders>
              <w:top w:val="nil"/>
              <w:left w:val="nil"/>
              <w:bottom w:val="single" w:sz="4" w:space="0" w:color="auto"/>
              <w:right w:val="nil"/>
            </w:tcBorders>
            <w:vAlign w:val="center"/>
          </w:tcPr>
          <w:p w14:paraId="41C41DF3"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1BBDD0B7"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5BFCC35C" w14:textId="77777777" w:rsidR="00923707" w:rsidRPr="00826B91" w:rsidRDefault="00923707" w:rsidP="00277427">
            <w:pPr>
              <w:pStyle w:val="TabulkaIN"/>
            </w:pPr>
            <w:r w:rsidRPr="00826B91">
              <w:t>Napojeno na Slánský skupinový vodovod a zbytek studny</w:t>
            </w:r>
          </w:p>
        </w:tc>
      </w:tr>
      <w:tr w:rsidR="00923707" w:rsidRPr="00826B91" w14:paraId="22BEAF2E"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F2AB6EB" w14:textId="77777777" w:rsidR="00923707" w:rsidRPr="00826B91" w:rsidRDefault="00923707" w:rsidP="00277427">
            <w:pPr>
              <w:pStyle w:val="TabulkaIN"/>
            </w:pPr>
            <w:r w:rsidRPr="00826B91">
              <w:t xml:space="preserve">Kutrovice </w:t>
            </w:r>
          </w:p>
        </w:tc>
        <w:tc>
          <w:tcPr>
            <w:tcW w:w="621" w:type="pct"/>
            <w:tcBorders>
              <w:top w:val="nil"/>
              <w:left w:val="nil"/>
              <w:bottom w:val="single" w:sz="4" w:space="0" w:color="auto"/>
              <w:right w:val="nil"/>
            </w:tcBorders>
            <w:vAlign w:val="center"/>
          </w:tcPr>
          <w:p w14:paraId="64B837E6"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A456D4A"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247E7797" w14:textId="77777777" w:rsidR="00923707" w:rsidRPr="00826B91" w:rsidRDefault="00923707" w:rsidP="00277427">
            <w:pPr>
              <w:pStyle w:val="TabulkaIN"/>
            </w:pPr>
            <w:r w:rsidRPr="00826B91">
              <w:t>Napojeno na Slánský skupinový vodovod se zdrojem vody VDJ Jedomělice</w:t>
            </w:r>
          </w:p>
        </w:tc>
      </w:tr>
      <w:tr w:rsidR="00923707" w:rsidRPr="00826B91" w14:paraId="2B9705E1"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08532A97" w14:textId="77777777" w:rsidR="00923707" w:rsidRPr="00826B91" w:rsidRDefault="00923707" w:rsidP="00277427">
            <w:pPr>
              <w:pStyle w:val="TabulkaIN"/>
            </w:pPr>
            <w:r w:rsidRPr="00826B91">
              <w:t xml:space="preserve">Kvílice </w:t>
            </w:r>
          </w:p>
        </w:tc>
        <w:tc>
          <w:tcPr>
            <w:tcW w:w="621" w:type="pct"/>
            <w:tcBorders>
              <w:top w:val="nil"/>
              <w:left w:val="nil"/>
              <w:bottom w:val="single" w:sz="4" w:space="0" w:color="auto"/>
              <w:right w:val="nil"/>
            </w:tcBorders>
            <w:vAlign w:val="center"/>
          </w:tcPr>
          <w:p w14:paraId="7995A324"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7CA0966F"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37B811FE" w14:textId="77777777" w:rsidR="00923707" w:rsidRPr="00826B91" w:rsidRDefault="00923707" w:rsidP="00277427">
            <w:pPr>
              <w:pStyle w:val="TabulkaIN"/>
            </w:pPr>
            <w:r w:rsidRPr="00826B91">
              <w:t>Napojeno na Slánský skupinový vodovod se zdrojem vody VDJ Jedomělice</w:t>
            </w:r>
          </w:p>
        </w:tc>
      </w:tr>
      <w:tr w:rsidR="00923707" w:rsidRPr="00826B91" w14:paraId="340B8A5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5BC962F3" w14:textId="77777777" w:rsidR="00923707" w:rsidRPr="00826B91" w:rsidRDefault="00923707" w:rsidP="00277427">
            <w:pPr>
              <w:pStyle w:val="TabulkaIN"/>
            </w:pPr>
            <w:r w:rsidRPr="00826B91">
              <w:t xml:space="preserve">Ledce </w:t>
            </w:r>
          </w:p>
        </w:tc>
        <w:tc>
          <w:tcPr>
            <w:tcW w:w="621" w:type="pct"/>
            <w:tcBorders>
              <w:top w:val="nil"/>
              <w:left w:val="nil"/>
              <w:bottom w:val="single" w:sz="4" w:space="0" w:color="auto"/>
              <w:right w:val="nil"/>
            </w:tcBorders>
            <w:vAlign w:val="center"/>
          </w:tcPr>
          <w:p w14:paraId="57E5F8CA"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C864888" w14:textId="77777777" w:rsidR="00923707" w:rsidRPr="00826B91" w:rsidRDefault="00923707" w:rsidP="00277427">
            <w:pPr>
              <w:pStyle w:val="TabulkaIN"/>
            </w:pPr>
            <w:r w:rsidRPr="00826B91">
              <w:t>Cca 30 %</w:t>
            </w:r>
          </w:p>
        </w:tc>
        <w:tc>
          <w:tcPr>
            <w:tcW w:w="2206" w:type="pct"/>
            <w:tcBorders>
              <w:top w:val="nil"/>
              <w:left w:val="nil"/>
              <w:bottom w:val="single" w:sz="4" w:space="0" w:color="auto"/>
              <w:right w:val="single" w:sz="4" w:space="0" w:color="auto"/>
            </w:tcBorders>
            <w:vAlign w:val="center"/>
          </w:tcPr>
          <w:p w14:paraId="36995981" w14:textId="77777777" w:rsidR="00923707" w:rsidRPr="00826B91" w:rsidRDefault="00923707" w:rsidP="00277427">
            <w:pPr>
              <w:pStyle w:val="TabulkaIN"/>
            </w:pPr>
            <w:r w:rsidRPr="00826B91">
              <w:t>Zásobeno pitnou vodou ze systému KSKM z vodovodu Smečno, další část obyvatel zásobená studněmi</w:t>
            </w:r>
          </w:p>
        </w:tc>
      </w:tr>
      <w:tr w:rsidR="00923707" w:rsidRPr="00826B91" w14:paraId="64A25551"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9C8368E" w14:textId="77777777" w:rsidR="00923707" w:rsidRPr="00826B91" w:rsidRDefault="00923707" w:rsidP="00277427">
            <w:pPr>
              <w:pStyle w:val="TabulkaIN"/>
            </w:pPr>
            <w:r w:rsidRPr="00826B91">
              <w:t xml:space="preserve">Libovice </w:t>
            </w:r>
          </w:p>
        </w:tc>
        <w:tc>
          <w:tcPr>
            <w:tcW w:w="621" w:type="pct"/>
            <w:tcBorders>
              <w:top w:val="nil"/>
              <w:left w:val="nil"/>
              <w:bottom w:val="single" w:sz="4" w:space="0" w:color="auto"/>
              <w:right w:val="nil"/>
            </w:tcBorders>
            <w:vAlign w:val="center"/>
          </w:tcPr>
          <w:p w14:paraId="50E1A978"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7C2F5029"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3E23207E" w14:textId="77777777" w:rsidR="00923707" w:rsidRPr="00826B91" w:rsidRDefault="00923707" w:rsidP="00277427">
            <w:pPr>
              <w:pStyle w:val="TabulkaIN"/>
            </w:pPr>
            <w:r w:rsidRPr="00826B91">
              <w:t>Zásobeno z VDJ Libovice a dále odbočkou napojeno na Slánský skupinový vodovod</w:t>
            </w:r>
          </w:p>
        </w:tc>
      </w:tr>
      <w:tr w:rsidR="00923707" w:rsidRPr="00826B91" w14:paraId="231A1D4A"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42AFF292" w14:textId="77777777" w:rsidR="00923707" w:rsidRPr="00826B91" w:rsidRDefault="00923707" w:rsidP="00277427">
            <w:pPr>
              <w:pStyle w:val="TabulkaIN"/>
            </w:pPr>
            <w:r w:rsidRPr="00826B91">
              <w:t xml:space="preserve">Líský </w:t>
            </w:r>
          </w:p>
        </w:tc>
        <w:tc>
          <w:tcPr>
            <w:tcW w:w="621" w:type="pct"/>
            <w:tcBorders>
              <w:top w:val="nil"/>
              <w:left w:val="nil"/>
              <w:bottom w:val="single" w:sz="4" w:space="0" w:color="auto"/>
              <w:right w:val="nil"/>
            </w:tcBorders>
            <w:vAlign w:val="center"/>
          </w:tcPr>
          <w:p w14:paraId="72F9A553"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E485CA2"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691699E0" w14:textId="77777777" w:rsidR="00923707" w:rsidRPr="00826B91" w:rsidRDefault="00923707" w:rsidP="00277427">
            <w:pPr>
              <w:pStyle w:val="TabulkaIN"/>
            </w:pPr>
            <w:r w:rsidRPr="00826B91">
              <w:t>Napojeno na Slánský skupinový vodovod se zdrojem vody VDJ Jedomělice</w:t>
            </w:r>
          </w:p>
        </w:tc>
      </w:tr>
      <w:tr w:rsidR="00923707" w:rsidRPr="00826B91" w14:paraId="4BF5F39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BE25D79" w14:textId="77777777" w:rsidR="00923707" w:rsidRPr="00826B91" w:rsidRDefault="00923707" w:rsidP="00277427">
            <w:pPr>
              <w:pStyle w:val="TabulkaIN"/>
            </w:pPr>
            <w:r w:rsidRPr="00826B91">
              <w:t xml:space="preserve">Loucká </w:t>
            </w:r>
          </w:p>
        </w:tc>
        <w:tc>
          <w:tcPr>
            <w:tcW w:w="621" w:type="pct"/>
            <w:tcBorders>
              <w:top w:val="nil"/>
              <w:left w:val="nil"/>
              <w:bottom w:val="single" w:sz="4" w:space="0" w:color="auto"/>
              <w:right w:val="nil"/>
            </w:tcBorders>
            <w:vAlign w:val="center"/>
          </w:tcPr>
          <w:p w14:paraId="7628D0A2"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16D8C35A"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14CB07C6" w14:textId="77777777" w:rsidR="00923707" w:rsidRPr="00826B91" w:rsidRDefault="00923707" w:rsidP="00277427">
            <w:pPr>
              <w:pStyle w:val="TabulkaIN"/>
            </w:pPr>
            <w:r w:rsidRPr="00826B91">
              <w:t>Dle UAP vodovod, zdrojem vrtaná studna</w:t>
            </w:r>
          </w:p>
        </w:tc>
      </w:tr>
      <w:tr w:rsidR="00923707" w:rsidRPr="00826B91" w14:paraId="4BFF5CA6"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58FF98C" w14:textId="77777777" w:rsidR="00923707" w:rsidRPr="00826B91" w:rsidRDefault="00923707" w:rsidP="00277427">
            <w:pPr>
              <w:pStyle w:val="TabulkaIN"/>
            </w:pPr>
            <w:r w:rsidRPr="00826B91">
              <w:t xml:space="preserve">Malíkovice </w:t>
            </w:r>
          </w:p>
        </w:tc>
        <w:tc>
          <w:tcPr>
            <w:tcW w:w="621" w:type="pct"/>
            <w:tcBorders>
              <w:top w:val="nil"/>
              <w:left w:val="nil"/>
              <w:bottom w:val="single" w:sz="4" w:space="0" w:color="auto"/>
              <w:right w:val="nil"/>
            </w:tcBorders>
            <w:vAlign w:val="center"/>
          </w:tcPr>
          <w:p w14:paraId="6F654114"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1A7E9893"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05B00012" w14:textId="77777777" w:rsidR="00923707" w:rsidRPr="00826B91" w:rsidRDefault="00923707" w:rsidP="00277427">
            <w:pPr>
              <w:pStyle w:val="TabulkaIN"/>
            </w:pPr>
            <w:r w:rsidRPr="00826B91">
              <w:t>Napojeno na řad Kačice (VDJ Stochov – Honice) - Smečno</w:t>
            </w:r>
          </w:p>
        </w:tc>
      </w:tr>
      <w:tr w:rsidR="00923707" w:rsidRPr="00826B91" w14:paraId="4881AB68"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E92294B" w14:textId="77777777" w:rsidR="00923707" w:rsidRPr="00826B91" w:rsidRDefault="00923707" w:rsidP="00277427">
            <w:pPr>
              <w:pStyle w:val="TabulkaIN"/>
            </w:pPr>
            <w:r w:rsidRPr="00826B91">
              <w:t xml:space="preserve">Neprobylice </w:t>
            </w:r>
          </w:p>
        </w:tc>
        <w:tc>
          <w:tcPr>
            <w:tcW w:w="621" w:type="pct"/>
            <w:tcBorders>
              <w:top w:val="nil"/>
              <w:left w:val="nil"/>
              <w:bottom w:val="single" w:sz="4" w:space="0" w:color="auto"/>
              <w:right w:val="nil"/>
            </w:tcBorders>
            <w:vAlign w:val="center"/>
          </w:tcPr>
          <w:p w14:paraId="6846E5AE"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2E63056"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53D90AD7" w14:textId="77777777" w:rsidR="00923707" w:rsidRPr="00826B91" w:rsidRDefault="00923707" w:rsidP="00277427">
            <w:pPr>
              <w:pStyle w:val="TabulkaIN"/>
            </w:pPr>
            <w:r w:rsidRPr="00826B91">
              <w:t>Napojeno na Slánský skupinový vodovod se zdrojem vody VDJ Jedomělice</w:t>
            </w:r>
          </w:p>
        </w:tc>
      </w:tr>
      <w:tr w:rsidR="00923707" w:rsidRPr="00826B91" w14:paraId="3369BEFE"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1998255" w14:textId="77777777" w:rsidR="00923707" w:rsidRPr="00826B91" w:rsidRDefault="00923707" w:rsidP="00277427">
            <w:pPr>
              <w:pStyle w:val="TabulkaIN"/>
            </w:pPr>
            <w:r w:rsidRPr="00826B91">
              <w:t xml:space="preserve">Neuměřice </w:t>
            </w:r>
          </w:p>
        </w:tc>
        <w:tc>
          <w:tcPr>
            <w:tcW w:w="621" w:type="pct"/>
            <w:tcBorders>
              <w:top w:val="nil"/>
              <w:left w:val="nil"/>
              <w:bottom w:val="single" w:sz="4" w:space="0" w:color="auto"/>
              <w:right w:val="nil"/>
            </w:tcBorders>
            <w:vAlign w:val="center"/>
          </w:tcPr>
          <w:p w14:paraId="6929D0A4"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43614A6"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29C2DB74" w14:textId="77777777" w:rsidR="00923707" w:rsidRPr="00826B91" w:rsidRDefault="00923707" w:rsidP="00277427">
            <w:pPr>
              <w:pStyle w:val="TabulkaIN"/>
            </w:pPr>
            <w:r w:rsidRPr="00826B91">
              <w:t>Dle ÚAP byl vybudován vodovod. Společný řad pro obce Kamenný most, Neuměřice a Olovnice s napojením na stávající řad z VDJ Radovič</w:t>
            </w:r>
          </w:p>
        </w:tc>
      </w:tr>
      <w:tr w:rsidR="00923707" w:rsidRPr="00826B91" w14:paraId="0753CC3D"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7AD0E58B" w14:textId="77777777" w:rsidR="00923707" w:rsidRPr="00826B91" w:rsidRDefault="00923707" w:rsidP="00277427">
            <w:pPr>
              <w:pStyle w:val="TabulkaIN"/>
            </w:pPr>
            <w:r w:rsidRPr="00826B91">
              <w:t xml:space="preserve">Páleč </w:t>
            </w:r>
          </w:p>
        </w:tc>
        <w:tc>
          <w:tcPr>
            <w:tcW w:w="621" w:type="pct"/>
            <w:tcBorders>
              <w:top w:val="nil"/>
              <w:left w:val="nil"/>
              <w:bottom w:val="single" w:sz="4" w:space="0" w:color="auto"/>
              <w:right w:val="nil"/>
            </w:tcBorders>
            <w:vAlign w:val="center"/>
          </w:tcPr>
          <w:p w14:paraId="3B030C71"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7F012A22"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6ABA4772" w14:textId="77777777" w:rsidR="00923707" w:rsidRPr="00826B91" w:rsidRDefault="00923707" w:rsidP="00277427">
            <w:pPr>
              <w:pStyle w:val="TabulkaIN"/>
            </w:pPr>
            <w:r w:rsidRPr="00826B91">
              <w:t>Napojeno na vodovodní síť obce Zlonice</w:t>
            </w:r>
          </w:p>
        </w:tc>
      </w:tr>
      <w:tr w:rsidR="00923707" w:rsidRPr="00826B91" w14:paraId="1BB3D8BB"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34CF023F" w14:textId="77777777" w:rsidR="00923707" w:rsidRPr="00826B91" w:rsidRDefault="00923707" w:rsidP="00277427">
            <w:pPr>
              <w:pStyle w:val="TabulkaIN"/>
            </w:pPr>
            <w:r w:rsidRPr="00826B91">
              <w:t xml:space="preserve">Plchov </w:t>
            </w:r>
          </w:p>
        </w:tc>
        <w:tc>
          <w:tcPr>
            <w:tcW w:w="621" w:type="pct"/>
            <w:tcBorders>
              <w:top w:val="nil"/>
              <w:left w:val="nil"/>
              <w:bottom w:val="single" w:sz="4" w:space="0" w:color="auto"/>
              <w:right w:val="nil"/>
            </w:tcBorders>
            <w:vAlign w:val="center"/>
          </w:tcPr>
          <w:p w14:paraId="04960CAC" w14:textId="77777777" w:rsidR="00923707" w:rsidRPr="00826B91" w:rsidRDefault="00923707" w:rsidP="00277427">
            <w:pPr>
              <w:pStyle w:val="TabulkaIN"/>
            </w:pPr>
            <w:r w:rsidRPr="00826B91">
              <w:t>Ne</w:t>
            </w:r>
          </w:p>
        </w:tc>
        <w:tc>
          <w:tcPr>
            <w:tcW w:w="1264" w:type="pct"/>
            <w:tcBorders>
              <w:top w:val="nil"/>
              <w:left w:val="single" w:sz="4" w:space="0" w:color="auto"/>
              <w:bottom w:val="single" w:sz="4" w:space="0" w:color="auto"/>
              <w:right w:val="single" w:sz="4" w:space="0" w:color="auto"/>
            </w:tcBorders>
            <w:vAlign w:val="center"/>
          </w:tcPr>
          <w:p w14:paraId="0B70D78A" w14:textId="77777777" w:rsidR="00923707" w:rsidRPr="00826B91" w:rsidRDefault="00923707" w:rsidP="00277427">
            <w:pPr>
              <w:pStyle w:val="TabulkaIN"/>
            </w:pPr>
            <w:r w:rsidRPr="00826B91">
              <w:t>0</w:t>
            </w:r>
          </w:p>
        </w:tc>
        <w:tc>
          <w:tcPr>
            <w:tcW w:w="2206" w:type="pct"/>
            <w:tcBorders>
              <w:top w:val="nil"/>
              <w:left w:val="nil"/>
              <w:bottom w:val="single" w:sz="4" w:space="0" w:color="auto"/>
              <w:right w:val="single" w:sz="4" w:space="0" w:color="auto"/>
            </w:tcBorders>
            <w:vAlign w:val="center"/>
          </w:tcPr>
          <w:p w14:paraId="03096D54" w14:textId="77777777" w:rsidR="00923707" w:rsidRPr="00826B91" w:rsidRDefault="00923707" w:rsidP="00277427">
            <w:pPr>
              <w:pStyle w:val="TabulkaIN"/>
            </w:pPr>
            <w:r w:rsidRPr="00826B91">
              <w:t>Domovní studny</w:t>
            </w:r>
          </w:p>
        </w:tc>
      </w:tr>
      <w:tr w:rsidR="00923707" w:rsidRPr="00826B91" w14:paraId="1A060239"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5D8E2DAA" w14:textId="77777777" w:rsidR="00923707" w:rsidRPr="00826B91" w:rsidRDefault="00923707" w:rsidP="00277427">
            <w:pPr>
              <w:pStyle w:val="TabulkaIN"/>
            </w:pPr>
            <w:r w:rsidRPr="00826B91">
              <w:lastRenderedPageBreak/>
              <w:t xml:space="preserve">Podlešín </w:t>
            </w:r>
          </w:p>
        </w:tc>
        <w:tc>
          <w:tcPr>
            <w:tcW w:w="621" w:type="pct"/>
            <w:tcBorders>
              <w:top w:val="nil"/>
              <w:left w:val="nil"/>
              <w:bottom w:val="single" w:sz="4" w:space="0" w:color="auto"/>
              <w:right w:val="nil"/>
            </w:tcBorders>
            <w:vAlign w:val="center"/>
          </w:tcPr>
          <w:p w14:paraId="327AB84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8FCA715"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7FA28CF1" w14:textId="77777777" w:rsidR="00923707" w:rsidRPr="00826B91" w:rsidRDefault="00923707" w:rsidP="00277427">
            <w:pPr>
              <w:pStyle w:val="TabulkaIN"/>
            </w:pPr>
            <w:r w:rsidRPr="00826B91">
              <w:t>Vodovodní řad Jemníky – Zvoleněves (součást systému Slánského vodovodu)</w:t>
            </w:r>
          </w:p>
        </w:tc>
      </w:tr>
      <w:tr w:rsidR="00923707" w:rsidRPr="00826B91" w14:paraId="6C2F24C2"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7390042B" w14:textId="77777777" w:rsidR="00923707" w:rsidRPr="00826B91" w:rsidRDefault="00923707" w:rsidP="00277427">
            <w:pPr>
              <w:pStyle w:val="TabulkaIN"/>
            </w:pPr>
            <w:r w:rsidRPr="00826B91">
              <w:t xml:space="preserve">Poštovice </w:t>
            </w:r>
          </w:p>
        </w:tc>
        <w:tc>
          <w:tcPr>
            <w:tcW w:w="621" w:type="pct"/>
            <w:tcBorders>
              <w:top w:val="nil"/>
              <w:left w:val="nil"/>
              <w:bottom w:val="single" w:sz="4" w:space="0" w:color="auto"/>
              <w:right w:val="nil"/>
            </w:tcBorders>
            <w:vAlign w:val="center"/>
          </w:tcPr>
          <w:p w14:paraId="76FCE00D"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5E2C4B6E"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6456ACC6" w14:textId="77777777" w:rsidR="00923707" w:rsidRPr="00826B91" w:rsidRDefault="00923707" w:rsidP="00277427">
            <w:pPr>
              <w:pStyle w:val="TabulkaIN"/>
            </w:pPr>
            <w:r w:rsidRPr="00826B91">
              <w:t>Studna a dále ÚV Poštovice</w:t>
            </w:r>
          </w:p>
        </w:tc>
      </w:tr>
      <w:tr w:rsidR="00923707" w:rsidRPr="00826B91" w14:paraId="58EBA1E5"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67A217D7" w14:textId="77777777" w:rsidR="00923707" w:rsidRPr="00826B91" w:rsidRDefault="00923707" w:rsidP="00277427">
            <w:pPr>
              <w:pStyle w:val="TabulkaIN"/>
            </w:pPr>
            <w:r w:rsidRPr="00826B91">
              <w:t xml:space="preserve">Pozdeň </w:t>
            </w:r>
          </w:p>
        </w:tc>
        <w:tc>
          <w:tcPr>
            <w:tcW w:w="621" w:type="pct"/>
            <w:tcBorders>
              <w:top w:val="nil"/>
              <w:left w:val="nil"/>
              <w:bottom w:val="single" w:sz="4" w:space="0" w:color="auto"/>
              <w:right w:val="nil"/>
            </w:tcBorders>
            <w:vAlign w:val="center"/>
          </w:tcPr>
          <w:p w14:paraId="50798C90"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2125B02"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753A4EBD" w14:textId="67B7D5AC" w:rsidR="00923707" w:rsidRPr="00826B91" w:rsidRDefault="00923707" w:rsidP="00277427">
            <w:pPr>
              <w:pStyle w:val="TabulkaIN"/>
            </w:pPr>
            <w:r w:rsidRPr="00826B91">
              <w:t>Napojeno na Slánský skupinový vodov</w:t>
            </w:r>
            <w:r w:rsidR="00313181" w:rsidRPr="00826B91">
              <w:t>o</w:t>
            </w:r>
            <w:r w:rsidRPr="00826B91">
              <w:t>d ze zdrojem ve VDJ Jedomělice</w:t>
            </w:r>
          </w:p>
        </w:tc>
      </w:tr>
      <w:tr w:rsidR="00923707" w:rsidRPr="00826B91" w14:paraId="62DAF60A"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62AEA422" w14:textId="77777777" w:rsidR="00923707" w:rsidRPr="00826B91" w:rsidRDefault="00923707" w:rsidP="00277427">
            <w:pPr>
              <w:pStyle w:val="TabulkaIN"/>
            </w:pPr>
            <w:r w:rsidRPr="00826B91">
              <w:t xml:space="preserve">Přelíc </w:t>
            </w:r>
          </w:p>
        </w:tc>
        <w:tc>
          <w:tcPr>
            <w:tcW w:w="621" w:type="pct"/>
            <w:tcBorders>
              <w:top w:val="nil"/>
              <w:left w:val="nil"/>
              <w:bottom w:val="single" w:sz="4" w:space="0" w:color="auto"/>
              <w:right w:val="nil"/>
            </w:tcBorders>
            <w:vAlign w:val="center"/>
          </w:tcPr>
          <w:p w14:paraId="60DB934D"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2AEE0D7" w14:textId="77777777" w:rsidR="00923707" w:rsidRPr="00826B91" w:rsidRDefault="00923707" w:rsidP="00277427">
            <w:pPr>
              <w:pStyle w:val="TabulkaIN"/>
            </w:pPr>
            <w:r w:rsidRPr="00826B91">
              <w:t>Částečná</w:t>
            </w:r>
          </w:p>
        </w:tc>
        <w:tc>
          <w:tcPr>
            <w:tcW w:w="2206" w:type="pct"/>
            <w:tcBorders>
              <w:top w:val="nil"/>
              <w:left w:val="nil"/>
              <w:bottom w:val="single" w:sz="4" w:space="0" w:color="auto"/>
              <w:right w:val="single" w:sz="4" w:space="0" w:color="auto"/>
            </w:tcBorders>
            <w:vAlign w:val="center"/>
          </w:tcPr>
          <w:p w14:paraId="69F47936" w14:textId="77777777" w:rsidR="00923707" w:rsidRPr="00826B91" w:rsidRDefault="00923707" w:rsidP="00277427">
            <w:pPr>
              <w:pStyle w:val="TabulkaIN"/>
            </w:pPr>
            <w:r w:rsidRPr="00826B91">
              <w:t>Místní studna, severní část obce napojena na řad od Kvílice napojený na vodovod Slaný</w:t>
            </w:r>
          </w:p>
        </w:tc>
      </w:tr>
      <w:tr w:rsidR="00923707" w:rsidRPr="00826B91" w14:paraId="4EDD97DC"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051DCD48" w14:textId="77777777" w:rsidR="00923707" w:rsidRPr="00826B91" w:rsidRDefault="00923707" w:rsidP="00277427">
            <w:pPr>
              <w:pStyle w:val="TabulkaIN"/>
            </w:pPr>
            <w:r w:rsidRPr="00826B91">
              <w:t xml:space="preserve">Řisuty </w:t>
            </w:r>
          </w:p>
        </w:tc>
        <w:tc>
          <w:tcPr>
            <w:tcW w:w="621" w:type="pct"/>
            <w:tcBorders>
              <w:top w:val="nil"/>
              <w:left w:val="nil"/>
              <w:bottom w:val="single" w:sz="4" w:space="0" w:color="auto"/>
              <w:right w:val="nil"/>
            </w:tcBorders>
            <w:vAlign w:val="center"/>
          </w:tcPr>
          <w:p w14:paraId="6358E8FE"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4EF4E0F" w14:textId="77777777" w:rsidR="00923707" w:rsidRPr="00826B91" w:rsidRDefault="00923707" w:rsidP="00277427">
            <w:pPr>
              <w:pStyle w:val="TabulkaIN"/>
            </w:pPr>
            <w:r w:rsidRPr="00826B91">
              <w:t>Více jak 90 %</w:t>
            </w:r>
          </w:p>
        </w:tc>
        <w:tc>
          <w:tcPr>
            <w:tcW w:w="2206" w:type="pct"/>
            <w:tcBorders>
              <w:top w:val="nil"/>
              <w:left w:val="nil"/>
              <w:bottom w:val="single" w:sz="4" w:space="0" w:color="auto"/>
              <w:right w:val="single" w:sz="4" w:space="0" w:color="auto"/>
            </w:tcBorders>
            <w:vAlign w:val="center"/>
          </w:tcPr>
          <w:p w14:paraId="4B9283F8" w14:textId="77777777" w:rsidR="00923707" w:rsidRPr="00826B91" w:rsidRDefault="00923707" w:rsidP="00277427">
            <w:pPr>
              <w:pStyle w:val="TabulkaIN"/>
            </w:pPr>
            <w:r w:rsidRPr="00826B91">
              <w:t>Větev Slánského vodovodu společná pro obce Studeněves, Tuřany, Libovice, Řisuty a Jedomělice, voda čerpána z ÚV Studeněves</w:t>
            </w:r>
          </w:p>
        </w:tc>
      </w:tr>
      <w:tr w:rsidR="00923707" w:rsidRPr="00826B91" w14:paraId="036010FA"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617B9CD" w14:textId="77777777" w:rsidR="00923707" w:rsidRPr="00826B91" w:rsidRDefault="00923707" w:rsidP="00277427">
            <w:pPr>
              <w:pStyle w:val="TabulkaIN"/>
            </w:pPr>
            <w:r w:rsidRPr="00826B91">
              <w:t xml:space="preserve">Sazená </w:t>
            </w:r>
          </w:p>
        </w:tc>
        <w:tc>
          <w:tcPr>
            <w:tcW w:w="621" w:type="pct"/>
            <w:tcBorders>
              <w:top w:val="nil"/>
              <w:left w:val="nil"/>
              <w:bottom w:val="single" w:sz="4" w:space="0" w:color="auto"/>
              <w:right w:val="nil"/>
            </w:tcBorders>
            <w:vAlign w:val="center"/>
          </w:tcPr>
          <w:p w14:paraId="773FB002"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15021F4" w14:textId="77777777" w:rsidR="00923707" w:rsidRPr="00826B91" w:rsidRDefault="00923707" w:rsidP="00277427">
            <w:pPr>
              <w:pStyle w:val="TabulkaIN"/>
            </w:pPr>
            <w:r w:rsidRPr="00826B91">
              <w:t>Cca 90 %</w:t>
            </w:r>
          </w:p>
        </w:tc>
        <w:tc>
          <w:tcPr>
            <w:tcW w:w="2206" w:type="pct"/>
            <w:tcBorders>
              <w:top w:val="nil"/>
              <w:left w:val="nil"/>
              <w:bottom w:val="single" w:sz="4" w:space="0" w:color="auto"/>
              <w:right w:val="single" w:sz="4" w:space="0" w:color="auto"/>
            </w:tcBorders>
            <w:vAlign w:val="center"/>
          </w:tcPr>
          <w:p w14:paraId="5A3376C4" w14:textId="77777777" w:rsidR="00923707" w:rsidRPr="00826B91" w:rsidRDefault="00923707" w:rsidP="00277427">
            <w:pPr>
              <w:pStyle w:val="TabulkaIN"/>
            </w:pPr>
            <w:r w:rsidRPr="00826B91">
              <w:t>Vodovod napojený na Novou Ves a dále na levou větev tzv. Slanovodu</w:t>
            </w:r>
          </w:p>
        </w:tc>
      </w:tr>
      <w:tr w:rsidR="00923707" w:rsidRPr="00826B91" w14:paraId="4D45FC4A"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777FD25" w14:textId="77777777" w:rsidR="00923707" w:rsidRPr="00826B91" w:rsidRDefault="00923707" w:rsidP="00277427">
            <w:pPr>
              <w:pStyle w:val="TabulkaIN"/>
            </w:pPr>
            <w:r w:rsidRPr="00826B91">
              <w:t xml:space="preserve">Slaný </w:t>
            </w:r>
          </w:p>
        </w:tc>
        <w:tc>
          <w:tcPr>
            <w:tcW w:w="621" w:type="pct"/>
            <w:tcBorders>
              <w:top w:val="nil"/>
              <w:left w:val="nil"/>
              <w:bottom w:val="single" w:sz="4" w:space="0" w:color="auto"/>
              <w:right w:val="nil"/>
            </w:tcBorders>
            <w:vAlign w:val="center"/>
          </w:tcPr>
          <w:p w14:paraId="7137425D"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FF9E663" w14:textId="77777777" w:rsidR="00923707" w:rsidRPr="00826B91" w:rsidRDefault="00923707" w:rsidP="00277427">
            <w:pPr>
              <w:pStyle w:val="TabulkaIN"/>
            </w:pPr>
            <w:r w:rsidRPr="00826B91">
              <w:t>Vysoké</w:t>
            </w:r>
          </w:p>
        </w:tc>
        <w:tc>
          <w:tcPr>
            <w:tcW w:w="2206" w:type="pct"/>
            <w:tcBorders>
              <w:top w:val="nil"/>
              <w:left w:val="nil"/>
              <w:bottom w:val="single" w:sz="4" w:space="0" w:color="auto"/>
              <w:right w:val="single" w:sz="4" w:space="0" w:color="auto"/>
            </w:tcBorders>
            <w:vAlign w:val="center"/>
          </w:tcPr>
          <w:p w14:paraId="610866DD" w14:textId="77777777" w:rsidR="00923707" w:rsidRPr="00826B91" w:rsidRDefault="00923707" w:rsidP="00277427">
            <w:pPr>
              <w:pStyle w:val="TabulkaIN"/>
            </w:pPr>
            <w:r w:rsidRPr="00826B91">
              <w:t>Město Slaný je zásobeno pitnou vodou z několika zdrojů:</w:t>
            </w:r>
          </w:p>
          <w:p w14:paraId="1A5F12B7" w14:textId="77777777" w:rsidR="00923707" w:rsidRPr="00826B91" w:rsidRDefault="00923707" w:rsidP="00277427">
            <w:pPr>
              <w:pStyle w:val="TabulkaIN"/>
            </w:pPr>
            <w:r w:rsidRPr="00826B91">
              <w:tab/>
              <w:t xml:space="preserve">Prameniště Studeněves a úpravna vody Studeněves </w:t>
            </w:r>
          </w:p>
          <w:p w14:paraId="4C5DB592" w14:textId="77777777" w:rsidR="00923707" w:rsidRPr="00826B91" w:rsidRDefault="00923707" w:rsidP="00277427">
            <w:pPr>
              <w:pStyle w:val="TabulkaIN"/>
            </w:pPr>
            <w:r w:rsidRPr="00826B91">
              <w:tab/>
              <w:t>Prameniště Kvíček</w:t>
            </w:r>
          </w:p>
          <w:p w14:paraId="420B79A1" w14:textId="77777777" w:rsidR="00923707" w:rsidRPr="00826B91" w:rsidRDefault="00923707" w:rsidP="00277427">
            <w:pPr>
              <w:pStyle w:val="TabulkaIN"/>
            </w:pPr>
            <w:r w:rsidRPr="00826B91">
              <w:tab/>
              <w:t>Systém KSKM - vdj. Slaný - Theodor</w:t>
            </w:r>
          </w:p>
        </w:tc>
      </w:tr>
      <w:tr w:rsidR="00923707" w:rsidRPr="00826B91" w14:paraId="2F0F6C96"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0EC84D1" w14:textId="77777777" w:rsidR="00923707" w:rsidRPr="00826B91" w:rsidRDefault="00923707" w:rsidP="00277427">
            <w:pPr>
              <w:pStyle w:val="TabulkaIN"/>
            </w:pPr>
            <w:r w:rsidRPr="00826B91">
              <w:t>Smečno</w:t>
            </w:r>
          </w:p>
        </w:tc>
        <w:tc>
          <w:tcPr>
            <w:tcW w:w="621" w:type="pct"/>
            <w:tcBorders>
              <w:top w:val="nil"/>
              <w:left w:val="nil"/>
              <w:bottom w:val="single" w:sz="4" w:space="0" w:color="auto"/>
              <w:right w:val="nil"/>
            </w:tcBorders>
            <w:vAlign w:val="center"/>
          </w:tcPr>
          <w:p w14:paraId="5CB008E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852BB51" w14:textId="77777777" w:rsidR="00923707" w:rsidRPr="00826B91" w:rsidRDefault="00923707" w:rsidP="00277427">
            <w:pPr>
              <w:pStyle w:val="TabulkaIN"/>
            </w:pPr>
            <w:r w:rsidRPr="00826B91">
              <w:t>Více jak 90 %</w:t>
            </w:r>
          </w:p>
        </w:tc>
        <w:tc>
          <w:tcPr>
            <w:tcW w:w="2206" w:type="pct"/>
            <w:tcBorders>
              <w:top w:val="nil"/>
              <w:left w:val="nil"/>
              <w:bottom w:val="single" w:sz="4" w:space="0" w:color="auto"/>
              <w:right w:val="single" w:sz="4" w:space="0" w:color="auto"/>
            </w:tcBorders>
            <w:vAlign w:val="center"/>
          </w:tcPr>
          <w:p w14:paraId="48E9091D" w14:textId="77777777" w:rsidR="00923707" w:rsidRPr="00826B91" w:rsidRDefault="00923707" w:rsidP="00277427">
            <w:pPr>
              <w:pStyle w:val="TabulkaIN"/>
            </w:pPr>
            <w:r w:rsidRPr="00826B91">
              <w:t>Vlastní vodovod ze 70. let zásobeny z věžového VDJ Smečno zásobeného z KSKM Stochov - Honice</w:t>
            </w:r>
          </w:p>
        </w:tc>
      </w:tr>
      <w:tr w:rsidR="00923707" w:rsidRPr="00826B91" w14:paraId="0258C03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7DC5822B" w14:textId="77777777" w:rsidR="00923707" w:rsidRPr="00826B91" w:rsidRDefault="00923707" w:rsidP="00277427">
            <w:pPr>
              <w:pStyle w:val="TabulkaIN"/>
            </w:pPr>
            <w:r w:rsidRPr="00826B91">
              <w:t xml:space="preserve">Stradonice </w:t>
            </w:r>
          </w:p>
        </w:tc>
        <w:tc>
          <w:tcPr>
            <w:tcW w:w="621" w:type="pct"/>
            <w:tcBorders>
              <w:top w:val="nil"/>
              <w:left w:val="nil"/>
              <w:bottom w:val="single" w:sz="4" w:space="0" w:color="auto"/>
              <w:right w:val="nil"/>
            </w:tcBorders>
            <w:vAlign w:val="center"/>
          </w:tcPr>
          <w:p w14:paraId="1D1F96FF" w14:textId="77777777" w:rsidR="00923707" w:rsidRPr="00826B91" w:rsidRDefault="00923707" w:rsidP="00277427">
            <w:pPr>
              <w:pStyle w:val="TabulkaIN"/>
            </w:pPr>
            <w:r w:rsidRPr="00826B91">
              <w:t>Ne</w:t>
            </w:r>
          </w:p>
        </w:tc>
        <w:tc>
          <w:tcPr>
            <w:tcW w:w="1264" w:type="pct"/>
            <w:tcBorders>
              <w:top w:val="nil"/>
              <w:left w:val="single" w:sz="4" w:space="0" w:color="auto"/>
              <w:bottom w:val="single" w:sz="4" w:space="0" w:color="auto"/>
              <w:right w:val="single" w:sz="4" w:space="0" w:color="auto"/>
            </w:tcBorders>
            <w:vAlign w:val="center"/>
          </w:tcPr>
          <w:p w14:paraId="5FF0735A" w14:textId="77777777" w:rsidR="00923707" w:rsidRPr="00826B91" w:rsidRDefault="00923707" w:rsidP="00277427">
            <w:pPr>
              <w:pStyle w:val="TabulkaIN"/>
            </w:pPr>
            <w:r w:rsidRPr="00826B91">
              <w:t>0</w:t>
            </w:r>
          </w:p>
        </w:tc>
        <w:tc>
          <w:tcPr>
            <w:tcW w:w="2206" w:type="pct"/>
            <w:tcBorders>
              <w:top w:val="nil"/>
              <w:left w:val="nil"/>
              <w:bottom w:val="single" w:sz="4" w:space="0" w:color="auto"/>
              <w:right w:val="single" w:sz="4" w:space="0" w:color="auto"/>
            </w:tcBorders>
            <w:vAlign w:val="center"/>
          </w:tcPr>
          <w:p w14:paraId="26861ECF" w14:textId="77777777" w:rsidR="00923707" w:rsidRPr="00826B91" w:rsidRDefault="00923707" w:rsidP="00277427">
            <w:pPr>
              <w:pStyle w:val="TabulkaIN"/>
            </w:pPr>
            <w:r w:rsidRPr="00826B91">
              <w:t>Studny</w:t>
            </w:r>
          </w:p>
        </w:tc>
      </w:tr>
      <w:tr w:rsidR="00923707" w:rsidRPr="00826B91" w14:paraId="55E9F9A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1D3EA95" w14:textId="77777777" w:rsidR="00923707" w:rsidRPr="00826B91" w:rsidRDefault="00923707" w:rsidP="00277427">
            <w:pPr>
              <w:pStyle w:val="TabulkaIN"/>
            </w:pPr>
            <w:r w:rsidRPr="00826B91">
              <w:t>Studeněves</w:t>
            </w:r>
          </w:p>
        </w:tc>
        <w:tc>
          <w:tcPr>
            <w:tcW w:w="621" w:type="pct"/>
            <w:tcBorders>
              <w:top w:val="nil"/>
              <w:left w:val="nil"/>
              <w:bottom w:val="single" w:sz="4" w:space="0" w:color="auto"/>
              <w:right w:val="nil"/>
            </w:tcBorders>
            <w:vAlign w:val="center"/>
          </w:tcPr>
          <w:p w14:paraId="59DB2AB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4802EED2" w14:textId="77777777" w:rsidR="00923707" w:rsidRPr="00826B91" w:rsidRDefault="00923707" w:rsidP="00277427">
            <w:pPr>
              <w:pStyle w:val="TabulkaIN"/>
            </w:pPr>
            <w:r w:rsidRPr="00826B91">
              <w:t>Částečně</w:t>
            </w:r>
          </w:p>
        </w:tc>
        <w:tc>
          <w:tcPr>
            <w:tcW w:w="2206" w:type="pct"/>
            <w:tcBorders>
              <w:top w:val="nil"/>
              <w:left w:val="nil"/>
              <w:bottom w:val="single" w:sz="4" w:space="0" w:color="auto"/>
              <w:right w:val="single" w:sz="4" w:space="0" w:color="auto"/>
            </w:tcBorders>
            <w:vAlign w:val="center"/>
          </w:tcPr>
          <w:p w14:paraId="3390D28B" w14:textId="1234BB16" w:rsidR="00923707" w:rsidRPr="00826B91" w:rsidRDefault="00923707" w:rsidP="00277427">
            <w:pPr>
              <w:pStyle w:val="TabulkaIN"/>
            </w:pPr>
            <w:r w:rsidRPr="00826B91">
              <w:t>Obec je zásobena gravitačně z věž.vdj.Studeněves 200 m3 (354,7/349,7 m n.m.). Do vodojemu je voda čerpána z ÚV Studeněves. Je možné i zásobování z vodovodního systému města Slaný</w:t>
            </w:r>
            <w:r w:rsidR="00313181" w:rsidRPr="00826B91">
              <w:t>,</w:t>
            </w:r>
            <w:r w:rsidRPr="00826B91">
              <w:t xml:space="preserve"> a tedy z jiných zdrojů systému Slánského vodovodu</w:t>
            </w:r>
          </w:p>
        </w:tc>
      </w:tr>
      <w:tr w:rsidR="00923707" w:rsidRPr="00826B91" w14:paraId="70FAB8E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0C1C8A97" w14:textId="77777777" w:rsidR="00923707" w:rsidRPr="00826B91" w:rsidRDefault="00923707" w:rsidP="00277427">
            <w:pPr>
              <w:pStyle w:val="TabulkaIN"/>
            </w:pPr>
            <w:r w:rsidRPr="00826B91">
              <w:t>Šlapanice</w:t>
            </w:r>
          </w:p>
        </w:tc>
        <w:tc>
          <w:tcPr>
            <w:tcW w:w="621" w:type="pct"/>
            <w:tcBorders>
              <w:top w:val="nil"/>
              <w:left w:val="nil"/>
              <w:bottom w:val="single" w:sz="4" w:space="0" w:color="auto"/>
              <w:right w:val="nil"/>
            </w:tcBorders>
            <w:vAlign w:val="center"/>
          </w:tcPr>
          <w:p w14:paraId="3DFD786E"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4001E8EE" w14:textId="77777777" w:rsidR="00923707" w:rsidRPr="00826B91" w:rsidRDefault="00923707" w:rsidP="00277427">
            <w:pPr>
              <w:pStyle w:val="TabulkaIN"/>
            </w:pPr>
            <w:r w:rsidRPr="00826B91">
              <w:t>Cca 85 %</w:t>
            </w:r>
          </w:p>
        </w:tc>
        <w:tc>
          <w:tcPr>
            <w:tcW w:w="2206" w:type="pct"/>
            <w:tcBorders>
              <w:top w:val="nil"/>
              <w:left w:val="nil"/>
              <w:bottom w:val="single" w:sz="4" w:space="0" w:color="auto"/>
              <w:right w:val="single" w:sz="4" w:space="0" w:color="auto"/>
            </w:tcBorders>
            <w:vAlign w:val="center"/>
          </w:tcPr>
          <w:p w14:paraId="2451CB8D" w14:textId="77777777" w:rsidR="00923707" w:rsidRPr="00826B91" w:rsidRDefault="00923707" w:rsidP="00277427">
            <w:pPr>
              <w:pStyle w:val="TabulkaIN"/>
            </w:pPr>
            <w:r w:rsidRPr="00826B91">
              <w:t>Artézský vrt v majetku ZD Vraný, dále realizováno propojení na vodojem Zlonice a Šlapanice propojeny sítí s Jarpicemi</w:t>
            </w:r>
          </w:p>
        </w:tc>
      </w:tr>
      <w:tr w:rsidR="00923707" w:rsidRPr="00826B91" w14:paraId="624C5A6C"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5D95AB6C" w14:textId="77777777" w:rsidR="00923707" w:rsidRPr="00826B91" w:rsidRDefault="00923707" w:rsidP="00277427">
            <w:pPr>
              <w:pStyle w:val="TabulkaIN"/>
            </w:pPr>
            <w:r w:rsidRPr="00826B91">
              <w:t>Třebíz</w:t>
            </w:r>
          </w:p>
        </w:tc>
        <w:tc>
          <w:tcPr>
            <w:tcW w:w="621" w:type="pct"/>
            <w:tcBorders>
              <w:top w:val="nil"/>
              <w:left w:val="nil"/>
              <w:bottom w:val="single" w:sz="4" w:space="0" w:color="auto"/>
              <w:right w:val="nil"/>
            </w:tcBorders>
            <w:vAlign w:val="center"/>
          </w:tcPr>
          <w:p w14:paraId="51DE3F27"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56298ABE"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12BC711E" w14:textId="77777777" w:rsidR="00923707" w:rsidRPr="00826B91" w:rsidRDefault="00923707" w:rsidP="00277427">
            <w:pPr>
              <w:pStyle w:val="TabulkaIN"/>
            </w:pPr>
            <w:r w:rsidRPr="00826B91">
              <w:t>Napojeno na Slánský skupinový vodovod se zdrojem vody VDJ Jedomělice</w:t>
            </w:r>
          </w:p>
        </w:tc>
      </w:tr>
      <w:tr w:rsidR="00923707" w:rsidRPr="00826B91" w14:paraId="67F459F9"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635C8DD" w14:textId="77777777" w:rsidR="00923707" w:rsidRPr="00826B91" w:rsidRDefault="00923707" w:rsidP="00277427">
            <w:pPr>
              <w:pStyle w:val="TabulkaIN"/>
            </w:pPr>
            <w:r w:rsidRPr="00826B91">
              <w:t xml:space="preserve">Tuřany </w:t>
            </w:r>
          </w:p>
        </w:tc>
        <w:tc>
          <w:tcPr>
            <w:tcW w:w="621" w:type="pct"/>
            <w:tcBorders>
              <w:top w:val="nil"/>
              <w:left w:val="nil"/>
              <w:bottom w:val="single" w:sz="4" w:space="0" w:color="auto"/>
              <w:right w:val="nil"/>
            </w:tcBorders>
            <w:vAlign w:val="center"/>
          </w:tcPr>
          <w:p w14:paraId="786781C6"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35EA91AD"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02E3605C" w14:textId="21988327" w:rsidR="00923707" w:rsidRPr="00826B91" w:rsidRDefault="00923707" w:rsidP="00277427">
            <w:pPr>
              <w:pStyle w:val="TabulkaIN"/>
            </w:pPr>
            <w:r w:rsidRPr="00826B91">
              <w:t>Obec je zásobena gravitačně z věžového vodojemu Studeněves (Tuřany) 200 m3 (354,7/349,7 m n.m.). Do vodojemu je voda čerpána z ÚV Studeněves. Je možné i napojení na vodovodní systém města Slaného</w:t>
            </w:r>
            <w:r w:rsidR="00FA319A" w:rsidRPr="00826B91">
              <w:t>,</w:t>
            </w:r>
            <w:r w:rsidRPr="00826B91">
              <w:t xml:space="preserve"> a tedy na ostatní zdroje systému Slánského vodovodu.</w:t>
            </w:r>
          </w:p>
        </w:tc>
      </w:tr>
      <w:tr w:rsidR="00923707" w:rsidRPr="00826B91" w14:paraId="0612DAD6"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42C9A46" w14:textId="77777777" w:rsidR="00923707" w:rsidRPr="00826B91" w:rsidRDefault="00923707" w:rsidP="00277427">
            <w:pPr>
              <w:pStyle w:val="TabulkaIN"/>
            </w:pPr>
            <w:r w:rsidRPr="00826B91">
              <w:t xml:space="preserve">Uhy </w:t>
            </w:r>
          </w:p>
        </w:tc>
        <w:tc>
          <w:tcPr>
            <w:tcW w:w="621" w:type="pct"/>
            <w:tcBorders>
              <w:top w:val="nil"/>
              <w:left w:val="nil"/>
              <w:bottom w:val="single" w:sz="4" w:space="0" w:color="auto"/>
              <w:right w:val="nil"/>
            </w:tcBorders>
            <w:vAlign w:val="center"/>
          </w:tcPr>
          <w:p w14:paraId="5E2740BA"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2EAFC7C" w14:textId="77777777" w:rsidR="00923707" w:rsidRPr="00826B91" w:rsidRDefault="00923707" w:rsidP="00277427">
            <w:pPr>
              <w:pStyle w:val="TabulkaIN"/>
            </w:pPr>
            <w:r w:rsidRPr="00826B91">
              <w:t>Cca 80 %</w:t>
            </w:r>
          </w:p>
        </w:tc>
        <w:tc>
          <w:tcPr>
            <w:tcW w:w="2206" w:type="pct"/>
            <w:tcBorders>
              <w:top w:val="nil"/>
              <w:left w:val="nil"/>
              <w:bottom w:val="single" w:sz="4" w:space="0" w:color="auto"/>
              <w:right w:val="single" w:sz="4" w:space="0" w:color="auto"/>
            </w:tcBorders>
            <w:vAlign w:val="center"/>
          </w:tcPr>
          <w:p w14:paraId="2BE4DD84" w14:textId="77777777" w:rsidR="00923707" w:rsidRPr="00826B91" w:rsidRDefault="00923707" w:rsidP="00277427">
            <w:pPr>
              <w:pStyle w:val="TabulkaIN"/>
            </w:pPr>
            <w:r w:rsidRPr="00826B91">
              <w:t>Napojeno na systém KSKM</w:t>
            </w:r>
          </w:p>
        </w:tc>
      </w:tr>
      <w:tr w:rsidR="00923707" w:rsidRPr="00826B91" w14:paraId="45339BBD"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C61FAF8" w14:textId="77777777" w:rsidR="00923707" w:rsidRPr="00826B91" w:rsidRDefault="00923707" w:rsidP="00277427">
            <w:pPr>
              <w:pStyle w:val="TabulkaIN"/>
            </w:pPr>
            <w:r w:rsidRPr="00826B91">
              <w:t xml:space="preserve">Velvary </w:t>
            </w:r>
          </w:p>
        </w:tc>
        <w:tc>
          <w:tcPr>
            <w:tcW w:w="621" w:type="pct"/>
            <w:tcBorders>
              <w:top w:val="nil"/>
              <w:left w:val="nil"/>
              <w:bottom w:val="single" w:sz="4" w:space="0" w:color="auto"/>
              <w:right w:val="nil"/>
            </w:tcBorders>
            <w:vAlign w:val="center"/>
          </w:tcPr>
          <w:p w14:paraId="75E5AA8C"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6CCAE61" w14:textId="77777777" w:rsidR="00923707" w:rsidRPr="00826B91" w:rsidRDefault="00923707" w:rsidP="00277427">
            <w:pPr>
              <w:pStyle w:val="TabulkaIN"/>
            </w:pPr>
            <w:r w:rsidRPr="00826B91">
              <w:t>Cca 90 %</w:t>
            </w:r>
          </w:p>
        </w:tc>
        <w:tc>
          <w:tcPr>
            <w:tcW w:w="2206" w:type="pct"/>
            <w:tcBorders>
              <w:top w:val="nil"/>
              <w:left w:val="nil"/>
              <w:bottom w:val="single" w:sz="4" w:space="0" w:color="auto"/>
              <w:right w:val="single" w:sz="4" w:space="0" w:color="auto"/>
            </w:tcBorders>
            <w:vAlign w:val="center"/>
          </w:tcPr>
          <w:p w14:paraId="754A79E7" w14:textId="77777777" w:rsidR="00923707" w:rsidRPr="00826B91" w:rsidRDefault="00923707" w:rsidP="00277427">
            <w:pPr>
              <w:pStyle w:val="TabulkaIN"/>
            </w:pPr>
            <w:r w:rsidRPr="00826B91">
              <w:t>Napojeno na systém KSKM a dále tento společný řad je napojen na tzv. Slanovod</w:t>
            </w:r>
          </w:p>
        </w:tc>
      </w:tr>
      <w:tr w:rsidR="00923707" w:rsidRPr="00826B91" w14:paraId="3F69A9AF"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67EA6F35" w14:textId="77777777" w:rsidR="00923707" w:rsidRPr="00826B91" w:rsidRDefault="00923707" w:rsidP="00277427">
            <w:pPr>
              <w:pStyle w:val="TabulkaIN"/>
            </w:pPr>
            <w:r w:rsidRPr="00826B91">
              <w:t xml:space="preserve">Vraný </w:t>
            </w:r>
          </w:p>
        </w:tc>
        <w:tc>
          <w:tcPr>
            <w:tcW w:w="621" w:type="pct"/>
            <w:tcBorders>
              <w:top w:val="nil"/>
              <w:left w:val="nil"/>
              <w:bottom w:val="single" w:sz="4" w:space="0" w:color="auto"/>
              <w:right w:val="nil"/>
            </w:tcBorders>
            <w:vAlign w:val="center"/>
          </w:tcPr>
          <w:p w14:paraId="27B94462"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09812E4F" w14:textId="77777777" w:rsidR="00923707" w:rsidRPr="00826B91" w:rsidRDefault="00923707" w:rsidP="00277427">
            <w:pPr>
              <w:pStyle w:val="TabulkaIN"/>
            </w:pPr>
            <w:r w:rsidRPr="00826B91">
              <w:t>Více jak 90 %</w:t>
            </w:r>
          </w:p>
        </w:tc>
        <w:tc>
          <w:tcPr>
            <w:tcW w:w="2206" w:type="pct"/>
            <w:tcBorders>
              <w:top w:val="nil"/>
              <w:left w:val="nil"/>
              <w:bottom w:val="single" w:sz="4" w:space="0" w:color="auto"/>
              <w:right w:val="single" w:sz="4" w:space="0" w:color="auto"/>
            </w:tcBorders>
            <w:vAlign w:val="center"/>
          </w:tcPr>
          <w:p w14:paraId="3BDA43D9" w14:textId="77777777" w:rsidR="00923707" w:rsidRPr="00826B91" w:rsidRDefault="00923707" w:rsidP="00277427">
            <w:pPr>
              <w:pStyle w:val="TabulkaIN"/>
            </w:pPr>
            <w:r w:rsidRPr="00826B91">
              <w:t>Vrt Studená Stráň a následně rozvod do řadu skrze zásobní VDJ</w:t>
            </w:r>
          </w:p>
        </w:tc>
      </w:tr>
      <w:tr w:rsidR="00923707" w:rsidRPr="00826B91" w14:paraId="1AA1A436"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539F6DD9" w14:textId="77777777" w:rsidR="00923707" w:rsidRPr="00826B91" w:rsidRDefault="00923707" w:rsidP="00277427">
            <w:pPr>
              <w:pStyle w:val="TabulkaIN"/>
            </w:pPr>
            <w:r w:rsidRPr="00826B91">
              <w:t xml:space="preserve">Vrbičany </w:t>
            </w:r>
          </w:p>
        </w:tc>
        <w:tc>
          <w:tcPr>
            <w:tcW w:w="621" w:type="pct"/>
            <w:tcBorders>
              <w:top w:val="nil"/>
              <w:left w:val="nil"/>
              <w:bottom w:val="single" w:sz="4" w:space="0" w:color="auto"/>
              <w:right w:val="nil"/>
            </w:tcBorders>
            <w:vAlign w:val="center"/>
          </w:tcPr>
          <w:p w14:paraId="2645FE6B"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663E0784"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74B33914" w14:textId="77777777" w:rsidR="00923707" w:rsidRPr="00826B91" w:rsidRDefault="00923707" w:rsidP="00277427">
            <w:pPr>
              <w:pStyle w:val="TabulkaIN"/>
            </w:pPr>
            <w:r w:rsidRPr="00826B91">
              <w:t>Oblastní vodovod Přísečnice cestou skupinového vodovodu označovaného OP-SK.LN.039.46 Panenský Týnec</w:t>
            </w:r>
          </w:p>
        </w:tc>
      </w:tr>
      <w:tr w:rsidR="00923707" w:rsidRPr="00826B91" w14:paraId="15BB2024"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46256D7B" w14:textId="77777777" w:rsidR="00923707" w:rsidRPr="00826B91" w:rsidRDefault="00923707" w:rsidP="00277427">
            <w:pPr>
              <w:pStyle w:val="TabulkaIN"/>
            </w:pPr>
            <w:r w:rsidRPr="00826B91">
              <w:t>Zichovec</w:t>
            </w:r>
          </w:p>
        </w:tc>
        <w:tc>
          <w:tcPr>
            <w:tcW w:w="621" w:type="pct"/>
            <w:tcBorders>
              <w:top w:val="nil"/>
              <w:left w:val="nil"/>
              <w:bottom w:val="single" w:sz="4" w:space="0" w:color="auto"/>
              <w:right w:val="nil"/>
            </w:tcBorders>
            <w:vAlign w:val="center"/>
          </w:tcPr>
          <w:p w14:paraId="24E5D490"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01859BA"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6136FE00" w14:textId="77777777" w:rsidR="00923707" w:rsidRPr="00826B91" w:rsidRDefault="00923707" w:rsidP="00277427">
            <w:pPr>
              <w:pStyle w:val="TabulkaIN"/>
            </w:pPr>
            <w:r w:rsidRPr="00826B91">
              <w:t>Skupinový vodovod Žerotín - Třebíz</w:t>
            </w:r>
          </w:p>
        </w:tc>
      </w:tr>
      <w:tr w:rsidR="00923707" w:rsidRPr="00826B91" w14:paraId="43B55EAC"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46CCCC43" w14:textId="77777777" w:rsidR="00923707" w:rsidRPr="00826B91" w:rsidRDefault="00923707" w:rsidP="00277427">
            <w:pPr>
              <w:pStyle w:val="TabulkaIN"/>
            </w:pPr>
            <w:r w:rsidRPr="00826B91">
              <w:t xml:space="preserve">Zlonice </w:t>
            </w:r>
          </w:p>
        </w:tc>
        <w:tc>
          <w:tcPr>
            <w:tcW w:w="621" w:type="pct"/>
            <w:tcBorders>
              <w:top w:val="nil"/>
              <w:left w:val="nil"/>
              <w:bottom w:val="single" w:sz="4" w:space="0" w:color="auto"/>
              <w:right w:val="nil"/>
            </w:tcBorders>
            <w:vAlign w:val="center"/>
          </w:tcPr>
          <w:p w14:paraId="39C4EF3F"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531B139C" w14:textId="77777777" w:rsidR="00923707" w:rsidRPr="00826B91" w:rsidRDefault="00923707" w:rsidP="00277427">
            <w:pPr>
              <w:pStyle w:val="TabulkaIN"/>
            </w:pPr>
            <w:r w:rsidRPr="00826B91">
              <w:t>Větší část Zlonic, zbylé místní části převážně domovní studny</w:t>
            </w:r>
          </w:p>
        </w:tc>
        <w:tc>
          <w:tcPr>
            <w:tcW w:w="2206" w:type="pct"/>
            <w:tcBorders>
              <w:top w:val="nil"/>
              <w:left w:val="nil"/>
              <w:bottom w:val="single" w:sz="4" w:space="0" w:color="auto"/>
              <w:right w:val="single" w:sz="4" w:space="0" w:color="auto"/>
            </w:tcBorders>
            <w:vAlign w:val="center"/>
          </w:tcPr>
          <w:p w14:paraId="50CC2BB3" w14:textId="77777777" w:rsidR="00923707" w:rsidRPr="00826B91" w:rsidRDefault="00923707" w:rsidP="00277427">
            <w:pPr>
              <w:pStyle w:val="TabulkaIN"/>
            </w:pPr>
            <w:r w:rsidRPr="00826B91">
              <w:t>vodojem Zlonice 2 × 250 m3</w:t>
            </w:r>
          </w:p>
        </w:tc>
      </w:tr>
      <w:tr w:rsidR="00923707" w:rsidRPr="00826B91" w14:paraId="1B11D332"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FFDD4DD" w14:textId="77777777" w:rsidR="00923707" w:rsidRPr="00826B91" w:rsidRDefault="00923707" w:rsidP="00277427">
            <w:pPr>
              <w:pStyle w:val="TabulkaIN"/>
            </w:pPr>
            <w:r w:rsidRPr="00826B91">
              <w:lastRenderedPageBreak/>
              <w:t xml:space="preserve">Zvoleněves </w:t>
            </w:r>
          </w:p>
        </w:tc>
        <w:tc>
          <w:tcPr>
            <w:tcW w:w="621" w:type="pct"/>
            <w:tcBorders>
              <w:top w:val="nil"/>
              <w:left w:val="nil"/>
              <w:bottom w:val="single" w:sz="4" w:space="0" w:color="auto"/>
              <w:right w:val="nil"/>
            </w:tcBorders>
            <w:vAlign w:val="center"/>
          </w:tcPr>
          <w:p w14:paraId="67DBD6BC"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77C9C9D4"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1350BA90" w14:textId="77777777" w:rsidR="00923707" w:rsidRPr="00826B91" w:rsidRDefault="00923707" w:rsidP="00277427">
            <w:pPr>
              <w:pStyle w:val="TabulkaIN"/>
            </w:pPr>
            <w:r w:rsidRPr="00826B91">
              <w:t>Obec je zásobována ze Slánského vodovodu z řadu vodojem Theodor – Slaný větví společnou pro obce Jemníky, Knovíz, Želenice, Podlešín a Zvoleněves</w:t>
            </w:r>
          </w:p>
        </w:tc>
      </w:tr>
      <w:tr w:rsidR="00923707" w:rsidRPr="00826B91" w14:paraId="76F7ED3E"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15DFF770" w14:textId="77777777" w:rsidR="00923707" w:rsidRPr="00826B91" w:rsidRDefault="00923707" w:rsidP="00277427">
            <w:pPr>
              <w:pStyle w:val="TabulkaIN"/>
            </w:pPr>
            <w:r w:rsidRPr="00826B91">
              <w:t xml:space="preserve">Želenice </w:t>
            </w:r>
          </w:p>
        </w:tc>
        <w:tc>
          <w:tcPr>
            <w:tcW w:w="621" w:type="pct"/>
            <w:tcBorders>
              <w:top w:val="nil"/>
              <w:left w:val="nil"/>
              <w:bottom w:val="single" w:sz="4" w:space="0" w:color="auto"/>
              <w:right w:val="nil"/>
            </w:tcBorders>
            <w:vAlign w:val="center"/>
          </w:tcPr>
          <w:p w14:paraId="4C244819"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26EEBAB4" w14:textId="77777777" w:rsidR="00923707" w:rsidRPr="00826B91" w:rsidRDefault="00923707" w:rsidP="00277427">
            <w:pPr>
              <w:pStyle w:val="TabulkaIN"/>
            </w:pPr>
            <w:r w:rsidRPr="00826B91">
              <w:t>-</w:t>
            </w:r>
          </w:p>
        </w:tc>
        <w:tc>
          <w:tcPr>
            <w:tcW w:w="2206" w:type="pct"/>
            <w:tcBorders>
              <w:top w:val="nil"/>
              <w:left w:val="nil"/>
              <w:bottom w:val="single" w:sz="4" w:space="0" w:color="auto"/>
              <w:right w:val="single" w:sz="4" w:space="0" w:color="auto"/>
            </w:tcBorders>
            <w:vAlign w:val="center"/>
          </w:tcPr>
          <w:p w14:paraId="2F7D5A24" w14:textId="77777777" w:rsidR="00923707" w:rsidRPr="00826B91" w:rsidRDefault="00923707" w:rsidP="00277427">
            <w:pPr>
              <w:pStyle w:val="TabulkaIN"/>
            </w:pPr>
            <w:r w:rsidRPr="00826B91">
              <w:t>V PRVK neuvedeno, UAP informaci nespecifikují</w:t>
            </w:r>
          </w:p>
        </w:tc>
      </w:tr>
      <w:tr w:rsidR="00923707" w:rsidRPr="00826B91" w14:paraId="2846145A" w14:textId="77777777" w:rsidTr="0032434D">
        <w:trPr>
          <w:trHeight w:val="340"/>
        </w:trPr>
        <w:tc>
          <w:tcPr>
            <w:tcW w:w="909" w:type="pct"/>
            <w:tcBorders>
              <w:top w:val="nil"/>
              <w:left w:val="single" w:sz="4" w:space="0" w:color="auto"/>
              <w:bottom w:val="single" w:sz="4" w:space="0" w:color="auto"/>
              <w:right w:val="single" w:sz="4" w:space="0" w:color="auto"/>
            </w:tcBorders>
            <w:vAlign w:val="center"/>
          </w:tcPr>
          <w:p w14:paraId="20555F62" w14:textId="77777777" w:rsidR="00923707" w:rsidRPr="00826B91" w:rsidRDefault="00923707" w:rsidP="00277427">
            <w:pPr>
              <w:pStyle w:val="TabulkaIN"/>
            </w:pPr>
            <w:r w:rsidRPr="00826B91">
              <w:t>Žižice</w:t>
            </w:r>
          </w:p>
        </w:tc>
        <w:tc>
          <w:tcPr>
            <w:tcW w:w="621" w:type="pct"/>
            <w:tcBorders>
              <w:top w:val="nil"/>
              <w:left w:val="nil"/>
              <w:bottom w:val="single" w:sz="4" w:space="0" w:color="auto"/>
              <w:right w:val="nil"/>
            </w:tcBorders>
            <w:vAlign w:val="center"/>
          </w:tcPr>
          <w:p w14:paraId="0638EFD2" w14:textId="77777777" w:rsidR="00923707" w:rsidRPr="00826B91" w:rsidRDefault="00923707" w:rsidP="00277427">
            <w:pPr>
              <w:pStyle w:val="TabulkaIN"/>
            </w:pPr>
            <w:r w:rsidRPr="00826B91">
              <w:t>Ano</w:t>
            </w:r>
          </w:p>
        </w:tc>
        <w:tc>
          <w:tcPr>
            <w:tcW w:w="1264" w:type="pct"/>
            <w:tcBorders>
              <w:top w:val="nil"/>
              <w:left w:val="single" w:sz="4" w:space="0" w:color="auto"/>
              <w:bottom w:val="single" w:sz="4" w:space="0" w:color="auto"/>
              <w:right w:val="single" w:sz="4" w:space="0" w:color="auto"/>
            </w:tcBorders>
            <w:vAlign w:val="center"/>
          </w:tcPr>
          <w:p w14:paraId="51550E20" w14:textId="77777777" w:rsidR="00923707" w:rsidRPr="00826B91" w:rsidRDefault="00923707" w:rsidP="00277427">
            <w:pPr>
              <w:pStyle w:val="TabulkaIN"/>
            </w:pPr>
            <w:r w:rsidRPr="00826B91">
              <w:t>Vysoká</w:t>
            </w:r>
          </w:p>
        </w:tc>
        <w:tc>
          <w:tcPr>
            <w:tcW w:w="2206" w:type="pct"/>
            <w:tcBorders>
              <w:top w:val="nil"/>
              <w:left w:val="nil"/>
              <w:bottom w:val="single" w:sz="4" w:space="0" w:color="auto"/>
              <w:right w:val="single" w:sz="4" w:space="0" w:color="auto"/>
            </w:tcBorders>
            <w:vAlign w:val="center"/>
          </w:tcPr>
          <w:p w14:paraId="470BBC5D" w14:textId="5F45C7C9" w:rsidR="00923707" w:rsidRPr="00826B91" w:rsidRDefault="00923707" w:rsidP="00277427">
            <w:pPr>
              <w:pStyle w:val="TabulkaIN"/>
            </w:pPr>
            <w:r w:rsidRPr="00826B91">
              <w:t>Vodovod je napojen na Slánský skupinový vodovod. Voda je do obce přiváděna gravitačně z</w:t>
            </w:r>
            <w:r w:rsidR="00686DFC" w:rsidRPr="00826B91">
              <w:t> </w:t>
            </w:r>
            <w:r w:rsidRPr="00826B91">
              <w:t>v</w:t>
            </w:r>
            <w:r w:rsidR="00686DFC" w:rsidRPr="00826B91">
              <w:t xml:space="preserve">odojemu </w:t>
            </w:r>
            <w:r w:rsidRPr="00826B91">
              <w:t>Slaný</w:t>
            </w:r>
          </w:p>
        </w:tc>
      </w:tr>
    </w:tbl>
    <w:p w14:paraId="23878EFF" w14:textId="77777777" w:rsidR="00923707" w:rsidRPr="00277427" w:rsidRDefault="00923707" w:rsidP="00CF1712">
      <w:pPr>
        <w:rPr>
          <w:sz w:val="20"/>
          <w:szCs w:val="20"/>
        </w:rPr>
      </w:pPr>
      <w:r w:rsidRPr="00277427">
        <w:rPr>
          <w:i/>
          <w:sz w:val="20"/>
          <w:szCs w:val="20"/>
        </w:rPr>
        <w:t>Zdroj: Program rozvoje vodovodů a kanalizací Středočeského kraje, ÚAP SO ORP Slaný</w:t>
      </w:r>
    </w:p>
    <w:p w14:paraId="3ADACB48" w14:textId="77777777" w:rsidR="007929D0" w:rsidRDefault="007929D0" w:rsidP="00CF1712">
      <w:pPr>
        <w:rPr>
          <w:b/>
        </w:rPr>
      </w:pPr>
      <w:bookmarkStart w:id="128" w:name="_Toc528235568"/>
      <w:bookmarkStart w:id="129" w:name="_Toc214608807"/>
    </w:p>
    <w:p w14:paraId="794D4394" w14:textId="0DDB8DC7" w:rsidR="0097440A" w:rsidRPr="00826B91" w:rsidRDefault="0097440A" w:rsidP="00CF1712">
      <w:pPr>
        <w:rPr>
          <w:b/>
        </w:rPr>
      </w:pPr>
      <w:r w:rsidRPr="00826B91">
        <w:rPr>
          <w:b/>
        </w:rPr>
        <w:t>Kanalizace a čištění odpadních vod</w:t>
      </w:r>
      <w:bookmarkEnd w:id="128"/>
      <w:bookmarkEnd w:id="129"/>
    </w:p>
    <w:p w14:paraId="24266C65" w14:textId="1C8327E1" w:rsidR="0097440A" w:rsidRPr="00826B91" w:rsidRDefault="0097440A" w:rsidP="00CF1712">
      <w:r w:rsidRPr="00826B91">
        <w:t xml:space="preserve">Z PRVK Středočeského kraje a ÚAP SO ORP vyplývá, že většina obcí v řešeném území je napojena na kanalizační síť, konkrétní údaje udává </w:t>
      </w:r>
      <w:r w:rsidRPr="00826B91">
        <w:fldChar w:fldCharType="begin"/>
      </w:r>
      <w:r w:rsidRPr="00826B91">
        <w:instrText xml:space="preserve"> REF _Ref514151444 \h  \* MERGEFORMAT </w:instrText>
      </w:r>
      <w:r w:rsidRPr="00826B91">
        <w:fldChar w:fldCharType="separate"/>
      </w:r>
      <w:r w:rsidR="0019401B">
        <w:rPr>
          <w:b/>
          <w:bCs/>
        </w:rPr>
        <w:t>Chyba! Nenalezen zdroj odkazů.</w:t>
      </w:r>
      <w:r w:rsidRPr="00826B91">
        <w:fldChar w:fldCharType="end"/>
      </w:r>
      <w:r w:rsidRPr="00826B91">
        <w:t>, kde jsou obsaženy informace o tom, zda má obec vybudovánu kanalizaci, v tabulce je stručně tato kanalizace popsána (tedy zda se jedná o kanalizaci například dešťovou, splaškovou či jinou) a dále tabulka obsahuje informaci o vybudování ČOV.</w:t>
      </w:r>
    </w:p>
    <w:p w14:paraId="6B113F53" w14:textId="22327443" w:rsidR="0097440A" w:rsidRPr="00826B91" w:rsidRDefault="0097440A" w:rsidP="00CF1712">
      <w:pPr>
        <w:pStyle w:val="Podnadpis"/>
        <w:keepLines/>
        <w:tabs>
          <w:tab w:val="left" w:pos="1021"/>
          <w:tab w:val="left" w:pos="1247"/>
          <w:tab w:val="num" w:pos="5453"/>
        </w:tabs>
      </w:pPr>
      <w:bookmarkStart w:id="130" w:name="_Toc215315865"/>
      <w:bookmarkStart w:id="131" w:name="_Toc235190326"/>
      <w:r w:rsidRPr="00826B91">
        <w:rPr>
          <w:color w:val="000000"/>
        </w:rPr>
        <w:t xml:space="preserve">Tabulka </w:t>
      </w:r>
      <w:r w:rsidRPr="00826B91">
        <w:rPr>
          <w:color w:val="000000"/>
        </w:rPr>
        <w:fldChar w:fldCharType="begin"/>
      </w:r>
      <w:r w:rsidRPr="00826B91">
        <w:rPr>
          <w:color w:val="000000"/>
        </w:rPr>
        <w:instrText xml:space="preserve"> SEQ Tabulka_ \* ARABIC </w:instrText>
      </w:r>
      <w:r w:rsidRPr="00826B91">
        <w:rPr>
          <w:color w:val="000000"/>
        </w:rPr>
        <w:fldChar w:fldCharType="separate"/>
      </w:r>
      <w:r w:rsidR="0019401B">
        <w:rPr>
          <w:noProof/>
          <w:color w:val="000000"/>
        </w:rPr>
        <w:t>20</w:t>
      </w:r>
      <w:r w:rsidRPr="00826B91">
        <w:rPr>
          <w:color w:val="000000"/>
        </w:rPr>
        <w:fldChar w:fldCharType="end"/>
      </w:r>
      <w:r w:rsidRPr="00826B91">
        <w:rPr>
          <w:color w:val="000000"/>
        </w:rPr>
        <w:t xml:space="preserve">: </w:t>
      </w:r>
      <w:r w:rsidRPr="00826B91">
        <w:t>Odkanalizování území</w:t>
      </w:r>
      <w:bookmarkEnd w:id="130"/>
      <w:bookmarkEnd w:id="131"/>
    </w:p>
    <w:tbl>
      <w:tblPr>
        <w:tblpPr w:leftFromText="141" w:rightFromText="141" w:vertAnchor="text" w:tblpX="70" w:tblpY="1"/>
        <w:tblOverlap w:val="never"/>
        <w:tblW w:w="5000" w:type="pct"/>
        <w:tblCellMar>
          <w:left w:w="70" w:type="dxa"/>
          <w:right w:w="70" w:type="dxa"/>
        </w:tblCellMar>
        <w:tblLook w:val="04A0" w:firstRow="1" w:lastRow="0" w:firstColumn="1" w:lastColumn="0" w:noHBand="0" w:noVBand="1"/>
      </w:tblPr>
      <w:tblGrid>
        <w:gridCol w:w="1293"/>
        <w:gridCol w:w="1174"/>
        <w:gridCol w:w="4935"/>
        <w:gridCol w:w="1614"/>
      </w:tblGrid>
      <w:tr w:rsidR="0097440A" w:rsidRPr="00826B91" w14:paraId="47AECE11" w14:textId="77777777" w:rsidTr="00D4786A">
        <w:trPr>
          <w:trHeight w:val="432"/>
          <w:tblHeader/>
        </w:trPr>
        <w:tc>
          <w:tcPr>
            <w:tcW w:w="7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B73BFB" w14:textId="77777777" w:rsidR="0097440A" w:rsidRPr="003362FB" w:rsidRDefault="0097440A" w:rsidP="00277427">
            <w:pPr>
              <w:pStyle w:val="TabulkaIN"/>
              <w:rPr>
                <w:b/>
                <w:bCs/>
              </w:rPr>
            </w:pPr>
            <w:r w:rsidRPr="003362FB">
              <w:rPr>
                <w:b/>
                <w:bCs/>
              </w:rPr>
              <w:t>Obec</w:t>
            </w:r>
          </w:p>
        </w:tc>
        <w:tc>
          <w:tcPr>
            <w:tcW w:w="6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84C429" w14:textId="77777777" w:rsidR="0097440A" w:rsidRPr="003362FB" w:rsidRDefault="0097440A" w:rsidP="00277427">
            <w:pPr>
              <w:pStyle w:val="TabulkaIN"/>
              <w:rPr>
                <w:b/>
                <w:bCs/>
              </w:rPr>
            </w:pPr>
            <w:r w:rsidRPr="003362FB">
              <w:rPr>
                <w:b/>
                <w:bCs/>
              </w:rPr>
              <w:t>Kanalizace</w:t>
            </w:r>
          </w:p>
        </w:tc>
        <w:tc>
          <w:tcPr>
            <w:tcW w:w="2737"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tcPr>
          <w:p w14:paraId="1766004F" w14:textId="77777777" w:rsidR="0097440A" w:rsidRPr="003362FB" w:rsidRDefault="0097440A" w:rsidP="00277427">
            <w:pPr>
              <w:pStyle w:val="TabulkaIN"/>
              <w:rPr>
                <w:b/>
                <w:bCs/>
              </w:rPr>
            </w:pPr>
            <w:r w:rsidRPr="003362FB">
              <w:rPr>
                <w:b/>
                <w:bCs/>
              </w:rPr>
              <w:t>Popis kanalizace</w:t>
            </w:r>
          </w:p>
        </w:tc>
        <w:tc>
          <w:tcPr>
            <w:tcW w:w="895"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tcPr>
          <w:p w14:paraId="3F269F01" w14:textId="77777777" w:rsidR="0097440A" w:rsidRPr="003362FB" w:rsidRDefault="0097440A" w:rsidP="00277427">
            <w:pPr>
              <w:pStyle w:val="TabulkaIN"/>
              <w:rPr>
                <w:b/>
                <w:bCs/>
              </w:rPr>
            </w:pPr>
            <w:r w:rsidRPr="003362FB">
              <w:rPr>
                <w:b/>
                <w:bCs/>
              </w:rPr>
              <w:t>ČOV</w:t>
            </w:r>
          </w:p>
        </w:tc>
      </w:tr>
      <w:tr w:rsidR="0097440A" w:rsidRPr="00826B91" w14:paraId="74C4C194"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82440D0" w14:textId="77777777" w:rsidR="0097440A" w:rsidRPr="00826B91" w:rsidRDefault="0097440A" w:rsidP="00277427">
            <w:pPr>
              <w:pStyle w:val="TabulkaIN"/>
            </w:pPr>
            <w:r w:rsidRPr="00826B91">
              <w:t>Beřovice</w:t>
            </w:r>
          </w:p>
        </w:tc>
        <w:tc>
          <w:tcPr>
            <w:tcW w:w="651" w:type="pct"/>
            <w:tcBorders>
              <w:top w:val="nil"/>
              <w:left w:val="nil"/>
              <w:bottom w:val="single" w:sz="4" w:space="0" w:color="auto"/>
              <w:right w:val="single" w:sz="4" w:space="0" w:color="auto"/>
            </w:tcBorders>
            <w:vAlign w:val="center"/>
          </w:tcPr>
          <w:p w14:paraId="41D72ED9"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772D1904" w14:textId="77777777" w:rsidR="0097440A" w:rsidRPr="00826B91" w:rsidRDefault="0097440A" w:rsidP="00277427">
            <w:pPr>
              <w:pStyle w:val="TabulkaIN"/>
              <w:rPr>
                <w:bCs/>
              </w:rPr>
            </w:pPr>
            <w:r w:rsidRPr="00826B91">
              <w:rPr>
                <w:bCs/>
              </w:rPr>
              <w:t xml:space="preserve">Dešťové vody jsou odváděny dešťovou kanalizací vybudovanou v 80. letech z betonových trub do místní vodoteče. </w:t>
            </w:r>
            <w:r w:rsidRPr="00826B91">
              <w:t xml:space="preserve"> </w:t>
            </w:r>
            <w:r w:rsidRPr="00826B91">
              <w:rPr>
                <w:bCs/>
              </w:rPr>
              <w:t>Pro obec je zpracován investiční záměr na výstavbu odddílné kanalizace a ČOV</w:t>
            </w:r>
          </w:p>
        </w:tc>
        <w:tc>
          <w:tcPr>
            <w:tcW w:w="895" w:type="pct"/>
            <w:tcBorders>
              <w:top w:val="single" w:sz="4" w:space="0" w:color="auto"/>
              <w:left w:val="single" w:sz="4" w:space="0" w:color="auto"/>
              <w:bottom w:val="single" w:sz="4" w:space="0" w:color="auto"/>
              <w:right w:val="single" w:sz="4" w:space="0" w:color="auto"/>
            </w:tcBorders>
            <w:vAlign w:val="center"/>
          </w:tcPr>
          <w:p w14:paraId="182594A8" w14:textId="77777777" w:rsidR="0097440A" w:rsidRPr="00826B91" w:rsidRDefault="0097440A" w:rsidP="00277427">
            <w:pPr>
              <w:pStyle w:val="TabulkaIN"/>
              <w:rPr>
                <w:bCs/>
              </w:rPr>
            </w:pPr>
            <w:r w:rsidRPr="00826B91">
              <w:rPr>
                <w:bCs/>
              </w:rPr>
              <w:t>Ne</w:t>
            </w:r>
          </w:p>
        </w:tc>
      </w:tr>
      <w:tr w:rsidR="0097440A" w:rsidRPr="00826B91" w14:paraId="00F2838F"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3B432EB8" w14:textId="77777777" w:rsidR="0097440A" w:rsidRPr="00826B91" w:rsidRDefault="0097440A" w:rsidP="00277427">
            <w:pPr>
              <w:pStyle w:val="TabulkaIN"/>
            </w:pPr>
            <w:r w:rsidRPr="00826B91">
              <w:t>Bílichov</w:t>
            </w:r>
          </w:p>
        </w:tc>
        <w:tc>
          <w:tcPr>
            <w:tcW w:w="651" w:type="pct"/>
            <w:tcBorders>
              <w:top w:val="nil"/>
              <w:left w:val="nil"/>
              <w:bottom w:val="single" w:sz="4" w:space="0" w:color="auto"/>
              <w:right w:val="single" w:sz="4" w:space="0" w:color="auto"/>
            </w:tcBorders>
            <w:vAlign w:val="center"/>
          </w:tcPr>
          <w:p w14:paraId="1B642EAD"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6D5F508D" w14:textId="1D366FC0" w:rsidR="0097440A" w:rsidRPr="00826B91" w:rsidRDefault="0097440A" w:rsidP="00277427">
            <w:pPr>
              <w:pStyle w:val="TabulkaIN"/>
              <w:rPr>
                <w:bCs/>
              </w:rPr>
            </w:pPr>
            <w:r w:rsidRPr="00826B91">
              <w:rPr>
                <w:bCs/>
              </w:rPr>
              <w:t xml:space="preserve">Obec </w:t>
            </w:r>
            <w:r w:rsidR="00CC21E1" w:rsidRPr="00826B91">
              <w:rPr>
                <w:bCs/>
              </w:rPr>
              <w:t>Bílichov</w:t>
            </w:r>
            <w:r w:rsidRPr="00826B91">
              <w:rPr>
                <w:bCs/>
              </w:rPr>
              <w:t xml:space="preserve"> nemá v současnosti vybudovaný systém kanalizace pro veřejnou potřebu. Odpadní vody jsou zachycovány v bezodtokých jímkách a kal je likvidován v souladu s platnou legislativou.</w:t>
            </w:r>
          </w:p>
          <w:p w14:paraId="7CA229C7" w14:textId="77777777" w:rsidR="0097440A" w:rsidRPr="00826B91" w:rsidRDefault="0097440A" w:rsidP="00277427">
            <w:pPr>
              <w:pStyle w:val="TabulkaIN"/>
              <w:rPr>
                <w:bCs/>
              </w:rPr>
            </w:pPr>
            <w:r w:rsidRPr="00826B91">
              <w:rPr>
                <w:bCs/>
              </w:rPr>
              <w:t>Obec Bílichov okres Kladno bude realizovat výstavbu nové splaškové kanalizace o přibližné délce 2,93 km a ČOV</w:t>
            </w:r>
          </w:p>
        </w:tc>
        <w:tc>
          <w:tcPr>
            <w:tcW w:w="895" w:type="pct"/>
            <w:tcBorders>
              <w:top w:val="single" w:sz="4" w:space="0" w:color="auto"/>
              <w:left w:val="single" w:sz="4" w:space="0" w:color="auto"/>
              <w:bottom w:val="single" w:sz="4" w:space="0" w:color="auto"/>
              <w:right w:val="single" w:sz="4" w:space="0" w:color="auto"/>
            </w:tcBorders>
            <w:vAlign w:val="center"/>
          </w:tcPr>
          <w:p w14:paraId="7429C188" w14:textId="77777777" w:rsidR="0097440A" w:rsidRPr="00826B91" w:rsidRDefault="0097440A" w:rsidP="00277427">
            <w:pPr>
              <w:pStyle w:val="TabulkaIN"/>
              <w:rPr>
                <w:bCs/>
              </w:rPr>
            </w:pPr>
            <w:r w:rsidRPr="00826B91">
              <w:rPr>
                <w:bCs/>
              </w:rPr>
              <w:t>Ano (záměr)</w:t>
            </w:r>
          </w:p>
        </w:tc>
      </w:tr>
      <w:tr w:rsidR="0097440A" w:rsidRPr="00826B91" w14:paraId="611431E1"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2ADAFE1" w14:textId="77777777" w:rsidR="0097440A" w:rsidRPr="00826B91" w:rsidRDefault="0097440A" w:rsidP="00277427">
            <w:pPr>
              <w:pStyle w:val="TabulkaIN"/>
            </w:pPr>
            <w:r w:rsidRPr="00826B91">
              <w:t>Černuc</w:t>
            </w:r>
          </w:p>
        </w:tc>
        <w:tc>
          <w:tcPr>
            <w:tcW w:w="651" w:type="pct"/>
            <w:tcBorders>
              <w:top w:val="nil"/>
              <w:left w:val="nil"/>
              <w:bottom w:val="single" w:sz="4" w:space="0" w:color="auto"/>
              <w:right w:val="single" w:sz="4" w:space="0" w:color="auto"/>
            </w:tcBorders>
            <w:vAlign w:val="center"/>
          </w:tcPr>
          <w:p w14:paraId="0C414E04"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405AB776" w14:textId="77777777" w:rsidR="0097440A" w:rsidRPr="00826B91" w:rsidRDefault="0097440A" w:rsidP="00277427">
            <w:pPr>
              <w:pStyle w:val="TabulkaIN"/>
              <w:rPr>
                <w:bCs/>
              </w:rPr>
            </w:pPr>
            <w:r w:rsidRPr="00826B91">
              <w:rPr>
                <w:bCs/>
              </w:rPr>
              <w:t>Obec Černuc nemá v současnosti vybudovaný systém kanalizace pro veřejnou potřebu. Odpadní vody jsou zachycovány v bezodtokých jímkách a kal je likvidován v souladu s platnou legislativou.</w:t>
            </w:r>
          </w:p>
          <w:p w14:paraId="733CF2B2" w14:textId="77777777" w:rsidR="0097440A" w:rsidRPr="00826B91" w:rsidRDefault="0097440A" w:rsidP="00277427">
            <w:pPr>
              <w:pStyle w:val="TabulkaIN"/>
              <w:rPr>
                <w:bCs/>
              </w:rPr>
            </w:pPr>
            <w:r w:rsidRPr="00826B91">
              <w:rPr>
                <w:bCs/>
              </w:rPr>
              <w:t>V obci je uvažováno s výstavbou nové kanalizační sítě. Oddílná kanalizace v celkové délce cca 5,75.</w:t>
            </w:r>
          </w:p>
        </w:tc>
        <w:tc>
          <w:tcPr>
            <w:tcW w:w="895" w:type="pct"/>
            <w:tcBorders>
              <w:top w:val="single" w:sz="4" w:space="0" w:color="auto"/>
              <w:left w:val="single" w:sz="4" w:space="0" w:color="auto"/>
              <w:bottom w:val="single" w:sz="4" w:space="0" w:color="auto"/>
              <w:right w:val="single" w:sz="4" w:space="0" w:color="auto"/>
            </w:tcBorders>
            <w:vAlign w:val="center"/>
          </w:tcPr>
          <w:p w14:paraId="043785C9" w14:textId="77777777" w:rsidR="0097440A" w:rsidRPr="00826B91" w:rsidRDefault="0097440A" w:rsidP="00277427">
            <w:pPr>
              <w:pStyle w:val="TabulkaIN"/>
              <w:rPr>
                <w:bCs/>
              </w:rPr>
            </w:pPr>
            <w:r w:rsidRPr="00826B91">
              <w:rPr>
                <w:bCs/>
              </w:rPr>
              <w:t>Ano (záměr dle ÚAP)</w:t>
            </w:r>
          </w:p>
        </w:tc>
      </w:tr>
      <w:tr w:rsidR="0097440A" w:rsidRPr="00826B91" w14:paraId="3316439E"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ECA77FA" w14:textId="77777777" w:rsidR="0097440A" w:rsidRPr="00826B91" w:rsidRDefault="0097440A" w:rsidP="00277427">
            <w:pPr>
              <w:pStyle w:val="TabulkaIN"/>
            </w:pPr>
            <w:r w:rsidRPr="00826B91">
              <w:t>Drnek</w:t>
            </w:r>
          </w:p>
        </w:tc>
        <w:tc>
          <w:tcPr>
            <w:tcW w:w="651" w:type="pct"/>
            <w:tcBorders>
              <w:top w:val="nil"/>
              <w:left w:val="nil"/>
              <w:bottom w:val="single" w:sz="4" w:space="0" w:color="auto"/>
              <w:right w:val="single" w:sz="4" w:space="0" w:color="auto"/>
            </w:tcBorders>
            <w:vAlign w:val="center"/>
          </w:tcPr>
          <w:p w14:paraId="18699999"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26364C03" w14:textId="2657AFFB" w:rsidR="0097440A" w:rsidRPr="00826B91" w:rsidRDefault="0097440A" w:rsidP="00277427">
            <w:pPr>
              <w:pStyle w:val="TabulkaIN"/>
              <w:rPr>
                <w:bCs/>
              </w:rPr>
            </w:pPr>
            <w:r w:rsidRPr="00826B91">
              <w:rPr>
                <w:bCs/>
              </w:rPr>
              <w:t>Odkanalizování obce realizováno vybudováním kombinované gravitační a tlakové kanalizace a napojení na souhrnný kanalizační systém obcí Drnek, Hradečno, L</w:t>
            </w:r>
            <w:r w:rsidR="00D403FA">
              <w:rPr>
                <w:bCs/>
              </w:rPr>
              <w:t>e</w:t>
            </w:r>
            <w:r w:rsidRPr="00826B91">
              <w:rPr>
                <w:bCs/>
              </w:rPr>
              <w:t>dce a Přelíc, ukončené na ČOV Přelíc</w:t>
            </w:r>
          </w:p>
        </w:tc>
        <w:tc>
          <w:tcPr>
            <w:tcW w:w="895" w:type="pct"/>
            <w:tcBorders>
              <w:top w:val="single" w:sz="4" w:space="0" w:color="auto"/>
              <w:left w:val="single" w:sz="4" w:space="0" w:color="auto"/>
              <w:bottom w:val="single" w:sz="4" w:space="0" w:color="auto"/>
              <w:right w:val="single" w:sz="4" w:space="0" w:color="auto"/>
            </w:tcBorders>
            <w:vAlign w:val="center"/>
          </w:tcPr>
          <w:p w14:paraId="0C0EE93B" w14:textId="77777777" w:rsidR="0097440A" w:rsidRPr="00826B91" w:rsidRDefault="0097440A" w:rsidP="00277427">
            <w:pPr>
              <w:pStyle w:val="TabulkaIN"/>
              <w:rPr>
                <w:bCs/>
              </w:rPr>
            </w:pPr>
            <w:r w:rsidRPr="00826B91">
              <w:rPr>
                <w:bCs/>
              </w:rPr>
              <w:t>Ne (zpracování OV v Přelíci)</w:t>
            </w:r>
          </w:p>
        </w:tc>
      </w:tr>
      <w:tr w:rsidR="0097440A" w:rsidRPr="00826B91" w14:paraId="0E822842"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82CCD4D" w14:textId="77777777" w:rsidR="0097440A" w:rsidRPr="00826B91" w:rsidRDefault="0097440A" w:rsidP="00277427">
            <w:pPr>
              <w:pStyle w:val="TabulkaIN"/>
            </w:pPr>
            <w:r w:rsidRPr="00826B91">
              <w:t>Dřínov</w:t>
            </w:r>
          </w:p>
        </w:tc>
        <w:tc>
          <w:tcPr>
            <w:tcW w:w="651" w:type="pct"/>
            <w:tcBorders>
              <w:top w:val="nil"/>
              <w:left w:val="nil"/>
              <w:bottom w:val="single" w:sz="4" w:space="0" w:color="auto"/>
              <w:right w:val="single" w:sz="4" w:space="0" w:color="auto"/>
            </w:tcBorders>
            <w:vAlign w:val="center"/>
          </w:tcPr>
          <w:p w14:paraId="69CCF90F"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777B987A" w14:textId="77777777" w:rsidR="0097440A" w:rsidRPr="00826B91" w:rsidRDefault="0097440A" w:rsidP="00277427">
            <w:pPr>
              <w:pStyle w:val="TabulkaIN"/>
              <w:rPr>
                <w:bCs/>
              </w:rPr>
            </w:pPr>
            <w:r w:rsidRPr="00826B91">
              <w:rPr>
                <w:bCs/>
              </w:rPr>
              <w:t>Splašková tlaková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5B956CF7" w14:textId="77777777" w:rsidR="0097440A" w:rsidRPr="00826B91" w:rsidRDefault="0097440A" w:rsidP="00277427">
            <w:pPr>
              <w:pStyle w:val="TabulkaIN"/>
              <w:rPr>
                <w:bCs/>
              </w:rPr>
            </w:pPr>
            <w:r w:rsidRPr="00826B91">
              <w:rPr>
                <w:bCs/>
              </w:rPr>
              <w:t>Ano (záměr dle ÚAP)</w:t>
            </w:r>
          </w:p>
        </w:tc>
      </w:tr>
      <w:tr w:rsidR="0097440A" w:rsidRPr="00826B91" w14:paraId="381C12D5"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324F2E5D" w14:textId="77777777" w:rsidR="0097440A" w:rsidRPr="00826B91" w:rsidRDefault="0097440A" w:rsidP="00277427">
            <w:pPr>
              <w:pStyle w:val="TabulkaIN"/>
            </w:pPr>
            <w:r w:rsidRPr="00826B91">
              <w:t>Hobšovice</w:t>
            </w:r>
          </w:p>
        </w:tc>
        <w:tc>
          <w:tcPr>
            <w:tcW w:w="651" w:type="pct"/>
            <w:tcBorders>
              <w:top w:val="nil"/>
              <w:left w:val="nil"/>
              <w:bottom w:val="single" w:sz="4" w:space="0" w:color="auto"/>
              <w:right w:val="single" w:sz="4" w:space="0" w:color="auto"/>
            </w:tcBorders>
            <w:vAlign w:val="center"/>
          </w:tcPr>
          <w:p w14:paraId="22B27D14"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34753332" w14:textId="72EC4615" w:rsidR="0097440A" w:rsidRPr="00826B91" w:rsidRDefault="0097440A" w:rsidP="00277427">
            <w:pPr>
              <w:pStyle w:val="TabulkaIN"/>
              <w:rPr>
                <w:bCs/>
              </w:rPr>
            </w:pPr>
            <w:r w:rsidRPr="00826B91">
              <w:rPr>
                <w:bCs/>
              </w:rPr>
              <w:t>Obec Hobšovice nemá v současnosti vybudovaný systém kanalizace pro veřejnou potřebu. Odpadní vody z poloviny obce odtékají po předčištění v biologických septicích přímo do Bakovského potoka. Zbylé odpadní vody jsou zachycovány v bezodtokých jímkách, odkud se vyvážejí na zemědělské pozemky.</w:t>
            </w:r>
          </w:p>
        </w:tc>
        <w:tc>
          <w:tcPr>
            <w:tcW w:w="895" w:type="pct"/>
            <w:tcBorders>
              <w:top w:val="single" w:sz="4" w:space="0" w:color="auto"/>
              <w:left w:val="single" w:sz="4" w:space="0" w:color="auto"/>
              <w:bottom w:val="single" w:sz="4" w:space="0" w:color="auto"/>
              <w:right w:val="single" w:sz="4" w:space="0" w:color="auto"/>
            </w:tcBorders>
            <w:vAlign w:val="center"/>
          </w:tcPr>
          <w:p w14:paraId="0F39D138" w14:textId="77777777" w:rsidR="0097440A" w:rsidRPr="00826B91" w:rsidRDefault="0097440A" w:rsidP="00277427">
            <w:pPr>
              <w:pStyle w:val="TabulkaIN"/>
              <w:rPr>
                <w:bCs/>
              </w:rPr>
            </w:pPr>
            <w:r w:rsidRPr="00826B91">
              <w:rPr>
                <w:bCs/>
              </w:rPr>
              <w:t>Ne</w:t>
            </w:r>
          </w:p>
        </w:tc>
      </w:tr>
      <w:tr w:rsidR="0097440A" w:rsidRPr="00826B91" w14:paraId="5E4582EC"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80B45C7" w14:textId="77777777" w:rsidR="0097440A" w:rsidRPr="00826B91" w:rsidRDefault="0097440A" w:rsidP="00277427">
            <w:pPr>
              <w:pStyle w:val="TabulkaIN"/>
            </w:pPr>
            <w:r w:rsidRPr="00826B91">
              <w:lastRenderedPageBreak/>
              <w:t>Hořešovice</w:t>
            </w:r>
          </w:p>
        </w:tc>
        <w:tc>
          <w:tcPr>
            <w:tcW w:w="651" w:type="pct"/>
            <w:tcBorders>
              <w:top w:val="nil"/>
              <w:left w:val="nil"/>
              <w:bottom w:val="single" w:sz="4" w:space="0" w:color="auto"/>
              <w:right w:val="single" w:sz="4" w:space="0" w:color="auto"/>
            </w:tcBorders>
            <w:vAlign w:val="center"/>
          </w:tcPr>
          <w:p w14:paraId="5380B94F"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0C51F99F" w14:textId="77777777" w:rsidR="0097440A" w:rsidRPr="00826B91" w:rsidRDefault="0097440A" w:rsidP="00277427">
            <w:pPr>
              <w:pStyle w:val="TabulkaIN"/>
              <w:rPr>
                <w:bCs/>
              </w:rPr>
            </w:pPr>
            <w:r w:rsidRPr="00826B91">
              <w:rPr>
                <w:bCs/>
              </w:rPr>
              <w:t>Splašková kanalizace v celkové délce cca 2,5km v profilech DN250-DN300</w:t>
            </w:r>
          </w:p>
        </w:tc>
        <w:tc>
          <w:tcPr>
            <w:tcW w:w="895" w:type="pct"/>
            <w:tcBorders>
              <w:top w:val="single" w:sz="4" w:space="0" w:color="auto"/>
              <w:left w:val="single" w:sz="4" w:space="0" w:color="auto"/>
              <w:bottom w:val="single" w:sz="4" w:space="0" w:color="auto"/>
              <w:right w:val="single" w:sz="4" w:space="0" w:color="auto"/>
            </w:tcBorders>
            <w:vAlign w:val="center"/>
          </w:tcPr>
          <w:p w14:paraId="3FE20E25" w14:textId="77777777" w:rsidR="0097440A" w:rsidRPr="00826B91" w:rsidRDefault="0097440A" w:rsidP="00277427">
            <w:pPr>
              <w:pStyle w:val="TabulkaIN"/>
              <w:rPr>
                <w:bCs/>
              </w:rPr>
            </w:pPr>
            <w:r w:rsidRPr="00826B91">
              <w:rPr>
                <w:bCs/>
              </w:rPr>
              <w:t>Ano</w:t>
            </w:r>
          </w:p>
        </w:tc>
      </w:tr>
      <w:tr w:rsidR="0097440A" w:rsidRPr="00826B91" w14:paraId="15EC5EDD"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BBC7DA3" w14:textId="77777777" w:rsidR="0097440A" w:rsidRPr="00826B91" w:rsidRDefault="0097440A" w:rsidP="00277427">
            <w:pPr>
              <w:pStyle w:val="TabulkaIN"/>
            </w:pPr>
            <w:r w:rsidRPr="00826B91">
              <w:t>Hořešovičky</w:t>
            </w:r>
          </w:p>
        </w:tc>
        <w:tc>
          <w:tcPr>
            <w:tcW w:w="651" w:type="pct"/>
            <w:tcBorders>
              <w:top w:val="nil"/>
              <w:left w:val="nil"/>
              <w:bottom w:val="single" w:sz="4" w:space="0" w:color="auto"/>
              <w:right w:val="single" w:sz="4" w:space="0" w:color="auto"/>
            </w:tcBorders>
            <w:vAlign w:val="center"/>
          </w:tcPr>
          <w:p w14:paraId="792CB140"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298D8B0" w14:textId="77777777" w:rsidR="0097440A" w:rsidRPr="00826B91" w:rsidRDefault="0097440A" w:rsidP="00277427">
            <w:pPr>
              <w:pStyle w:val="TabulkaIN"/>
              <w:rPr>
                <w:bCs/>
              </w:rPr>
            </w:pPr>
            <w:r w:rsidRPr="00826B91">
              <w:rPr>
                <w:bCs/>
              </w:rPr>
              <w:t>Dešťové vody jsou odváděny z části obce dešťovou kanalizací z betonových trub DN 300 až DN 500 a z části systémem příkopů, struh a propustků</w:t>
            </w:r>
          </w:p>
        </w:tc>
        <w:tc>
          <w:tcPr>
            <w:tcW w:w="895" w:type="pct"/>
            <w:tcBorders>
              <w:top w:val="single" w:sz="4" w:space="0" w:color="auto"/>
              <w:left w:val="single" w:sz="4" w:space="0" w:color="auto"/>
              <w:bottom w:val="single" w:sz="4" w:space="0" w:color="auto"/>
              <w:right w:val="single" w:sz="4" w:space="0" w:color="auto"/>
            </w:tcBorders>
            <w:vAlign w:val="center"/>
          </w:tcPr>
          <w:p w14:paraId="7CBDBC43" w14:textId="77777777" w:rsidR="0097440A" w:rsidRPr="00826B91" w:rsidRDefault="0097440A" w:rsidP="00277427">
            <w:pPr>
              <w:pStyle w:val="TabulkaIN"/>
              <w:rPr>
                <w:bCs/>
              </w:rPr>
            </w:pPr>
            <w:r w:rsidRPr="00826B91">
              <w:rPr>
                <w:bCs/>
              </w:rPr>
              <w:t>Ne</w:t>
            </w:r>
          </w:p>
        </w:tc>
      </w:tr>
      <w:tr w:rsidR="0097440A" w:rsidRPr="00826B91" w14:paraId="7F3B42C6"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7FFF5F7" w14:textId="77777777" w:rsidR="0097440A" w:rsidRPr="00826B91" w:rsidRDefault="0097440A" w:rsidP="00277427">
            <w:pPr>
              <w:pStyle w:val="TabulkaIN"/>
            </w:pPr>
            <w:r w:rsidRPr="00826B91">
              <w:t>Hospozín</w:t>
            </w:r>
          </w:p>
        </w:tc>
        <w:tc>
          <w:tcPr>
            <w:tcW w:w="651" w:type="pct"/>
            <w:tcBorders>
              <w:top w:val="nil"/>
              <w:left w:val="nil"/>
              <w:bottom w:val="single" w:sz="4" w:space="0" w:color="auto"/>
              <w:right w:val="single" w:sz="4" w:space="0" w:color="auto"/>
            </w:tcBorders>
            <w:vAlign w:val="center"/>
          </w:tcPr>
          <w:p w14:paraId="218BC89E"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0A9C1E9B" w14:textId="5F13FDDA" w:rsidR="0097440A" w:rsidRPr="00826B91" w:rsidRDefault="0097440A" w:rsidP="00277427">
            <w:pPr>
              <w:pStyle w:val="TabulkaIN"/>
              <w:rPr>
                <w:bCs/>
              </w:rPr>
            </w:pPr>
            <w:r w:rsidRPr="00826B91">
              <w:rPr>
                <w:bCs/>
              </w:rPr>
              <w:t xml:space="preserve">Obec Hospozín nemá v současnosti vybudovaný systém veřejné kanalizace. Odpadní vody (cca 90 </w:t>
            </w:r>
            <w:r w:rsidR="00905E92" w:rsidRPr="00826B91">
              <w:rPr>
                <w:bCs/>
              </w:rPr>
              <w:t>%) odtékají</w:t>
            </w:r>
            <w:r w:rsidRPr="00826B91">
              <w:rPr>
                <w:bCs/>
              </w:rPr>
              <w:t xml:space="preserve"> po předčištění v biologických septicích přímo do Vranského potoka.</w:t>
            </w:r>
          </w:p>
          <w:p w14:paraId="224EE58B" w14:textId="77777777" w:rsidR="0097440A" w:rsidRPr="00826B91" w:rsidRDefault="0097440A" w:rsidP="00277427">
            <w:pPr>
              <w:pStyle w:val="TabulkaIN"/>
              <w:rPr>
                <w:bCs/>
              </w:rPr>
            </w:pPr>
            <w:r w:rsidRPr="00826B91">
              <w:rPr>
                <w:bCs/>
              </w:rPr>
              <w:t>Záměr na vybudování kanalizace.</w:t>
            </w:r>
          </w:p>
        </w:tc>
        <w:tc>
          <w:tcPr>
            <w:tcW w:w="895" w:type="pct"/>
            <w:tcBorders>
              <w:top w:val="single" w:sz="4" w:space="0" w:color="auto"/>
              <w:left w:val="single" w:sz="4" w:space="0" w:color="auto"/>
              <w:bottom w:val="single" w:sz="4" w:space="0" w:color="auto"/>
              <w:right w:val="single" w:sz="4" w:space="0" w:color="auto"/>
            </w:tcBorders>
            <w:vAlign w:val="center"/>
          </w:tcPr>
          <w:p w14:paraId="47C8D90A" w14:textId="77777777" w:rsidR="0097440A" w:rsidRPr="00826B91" w:rsidRDefault="0097440A" w:rsidP="00277427">
            <w:pPr>
              <w:pStyle w:val="TabulkaIN"/>
              <w:rPr>
                <w:bCs/>
              </w:rPr>
            </w:pPr>
            <w:r w:rsidRPr="00826B91">
              <w:rPr>
                <w:bCs/>
              </w:rPr>
              <w:t>Ano (záměr dle ÚAP)</w:t>
            </w:r>
          </w:p>
        </w:tc>
      </w:tr>
      <w:tr w:rsidR="0097440A" w:rsidRPr="00826B91" w14:paraId="10D2234B"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F7DA695" w14:textId="77777777" w:rsidR="0097440A" w:rsidRPr="00826B91" w:rsidRDefault="0097440A" w:rsidP="00277427">
            <w:pPr>
              <w:pStyle w:val="TabulkaIN"/>
            </w:pPr>
            <w:r w:rsidRPr="00826B91">
              <w:t>Hrdlív</w:t>
            </w:r>
          </w:p>
        </w:tc>
        <w:tc>
          <w:tcPr>
            <w:tcW w:w="651" w:type="pct"/>
            <w:tcBorders>
              <w:top w:val="nil"/>
              <w:left w:val="nil"/>
              <w:bottom w:val="single" w:sz="4" w:space="0" w:color="auto"/>
              <w:right w:val="single" w:sz="4" w:space="0" w:color="auto"/>
            </w:tcBorders>
            <w:vAlign w:val="center"/>
          </w:tcPr>
          <w:p w14:paraId="326C7753"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062A72CA" w14:textId="77777777" w:rsidR="0097440A" w:rsidRPr="00826B91" w:rsidRDefault="0097440A" w:rsidP="00277427">
            <w:pPr>
              <w:pStyle w:val="TabulkaIN"/>
              <w:rPr>
                <w:bCs/>
              </w:rPr>
            </w:pPr>
            <w:r w:rsidRPr="00826B91">
              <w:rPr>
                <w:bCs/>
              </w:rPr>
              <w:t>V obci není vybudována kanalizace k odvádění odpadních vod. Asi polovina objemu odpadních vod je čištěna v septicích a odváděna do dešťové kanalizace, přibližně 40 % odpadních vod je akumulováno v bezodtokých jímkách (žumpách) a sváženo na ČOV Slaný.</w:t>
            </w:r>
          </w:p>
          <w:p w14:paraId="25825560" w14:textId="77777777" w:rsidR="0097440A" w:rsidRPr="00826B91" w:rsidRDefault="0097440A" w:rsidP="00277427">
            <w:pPr>
              <w:pStyle w:val="TabulkaIN"/>
              <w:rPr>
                <w:bCs/>
              </w:rPr>
            </w:pPr>
            <w:r w:rsidRPr="00826B91">
              <w:rPr>
                <w:bCs/>
              </w:rPr>
              <w:t>Pro odvedení splaškových vod v obci se v dlouhodobém výhledu uvažuje s vybudováním nové splaškové kanalizace.</w:t>
            </w:r>
          </w:p>
        </w:tc>
        <w:tc>
          <w:tcPr>
            <w:tcW w:w="895" w:type="pct"/>
            <w:tcBorders>
              <w:top w:val="single" w:sz="4" w:space="0" w:color="auto"/>
              <w:left w:val="single" w:sz="4" w:space="0" w:color="auto"/>
              <w:bottom w:val="single" w:sz="4" w:space="0" w:color="auto"/>
              <w:right w:val="single" w:sz="4" w:space="0" w:color="auto"/>
            </w:tcBorders>
            <w:vAlign w:val="center"/>
          </w:tcPr>
          <w:p w14:paraId="1411FAE0" w14:textId="77777777" w:rsidR="0097440A" w:rsidRPr="00826B91" w:rsidRDefault="0097440A" w:rsidP="00277427">
            <w:pPr>
              <w:pStyle w:val="TabulkaIN"/>
              <w:rPr>
                <w:bCs/>
              </w:rPr>
            </w:pPr>
            <w:r w:rsidRPr="00826B91">
              <w:rPr>
                <w:bCs/>
              </w:rPr>
              <w:t>Ne</w:t>
            </w:r>
          </w:p>
        </w:tc>
      </w:tr>
      <w:tr w:rsidR="0097440A" w:rsidRPr="00826B91" w14:paraId="0D24571D"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68A0A566" w14:textId="77777777" w:rsidR="0097440A" w:rsidRPr="00826B91" w:rsidRDefault="0097440A" w:rsidP="00277427">
            <w:pPr>
              <w:pStyle w:val="TabulkaIN"/>
            </w:pPr>
            <w:r w:rsidRPr="00826B91">
              <w:t>Chržín</w:t>
            </w:r>
          </w:p>
        </w:tc>
        <w:tc>
          <w:tcPr>
            <w:tcW w:w="651" w:type="pct"/>
            <w:tcBorders>
              <w:top w:val="nil"/>
              <w:left w:val="nil"/>
              <w:bottom w:val="single" w:sz="4" w:space="0" w:color="auto"/>
              <w:right w:val="single" w:sz="4" w:space="0" w:color="auto"/>
            </w:tcBorders>
            <w:vAlign w:val="center"/>
          </w:tcPr>
          <w:p w14:paraId="75F619E3"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7D4BFF84" w14:textId="77777777" w:rsidR="0097440A" w:rsidRPr="00826B91" w:rsidRDefault="0097440A" w:rsidP="00277427">
            <w:pPr>
              <w:pStyle w:val="TabulkaIN"/>
              <w:rPr>
                <w:bCs/>
              </w:rPr>
            </w:pPr>
            <w:r w:rsidRPr="00826B91">
              <w:rPr>
                <w:bCs/>
              </w:rPr>
              <w:t>Splašková gravitační kanalizace a ČOV Chržín. Vyčištěné odpadní vody jsou vypouštěny do Bakovského potoka. Do kanalizační sítě obce Chržín bude výtlak splaškových vod z čerpací stanice Budihostice.</w:t>
            </w:r>
          </w:p>
        </w:tc>
        <w:tc>
          <w:tcPr>
            <w:tcW w:w="895" w:type="pct"/>
            <w:tcBorders>
              <w:top w:val="single" w:sz="4" w:space="0" w:color="auto"/>
              <w:left w:val="single" w:sz="4" w:space="0" w:color="auto"/>
              <w:bottom w:val="single" w:sz="4" w:space="0" w:color="auto"/>
              <w:right w:val="single" w:sz="4" w:space="0" w:color="auto"/>
            </w:tcBorders>
            <w:vAlign w:val="center"/>
          </w:tcPr>
          <w:p w14:paraId="67965413" w14:textId="77777777" w:rsidR="0097440A" w:rsidRPr="00826B91" w:rsidRDefault="0097440A" w:rsidP="00277427">
            <w:pPr>
              <w:pStyle w:val="TabulkaIN"/>
              <w:rPr>
                <w:bCs/>
              </w:rPr>
            </w:pPr>
            <w:r w:rsidRPr="00826B91">
              <w:rPr>
                <w:bCs/>
              </w:rPr>
              <w:t>Ano</w:t>
            </w:r>
          </w:p>
        </w:tc>
      </w:tr>
      <w:tr w:rsidR="0097440A" w:rsidRPr="00826B91" w14:paraId="3FCB1290"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462EB0D4" w14:textId="77777777" w:rsidR="0097440A" w:rsidRPr="00826B91" w:rsidRDefault="0097440A" w:rsidP="00277427">
            <w:pPr>
              <w:pStyle w:val="TabulkaIN"/>
            </w:pPr>
            <w:r w:rsidRPr="00826B91">
              <w:t xml:space="preserve">Jarpice </w:t>
            </w:r>
          </w:p>
        </w:tc>
        <w:tc>
          <w:tcPr>
            <w:tcW w:w="651" w:type="pct"/>
            <w:tcBorders>
              <w:top w:val="nil"/>
              <w:left w:val="nil"/>
              <w:bottom w:val="single" w:sz="4" w:space="0" w:color="auto"/>
              <w:right w:val="single" w:sz="4" w:space="0" w:color="auto"/>
            </w:tcBorders>
            <w:vAlign w:val="center"/>
          </w:tcPr>
          <w:p w14:paraId="08427ED3"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7A0814E7" w14:textId="77777777" w:rsidR="0097440A" w:rsidRPr="00826B91" w:rsidRDefault="0097440A" w:rsidP="00277427">
            <w:pPr>
              <w:pStyle w:val="TabulkaIN"/>
              <w:rPr>
                <w:bCs/>
              </w:rPr>
            </w:pPr>
            <w:r w:rsidRPr="00826B91">
              <w:rPr>
                <w:bCs/>
              </w:rPr>
              <w:t>Splašková kanalizace v délce 2,3 km a ČOV</w:t>
            </w:r>
          </w:p>
        </w:tc>
        <w:tc>
          <w:tcPr>
            <w:tcW w:w="895" w:type="pct"/>
            <w:tcBorders>
              <w:top w:val="single" w:sz="4" w:space="0" w:color="auto"/>
              <w:left w:val="single" w:sz="4" w:space="0" w:color="auto"/>
              <w:bottom w:val="single" w:sz="4" w:space="0" w:color="auto"/>
              <w:right w:val="single" w:sz="4" w:space="0" w:color="auto"/>
            </w:tcBorders>
            <w:vAlign w:val="center"/>
          </w:tcPr>
          <w:p w14:paraId="2316E139" w14:textId="77777777" w:rsidR="0097440A" w:rsidRPr="00826B91" w:rsidRDefault="0097440A" w:rsidP="00277427">
            <w:pPr>
              <w:pStyle w:val="TabulkaIN"/>
              <w:rPr>
                <w:bCs/>
              </w:rPr>
            </w:pPr>
            <w:r w:rsidRPr="00826B91">
              <w:rPr>
                <w:bCs/>
              </w:rPr>
              <w:t>Ano</w:t>
            </w:r>
          </w:p>
        </w:tc>
      </w:tr>
      <w:tr w:rsidR="0097440A" w:rsidRPr="00826B91" w14:paraId="4C750C71"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6C93E365" w14:textId="77777777" w:rsidR="0097440A" w:rsidRPr="00826B91" w:rsidRDefault="0097440A" w:rsidP="00277427">
            <w:pPr>
              <w:pStyle w:val="TabulkaIN"/>
            </w:pPr>
            <w:r w:rsidRPr="00826B91">
              <w:t xml:space="preserve">Jedomělice </w:t>
            </w:r>
          </w:p>
        </w:tc>
        <w:tc>
          <w:tcPr>
            <w:tcW w:w="651" w:type="pct"/>
            <w:tcBorders>
              <w:top w:val="nil"/>
              <w:left w:val="nil"/>
              <w:bottom w:val="single" w:sz="4" w:space="0" w:color="auto"/>
              <w:right w:val="single" w:sz="4" w:space="0" w:color="auto"/>
            </w:tcBorders>
            <w:vAlign w:val="center"/>
          </w:tcPr>
          <w:p w14:paraId="008785AB"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6A1F9ADB" w14:textId="63BE2CE7" w:rsidR="0097440A" w:rsidRPr="00826B91" w:rsidRDefault="0097440A" w:rsidP="00277427">
            <w:pPr>
              <w:pStyle w:val="TabulkaIN"/>
              <w:rPr>
                <w:bCs/>
              </w:rPr>
            </w:pPr>
            <w:r w:rsidRPr="00826B91">
              <w:rPr>
                <w:bCs/>
              </w:rPr>
              <w:t>Obec Jedomělice nemá v současnosti vybudovaný systém kanalizace pro veřejnou potřebu. Splaškové vody jsou zachycovány v bezodtokých jímkách a z části odváženy k likvidaci na čistírny odpadních vod ve Slaném a Vrapicích. Zbylé splaškové vody se vyvážejí na zemědělsky obdělávané pozemky.</w:t>
            </w:r>
          </w:p>
          <w:p w14:paraId="5984A411" w14:textId="77777777" w:rsidR="0097440A" w:rsidRPr="00826B91" w:rsidRDefault="0097440A" w:rsidP="00277427">
            <w:pPr>
              <w:pStyle w:val="TabulkaIN"/>
              <w:rPr>
                <w:bCs/>
              </w:rPr>
            </w:pPr>
            <w:r w:rsidRPr="00826B91">
              <w:rPr>
                <w:bCs/>
              </w:rPr>
              <w:t>V obci navržena realizace splaškové kanalizace.</w:t>
            </w:r>
          </w:p>
        </w:tc>
        <w:tc>
          <w:tcPr>
            <w:tcW w:w="895" w:type="pct"/>
            <w:tcBorders>
              <w:top w:val="single" w:sz="4" w:space="0" w:color="auto"/>
              <w:left w:val="single" w:sz="4" w:space="0" w:color="auto"/>
              <w:bottom w:val="single" w:sz="4" w:space="0" w:color="auto"/>
              <w:right w:val="single" w:sz="4" w:space="0" w:color="auto"/>
            </w:tcBorders>
            <w:vAlign w:val="center"/>
          </w:tcPr>
          <w:p w14:paraId="509703AE" w14:textId="77777777" w:rsidR="0097440A" w:rsidRPr="00826B91" w:rsidRDefault="0097440A" w:rsidP="00277427">
            <w:pPr>
              <w:pStyle w:val="TabulkaIN"/>
              <w:rPr>
                <w:bCs/>
              </w:rPr>
            </w:pPr>
            <w:r w:rsidRPr="00826B91">
              <w:rPr>
                <w:bCs/>
              </w:rPr>
              <w:t>Ne</w:t>
            </w:r>
          </w:p>
        </w:tc>
      </w:tr>
      <w:tr w:rsidR="0097440A" w:rsidRPr="00826B91" w14:paraId="06600ED1"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416B29E9" w14:textId="77777777" w:rsidR="0097440A" w:rsidRPr="00826B91" w:rsidRDefault="0097440A" w:rsidP="00277427">
            <w:pPr>
              <w:pStyle w:val="TabulkaIN"/>
            </w:pPr>
            <w:r w:rsidRPr="00826B91">
              <w:t xml:space="preserve">Jemníky </w:t>
            </w:r>
          </w:p>
        </w:tc>
        <w:tc>
          <w:tcPr>
            <w:tcW w:w="651" w:type="pct"/>
            <w:tcBorders>
              <w:top w:val="nil"/>
              <w:left w:val="nil"/>
              <w:bottom w:val="single" w:sz="4" w:space="0" w:color="auto"/>
              <w:right w:val="single" w:sz="4" w:space="0" w:color="auto"/>
            </w:tcBorders>
            <w:vAlign w:val="center"/>
          </w:tcPr>
          <w:p w14:paraId="4733A7D6"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23BA8E91" w14:textId="77777777" w:rsidR="0097440A" w:rsidRPr="00826B91" w:rsidRDefault="0097440A" w:rsidP="00277427">
            <w:pPr>
              <w:pStyle w:val="TabulkaIN"/>
              <w:rPr>
                <w:bCs/>
              </w:rPr>
            </w:pPr>
            <w:r w:rsidRPr="00826B91">
              <w:rPr>
                <w:bCs/>
              </w:rPr>
              <w:t>Obec Jemníky nemá v současnosti vybudovaný systém kanalizace pro veřejnou potřebu. U rodinných domků jsou odpadní vody zachycovány v bezodtokých jímkách, odkud se vyvážejí na ČOV ve Slaném.</w:t>
            </w:r>
          </w:p>
          <w:p w14:paraId="46FC11A3" w14:textId="77777777" w:rsidR="0097440A" w:rsidRPr="00826B91" w:rsidRDefault="0097440A" w:rsidP="00277427">
            <w:pPr>
              <w:pStyle w:val="TabulkaIN"/>
              <w:rPr>
                <w:bCs/>
              </w:rPr>
            </w:pPr>
            <w:r w:rsidRPr="00826B91">
              <w:rPr>
                <w:bCs/>
              </w:rPr>
              <w:t>V obci navržena realizace splaškové kanalizace.</w:t>
            </w:r>
          </w:p>
        </w:tc>
        <w:tc>
          <w:tcPr>
            <w:tcW w:w="895" w:type="pct"/>
            <w:tcBorders>
              <w:top w:val="single" w:sz="4" w:space="0" w:color="auto"/>
              <w:left w:val="single" w:sz="4" w:space="0" w:color="auto"/>
              <w:bottom w:val="single" w:sz="4" w:space="0" w:color="auto"/>
              <w:right w:val="single" w:sz="4" w:space="0" w:color="auto"/>
            </w:tcBorders>
            <w:vAlign w:val="center"/>
          </w:tcPr>
          <w:p w14:paraId="4F3D8690" w14:textId="77777777" w:rsidR="0097440A" w:rsidRPr="00826B91" w:rsidRDefault="0097440A" w:rsidP="00277427">
            <w:pPr>
              <w:pStyle w:val="TabulkaIN"/>
              <w:rPr>
                <w:bCs/>
              </w:rPr>
            </w:pPr>
            <w:r w:rsidRPr="00826B91">
              <w:rPr>
                <w:bCs/>
              </w:rPr>
              <w:t>Ne</w:t>
            </w:r>
          </w:p>
        </w:tc>
      </w:tr>
      <w:tr w:rsidR="0097440A" w:rsidRPr="00826B91" w14:paraId="0B6A23C4"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E252CDC" w14:textId="77777777" w:rsidR="0097440A" w:rsidRPr="00826B91" w:rsidRDefault="0097440A" w:rsidP="00277427">
            <w:pPr>
              <w:pStyle w:val="TabulkaIN"/>
            </w:pPr>
            <w:r w:rsidRPr="00826B91">
              <w:t>Kamenný Most</w:t>
            </w:r>
          </w:p>
        </w:tc>
        <w:tc>
          <w:tcPr>
            <w:tcW w:w="651" w:type="pct"/>
            <w:tcBorders>
              <w:top w:val="nil"/>
              <w:left w:val="nil"/>
              <w:bottom w:val="single" w:sz="4" w:space="0" w:color="auto"/>
              <w:right w:val="single" w:sz="4" w:space="0" w:color="auto"/>
            </w:tcBorders>
            <w:vAlign w:val="center"/>
          </w:tcPr>
          <w:p w14:paraId="6336D1F4"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9217C45" w14:textId="77777777" w:rsidR="0097440A" w:rsidRPr="00826B91" w:rsidRDefault="0097440A" w:rsidP="00277427">
            <w:pPr>
              <w:pStyle w:val="TabulkaIN"/>
              <w:rPr>
                <w:bCs/>
              </w:rPr>
            </w:pPr>
            <w:r w:rsidRPr="00826B91">
              <w:rPr>
                <w:bCs/>
              </w:rPr>
              <w:t>Obec Kamenný most má vybudovaný systém tlakové kanalizace v celkové délce 5,2km, systém byl dokončen v roce 2004.</w:t>
            </w:r>
          </w:p>
        </w:tc>
        <w:tc>
          <w:tcPr>
            <w:tcW w:w="895" w:type="pct"/>
            <w:tcBorders>
              <w:top w:val="single" w:sz="4" w:space="0" w:color="auto"/>
              <w:left w:val="single" w:sz="4" w:space="0" w:color="auto"/>
              <w:bottom w:val="single" w:sz="4" w:space="0" w:color="auto"/>
              <w:right w:val="single" w:sz="4" w:space="0" w:color="auto"/>
            </w:tcBorders>
            <w:vAlign w:val="center"/>
          </w:tcPr>
          <w:p w14:paraId="24A93BDC" w14:textId="77777777" w:rsidR="0097440A" w:rsidRPr="00826B91" w:rsidRDefault="0097440A" w:rsidP="00277427">
            <w:pPr>
              <w:pStyle w:val="TabulkaIN"/>
              <w:rPr>
                <w:bCs/>
              </w:rPr>
            </w:pPr>
            <w:r w:rsidRPr="00826B91">
              <w:rPr>
                <w:bCs/>
              </w:rPr>
              <w:t>Ano</w:t>
            </w:r>
          </w:p>
        </w:tc>
      </w:tr>
      <w:tr w:rsidR="0097440A" w:rsidRPr="00826B91" w14:paraId="0EAE710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1EADC91" w14:textId="77777777" w:rsidR="0097440A" w:rsidRPr="00826B91" w:rsidRDefault="0097440A" w:rsidP="00277427">
            <w:pPr>
              <w:pStyle w:val="TabulkaIN"/>
            </w:pPr>
            <w:r w:rsidRPr="00826B91">
              <w:t xml:space="preserve">Klobuky </w:t>
            </w:r>
          </w:p>
        </w:tc>
        <w:tc>
          <w:tcPr>
            <w:tcW w:w="651" w:type="pct"/>
            <w:tcBorders>
              <w:top w:val="nil"/>
              <w:left w:val="nil"/>
              <w:bottom w:val="single" w:sz="4" w:space="0" w:color="auto"/>
              <w:right w:val="single" w:sz="4" w:space="0" w:color="auto"/>
            </w:tcBorders>
            <w:vAlign w:val="center"/>
          </w:tcPr>
          <w:p w14:paraId="2A1C494B"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1A3498F1" w14:textId="77777777" w:rsidR="0097440A" w:rsidRPr="00826B91" w:rsidRDefault="0097440A" w:rsidP="00277427">
            <w:pPr>
              <w:pStyle w:val="TabulkaIN"/>
              <w:rPr>
                <w:bCs/>
              </w:rPr>
            </w:pPr>
            <w:r w:rsidRPr="00826B91">
              <w:rPr>
                <w:bCs/>
              </w:rPr>
              <w:t>Kanalizace není a je navrženo vybudování systému splaškové tlakové kanalizace, která bude zaústěna do ČOV Klobuky, kde bude odpadní voda vyčištěna</w:t>
            </w:r>
          </w:p>
        </w:tc>
        <w:tc>
          <w:tcPr>
            <w:tcW w:w="895" w:type="pct"/>
            <w:tcBorders>
              <w:top w:val="single" w:sz="4" w:space="0" w:color="auto"/>
              <w:left w:val="single" w:sz="4" w:space="0" w:color="auto"/>
              <w:bottom w:val="single" w:sz="4" w:space="0" w:color="auto"/>
              <w:right w:val="single" w:sz="4" w:space="0" w:color="auto"/>
            </w:tcBorders>
            <w:vAlign w:val="center"/>
          </w:tcPr>
          <w:p w14:paraId="6EDC2619" w14:textId="77777777" w:rsidR="0097440A" w:rsidRPr="00826B91" w:rsidRDefault="0097440A" w:rsidP="00277427">
            <w:pPr>
              <w:pStyle w:val="TabulkaIN"/>
              <w:rPr>
                <w:bCs/>
              </w:rPr>
            </w:pPr>
            <w:r w:rsidRPr="00826B91">
              <w:rPr>
                <w:bCs/>
              </w:rPr>
              <w:t>Ano (záměr dle ÚAP)</w:t>
            </w:r>
          </w:p>
        </w:tc>
      </w:tr>
      <w:tr w:rsidR="0097440A" w:rsidRPr="00826B91" w14:paraId="23FD8499"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5334C19" w14:textId="77777777" w:rsidR="0097440A" w:rsidRPr="00826B91" w:rsidRDefault="0097440A" w:rsidP="00277427">
            <w:pPr>
              <w:pStyle w:val="TabulkaIN"/>
            </w:pPr>
            <w:r w:rsidRPr="00826B91">
              <w:t xml:space="preserve">Kmetiněves </w:t>
            </w:r>
          </w:p>
        </w:tc>
        <w:tc>
          <w:tcPr>
            <w:tcW w:w="651" w:type="pct"/>
            <w:tcBorders>
              <w:top w:val="nil"/>
              <w:left w:val="nil"/>
              <w:bottom w:val="single" w:sz="4" w:space="0" w:color="auto"/>
              <w:right w:val="single" w:sz="4" w:space="0" w:color="auto"/>
            </w:tcBorders>
            <w:vAlign w:val="center"/>
          </w:tcPr>
          <w:p w14:paraId="2BFB2F27"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5E4CBD5D" w14:textId="77777777" w:rsidR="0097440A" w:rsidRPr="00826B91" w:rsidRDefault="0097440A" w:rsidP="00277427">
            <w:pPr>
              <w:pStyle w:val="TabulkaIN"/>
              <w:rPr>
                <w:bCs/>
              </w:rPr>
            </w:pPr>
            <w:r w:rsidRPr="00826B91">
              <w:rPr>
                <w:bCs/>
              </w:rPr>
              <w:t>Obec Kmetiněves nemá v současnosti vybudovanou kanalizační síť pro veřejnou potřebu. Odpadní vody jsou zachycovány v bezodtokých jímkách, odkud se vyvážejí na zemědělské pozemky.</w:t>
            </w:r>
          </w:p>
        </w:tc>
        <w:tc>
          <w:tcPr>
            <w:tcW w:w="895" w:type="pct"/>
            <w:tcBorders>
              <w:top w:val="single" w:sz="4" w:space="0" w:color="auto"/>
              <w:left w:val="single" w:sz="4" w:space="0" w:color="auto"/>
              <w:bottom w:val="single" w:sz="4" w:space="0" w:color="auto"/>
              <w:right w:val="single" w:sz="4" w:space="0" w:color="auto"/>
            </w:tcBorders>
            <w:vAlign w:val="center"/>
          </w:tcPr>
          <w:p w14:paraId="41097C97" w14:textId="77777777" w:rsidR="0097440A" w:rsidRPr="00826B91" w:rsidRDefault="0097440A" w:rsidP="00277427">
            <w:pPr>
              <w:pStyle w:val="TabulkaIN"/>
              <w:rPr>
                <w:bCs/>
              </w:rPr>
            </w:pPr>
          </w:p>
        </w:tc>
      </w:tr>
      <w:tr w:rsidR="0097440A" w:rsidRPr="00826B91" w14:paraId="31C90E6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4FD4AFF5" w14:textId="77777777" w:rsidR="0097440A" w:rsidRPr="00826B91" w:rsidRDefault="0097440A" w:rsidP="00277427">
            <w:pPr>
              <w:pStyle w:val="TabulkaIN"/>
            </w:pPr>
            <w:r w:rsidRPr="00826B91">
              <w:t xml:space="preserve">Knovíz </w:t>
            </w:r>
          </w:p>
        </w:tc>
        <w:tc>
          <w:tcPr>
            <w:tcW w:w="651" w:type="pct"/>
            <w:tcBorders>
              <w:top w:val="nil"/>
              <w:left w:val="nil"/>
              <w:bottom w:val="single" w:sz="4" w:space="0" w:color="auto"/>
              <w:right w:val="single" w:sz="4" w:space="0" w:color="auto"/>
            </w:tcBorders>
            <w:vAlign w:val="center"/>
          </w:tcPr>
          <w:p w14:paraId="2D6F23B2"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1BB92767" w14:textId="77777777" w:rsidR="0097440A" w:rsidRPr="00826B91" w:rsidRDefault="0097440A" w:rsidP="00277427">
            <w:pPr>
              <w:pStyle w:val="TabulkaIN"/>
              <w:rPr>
                <w:bCs/>
              </w:rPr>
            </w:pPr>
            <w:r w:rsidRPr="00826B91">
              <w:rPr>
                <w:bCs/>
              </w:rPr>
              <w:t>V obci realizována splašková gravitační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292955B0" w14:textId="77777777" w:rsidR="0097440A" w:rsidRPr="00826B91" w:rsidRDefault="0097440A" w:rsidP="00277427">
            <w:pPr>
              <w:pStyle w:val="TabulkaIN"/>
              <w:rPr>
                <w:bCs/>
              </w:rPr>
            </w:pPr>
            <w:r w:rsidRPr="00826B91">
              <w:rPr>
                <w:bCs/>
              </w:rPr>
              <w:t>Ano</w:t>
            </w:r>
          </w:p>
        </w:tc>
      </w:tr>
      <w:tr w:rsidR="0097440A" w:rsidRPr="00826B91" w14:paraId="348CC3AC"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93ACB4F" w14:textId="77777777" w:rsidR="0097440A" w:rsidRPr="00826B91" w:rsidRDefault="0097440A" w:rsidP="00277427">
            <w:pPr>
              <w:pStyle w:val="TabulkaIN"/>
            </w:pPr>
            <w:r w:rsidRPr="00826B91">
              <w:t xml:space="preserve">Královice </w:t>
            </w:r>
          </w:p>
        </w:tc>
        <w:tc>
          <w:tcPr>
            <w:tcW w:w="651" w:type="pct"/>
            <w:tcBorders>
              <w:top w:val="nil"/>
              <w:left w:val="nil"/>
              <w:bottom w:val="single" w:sz="4" w:space="0" w:color="auto"/>
              <w:right w:val="single" w:sz="4" w:space="0" w:color="auto"/>
            </w:tcBorders>
            <w:vAlign w:val="center"/>
          </w:tcPr>
          <w:p w14:paraId="2F963E29"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31DB8808" w14:textId="77777777" w:rsidR="0097440A" w:rsidRPr="00826B91" w:rsidRDefault="0097440A" w:rsidP="00277427">
            <w:pPr>
              <w:pStyle w:val="TabulkaIN"/>
              <w:rPr>
                <w:bCs/>
              </w:rPr>
            </w:pPr>
            <w:r w:rsidRPr="00826B91">
              <w:rPr>
                <w:bCs/>
              </w:rPr>
              <w:t>V obci realizována splašková gravitační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4DFE6C47" w14:textId="77777777" w:rsidR="0097440A" w:rsidRPr="00826B91" w:rsidRDefault="0097440A" w:rsidP="00277427">
            <w:pPr>
              <w:pStyle w:val="TabulkaIN"/>
              <w:rPr>
                <w:bCs/>
              </w:rPr>
            </w:pPr>
            <w:r w:rsidRPr="00826B91">
              <w:rPr>
                <w:bCs/>
              </w:rPr>
              <w:t>Ano</w:t>
            </w:r>
          </w:p>
        </w:tc>
      </w:tr>
      <w:tr w:rsidR="0097440A" w:rsidRPr="00826B91" w14:paraId="0F99CD7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73B7C32" w14:textId="77777777" w:rsidR="0097440A" w:rsidRPr="00826B91" w:rsidRDefault="0097440A" w:rsidP="00277427">
            <w:pPr>
              <w:pStyle w:val="TabulkaIN"/>
            </w:pPr>
            <w:r w:rsidRPr="00826B91">
              <w:t xml:space="preserve">Kutrovice </w:t>
            </w:r>
          </w:p>
        </w:tc>
        <w:tc>
          <w:tcPr>
            <w:tcW w:w="651" w:type="pct"/>
            <w:tcBorders>
              <w:top w:val="nil"/>
              <w:left w:val="nil"/>
              <w:bottom w:val="single" w:sz="4" w:space="0" w:color="auto"/>
              <w:right w:val="single" w:sz="4" w:space="0" w:color="auto"/>
            </w:tcBorders>
            <w:vAlign w:val="center"/>
          </w:tcPr>
          <w:p w14:paraId="6018546B"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206B66F0" w14:textId="77777777" w:rsidR="0097440A" w:rsidRPr="00826B91" w:rsidRDefault="0097440A" w:rsidP="00277427">
            <w:pPr>
              <w:pStyle w:val="TabulkaIN"/>
              <w:rPr>
                <w:bCs/>
              </w:rPr>
            </w:pPr>
            <w:r w:rsidRPr="00826B91">
              <w:rPr>
                <w:bCs/>
              </w:rPr>
              <w:t>Obec Kutrovice nemá v současnosti vybudovaný systém kanalizace pro veřejnou potřebu. Odpadní vody (cca 20 %) odtékají po předčištění v biologických septicích do místní vodoteče. Zbylé odpadní vody jsou zachycovány v bezodtokých jímkách a vyváženy na zemědělské pozemky.</w:t>
            </w:r>
          </w:p>
        </w:tc>
        <w:tc>
          <w:tcPr>
            <w:tcW w:w="895" w:type="pct"/>
            <w:tcBorders>
              <w:top w:val="single" w:sz="4" w:space="0" w:color="auto"/>
              <w:left w:val="single" w:sz="4" w:space="0" w:color="auto"/>
              <w:bottom w:val="single" w:sz="4" w:space="0" w:color="auto"/>
              <w:right w:val="single" w:sz="4" w:space="0" w:color="auto"/>
            </w:tcBorders>
            <w:vAlign w:val="center"/>
          </w:tcPr>
          <w:p w14:paraId="5358C566" w14:textId="77777777" w:rsidR="0097440A" w:rsidRPr="00826B91" w:rsidRDefault="0097440A" w:rsidP="00277427">
            <w:pPr>
              <w:pStyle w:val="TabulkaIN"/>
              <w:rPr>
                <w:bCs/>
              </w:rPr>
            </w:pPr>
            <w:r w:rsidRPr="00826B91">
              <w:rPr>
                <w:bCs/>
              </w:rPr>
              <w:t>Ne</w:t>
            </w:r>
          </w:p>
        </w:tc>
      </w:tr>
      <w:tr w:rsidR="0097440A" w:rsidRPr="00826B91" w14:paraId="09A0CB1C"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A6B5DC4" w14:textId="77777777" w:rsidR="0097440A" w:rsidRPr="00826B91" w:rsidRDefault="0097440A" w:rsidP="00277427">
            <w:pPr>
              <w:pStyle w:val="TabulkaIN"/>
            </w:pPr>
            <w:r w:rsidRPr="00826B91">
              <w:lastRenderedPageBreak/>
              <w:t xml:space="preserve">Kvílice </w:t>
            </w:r>
          </w:p>
        </w:tc>
        <w:tc>
          <w:tcPr>
            <w:tcW w:w="651" w:type="pct"/>
            <w:tcBorders>
              <w:top w:val="nil"/>
              <w:left w:val="nil"/>
              <w:bottom w:val="single" w:sz="4" w:space="0" w:color="auto"/>
              <w:right w:val="single" w:sz="4" w:space="0" w:color="auto"/>
            </w:tcBorders>
            <w:vAlign w:val="center"/>
          </w:tcPr>
          <w:p w14:paraId="23F8E965"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1F1E7C38" w14:textId="09121EBF" w:rsidR="0097440A" w:rsidRPr="00826B91" w:rsidRDefault="0097440A" w:rsidP="00277427">
            <w:pPr>
              <w:pStyle w:val="TabulkaIN"/>
              <w:rPr>
                <w:bCs/>
              </w:rPr>
            </w:pPr>
            <w:r w:rsidRPr="00826B91">
              <w:rPr>
                <w:bCs/>
              </w:rPr>
              <w:t xml:space="preserve">Obec Kvílice nemá v současnosti vybudovaný systém kanalizace pro veřejnou potřebu. Odpadní </w:t>
            </w:r>
            <w:r w:rsidR="007929D0" w:rsidRPr="00826B91">
              <w:rPr>
                <w:bCs/>
              </w:rPr>
              <w:t>vody (</w:t>
            </w:r>
            <w:r w:rsidRPr="00826B91">
              <w:rPr>
                <w:bCs/>
              </w:rPr>
              <w:t>cca 50 %) odtékají bez jakéhokoliv předčištění nebo po předčištění v biologických septicích přímo do Pozdeňského potoka. Zbylé odpadní vody jsou zachycovány v bezodtokých jímkách a vyváženy na zemědělské pozemky.</w:t>
            </w:r>
          </w:p>
        </w:tc>
        <w:tc>
          <w:tcPr>
            <w:tcW w:w="895" w:type="pct"/>
            <w:tcBorders>
              <w:top w:val="single" w:sz="4" w:space="0" w:color="auto"/>
              <w:left w:val="single" w:sz="4" w:space="0" w:color="auto"/>
              <w:bottom w:val="single" w:sz="4" w:space="0" w:color="auto"/>
              <w:right w:val="single" w:sz="4" w:space="0" w:color="auto"/>
            </w:tcBorders>
            <w:vAlign w:val="center"/>
          </w:tcPr>
          <w:p w14:paraId="6F90307B" w14:textId="77777777" w:rsidR="0097440A" w:rsidRPr="00826B91" w:rsidRDefault="0097440A" w:rsidP="00277427">
            <w:pPr>
              <w:pStyle w:val="TabulkaIN"/>
              <w:rPr>
                <w:bCs/>
              </w:rPr>
            </w:pPr>
            <w:r w:rsidRPr="00826B91">
              <w:rPr>
                <w:bCs/>
              </w:rPr>
              <w:t>Ne</w:t>
            </w:r>
          </w:p>
        </w:tc>
      </w:tr>
      <w:tr w:rsidR="0097440A" w:rsidRPr="00826B91" w14:paraId="45FBAD02"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89C9E5A" w14:textId="77777777" w:rsidR="0097440A" w:rsidRPr="00826B91" w:rsidRDefault="0097440A" w:rsidP="00277427">
            <w:pPr>
              <w:pStyle w:val="TabulkaIN"/>
            </w:pPr>
            <w:r w:rsidRPr="00826B91">
              <w:t xml:space="preserve">Ledce </w:t>
            </w:r>
          </w:p>
        </w:tc>
        <w:tc>
          <w:tcPr>
            <w:tcW w:w="651" w:type="pct"/>
            <w:tcBorders>
              <w:top w:val="nil"/>
              <w:left w:val="nil"/>
              <w:bottom w:val="single" w:sz="4" w:space="0" w:color="auto"/>
              <w:right w:val="single" w:sz="4" w:space="0" w:color="auto"/>
            </w:tcBorders>
            <w:vAlign w:val="center"/>
          </w:tcPr>
          <w:p w14:paraId="2B73D0D7"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151FA28C" w14:textId="77777777" w:rsidR="0097440A" w:rsidRPr="00826B91" w:rsidRDefault="0097440A" w:rsidP="00277427">
            <w:pPr>
              <w:pStyle w:val="TabulkaIN"/>
              <w:rPr>
                <w:bCs/>
              </w:rPr>
            </w:pPr>
            <w:r w:rsidRPr="00826B91">
              <w:rPr>
                <w:bCs/>
              </w:rPr>
              <w:t>V obci realizována splašková gravitační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79AB918C" w14:textId="77777777" w:rsidR="0097440A" w:rsidRPr="00826B91" w:rsidRDefault="0097440A" w:rsidP="00277427">
            <w:pPr>
              <w:pStyle w:val="TabulkaIN"/>
              <w:rPr>
                <w:bCs/>
              </w:rPr>
            </w:pPr>
            <w:r w:rsidRPr="00826B91">
              <w:rPr>
                <w:bCs/>
              </w:rPr>
              <w:t>Ano )</w:t>
            </w:r>
          </w:p>
        </w:tc>
      </w:tr>
      <w:tr w:rsidR="0097440A" w:rsidRPr="00826B91" w14:paraId="72A06302"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6328F706" w14:textId="77777777" w:rsidR="0097440A" w:rsidRPr="00826B91" w:rsidRDefault="0097440A" w:rsidP="00277427">
            <w:pPr>
              <w:pStyle w:val="TabulkaIN"/>
            </w:pPr>
            <w:r w:rsidRPr="00826B91">
              <w:t xml:space="preserve">Libovice </w:t>
            </w:r>
          </w:p>
        </w:tc>
        <w:tc>
          <w:tcPr>
            <w:tcW w:w="651" w:type="pct"/>
            <w:tcBorders>
              <w:top w:val="nil"/>
              <w:left w:val="nil"/>
              <w:bottom w:val="single" w:sz="4" w:space="0" w:color="auto"/>
              <w:right w:val="single" w:sz="4" w:space="0" w:color="auto"/>
            </w:tcBorders>
            <w:vAlign w:val="center"/>
          </w:tcPr>
          <w:p w14:paraId="35997E17"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5C871B2F" w14:textId="77777777" w:rsidR="0097440A" w:rsidRPr="00826B91" w:rsidRDefault="0097440A" w:rsidP="00277427">
            <w:pPr>
              <w:pStyle w:val="TabulkaIN"/>
              <w:rPr>
                <w:bCs/>
              </w:rPr>
            </w:pPr>
            <w:r w:rsidRPr="00826B91">
              <w:rPr>
                <w:bCs/>
              </w:rPr>
              <w:t>V obci Libovice byla v roce 2004 dokončena výstavba splaškové kanalizace v celkové délce 1,5 km. Kanalizace je gravitační, v menší části tlaková. Splašky jsou přečerpávány výtlakem v délce 0,8 km do obce Tuřany. Čistírna odpadních vod je ve Studeněvsi a je společná pro sdružení obcí Řisuty, Malíkovice, Libovice, Tuřany, Studeněves.</w:t>
            </w:r>
          </w:p>
        </w:tc>
        <w:tc>
          <w:tcPr>
            <w:tcW w:w="895" w:type="pct"/>
            <w:tcBorders>
              <w:top w:val="single" w:sz="4" w:space="0" w:color="auto"/>
              <w:left w:val="single" w:sz="4" w:space="0" w:color="auto"/>
              <w:bottom w:val="single" w:sz="4" w:space="0" w:color="auto"/>
              <w:right w:val="single" w:sz="4" w:space="0" w:color="auto"/>
            </w:tcBorders>
            <w:vAlign w:val="center"/>
          </w:tcPr>
          <w:p w14:paraId="462ACA51" w14:textId="77777777" w:rsidR="0097440A" w:rsidRPr="00826B91" w:rsidRDefault="0097440A" w:rsidP="00277427">
            <w:pPr>
              <w:pStyle w:val="TabulkaIN"/>
              <w:rPr>
                <w:bCs/>
              </w:rPr>
            </w:pPr>
            <w:r w:rsidRPr="00826B91">
              <w:rPr>
                <w:bCs/>
              </w:rPr>
              <w:t>Ne (odvod do ČOV Studeněves)</w:t>
            </w:r>
          </w:p>
        </w:tc>
      </w:tr>
      <w:tr w:rsidR="0097440A" w:rsidRPr="00826B91" w14:paraId="69FB2847"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E033EE9" w14:textId="77777777" w:rsidR="0097440A" w:rsidRPr="00826B91" w:rsidRDefault="0097440A" w:rsidP="00277427">
            <w:pPr>
              <w:pStyle w:val="TabulkaIN"/>
            </w:pPr>
            <w:r w:rsidRPr="00826B91">
              <w:t xml:space="preserve">Líský </w:t>
            </w:r>
          </w:p>
        </w:tc>
        <w:tc>
          <w:tcPr>
            <w:tcW w:w="651" w:type="pct"/>
            <w:tcBorders>
              <w:top w:val="nil"/>
              <w:left w:val="nil"/>
              <w:bottom w:val="single" w:sz="4" w:space="0" w:color="auto"/>
              <w:right w:val="single" w:sz="4" w:space="0" w:color="auto"/>
            </w:tcBorders>
            <w:vAlign w:val="center"/>
          </w:tcPr>
          <w:p w14:paraId="2D913BCD"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37AFE211" w14:textId="77777777" w:rsidR="0097440A" w:rsidRPr="00826B91" w:rsidRDefault="0097440A" w:rsidP="00277427">
            <w:pPr>
              <w:pStyle w:val="TabulkaIN"/>
              <w:rPr>
                <w:bCs/>
              </w:rPr>
            </w:pPr>
            <w:r w:rsidRPr="00826B91">
              <w:rPr>
                <w:bCs/>
              </w:rPr>
              <w:t>V obci je realizována splašková gravitační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718081A9" w14:textId="77777777" w:rsidR="0097440A" w:rsidRPr="00826B91" w:rsidRDefault="0097440A" w:rsidP="00277427">
            <w:pPr>
              <w:pStyle w:val="TabulkaIN"/>
              <w:rPr>
                <w:bCs/>
              </w:rPr>
            </w:pPr>
            <w:r w:rsidRPr="00826B91">
              <w:rPr>
                <w:bCs/>
              </w:rPr>
              <w:t>Ne (dle ÚAP odvod mimo obec)</w:t>
            </w:r>
          </w:p>
        </w:tc>
      </w:tr>
      <w:tr w:rsidR="0097440A" w:rsidRPr="00826B91" w14:paraId="6F422BF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63451D9B" w14:textId="77777777" w:rsidR="0097440A" w:rsidRPr="00826B91" w:rsidRDefault="0097440A" w:rsidP="00277427">
            <w:pPr>
              <w:pStyle w:val="TabulkaIN"/>
            </w:pPr>
            <w:r w:rsidRPr="00826B91">
              <w:t xml:space="preserve">Loucká </w:t>
            </w:r>
          </w:p>
        </w:tc>
        <w:tc>
          <w:tcPr>
            <w:tcW w:w="651" w:type="pct"/>
            <w:tcBorders>
              <w:top w:val="nil"/>
              <w:left w:val="nil"/>
              <w:bottom w:val="single" w:sz="4" w:space="0" w:color="auto"/>
              <w:right w:val="single" w:sz="4" w:space="0" w:color="auto"/>
            </w:tcBorders>
            <w:vAlign w:val="center"/>
          </w:tcPr>
          <w:p w14:paraId="6D8DC023"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7210F014" w14:textId="77777777" w:rsidR="0097440A" w:rsidRPr="00826B91" w:rsidRDefault="0097440A" w:rsidP="00277427">
            <w:pPr>
              <w:pStyle w:val="TabulkaIN"/>
              <w:rPr>
                <w:bCs/>
              </w:rPr>
            </w:pPr>
            <w:r w:rsidRPr="00826B91">
              <w:rPr>
                <w:bCs/>
              </w:rPr>
              <w:t>Obec Loucká nemá v současnosti vybudovanou kanalizační síť pro veřejnou potřebu. Splaškové vody jsou zachycovány v bezodtokých jímkách a vyváženy na zemědělské pozemky.</w:t>
            </w:r>
          </w:p>
        </w:tc>
        <w:tc>
          <w:tcPr>
            <w:tcW w:w="895" w:type="pct"/>
            <w:tcBorders>
              <w:top w:val="single" w:sz="4" w:space="0" w:color="auto"/>
              <w:left w:val="single" w:sz="4" w:space="0" w:color="auto"/>
              <w:bottom w:val="single" w:sz="4" w:space="0" w:color="auto"/>
              <w:right w:val="single" w:sz="4" w:space="0" w:color="auto"/>
            </w:tcBorders>
            <w:vAlign w:val="center"/>
          </w:tcPr>
          <w:p w14:paraId="0ED728BA" w14:textId="77777777" w:rsidR="0097440A" w:rsidRPr="00826B91" w:rsidRDefault="0097440A" w:rsidP="00277427">
            <w:pPr>
              <w:pStyle w:val="TabulkaIN"/>
              <w:rPr>
                <w:bCs/>
              </w:rPr>
            </w:pPr>
            <w:r w:rsidRPr="00826B91">
              <w:rPr>
                <w:bCs/>
              </w:rPr>
              <w:t>Ano (záměr dle ÚAP)</w:t>
            </w:r>
          </w:p>
        </w:tc>
      </w:tr>
      <w:tr w:rsidR="0097440A" w:rsidRPr="00826B91" w14:paraId="41DAE00B"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89E0FCD" w14:textId="77777777" w:rsidR="0097440A" w:rsidRPr="00826B91" w:rsidRDefault="0097440A" w:rsidP="00277427">
            <w:pPr>
              <w:pStyle w:val="TabulkaIN"/>
            </w:pPr>
            <w:r w:rsidRPr="00826B91">
              <w:t xml:space="preserve">Malíkovice </w:t>
            </w:r>
          </w:p>
        </w:tc>
        <w:tc>
          <w:tcPr>
            <w:tcW w:w="651" w:type="pct"/>
            <w:tcBorders>
              <w:top w:val="nil"/>
              <w:left w:val="nil"/>
              <w:bottom w:val="single" w:sz="4" w:space="0" w:color="auto"/>
              <w:right w:val="single" w:sz="4" w:space="0" w:color="auto"/>
            </w:tcBorders>
            <w:vAlign w:val="center"/>
          </w:tcPr>
          <w:p w14:paraId="42D12096"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6BDBF0A8" w14:textId="39630A2E" w:rsidR="0097440A" w:rsidRPr="00826B91" w:rsidRDefault="0097440A" w:rsidP="00277427">
            <w:pPr>
              <w:pStyle w:val="TabulkaIN"/>
              <w:rPr>
                <w:bCs/>
              </w:rPr>
            </w:pPr>
            <w:r w:rsidRPr="00826B91">
              <w:rPr>
                <w:bCs/>
              </w:rPr>
              <w:t xml:space="preserve">Od konce roku 2003 je funkční kanalizace; splaškové vody jsou odváděny do ČOV Studeněves. </w:t>
            </w:r>
            <w:r w:rsidRPr="00826B91">
              <w:t xml:space="preserve"> </w:t>
            </w:r>
            <w:r w:rsidRPr="00826B91">
              <w:rPr>
                <w:bCs/>
              </w:rPr>
              <w:t>Kanalizace je gravitační, v menší části tlaková. Splašky jsou přečerpávány výtlakem v délce 1,370km do obce Řisuty</w:t>
            </w:r>
            <w:r w:rsidR="00163881" w:rsidRPr="00826B91">
              <w:rPr>
                <w:bCs/>
              </w:rPr>
              <w:t>.</w:t>
            </w:r>
          </w:p>
        </w:tc>
        <w:tc>
          <w:tcPr>
            <w:tcW w:w="895" w:type="pct"/>
            <w:tcBorders>
              <w:top w:val="single" w:sz="4" w:space="0" w:color="auto"/>
              <w:left w:val="single" w:sz="4" w:space="0" w:color="auto"/>
              <w:bottom w:val="single" w:sz="4" w:space="0" w:color="auto"/>
              <w:right w:val="single" w:sz="4" w:space="0" w:color="auto"/>
            </w:tcBorders>
            <w:vAlign w:val="center"/>
          </w:tcPr>
          <w:p w14:paraId="6FAC58E3" w14:textId="77777777" w:rsidR="0097440A" w:rsidRPr="00826B91" w:rsidRDefault="0097440A" w:rsidP="00277427">
            <w:pPr>
              <w:pStyle w:val="TabulkaIN"/>
              <w:rPr>
                <w:bCs/>
              </w:rPr>
            </w:pPr>
            <w:r w:rsidRPr="00826B91">
              <w:rPr>
                <w:bCs/>
              </w:rPr>
              <w:t>Ne (odvod do ČOV Studeněves)</w:t>
            </w:r>
          </w:p>
        </w:tc>
      </w:tr>
      <w:tr w:rsidR="0097440A" w:rsidRPr="00826B91" w14:paraId="4BE87492"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4D1EF46" w14:textId="77777777" w:rsidR="0097440A" w:rsidRPr="00826B91" w:rsidRDefault="0097440A" w:rsidP="00277427">
            <w:pPr>
              <w:pStyle w:val="TabulkaIN"/>
            </w:pPr>
            <w:r w:rsidRPr="00826B91">
              <w:t xml:space="preserve">Neprobylice </w:t>
            </w:r>
          </w:p>
        </w:tc>
        <w:tc>
          <w:tcPr>
            <w:tcW w:w="651" w:type="pct"/>
            <w:tcBorders>
              <w:top w:val="nil"/>
              <w:left w:val="nil"/>
              <w:bottom w:val="single" w:sz="4" w:space="0" w:color="auto"/>
              <w:right w:val="single" w:sz="4" w:space="0" w:color="auto"/>
            </w:tcBorders>
            <w:vAlign w:val="center"/>
          </w:tcPr>
          <w:p w14:paraId="04D50BC7"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7C317F5F" w14:textId="11CD9135" w:rsidR="0097440A" w:rsidRPr="00826B91" w:rsidRDefault="0097440A" w:rsidP="00277427">
            <w:pPr>
              <w:pStyle w:val="TabulkaIN"/>
              <w:rPr>
                <w:bCs/>
              </w:rPr>
            </w:pPr>
            <w:r w:rsidRPr="00826B91">
              <w:rPr>
                <w:bCs/>
              </w:rPr>
              <w:t>Obec Neprobylice nemá v současnosti vybudovaný systém kanalizace pro veřejnou potřebu. Odpadní vody jsou zachycovány v bezodtokých jímkách, odkud se vyvážejí na zemědělsky využívané pozemky. Dále jsou odpadní vody po předčištění v septicích nebo zcela bez předčištění vypouštěny do kanalizace.</w:t>
            </w:r>
          </w:p>
        </w:tc>
        <w:tc>
          <w:tcPr>
            <w:tcW w:w="895" w:type="pct"/>
            <w:tcBorders>
              <w:top w:val="single" w:sz="4" w:space="0" w:color="auto"/>
              <w:left w:val="single" w:sz="4" w:space="0" w:color="auto"/>
              <w:bottom w:val="single" w:sz="4" w:space="0" w:color="auto"/>
              <w:right w:val="single" w:sz="4" w:space="0" w:color="auto"/>
            </w:tcBorders>
            <w:vAlign w:val="center"/>
          </w:tcPr>
          <w:p w14:paraId="11F0548E" w14:textId="77777777" w:rsidR="0097440A" w:rsidRPr="00826B91" w:rsidRDefault="0097440A" w:rsidP="00277427">
            <w:pPr>
              <w:pStyle w:val="TabulkaIN"/>
              <w:rPr>
                <w:bCs/>
              </w:rPr>
            </w:pPr>
            <w:r w:rsidRPr="00826B91">
              <w:rPr>
                <w:bCs/>
              </w:rPr>
              <w:t>Ne</w:t>
            </w:r>
          </w:p>
        </w:tc>
      </w:tr>
      <w:tr w:rsidR="0097440A" w:rsidRPr="00826B91" w14:paraId="70BB5B55"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FCCEC97" w14:textId="77777777" w:rsidR="0097440A" w:rsidRPr="00826B91" w:rsidRDefault="0097440A" w:rsidP="00277427">
            <w:pPr>
              <w:pStyle w:val="TabulkaIN"/>
            </w:pPr>
            <w:r w:rsidRPr="00826B91">
              <w:t xml:space="preserve">Neuměřice </w:t>
            </w:r>
          </w:p>
        </w:tc>
        <w:tc>
          <w:tcPr>
            <w:tcW w:w="651" w:type="pct"/>
            <w:tcBorders>
              <w:top w:val="nil"/>
              <w:left w:val="nil"/>
              <w:bottom w:val="single" w:sz="4" w:space="0" w:color="auto"/>
              <w:right w:val="single" w:sz="4" w:space="0" w:color="auto"/>
            </w:tcBorders>
            <w:vAlign w:val="center"/>
          </w:tcPr>
          <w:p w14:paraId="639D37BE"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21705A87" w14:textId="2855DA4B" w:rsidR="0097440A" w:rsidRPr="00826B91" w:rsidRDefault="0097440A" w:rsidP="00277427">
            <w:pPr>
              <w:pStyle w:val="TabulkaIN"/>
              <w:rPr>
                <w:bCs/>
              </w:rPr>
            </w:pPr>
            <w:r w:rsidRPr="00826B91">
              <w:rPr>
                <w:bCs/>
              </w:rPr>
              <w:t xml:space="preserve">Obec Neuměřice nemá v současnosti vybudovaný systém kanalizace pro veřejnou potřebu. Odpadní vody (cca 95 %) odtékají po předčištění v biologických septicích přímo do Svatojiřského (Knovízského) potoka. U zbylé části rodinných domů jsou odpadní vody zachycovány v bezodtokých jímkách, odkud jsou vyváženy na zemědělsky </w:t>
            </w:r>
            <w:r w:rsidR="007929D0" w:rsidRPr="00826B91">
              <w:rPr>
                <w:bCs/>
              </w:rPr>
              <w:t>využívané pozemky</w:t>
            </w:r>
            <w:r w:rsidRPr="00826B91">
              <w:rPr>
                <w:bCs/>
              </w:rPr>
              <w:t>.</w:t>
            </w:r>
          </w:p>
          <w:p w14:paraId="6E4DB319" w14:textId="77777777" w:rsidR="0097440A" w:rsidRPr="00826B91" w:rsidRDefault="0097440A" w:rsidP="00277427">
            <w:pPr>
              <w:pStyle w:val="TabulkaIN"/>
              <w:rPr>
                <w:bCs/>
              </w:rPr>
            </w:pPr>
            <w:r w:rsidRPr="00826B91">
              <w:rPr>
                <w:bCs/>
              </w:rPr>
              <w:t>Dešťové vody jsou z větší části obce odváděny dešťovou kanalizací z betonových trub a z menší části obce pomocí systému příkopů, struh a propustků do místní vodoteče.</w:t>
            </w:r>
          </w:p>
        </w:tc>
        <w:tc>
          <w:tcPr>
            <w:tcW w:w="895" w:type="pct"/>
            <w:tcBorders>
              <w:top w:val="single" w:sz="4" w:space="0" w:color="auto"/>
              <w:left w:val="single" w:sz="4" w:space="0" w:color="auto"/>
              <w:bottom w:val="single" w:sz="4" w:space="0" w:color="auto"/>
              <w:right w:val="single" w:sz="4" w:space="0" w:color="auto"/>
            </w:tcBorders>
            <w:vAlign w:val="center"/>
          </w:tcPr>
          <w:p w14:paraId="35DCBFEB" w14:textId="77777777" w:rsidR="0097440A" w:rsidRPr="00826B91" w:rsidRDefault="0097440A" w:rsidP="00277427">
            <w:pPr>
              <w:pStyle w:val="TabulkaIN"/>
              <w:rPr>
                <w:bCs/>
              </w:rPr>
            </w:pPr>
            <w:r w:rsidRPr="00826B91">
              <w:rPr>
                <w:bCs/>
              </w:rPr>
              <w:t>Ne</w:t>
            </w:r>
          </w:p>
        </w:tc>
      </w:tr>
      <w:tr w:rsidR="0097440A" w:rsidRPr="00826B91" w14:paraId="38F1CE35"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EABB839" w14:textId="77777777" w:rsidR="0097440A" w:rsidRPr="00826B91" w:rsidRDefault="0097440A" w:rsidP="00277427">
            <w:pPr>
              <w:pStyle w:val="TabulkaIN"/>
            </w:pPr>
            <w:r w:rsidRPr="00826B91">
              <w:t xml:space="preserve">Páleč </w:t>
            </w:r>
          </w:p>
        </w:tc>
        <w:tc>
          <w:tcPr>
            <w:tcW w:w="651" w:type="pct"/>
            <w:tcBorders>
              <w:top w:val="nil"/>
              <w:left w:val="nil"/>
              <w:bottom w:val="single" w:sz="4" w:space="0" w:color="auto"/>
              <w:right w:val="single" w:sz="4" w:space="0" w:color="auto"/>
            </w:tcBorders>
            <w:vAlign w:val="center"/>
          </w:tcPr>
          <w:p w14:paraId="7CC755B8"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06306D15" w14:textId="77777777" w:rsidR="0097440A" w:rsidRPr="00826B91" w:rsidRDefault="0097440A" w:rsidP="00277427">
            <w:pPr>
              <w:pStyle w:val="TabulkaIN"/>
              <w:rPr>
                <w:bCs/>
              </w:rPr>
            </w:pPr>
            <w:r w:rsidRPr="00826B91">
              <w:rPr>
                <w:bCs/>
              </w:rPr>
              <w:t>Obec Páleč nemá v současnosti vybudovaný systém kanalizace pro veřejnou potřebu. Odpadní vody jsou zachycovány v bezodtokých jímkách a kal je likvidován v souladu s platnou legislativou.</w:t>
            </w:r>
          </w:p>
        </w:tc>
        <w:tc>
          <w:tcPr>
            <w:tcW w:w="895" w:type="pct"/>
            <w:tcBorders>
              <w:top w:val="single" w:sz="4" w:space="0" w:color="auto"/>
              <w:left w:val="single" w:sz="4" w:space="0" w:color="auto"/>
              <w:bottom w:val="single" w:sz="4" w:space="0" w:color="auto"/>
              <w:right w:val="single" w:sz="4" w:space="0" w:color="auto"/>
            </w:tcBorders>
            <w:vAlign w:val="center"/>
          </w:tcPr>
          <w:p w14:paraId="0AD56E36" w14:textId="77777777" w:rsidR="0097440A" w:rsidRPr="00826B91" w:rsidRDefault="0097440A" w:rsidP="00277427">
            <w:pPr>
              <w:pStyle w:val="TabulkaIN"/>
              <w:rPr>
                <w:bCs/>
              </w:rPr>
            </w:pPr>
            <w:r w:rsidRPr="00826B91">
              <w:rPr>
                <w:bCs/>
              </w:rPr>
              <w:t>Ne</w:t>
            </w:r>
          </w:p>
        </w:tc>
      </w:tr>
      <w:tr w:rsidR="0097440A" w:rsidRPr="00826B91" w14:paraId="7333F4B8"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F8090C3" w14:textId="77777777" w:rsidR="0097440A" w:rsidRPr="00826B91" w:rsidRDefault="0097440A" w:rsidP="00277427">
            <w:pPr>
              <w:pStyle w:val="TabulkaIN"/>
            </w:pPr>
            <w:r w:rsidRPr="00826B91">
              <w:t xml:space="preserve">Plchov </w:t>
            </w:r>
          </w:p>
        </w:tc>
        <w:tc>
          <w:tcPr>
            <w:tcW w:w="651" w:type="pct"/>
            <w:tcBorders>
              <w:top w:val="nil"/>
              <w:left w:val="nil"/>
              <w:bottom w:val="single" w:sz="4" w:space="0" w:color="auto"/>
              <w:right w:val="single" w:sz="4" w:space="0" w:color="auto"/>
            </w:tcBorders>
            <w:vAlign w:val="center"/>
          </w:tcPr>
          <w:p w14:paraId="723E4395"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59B3948D" w14:textId="77777777" w:rsidR="0097440A" w:rsidRPr="00826B91" w:rsidRDefault="0097440A" w:rsidP="00277427">
            <w:pPr>
              <w:pStyle w:val="TabulkaIN"/>
              <w:rPr>
                <w:bCs/>
              </w:rPr>
            </w:pPr>
            <w:r w:rsidRPr="00826B91">
              <w:rPr>
                <w:bCs/>
              </w:rPr>
              <w:t>V obci je realizována splašková tlaková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5956D4F1" w14:textId="77777777" w:rsidR="0097440A" w:rsidRPr="00826B91" w:rsidRDefault="0097440A" w:rsidP="00277427">
            <w:pPr>
              <w:pStyle w:val="TabulkaIN"/>
              <w:rPr>
                <w:bCs/>
              </w:rPr>
            </w:pPr>
            <w:r w:rsidRPr="00826B91">
              <w:rPr>
                <w:bCs/>
              </w:rPr>
              <w:t>Ano</w:t>
            </w:r>
          </w:p>
        </w:tc>
      </w:tr>
      <w:tr w:rsidR="0097440A" w:rsidRPr="00826B91" w14:paraId="2F88BE81"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B402883" w14:textId="77777777" w:rsidR="0097440A" w:rsidRPr="00826B91" w:rsidRDefault="0097440A" w:rsidP="00277427">
            <w:pPr>
              <w:pStyle w:val="TabulkaIN"/>
            </w:pPr>
            <w:r w:rsidRPr="00826B91">
              <w:t xml:space="preserve">Podlešín </w:t>
            </w:r>
          </w:p>
        </w:tc>
        <w:tc>
          <w:tcPr>
            <w:tcW w:w="651" w:type="pct"/>
            <w:tcBorders>
              <w:top w:val="nil"/>
              <w:left w:val="nil"/>
              <w:bottom w:val="single" w:sz="4" w:space="0" w:color="auto"/>
              <w:right w:val="single" w:sz="4" w:space="0" w:color="auto"/>
            </w:tcBorders>
            <w:vAlign w:val="center"/>
          </w:tcPr>
          <w:p w14:paraId="575EF232"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707E4260" w14:textId="35B7CF27" w:rsidR="0097440A" w:rsidRPr="00826B91" w:rsidRDefault="0097440A" w:rsidP="00277427">
            <w:pPr>
              <w:pStyle w:val="TabulkaIN"/>
              <w:rPr>
                <w:bCs/>
              </w:rPr>
            </w:pPr>
            <w:r w:rsidRPr="00826B91">
              <w:rPr>
                <w:bCs/>
              </w:rPr>
              <w:t xml:space="preserve">Obec Podlešín nemá v současnosti vybudovaný systém kanalizace pro veřejnou potřebu. Odpadní vody (cca 80 </w:t>
            </w:r>
            <w:r w:rsidR="007929D0" w:rsidRPr="00826B91">
              <w:rPr>
                <w:bCs/>
              </w:rPr>
              <w:t>%) jsou</w:t>
            </w:r>
            <w:r w:rsidRPr="00826B91">
              <w:rPr>
                <w:bCs/>
              </w:rPr>
              <w:t xml:space="preserve"> zachycovány v bezodtokých jímkách, odkud jsou vyváženy na zemědělsky využívané pozemky. Zbylé odpadní vody odtékají dešťovou kanalizací po předčištění v biologických septicích do Svatojirského potoka.</w:t>
            </w:r>
          </w:p>
          <w:p w14:paraId="36C55164" w14:textId="77777777" w:rsidR="0097440A" w:rsidRPr="00826B91" w:rsidRDefault="0097440A" w:rsidP="00277427">
            <w:pPr>
              <w:pStyle w:val="TabulkaIN"/>
              <w:rPr>
                <w:bCs/>
              </w:rPr>
            </w:pPr>
            <w:r w:rsidRPr="00826B91">
              <w:rPr>
                <w:bCs/>
              </w:rPr>
              <w:lastRenderedPageBreak/>
              <w:t>Dešťové vody jsou z obce odváděny dešťovou kanalizací z betonových trub DN 500 do místní vodoteče.</w:t>
            </w:r>
          </w:p>
        </w:tc>
        <w:tc>
          <w:tcPr>
            <w:tcW w:w="895" w:type="pct"/>
            <w:tcBorders>
              <w:top w:val="single" w:sz="4" w:space="0" w:color="auto"/>
              <w:left w:val="single" w:sz="4" w:space="0" w:color="auto"/>
              <w:bottom w:val="single" w:sz="4" w:space="0" w:color="auto"/>
              <w:right w:val="single" w:sz="4" w:space="0" w:color="auto"/>
            </w:tcBorders>
            <w:vAlign w:val="center"/>
          </w:tcPr>
          <w:p w14:paraId="4AD02E30" w14:textId="77777777" w:rsidR="0097440A" w:rsidRPr="00826B91" w:rsidRDefault="0097440A" w:rsidP="00277427">
            <w:pPr>
              <w:pStyle w:val="TabulkaIN"/>
              <w:rPr>
                <w:bCs/>
              </w:rPr>
            </w:pPr>
            <w:r w:rsidRPr="00826B91">
              <w:rPr>
                <w:bCs/>
              </w:rPr>
              <w:lastRenderedPageBreak/>
              <w:t>Ano</w:t>
            </w:r>
          </w:p>
        </w:tc>
      </w:tr>
      <w:tr w:rsidR="0097440A" w:rsidRPr="00826B91" w14:paraId="3B615C3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C013740" w14:textId="77777777" w:rsidR="0097440A" w:rsidRPr="00826B91" w:rsidRDefault="0097440A" w:rsidP="00277427">
            <w:pPr>
              <w:pStyle w:val="TabulkaIN"/>
            </w:pPr>
            <w:r w:rsidRPr="00826B91">
              <w:t xml:space="preserve">Poštovice </w:t>
            </w:r>
          </w:p>
        </w:tc>
        <w:tc>
          <w:tcPr>
            <w:tcW w:w="651" w:type="pct"/>
            <w:tcBorders>
              <w:top w:val="nil"/>
              <w:left w:val="nil"/>
              <w:bottom w:val="single" w:sz="4" w:space="0" w:color="auto"/>
              <w:right w:val="single" w:sz="4" w:space="0" w:color="auto"/>
            </w:tcBorders>
            <w:vAlign w:val="center"/>
          </w:tcPr>
          <w:p w14:paraId="45B16AAA"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255E27C" w14:textId="77777777" w:rsidR="0097440A" w:rsidRPr="00826B91" w:rsidRDefault="0097440A" w:rsidP="00277427">
            <w:pPr>
              <w:pStyle w:val="TabulkaIN"/>
              <w:rPr>
                <w:bCs/>
              </w:rPr>
            </w:pPr>
            <w:r w:rsidRPr="00826B91">
              <w:rPr>
                <w:bCs/>
              </w:rPr>
              <w:t>V obci je dle ÚAP realizována kanalizace bez bližší specifikace o technických údajích</w:t>
            </w:r>
          </w:p>
        </w:tc>
        <w:tc>
          <w:tcPr>
            <w:tcW w:w="895" w:type="pct"/>
            <w:tcBorders>
              <w:top w:val="single" w:sz="4" w:space="0" w:color="auto"/>
              <w:left w:val="single" w:sz="4" w:space="0" w:color="auto"/>
              <w:bottom w:val="single" w:sz="4" w:space="0" w:color="auto"/>
              <w:right w:val="single" w:sz="4" w:space="0" w:color="auto"/>
            </w:tcBorders>
            <w:vAlign w:val="center"/>
          </w:tcPr>
          <w:p w14:paraId="73DE8A02" w14:textId="77777777" w:rsidR="0097440A" w:rsidRPr="00826B91" w:rsidRDefault="0097440A" w:rsidP="00277427">
            <w:pPr>
              <w:pStyle w:val="TabulkaIN"/>
              <w:rPr>
                <w:bCs/>
              </w:rPr>
            </w:pPr>
            <w:r w:rsidRPr="00826B91">
              <w:rPr>
                <w:bCs/>
              </w:rPr>
              <w:t>Ano</w:t>
            </w:r>
          </w:p>
        </w:tc>
      </w:tr>
      <w:tr w:rsidR="0097440A" w:rsidRPr="00826B91" w14:paraId="0A8DF01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211AD28B" w14:textId="77777777" w:rsidR="0097440A" w:rsidRPr="00826B91" w:rsidRDefault="0097440A" w:rsidP="00277427">
            <w:pPr>
              <w:pStyle w:val="TabulkaIN"/>
            </w:pPr>
            <w:r w:rsidRPr="00826B91">
              <w:t xml:space="preserve">Pozdeň </w:t>
            </w:r>
          </w:p>
        </w:tc>
        <w:tc>
          <w:tcPr>
            <w:tcW w:w="651" w:type="pct"/>
            <w:tcBorders>
              <w:top w:val="nil"/>
              <w:left w:val="nil"/>
              <w:bottom w:val="single" w:sz="4" w:space="0" w:color="auto"/>
              <w:right w:val="single" w:sz="4" w:space="0" w:color="auto"/>
            </w:tcBorders>
            <w:vAlign w:val="center"/>
          </w:tcPr>
          <w:p w14:paraId="1D0BD2F3"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69A86D72" w14:textId="514993E2" w:rsidR="0097440A" w:rsidRPr="00826B91" w:rsidRDefault="0097440A" w:rsidP="00277427">
            <w:pPr>
              <w:pStyle w:val="TabulkaIN"/>
              <w:rPr>
                <w:bCs/>
              </w:rPr>
            </w:pPr>
            <w:r w:rsidRPr="00826B91">
              <w:rPr>
                <w:bCs/>
              </w:rPr>
              <w:t>V</w:t>
            </w:r>
            <w:r w:rsidR="00D4786A" w:rsidRPr="00826B91">
              <w:rPr>
                <w:bCs/>
              </w:rPr>
              <w:t xml:space="preserve"> obci je dle ÚAP </w:t>
            </w:r>
            <w:r w:rsidRPr="00826B91">
              <w:rPr>
                <w:bCs/>
              </w:rPr>
              <w:t>realizována splašková kanalizace</w:t>
            </w:r>
            <w:r w:rsidR="00D4786A" w:rsidRPr="00826B91">
              <w:rPr>
                <w:bCs/>
              </w:rPr>
              <w:t>.</w:t>
            </w:r>
          </w:p>
        </w:tc>
        <w:tc>
          <w:tcPr>
            <w:tcW w:w="895" w:type="pct"/>
            <w:tcBorders>
              <w:top w:val="single" w:sz="4" w:space="0" w:color="auto"/>
              <w:left w:val="single" w:sz="4" w:space="0" w:color="auto"/>
              <w:bottom w:val="single" w:sz="4" w:space="0" w:color="auto"/>
              <w:right w:val="single" w:sz="4" w:space="0" w:color="auto"/>
            </w:tcBorders>
            <w:vAlign w:val="center"/>
          </w:tcPr>
          <w:p w14:paraId="7D7B9EF4" w14:textId="77777777" w:rsidR="0097440A" w:rsidRPr="00826B91" w:rsidRDefault="0097440A" w:rsidP="00277427">
            <w:pPr>
              <w:pStyle w:val="TabulkaIN"/>
              <w:rPr>
                <w:bCs/>
              </w:rPr>
            </w:pPr>
            <w:r w:rsidRPr="00826B91">
              <w:rPr>
                <w:bCs/>
              </w:rPr>
              <w:t>Ano</w:t>
            </w:r>
          </w:p>
        </w:tc>
      </w:tr>
      <w:tr w:rsidR="00D4786A" w:rsidRPr="00826B91" w14:paraId="18FF890D"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240D9DC" w14:textId="77777777" w:rsidR="00D4786A" w:rsidRPr="00826B91" w:rsidRDefault="00D4786A" w:rsidP="00277427">
            <w:pPr>
              <w:pStyle w:val="TabulkaIN"/>
            </w:pPr>
            <w:r w:rsidRPr="00826B91">
              <w:t xml:space="preserve">Přelíc </w:t>
            </w:r>
          </w:p>
        </w:tc>
        <w:tc>
          <w:tcPr>
            <w:tcW w:w="651" w:type="pct"/>
            <w:tcBorders>
              <w:top w:val="nil"/>
              <w:left w:val="nil"/>
              <w:bottom w:val="single" w:sz="4" w:space="0" w:color="auto"/>
              <w:right w:val="single" w:sz="4" w:space="0" w:color="auto"/>
            </w:tcBorders>
            <w:vAlign w:val="center"/>
          </w:tcPr>
          <w:p w14:paraId="0CF27A2F" w14:textId="77777777" w:rsidR="00D4786A" w:rsidRPr="00826B91" w:rsidRDefault="00D4786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D460576" w14:textId="0EBB34E6" w:rsidR="00D4786A" w:rsidRPr="00826B91" w:rsidRDefault="00D4786A" w:rsidP="00277427">
            <w:pPr>
              <w:pStyle w:val="TabulkaIN"/>
              <w:rPr>
                <w:bCs/>
              </w:rPr>
            </w:pPr>
            <w:r w:rsidRPr="00826B91">
              <w:rPr>
                <w:bCs/>
              </w:rPr>
              <w:t>V obci je dle ÚAP realizována splašková kanalizace.</w:t>
            </w:r>
          </w:p>
        </w:tc>
        <w:tc>
          <w:tcPr>
            <w:tcW w:w="895" w:type="pct"/>
            <w:tcBorders>
              <w:top w:val="single" w:sz="4" w:space="0" w:color="auto"/>
              <w:left w:val="single" w:sz="4" w:space="0" w:color="auto"/>
              <w:bottom w:val="single" w:sz="4" w:space="0" w:color="auto"/>
              <w:right w:val="single" w:sz="4" w:space="0" w:color="auto"/>
            </w:tcBorders>
            <w:vAlign w:val="center"/>
          </w:tcPr>
          <w:p w14:paraId="124C6D08" w14:textId="77777777" w:rsidR="00D4786A" w:rsidRPr="00826B91" w:rsidRDefault="00D4786A" w:rsidP="00277427">
            <w:pPr>
              <w:pStyle w:val="TabulkaIN"/>
              <w:rPr>
                <w:bCs/>
              </w:rPr>
            </w:pPr>
            <w:r w:rsidRPr="00826B91">
              <w:rPr>
                <w:bCs/>
              </w:rPr>
              <w:t>Ano</w:t>
            </w:r>
          </w:p>
        </w:tc>
      </w:tr>
      <w:tr w:rsidR="00D4786A" w:rsidRPr="00826B91" w14:paraId="159491A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E397398" w14:textId="77777777" w:rsidR="00D4786A" w:rsidRPr="00826B91" w:rsidRDefault="00D4786A" w:rsidP="00277427">
            <w:pPr>
              <w:pStyle w:val="TabulkaIN"/>
            </w:pPr>
            <w:r w:rsidRPr="00826B91">
              <w:t xml:space="preserve">Řisuty </w:t>
            </w:r>
          </w:p>
        </w:tc>
        <w:tc>
          <w:tcPr>
            <w:tcW w:w="651" w:type="pct"/>
            <w:tcBorders>
              <w:top w:val="nil"/>
              <w:left w:val="nil"/>
              <w:bottom w:val="single" w:sz="4" w:space="0" w:color="auto"/>
              <w:right w:val="single" w:sz="4" w:space="0" w:color="auto"/>
            </w:tcBorders>
            <w:vAlign w:val="center"/>
          </w:tcPr>
          <w:p w14:paraId="1D1446B8" w14:textId="77777777" w:rsidR="00D4786A" w:rsidRPr="00826B91" w:rsidRDefault="00D4786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2DE9B2AC" w14:textId="3EE90F55" w:rsidR="00D4786A" w:rsidRPr="00826B91" w:rsidRDefault="00D4786A" w:rsidP="00277427">
            <w:pPr>
              <w:pStyle w:val="TabulkaIN"/>
              <w:rPr>
                <w:bCs/>
              </w:rPr>
            </w:pPr>
            <w:r w:rsidRPr="00826B91">
              <w:rPr>
                <w:bCs/>
              </w:rPr>
              <w:t>V obci je dle ÚAP realizována splašková kanalizace.</w:t>
            </w:r>
          </w:p>
        </w:tc>
        <w:tc>
          <w:tcPr>
            <w:tcW w:w="895" w:type="pct"/>
            <w:tcBorders>
              <w:top w:val="single" w:sz="4" w:space="0" w:color="auto"/>
              <w:left w:val="single" w:sz="4" w:space="0" w:color="auto"/>
              <w:bottom w:val="single" w:sz="4" w:space="0" w:color="auto"/>
              <w:right w:val="single" w:sz="4" w:space="0" w:color="auto"/>
            </w:tcBorders>
            <w:vAlign w:val="center"/>
          </w:tcPr>
          <w:p w14:paraId="7978424E" w14:textId="77777777" w:rsidR="00D4786A" w:rsidRPr="00826B91" w:rsidRDefault="00D4786A" w:rsidP="00277427">
            <w:pPr>
              <w:pStyle w:val="TabulkaIN"/>
              <w:rPr>
                <w:bCs/>
              </w:rPr>
            </w:pPr>
            <w:r w:rsidRPr="00826B91">
              <w:rPr>
                <w:bCs/>
              </w:rPr>
              <w:t>Ne</w:t>
            </w:r>
          </w:p>
        </w:tc>
      </w:tr>
      <w:tr w:rsidR="00D4786A" w:rsidRPr="00826B91" w14:paraId="7798F4D8"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FA4ECD0" w14:textId="77777777" w:rsidR="00D4786A" w:rsidRPr="00826B91" w:rsidRDefault="00D4786A" w:rsidP="00277427">
            <w:pPr>
              <w:pStyle w:val="TabulkaIN"/>
            </w:pPr>
            <w:r w:rsidRPr="00826B91">
              <w:t xml:space="preserve">Sazená </w:t>
            </w:r>
          </w:p>
        </w:tc>
        <w:tc>
          <w:tcPr>
            <w:tcW w:w="651" w:type="pct"/>
            <w:tcBorders>
              <w:top w:val="nil"/>
              <w:left w:val="nil"/>
              <w:bottom w:val="single" w:sz="4" w:space="0" w:color="auto"/>
              <w:right w:val="single" w:sz="4" w:space="0" w:color="auto"/>
            </w:tcBorders>
            <w:vAlign w:val="center"/>
          </w:tcPr>
          <w:p w14:paraId="751DE165" w14:textId="77777777" w:rsidR="00D4786A" w:rsidRPr="00826B91" w:rsidRDefault="00D4786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165CC705" w14:textId="0DFDF710" w:rsidR="00D4786A" w:rsidRPr="00826B91" w:rsidRDefault="00D4786A" w:rsidP="00277427">
            <w:pPr>
              <w:pStyle w:val="TabulkaIN"/>
              <w:rPr>
                <w:bCs/>
              </w:rPr>
            </w:pPr>
            <w:r w:rsidRPr="00826B91">
              <w:rPr>
                <w:bCs/>
              </w:rPr>
              <w:t>V obci je dle ÚAP realizována splašková kanalizace.</w:t>
            </w:r>
          </w:p>
        </w:tc>
        <w:tc>
          <w:tcPr>
            <w:tcW w:w="895" w:type="pct"/>
            <w:tcBorders>
              <w:top w:val="single" w:sz="4" w:space="0" w:color="auto"/>
              <w:left w:val="single" w:sz="4" w:space="0" w:color="auto"/>
              <w:bottom w:val="single" w:sz="4" w:space="0" w:color="auto"/>
              <w:right w:val="single" w:sz="4" w:space="0" w:color="auto"/>
            </w:tcBorders>
            <w:vAlign w:val="center"/>
          </w:tcPr>
          <w:p w14:paraId="004BD0E1" w14:textId="77777777" w:rsidR="00D4786A" w:rsidRPr="00826B91" w:rsidRDefault="00D4786A" w:rsidP="00277427">
            <w:pPr>
              <w:pStyle w:val="TabulkaIN"/>
              <w:rPr>
                <w:bCs/>
              </w:rPr>
            </w:pPr>
            <w:r w:rsidRPr="00826B91">
              <w:rPr>
                <w:bCs/>
              </w:rPr>
              <w:t>Ano</w:t>
            </w:r>
          </w:p>
        </w:tc>
      </w:tr>
      <w:tr w:rsidR="0097440A" w:rsidRPr="00826B91" w14:paraId="176F2B0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41F5E9A6" w14:textId="77777777" w:rsidR="0097440A" w:rsidRPr="00826B91" w:rsidRDefault="0097440A" w:rsidP="00277427">
            <w:pPr>
              <w:pStyle w:val="TabulkaIN"/>
            </w:pPr>
            <w:r w:rsidRPr="00826B91">
              <w:t xml:space="preserve">Slaný </w:t>
            </w:r>
          </w:p>
        </w:tc>
        <w:tc>
          <w:tcPr>
            <w:tcW w:w="651" w:type="pct"/>
            <w:tcBorders>
              <w:top w:val="nil"/>
              <w:left w:val="nil"/>
              <w:bottom w:val="single" w:sz="4" w:space="0" w:color="auto"/>
              <w:right w:val="single" w:sz="4" w:space="0" w:color="auto"/>
            </w:tcBorders>
            <w:vAlign w:val="center"/>
          </w:tcPr>
          <w:p w14:paraId="12114BD1"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3C96417B" w14:textId="77777777" w:rsidR="0097440A" w:rsidRPr="00826B91" w:rsidRDefault="0097440A" w:rsidP="00277427">
            <w:pPr>
              <w:pStyle w:val="TabulkaIN"/>
              <w:rPr>
                <w:bCs/>
              </w:rPr>
            </w:pPr>
            <w:r w:rsidRPr="00826B91">
              <w:rPr>
                <w:bCs/>
              </w:rPr>
              <w:t xml:space="preserve">Město Slaný má v současnosti vybudovaný systém jednotné kanalizační sítě, na kterou je napojeno celé město. </w:t>
            </w:r>
            <w:r w:rsidRPr="00826B91">
              <w:t xml:space="preserve"> </w:t>
            </w:r>
            <w:r w:rsidRPr="00826B91">
              <w:rPr>
                <w:bCs/>
              </w:rPr>
              <w:t>Odpadní vody jsou odváděny touto kanalizací na čistírnu odpadních vod, která byla v roce 1976 uvedena do trvalého provozu. V letech 1998–2000 proběhla rekonstrukce ČOV.</w:t>
            </w:r>
          </w:p>
        </w:tc>
        <w:tc>
          <w:tcPr>
            <w:tcW w:w="895" w:type="pct"/>
            <w:tcBorders>
              <w:top w:val="single" w:sz="4" w:space="0" w:color="auto"/>
              <w:left w:val="single" w:sz="4" w:space="0" w:color="auto"/>
              <w:bottom w:val="single" w:sz="4" w:space="0" w:color="auto"/>
              <w:right w:val="single" w:sz="4" w:space="0" w:color="auto"/>
            </w:tcBorders>
            <w:vAlign w:val="center"/>
          </w:tcPr>
          <w:p w14:paraId="6B5ADA22" w14:textId="77777777" w:rsidR="0097440A" w:rsidRPr="00826B91" w:rsidRDefault="0097440A" w:rsidP="00277427">
            <w:pPr>
              <w:pStyle w:val="TabulkaIN"/>
              <w:rPr>
                <w:bCs/>
              </w:rPr>
            </w:pPr>
            <w:r w:rsidRPr="00826B91">
              <w:rPr>
                <w:bCs/>
              </w:rPr>
              <w:t>Ano</w:t>
            </w:r>
          </w:p>
        </w:tc>
      </w:tr>
      <w:tr w:rsidR="0097440A" w:rsidRPr="00826B91" w14:paraId="01C0C978"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ED1D1DB" w14:textId="77777777" w:rsidR="0097440A" w:rsidRPr="00826B91" w:rsidRDefault="0097440A" w:rsidP="00277427">
            <w:pPr>
              <w:pStyle w:val="TabulkaIN"/>
            </w:pPr>
            <w:r w:rsidRPr="00826B91">
              <w:t>Smečno</w:t>
            </w:r>
          </w:p>
        </w:tc>
        <w:tc>
          <w:tcPr>
            <w:tcW w:w="651" w:type="pct"/>
            <w:tcBorders>
              <w:top w:val="nil"/>
              <w:left w:val="nil"/>
              <w:bottom w:val="single" w:sz="4" w:space="0" w:color="auto"/>
              <w:right w:val="single" w:sz="4" w:space="0" w:color="auto"/>
            </w:tcBorders>
            <w:vAlign w:val="center"/>
          </w:tcPr>
          <w:p w14:paraId="726C8823"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8AF8ECA" w14:textId="77777777" w:rsidR="0097440A" w:rsidRPr="00826B91" w:rsidRDefault="0097440A" w:rsidP="00277427">
            <w:pPr>
              <w:pStyle w:val="TabulkaIN"/>
              <w:rPr>
                <w:bCs/>
              </w:rPr>
            </w:pPr>
            <w:r w:rsidRPr="00826B91">
              <w:rPr>
                <w:bCs/>
              </w:rPr>
              <w:t xml:space="preserve">Převážná část obce Smečno má kanalizaci pro veřejnou potřebu. Nová kanalizace se budovala ve třech etapách. </w:t>
            </w:r>
          </w:p>
        </w:tc>
        <w:tc>
          <w:tcPr>
            <w:tcW w:w="895" w:type="pct"/>
            <w:tcBorders>
              <w:top w:val="single" w:sz="4" w:space="0" w:color="auto"/>
              <w:left w:val="single" w:sz="4" w:space="0" w:color="auto"/>
              <w:bottom w:val="single" w:sz="4" w:space="0" w:color="auto"/>
              <w:right w:val="single" w:sz="4" w:space="0" w:color="auto"/>
            </w:tcBorders>
            <w:vAlign w:val="center"/>
          </w:tcPr>
          <w:p w14:paraId="1205C0C4" w14:textId="77777777" w:rsidR="0097440A" w:rsidRPr="00826B91" w:rsidRDefault="0097440A" w:rsidP="00277427">
            <w:pPr>
              <w:pStyle w:val="TabulkaIN"/>
              <w:rPr>
                <w:bCs/>
              </w:rPr>
            </w:pPr>
            <w:r w:rsidRPr="00826B91">
              <w:rPr>
                <w:bCs/>
              </w:rPr>
              <w:t>Ano</w:t>
            </w:r>
          </w:p>
        </w:tc>
      </w:tr>
      <w:tr w:rsidR="0097440A" w:rsidRPr="00826B91" w14:paraId="70C6D6A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BFD9ECA" w14:textId="77777777" w:rsidR="0097440A" w:rsidRPr="00826B91" w:rsidRDefault="0097440A" w:rsidP="00277427">
            <w:pPr>
              <w:pStyle w:val="TabulkaIN"/>
            </w:pPr>
            <w:r w:rsidRPr="00826B91">
              <w:t xml:space="preserve">Stradonice </w:t>
            </w:r>
          </w:p>
        </w:tc>
        <w:tc>
          <w:tcPr>
            <w:tcW w:w="651" w:type="pct"/>
            <w:tcBorders>
              <w:top w:val="nil"/>
              <w:left w:val="nil"/>
              <w:bottom w:val="single" w:sz="4" w:space="0" w:color="auto"/>
              <w:right w:val="single" w:sz="4" w:space="0" w:color="auto"/>
            </w:tcBorders>
            <w:vAlign w:val="center"/>
          </w:tcPr>
          <w:p w14:paraId="2BC18CF1"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3B48D710" w14:textId="77777777" w:rsidR="0097440A" w:rsidRPr="00826B91" w:rsidRDefault="0097440A" w:rsidP="00277427">
            <w:pPr>
              <w:pStyle w:val="TabulkaIN"/>
              <w:rPr>
                <w:bCs/>
              </w:rPr>
            </w:pPr>
            <w:r w:rsidRPr="00826B91">
              <w:rPr>
                <w:bCs/>
              </w:rPr>
              <w:t>Obec Stradonice nemá v současnosti vybudovaný systém kanalizace pro veřejnou potřebu. Odpadní vody (cca 10 %) odtékají po předčištění v biologických septicích přímo do Zlonického potoka. Zbylé odpadní vody jsou zachycovány do bezodtokých jímek, odkud se vyvážejí na zemědělské pozemky.</w:t>
            </w:r>
          </w:p>
          <w:p w14:paraId="746F4EA9" w14:textId="41061208" w:rsidR="0097440A" w:rsidRPr="00826B91" w:rsidRDefault="0097440A" w:rsidP="00277427">
            <w:pPr>
              <w:pStyle w:val="TabulkaIN"/>
              <w:rPr>
                <w:bCs/>
              </w:rPr>
            </w:pPr>
            <w:r w:rsidRPr="00826B91">
              <w:rPr>
                <w:bCs/>
              </w:rPr>
              <w:t>Dešťové vody jsou z části obce odváděny dešťovou kanalizací z betonových trub DN 600 až DN 800 a z části pomocí systému příkopů, struh a propustků do místní vodoteče.</w:t>
            </w:r>
          </w:p>
        </w:tc>
        <w:tc>
          <w:tcPr>
            <w:tcW w:w="895" w:type="pct"/>
            <w:tcBorders>
              <w:top w:val="single" w:sz="4" w:space="0" w:color="auto"/>
              <w:left w:val="single" w:sz="4" w:space="0" w:color="auto"/>
              <w:bottom w:val="single" w:sz="4" w:space="0" w:color="auto"/>
              <w:right w:val="single" w:sz="4" w:space="0" w:color="auto"/>
            </w:tcBorders>
            <w:vAlign w:val="center"/>
          </w:tcPr>
          <w:p w14:paraId="6D299F08" w14:textId="77777777" w:rsidR="0097440A" w:rsidRPr="00826B91" w:rsidRDefault="0097440A" w:rsidP="00277427">
            <w:pPr>
              <w:pStyle w:val="TabulkaIN"/>
              <w:rPr>
                <w:bCs/>
              </w:rPr>
            </w:pPr>
            <w:r w:rsidRPr="00826B91">
              <w:rPr>
                <w:bCs/>
              </w:rPr>
              <w:t>Ne</w:t>
            </w:r>
          </w:p>
        </w:tc>
      </w:tr>
      <w:tr w:rsidR="0097440A" w:rsidRPr="00826B91" w14:paraId="0779BFCC"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725183D" w14:textId="77777777" w:rsidR="0097440A" w:rsidRPr="00826B91" w:rsidRDefault="0097440A" w:rsidP="00277427">
            <w:pPr>
              <w:pStyle w:val="TabulkaIN"/>
            </w:pPr>
            <w:r w:rsidRPr="00826B91">
              <w:t>Studeněves</w:t>
            </w:r>
          </w:p>
        </w:tc>
        <w:tc>
          <w:tcPr>
            <w:tcW w:w="651" w:type="pct"/>
            <w:tcBorders>
              <w:top w:val="nil"/>
              <w:left w:val="nil"/>
              <w:bottom w:val="single" w:sz="4" w:space="0" w:color="auto"/>
              <w:right w:val="single" w:sz="4" w:space="0" w:color="auto"/>
            </w:tcBorders>
            <w:vAlign w:val="center"/>
          </w:tcPr>
          <w:p w14:paraId="051F9ABB"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287F9EC0" w14:textId="77777777" w:rsidR="0097440A" w:rsidRPr="00826B91" w:rsidRDefault="0097440A" w:rsidP="00277427">
            <w:pPr>
              <w:pStyle w:val="TabulkaIN"/>
              <w:rPr>
                <w:bCs/>
              </w:rPr>
            </w:pPr>
            <w:r w:rsidRPr="00826B91">
              <w:rPr>
                <w:bCs/>
              </w:rPr>
              <w:t>Obec Studeněves má v současnosti vybudovaný systém oddílné kanalizace. Splašková kanalizace má celkovou délku 2,3 km. Odpadní vody odtékají na čistírnu odpadních vod.</w:t>
            </w:r>
          </w:p>
        </w:tc>
        <w:tc>
          <w:tcPr>
            <w:tcW w:w="895" w:type="pct"/>
            <w:tcBorders>
              <w:top w:val="single" w:sz="4" w:space="0" w:color="auto"/>
              <w:left w:val="single" w:sz="4" w:space="0" w:color="auto"/>
              <w:bottom w:val="single" w:sz="4" w:space="0" w:color="auto"/>
              <w:right w:val="single" w:sz="4" w:space="0" w:color="auto"/>
            </w:tcBorders>
            <w:vAlign w:val="center"/>
          </w:tcPr>
          <w:p w14:paraId="42F9E2AC" w14:textId="77777777" w:rsidR="0097440A" w:rsidRPr="00826B91" w:rsidRDefault="0097440A" w:rsidP="00277427">
            <w:pPr>
              <w:pStyle w:val="TabulkaIN"/>
              <w:rPr>
                <w:bCs/>
              </w:rPr>
            </w:pPr>
            <w:r w:rsidRPr="00826B91">
              <w:rPr>
                <w:bCs/>
              </w:rPr>
              <w:t>Ano, avšak v havarijním stavu a přetížená</w:t>
            </w:r>
          </w:p>
        </w:tc>
      </w:tr>
      <w:tr w:rsidR="0097440A" w:rsidRPr="00826B91" w14:paraId="582375A0"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64BFAA62" w14:textId="77777777" w:rsidR="0097440A" w:rsidRPr="00826B91" w:rsidRDefault="0097440A" w:rsidP="00277427">
            <w:pPr>
              <w:pStyle w:val="TabulkaIN"/>
            </w:pPr>
            <w:r w:rsidRPr="00826B91">
              <w:t>Šlapanice</w:t>
            </w:r>
          </w:p>
        </w:tc>
        <w:tc>
          <w:tcPr>
            <w:tcW w:w="651" w:type="pct"/>
            <w:tcBorders>
              <w:top w:val="nil"/>
              <w:left w:val="nil"/>
              <w:bottom w:val="single" w:sz="4" w:space="0" w:color="auto"/>
              <w:right w:val="single" w:sz="4" w:space="0" w:color="auto"/>
            </w:tcBorders>
            <w:vAlign w:val="center"/>
          </w:tcPr>
          <w:p w14:paraId="27F85110"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7C4A9605" w14:textId="0DFC3D3D" w:rsidR="0097440A" w:rsidRPr="00826B91" w:rsidRDefault="0097440A" w:rsidP="00277427">
            <w:pPr>
              <w:pStyle w:val="TabulkaIN"/>
              <w:rPr>
                <w:bCs/>
              </w:rPr>
            </w:pPr>
            <w:r w:rsidRPr="00826B91">
              <w:rPr>
                <w:bCs/>
              </w:rPr>
              <w:t xml:space="preserve">Obec Šlapanice nemá v současnosti vybudovaný systém kanalizace pro veřejnou potřebu. Odpadní vody (cca 70 </w:t>
            </w:r>
            <w:r w:rsidR="007929D0" w:rsidRPr="00826B91">
              <w:rPr>
                <w:bCs/>
              </w:rPr>
              <w:t>%) odtékají po</w:t>
            </w:r>
            <w:r w:rsidRPr="00826B91">
              <w:rPr>
                <w:bCs/>
              </w:rPr>
              <w:t xml:space="preserve"> předčištění v biologických septicích do Vranského potoka. Zbylé odpadní vody jsou zachycovány v bezodtokých jímkách, odkud se vyvážejí na zemědělské pozemky.</w:t>
            </w:r>
          </w:p>
          <w:p w14:paraId="546A3B65" w14:textId="77777777" w:rsidR="0097440A" w:rsidRPr="00826B91" w:rsidRDefault="0097440A" w:rsidP="00277427">
            <w:pPr>
              <w:pStyle w:val="TabulkaIN"/>
              <w:rPr>
                <w:bCs/>
              </w:rPr>
            </w:pPr>
            <w:r w:rsidRPr="00826B91">
              <w:rPr>
                <w:bCs/>
              </w:rPr>
              <w:t>Dešťové vody jsou z části obce odváděny dešťovou kanalizací z betonových trub DN 300 až DN 600 a z části pomocí systému příkopů, struh a propustků do místní vodoteče.</w:t>
            </w:r>
          </w:p>
        </w:tc>
        <w:tc>
          <w:tcPr>
            <w:tcW w:w="895" w:type="pct"/>
            <w:tcBorders>
              <w:top w:val="single" w:sz="4" w:space="0" w:color="auto"/>
              <w:left w:val="single" w:sz="4" w:space="0" w:color="auto"/>
              <w:bottom w:val="single" w:sz="4" w:space="0" w:color="auto"/>
              <w:right w:val="single" w:sz="4" w:space="0" w:color="auto"/>
            </w:tcBorders>
            <w:vAlign w:val="center"/>
          </w:tcPr>
          <w:p w14:paraId="0A757C05" w14:textId="77777777" w:rsidR="0097440A" w:rsidRPr="00826B91" w:rsidRDefault="0097440A" w:rsidP="00277427">
            <w:pPr>
              <w:pStyle w:val="TabulkaIN"/>
              <w:rPr>
                <w:bCs/>
              </w:rPr>
            </w:pPr>
            <w:r w:rsidRPr="00826B91">
              <w:rPr>
                <w:bCs/>
              </w:rPr>
              <w:t>Ne</w:t>
            </w:r>
          </w:p>
        </w:tc>
      </w:tr>
      <w:tr w:rsidR="0097440A" w:rsidRPr="00826B91" w14:paraId="1C262A8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63646299" w14:textId="77777777" w:rsidR="0097440A" w:rsidRPr="00826B91" w:rsidRDefault="0097440A" w:rsidP="00277427">
            <w:pPr>
              <w:pStyle w:val="TabulkaIN"/>
            </w:pPr>
            <w:r w:rsidRPr="00826B91">
              <w:t>Třebíz</w:t>
            </w:r>
          </w:p>
        </w:tc>
        <w:tc>
          <w:tcPr>
            <w:tcW w:w="651" w:type="pct"/>
            <w:tcBorders>
              <w:top w:val="nil"/>
              <w:left w:val="nil"/>
              <w:bottom w:val="single" w:sz="4" w:space="0" w:color="auto"/>
              <w:right w:val="single" w:sz="4" w:space="0" w:color="auto"/>
            </w:tcBorders>
            <w:vAlign w:val="center"/>
          </w:tcPr>
          <w:p w14:paraId="1D2781DE"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0FADE5E9" w14:textId="77777777" w:rsidR="0097440A" w:rsidRPr="00826B91" w:rsidRDefault="0097440A" w:rsidP="00277427">
            <w:pPr>
              <w:pStyle w:val="TabulkaIN"/>
              <w:rPr>
                <w:bCs/>
              </w:rPr>
            </w:pPr>
            <w:r w:rsidRPr="00826B91">
              <w:rPr>
                <w:bCs/>
              </w:rPr>
              <w:t>V obci realizována splašková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1D59E155" w14:textId="77777777" w:rsidR="0097440A" w:rsidRPr="00826B91" w:rsidRDefault="0097440A" w:rsidP="00277427">
            <w:pPr>
              <w:pStyle w:val="TabulkaIN"/>
              <w:rPr>
                <w:bCs/>
              </w:rPr>
            </w:pPr>
            <w:r w:rsidRPr="00826B91">
              <w:rPr>
                <w:bCs/>
              </w:rPr>
              <w:t>Ne</w:t>
            </w:r>
          </w:p>
        </w:tc>
      </w:tr>
      <w:tr w:rsidR="0097440A" w:rsidRPr="00826B91" w14:paraId="13F541B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F3992A4" w14:textId="77777777" w:rsidR="0097440A" w:rsidRPr="00826B91" w:rsidRDefault="0097440A" w:rsidP="00277427">
            <w:pPr>
              <w:pStyle w:val="TabulkaIN"/>
            </w:pPr>
            <w:r w:rsidRPr="00826B91">
              <w:t xml:space="preserve">Tuřany </w:t>
            </w:r>
          </w:p>
        </w:tc>
        <w:tc>
          <w:tcPr>
            <w:tcW w:w="651" w:type="pct"/>
            <w:tcBorders>
              <w:top w:val="nil"/>
              <w:left w:val="nil"/>
              <w:bottom w:val="single" w:sz="4" w:space="0" w:color="auto"/>
              <w:right w:val="single" w:sz="4" w:space="0" w:color="auto"/>
            </w:tcBorders>
            <w:vAlign w:val="center"/>
          </w:tcPr>
          <w:p w14:paraId="5EBBA07A"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5F084EBF" w14:textId="77777777" w:rsidR="0097440A" w:rsidRPr="00826B91" w:rsidRDefault="0097440A" w:rsidP="00277427">
            <w:pPr>
              <w:pStyle w:val="TabulkaIN"/>
              <w:rPr>
                <w:bCs/>
              </w:rPr>
            </w:pPr>
            <w:r w:rsidRPr="00826B91">
              <w:rPr>
                <w:bCs/>
              </w:rPr>
              <w:t xml:space="preserve">Realizována splašková kanalizace v celkové délce 2,6 km. Kanalizace je převážně gravitační, v menší části tlaková. </w:t>
            </w:r>
            <w:r w:rsidRPr="00826B91">
              <w:t xml:space="preserve"> </w:t>
            </w:r>
            <w:r w:rsidRPr="00826B91">
              <w:rPr>
                <w:bCs/>
              </w:rPr>
              <w:t>Splašky jsou přečerpávány výtlakem v délce 1,3 km do obce Studeněves. Čistírna odpadních vod je ve Studeněvsi a je společná pro sdružení obcí Řisuty, Malíkovice, Libovice, Tuřany, Studeněves.</w:t>
            </w:r>
          </w:p>
        </w:tc>
        <w:tc>
          <w:tcPr>
            <w:tcW w:w="895" w:type="pct"/>
            <w:tcBorders>
              <w:top w:val="single" w:sz="4" w:space="0" w:color="auto"/>
              <w:left w:val="single" w:sz="4" w:space="0" w:color="auto"/>
              <w:bottom w:val="single" w:sz="4" w:space="0" w:color="auto"/>
              <w:right w:val="single" w:sz="4" w:space="0" w:color="auto"/>
            </w:tcBorders>
            <w:vAlign w:val="center"/>
          </w:tcPr>
          <w:p w14:paraId="5CC1DAD7" w14:textId="77777777" w:rsidR="0097440A" w:rsidRPr="00826B91" w:rsidRDefault="0097440A" w:rsidP="00277427">
            <w:pPr>
              <w:pStyle w:val="TabulkaIN"/>
              <w:rPr>
                <w:bCs/>
              </w:rPr>
            </w:pPr>
            <w:r w:rsidRPr="00826B91">
              <w:rPr>
                <w:bCs/>
              </w:rPr>
              <w:t>Ne (odvod do Studeněvsi)</w:t>
            </w:r>
          </w:p>
        </w:tc>
      </w:tr>
      <w:tr w:rsidR="0097440A" w:rsidRPr="00826B91" w14:paraId="19D1BCD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42E63077" w14:textId="77777777" w:rsidR="0097440A" w:rsidRPr="00826B91" w:rsidRDefault="0097440A" w:rsidP="00277427">
            <w:pPr>
              <w:pStyle w:val="TabulkaIN"/>
            </w:pPr>
            <w:r w:rsidRPr="00826B91">
              <w:t xml:space="preserve">Uhy </w:t>
            </w:r>
          </w:p>
        </w:tc>
        <w:tc>
          <w:tcPr>
            <w:tcW w:w="651" w:type="pct"/>
            <w:tcBorders>
              <w:top w:val="nil"/>
              <w:left w:val="nil"/>
              <w:bottom w:val="single" w:sz="4" w:space="0" w:color="auto"/>
              <w:right w:val="single" w:sz="4" w:space="0" w:color="auto"/>
            </w:tcBorders>
            <w:vAlign w:val="center"/>
          </w:tcPr>
          <w:p w14:paraId="13DE272A"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C91393E" w14:textId="77777777" w:rsidR="0097440A" w:rsidRPr="00826B91" w:rsidRDefault="0097440A" w:rsidP="00277427">
            <w:pPr>
              <w:pStyle w:val="TabulkaIN"/>
              <w:rPr>
                <w:bCs/>
              </w:rPr>
            </w:pPr>
            <w:r w:rsidRPr="00826B91">
              <w:rPr>
                <w:bCs/>
              </w:rPr>
              <w:t>V obci realizována splašková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7A4DE832" w14:textId="77777777" w:rsidR="0097440A" w:rsidRPr="00826B91" w:rsidRDefault="0097440A" w:rsidP="00277427">
            <w:pPr>
              <w:pStyle w:val="TabulkaIN"/>
              <w:rPr>
                <w:bCs/>
              </w:rPr>
            </w:pPr>
            <w:r w:rsidRPr="00826B91">
              <w:rPr>
                <w:bCs/>
              </w:rPr>
              <w:t>Ano</w:t>
            </w:r>
          </w:p>
        </w:tc>
      </w:tr>
      <w:tr w:rsidR="0097440A" w:rsidRPr="00826B91" w14:paraId="196670E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1E46C63F" w14:textId="77777777" w:rsidR="0097440A" w:rsidRPr="00826B91" w:rsidRDefault="0097440A" w:rsidP="00277427">
            <w:pPr>
              <w:pStyle w:val="TabulkaIN"/>
            </w:pPr>
            <w:r w:rsidRPr="00826B91">
              <w:t xml:space="preserve">Velvary </w:t>
            </w:r>
          </w:p>
        </w:tc>
        <w:tc>
          <w:tcPr>
            <w:tcW w:w="651" w:type="pct"/>
            <w:tcBorders>
              <w:top w:val="nil"/>
              <w:left w:val="nil"/>
              <w:bottom w:val="single" w:sz="4" w:space="0" w:color="auto"/>
              <w:right w:val="single" w:sz="4" w:space="0" w:color="auto"/>
            </w:tcBorders>
            <w:vAlign w:val="center"/>
          </w:tcPr>
          <w:p w14:paraId="1C302A91"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7EDDC1AE" w14:textId="666C8663" w:rsidR="0097440A" w:rsidRPr="00826B91" w:rsidRDefault="0097440A" w:rsidP="00277427">
            <w:pPr>
              <w:pStyle w:val="TabulkaIN"/>
              <w:rPr>
                <w:bCs/>
              </w:rPr>
            </w:pPr>
            <w:r w:rsidRPr="00826B91">
              <w:rPr>
                <w:bCs/>
              </w:rPr>
              <w:t xml:space="preserve">Město Velvary má v současnosti vybudovaný systém kanalizace pro veřejnou potřebu. V současné době je dokončena výstavba nových stok v délce cca 2 km, propojujících stávající stoky a přivádějících odpadní vody na novou čistírnu odpadních vod. Celková délka kanalizační </w:t>
            </w:r>
            <w:r w:rsidRPr="00826B91">
              <w:rPr>
                <w:bCs/>
              </w:rPr>
              <w:lastRenderedPageBreak/>
              <w:t xml:space="preserve">sítě činí 10,8 km. Součástí kanalizačního systému jsou tři čerpací </w:t>
            </w:r>
            <w:r w:rsidR="007929D0" w:rsidRPr="00826B91">
              <w:rPr>
                <w:bCs/>
              </w:rPr>
              <w:t>stanice.</w:t>
            </w:r>
          </w:p>
        </w:tc>
        <w:tc>
          <w:tcPr>
            <w:tcW w:w="895" w:type="pct"/>
            <w:tcBorders>
              <w:top w:val="single" w:sz="4" w:space="0" w:color="auto"/>
              <w:left w:val="single" w:sz="4" w:space="0" w:color="auto"/>
              <w:bottom w:val="single" w:sz="4" w:space="0" w:color="auto"/>
              <w:right w:val="single" w:sz="4" w:space="0" w:color="auto"/>
            </w:tcBorders>
            <w:vAlign w:val="center"/>
          </w:tcPr>
          <w:p w14:paraId="1C5C3B94" w14:textId="77777777" w:rsidR="0097440A" w:rsidRPr="00826B91" w:rsidRDefault="0097440A" w:rsidP="00277427">
            <w:pPr>
              <w:pStyle w:val="TabulkaIN"/>
              <w:rPr>
                <w:bCs/>
              </w:rPr>
            </w:pPr>
            <w:r w:rsidRPr="00826B91">
              <w:rPr>
                <w:bCs/>
              </w:rPr>
              <w:lastRenderedPageBreak/>
              <w:t>Ano</w:t>
            </w:r>
          </w:p>
        </w:tc>
      </w:tr>
      <w:tr w:rsidR="0097440A" w:rsidRPr="00826B91" w14:paraId="7F936183"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A0673D0" w14:textId="77777777" w:rsidR="0097440A" w:rsidRPr="00826B91" w:rsidRDefault="0097440A" w:rsidP="00277427">
            <w:pPr>
              <w:pStyle w:val="TabulkaIN"/>
            </w:pPr>
            <w:r w:rsidRPr="00826B91">
              <w:t xml:space="preserve">Vraný </w:t>
            </w:r>
          </w:p>
        </w:tc>
        <w:tc>
          <w:tcPr>
            <w:tcW w:w="651" w:type="pct"/>
            <w:tcBorders>
              <w:top w:val="nil"/>
              <w:left w:val="nil"/>
              <w:bottom w:val="single" w:sz="4" w:space="0" w:color="auto"/>
              <w:right w:val="single" w:sz="4" w:space="0" w:color="auto"/>
            </w:tcBorders>
            <w:vAlign w:val="center"/>
          </w:tcPr>
          <w:p w14:paraId="3495ABE2"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6CEFD537" w14:textId="77777777" w:rsidR="0097440A" w:rsidRPr="00826B91" w:rsidRDefault="0097440A" w:rsidP="00277427">
            <w:pPr>
              <w:pStyle w:val="TabulkaIN"/>
              <w:rPr>
                <w:bCs/>
              </w:rPr>
            </w:pPr>
            <w:r w:rsidRPr="00826B91">
              <w:rPr>
                <w:bCs/>
              </w:rPr>
              <w:t>V obci Vraný je vybudována jednotná kanalizační síť ze železobetonových a kameninových trub, na kterou je napojeno přibližně 50 % obyvatel.</w:t>
            </w:r>
          </w:p>
          <w:p w14:paraId="47D39032" w14:textId="77777777" w:rsidR="0097440A" w:rsidRPr="00826B91" w:rsidRDefault="0097440A" w:rsidP="00277427">
            <w:pPr>
              <w:pStyle w:val="TabulkaIN"/>
              <w:rPr>
                <w:bCs/>
              </w:rPr>
            </w:pPr>
            <w:r w:rsidRPr="00826B91">
              <w:rPr>
                <w:bCs/>
              </w:rPr>
              <w:t>Splaškové vody se likvidují na ocelové balené čistírně typu K, velikosti III, která byla uvedena do trvalého provozu v roce 1985.</w:t>
            </w:r>
          </w:p>
        </w:tc>
        <w:tc>
          <w:tcPr>
            <w:tcW w:w="895" w:type="pct"/>
            <w:tcBorders>
              <w:top w:val="single" w:sz="4" w:space="0" w:color="auto"/>
              <w:left w:val="single" w:sz="4" w:space="0" w:color="auto"/>
              <w:bottom w:val="single" w:sz="4" w:space="0" w:color="auto"/>
              <w:right w:val="single" w:sz="4" w:space="0" w:color="auto"/>
            </w:tcBorders>
            <w:vAlign w:val="center"/>
          </w:tcPr>
          <w:p w14:paraId="1A4FB9B0" w14:textId="77777777" w:rsidR="0097440A" w:rsidRPr="00826B91" w:rsidRDefault="0097440A" w:rsidP="00277427">
            <w:pPr>
              <w:pStyle w:val="TabulkaIN"/>
              <w:rPr>
                <w:bCs/>
              </w:rPr>
            </w:pPr>
            <w:r w:rsidRPr="00826B91">
              <w:rPr>
                <w:bCs/>
              </w:rPr>
              <w:t>Ano</w:t>
            </w:r>
          </w:p>
        </w:tc>
      </w:tr>
      <w:tr w:rsidR="0097440A" w:rsidRPr="00826B91" w14:paraId="050DB500"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410D0DB" w14:textId="77777777" w:rsidR="0097440A" w:rsidRPr="00826B91" w:rsidRDefault="0097440A" w:rsidP="00277427">
            <w:pPr>
              <w:pStyle w:val="TabulkaIN"/>
            </w:pPr>
            <w:r w:rsidRPr="00826B91">
              <w:t xml:space="preserve">Vrbičany </w:t>
            </w:r>
          </w:p>
        </w:tc>
        <w:tc>
          <w:tcPr>
            <w:tcW w:w="651" w:type="pct"/>
            <w:tcBorders>
              <w:top w:val="nil"/>
              <w:left w:val="nil"/>
              <w:bottom w:val="single" w:sz="4" w:space="0" w:color="auto"/>
              <w:right w:val="single" w:sz="4" w:space="0" w:color="auto"/>
            </w:tcBorders>
            <w:vAlign w:val="center"/>
          </w:tcPr>
          <w:p w14:paraId="24293B8D"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5CDE4977" w14:textId="77777777" w:rsidR="0097440A" w:rsidRPr="00826B91" w:rsidRDefault="0097440A" w:rsidP="00277427">
            <w:pPr>
              <w:pStyle w:val="TabulkaIN"/>
              <w:rPr>
                <w:bCs/>
              </w:rPr>
            </w:pPr>
            <w:r w:rsidRPr="00826B91">
              <w:rPr>
                <w:bCs/>
              </w:rPr>
              <w:t>V obci realizována splašková gravitační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56B551BD" w14:textId="77777777" w:rsidR="0097440A" w:rsidRPr="00826B91" w:rsidRDefault="0097440A" w:rsidP="00277427">
            <w:pPr>
              <w:pStyle w:val="TabulkaIN"/>
              <w:rPr>
                <w:bCs/>
              </w:rPr>
            </w:pPr>
            <w:r w:rsidRPr="00826B91">
              <w:rPr>
                <w:bCs/>
              </w:rPr>
              <w:t>Ne</w:t>
            </w:r>
          </w:p>
        </w:tc>
      </w:tr>
      <w:tr w:rsidR="0097440A" w:rsidRPr="00826B91" w14:paraId="2749DB0A"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9E585B5" w14:textId="77777777" w:rsidR="0097440A" w:rsidRPr="00826B91" w:rsidRDefault="0097440A" w:rsidP="00277427">
            <w:pPr>
              <w:pStyle w:val="TabulkaIN"/>
            </w:pPr>
            <w:r w:rsidRPr="00826B91">
              <w:t>Zichovec</w:t>
            </w:r>
          </w:p>
        </w:tc>
        <w:tc>
          <w:tcPr>
            <w:tcW w:w="651" w:type="pct"/>
            <w:tcBorders>
              <w:top w:val="nil"/>
              <w:left w:val="nil"/>
              <w:bottom w:val="single" w:sz="4" w:space="0" w:color="auto"/>
              <w:right w:val="single" w:sz="4" w:space="0" w:color="auto"/>
            </w:tcBorders>
            <w:vAlign w:val="center"/>
          </w:tcPr>
          <w:p w14:paraId="7547603F"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4E443584" w14:textId="77777777" w:rsidR="0097440A" w:rsidRPr="00826B91" w:rsidRDefault="0097440A" w:rsidP="00277427">
            <w:pPr>
              <w:pStyle w:val="TabulkaIN"/>
              <w:rPr>
                <w:bCs/>
              </w:rPr>
            </w:pPr>
            <w:r w:rsidRPr="00826B91">
              <w:rPr>
                <w:bCs/>
              </w:rPr>
              <w:t>V obci realizována splašková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29C5E0B2" w14:textId="77777777" w:rsidR="0097440A" w:rsidRPr="00826B91" w:rsidRDefault="0097440A" w:rsidP="00277427">
            <w:pPr>
              <w:pStyle w:val="TabulkaIN"/>
              <w:rPr>
                <w:bCs/>
              </w:rPr>
            </w:pPr>
            <w:r w:rsidRPr="00826B91">
              <w:rPr>
                <w:bCs/>
              </w:rPr>
              <w:t>Ano</w:t>
            </w:r>
          </w:p>
        </w:tc>
      </w:tr>
      <w:tr w:rsidR="0097440A" w:rsidRPr="00826B91" w14:paraId="299D19BF"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5764E852" w14:textId="77777777" w:rsidR="0097440A" w:rsidRPr="00826B91" w:rsidRDefault="0097440A" w:rsidP="00277427">
            <w:pPr>
              <w:pStyle w:val="TabulkaIN"/>
            </w:pPr>
            <w:r w:rsidRPr="00826B91">
              <w:t xml:space="preserve">Zlonice </w:t>
            </w:r>
          </w:p>
        </w:tc>
        <w:tc>
          <w:tcPr>
            <w:tcW w:w="651" w:type="pct"/>
            <w:tcBorders>
              <w:top w:val="nil"/>
              <w:left w:val="nil"/>
              <w:bottom w:val="single" w:sz="4" w:space="0" w:color="auto"/>
              <w:right w:val="single" w:sz="4" w:space="0" w:color="auto"/>
            </w:tcBorders>
            <w:vAlign w:val="center"/>
          </w:tcPr>
          <w:p w14:paraId="55317BE3"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666A9518" w14:textId="77777777" w:rsidR="0097440A" w:rsidRPr="00826B91" w:rsidRDefault="0097440A" w:rsidP="00277427">
            <w:pPr>
              <w:pStyle w:val="TabulkaIN"/>
              <w:rPr>
                <w:bCs/>
              </w:rPr>
            </w:pPr>
            <w:r w:rsidRPr="00826B91">
              <w:rPr>
                <w:bCs/>
              </w:rPr>
              <w:t xml:space="preserve">V obci Zlonice je vybudovaná splašková kanalizace. Odpadní vody odtékají na čistírnu odpadních vod. </w:t>
            </w:r>
            <w:r w:rsidRPr="00826B91">
              <w:t xml:space="preserve"> </w:t>
            </w:r>
            <w:r w:rsidRPr="00826B91">
              <w:rPr>
                <w:bCs/>
              </w:rPr>
              <w:t>V roce 2011 byla provedena výstavba 2. etapy kanalizace, zčásti splaškové a zčásti jednotné, která umožnila propojení stávajících kanalizačních stok a s tím svedení všech odpadních vod na ČOV Zlonice. Dále bude probíhat rekonstrukce gravitačních stok v severní a jihozápadní části Městyse Zlonice.</w:t>
            </w:r>
          </w:p>
        </w:tc>
        <w:tc>
          <w:tcPr>
            <w:tcW w:w="895" w:type="pct"/>
            <w:tcBorders>
              <w:top w:val="single" w:sz="4" w:space="0" w:color="auto"/>
              <w:left w:val="single" w:sz="4" w:space="0" w:color="auto"/>
              <w:bottom w:val="single" w:sz="4" w:space="0" w:color="auto"/>
              <w:right w:val="single" w:sz="4" w:space="0" w:color="auto"/>
            </w:tcBorders>
            <w:vAlign w:val="center"/>
          </w:tcPr>
          <w:p w14:paraId="21E6AD8F" w14:textId="77777777" w:rsidR="0097440A" w:rsidRPr="00826B91" w:rsidRDefault="0097440A" w:rsidP="00277427">
            <w:pPr>
              <w:pStyle w:val="TabulkaIN"/>
              <w:rPr>
                <w:bCs/>
              </w:rPr>
            </w:pPr>
            <w:r w:rsidRPr="00826B91">
              <w:rPr>
                <w:bCs/>
              </w:rPr>
              <w:t>Ano</w:t>
            </w:r>
          </w:p>
        </w:tc>
      </w:tr>
      <w:tr w:rsidR="0097440A" w:rsidRPr="00826B91" w14:paraId="12AFA13D"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0AF18337" w14:textId="77777777" w:rsidR="0097440A" w:rsidRPr="00826B91" w:rsidRDefault="0097440A" w:rsidP="00277427">
            <w:pPr>
              <w:pStyle w:val="TabulkaIN"/>
            </w:pPr>
            <w:r w:rsidRPr="00826B91">
              <w:t xml:space="preserve">Zvoleněves </w:t>
            </w:r>
          </w:p>
        </w:tc>
        <w:tc>
          <w:tcPr>
            <w:tcW w:w="651" w:type="pct"/>
            <w:tcBorders>
              <w:top w:val="nil"/>
              <w:left w:val="nil"/>
              <w:bottom w:val="single" w:sz="4" w:space="0" w:color="auto"/>
              <w:right w:val="single" w:sz="4" w:space="0" w:color="auto"/>
            </w:tcBorders>
            <w:vAlign w:val="center"/>
          </w:tcPr>
          <w:p w14:paraId="6E438BC0"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30553C7D" w14:textId="77777777" w:rsidR="0097440A" w:rsidRPr="00826B91" w:rsidRDefault="0097440A" w:rsidP="00277427">
            <w:pPr>
              <w:pStyle w:val="TabulkaIN"/>
              <w:rPr>
                <w:bCs/>
              </w:rPr>
            </w:pPr>
            <w:r w:rsidRPr="00826B91">
              <w:rPr>
                <w:bCs/>
              </w:rPr>
              <w:t>Dešťové vody jsou z části obce odváděny dešťovou kanalizací a z části systémem příkopů, struh a propustků do místní vodoteče.</w:t>
            </w:r>
          </w:p>
          <w:p w14:paraId="50FE4513" w14:textId="77777777" w:rsidR="0097440A" w:rsidRPr="00826B91" w:rsidRDefault="0097440A" w:rsidP="00277427">
            <w:pPr>
              <w:pStyle w:val="TabulkaIN"/>
              <w:rPr>
                <w:bCs/>
              </w:rPr>
            </w:pPr>
            <w:r w:rsidRPr="00826B91">
              <w:rPr>
                <w:bCs/>
              </w:rPr>
              <w:t>V obci je navržena tlaková kanalizace o celkové délce 11,432 km. Pro jednotlivé nemovitosti bude zřízeno 245 čerpacích šachet.</w:t>
            </w:r>
          </w:p>
        </w:tc>
        <w:tc>
          <w:tcPr>
            <w:tcW w:w="895" w:type="pct"/>
            <w:tcBorders>
              <w:top w:val="single" w:sz="4" w:space="0" w:color="auto"/>
              <w:left w:val="single" w:sz="4" w:space="0" w:color="auto"/>
              <w:bottom w:val="single" w:sz="4" w:space="0" w:color="auto"/>
              <w:right w:val="single" w:sz="4" w:space="0" w:color="auto"/>
            </w:tcBorders>
            <w:vAlign w:val="center"/>
          </w:tcPr>
          <w:p w14:paraId="45ACD68C" w14:textId="77777777" w:rsidR="0097440A" w:rsidRPr="00826B91" w:rsidRDefault="0097440A" w:rsidP="00277427">
            <w:pPr>
              <w:pStyle w:val="TabulkaIN"/>
              <w:rPr>
                <w:bCs/>
              </w:rPr>
            </w:pPr>
          </w:p>
        </w:tc>
      </w:tr>
      <w:tr w:rsidR="0097440A" w:rsidRPr="00826B91" w14:paraId="0E115677"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76C9559B" w14:textId="77777777" w:rsidR="0097440A" w:rsidRPr="00826B91" w:rsidRDefault="0097440A" w:rsidP="00277427">
            <w:pPr>
              <w:pStyle w:val="TabulkaIN"/>
            </w:pPr>
            <w:r w:rsidRPr="00826B91">
              <w:t xml:space="preserve">Želenice </w:t>
            </w:r>
          </w:p>
        </w:tc>
        <w:tc>
          <w:tcPr>
            <w:tcW w:w="651" w:type="pct"/>
            <w:tcBorders>
              <w:top w:val="nil"/>
              <w:left w:val="nil"/>
              <w:bottom w:val="single" w:sz="4" w:space="0" w:color="auto"/>
              <w:right w:val="single" w:sz="4" w:space="0" w:color="auto"/>
            </w:tcBorders>
            <w:vAlign w:val="center"/>
          </w:tcPr>
          <w:p w14:paraId="24E62135" w14:textId="77777777" w:rsidR="0097440A" w:rsidRPr="00826B91" w:rsidRDefault="0097440A" w:rsidP="00277427">
            <w:pPr>
              <w:pStyle w:val="TabulkaIN"/>
              <w:rPr>
                <w:bCs/>
              </w:rPr>
            </w:pPr>
            <w:r w:rsidRPr="00826B91">
              <w:rPr>
                <w:bCs/>
              </w:rPr>
              <w:t>Ne</w:t>
            </w:r>
          </w:p>
        </w:tc>
        <w:tc>
          <w:tcPr>
            <w:tcW w:w="2737" w:type="pct"/>
            <w:tcBorders>
              <w:top w:val="single" w:sz="4" w:space="0" w:color="auto"/>
              <w:left w:val="nil"/>
              <w:bottom w:val="single" w:sz="4" w:space="0" w:color="auto"/>
              <w:right w:val="single" w:sz="4" w:space="0" w:color="auto"/>
            </w:tcBorders>
            <w:vAlign w:val="center"/>
          </w:tcPr>
          <w:p w14:paraId="2B94B882" w14:textId="77777777" w:rsidR="0097440A" w:rsidRPr="00826B91" w:rsidRDefault="0097440A" w:rsidP="00277427">
            <w:pPr>
              <w:pStyle w:val="TabulkaIN"/>
              <w:rPr>
                <w:bCs/>
              </w:rPr>
            </w:pPr>
            <w:r w:rsidRPr="00826B91">
              <w:rPr>
                <w:bCs/>
              </w:rPr>
              <w:t>Obec Želenice nemá v současnosti vybudovaný systém kanalizace pro veřejnou potřebu. Splaškové vody jsou zachycovány v bezodtokých jímkách, odkud jsou vyváženy na zemědělsky využívané pozemky.</w:t>
            </w:r>
          </w:p>
        </w:tc>
        <w:tc>
          <w:tcPr>
            <w:tcW w:w="895" w:type="pct"/>
            <w:tcBorders>
              <w:top w:val="single" w:sz="4" w:space="0" w:color="auto"/>
              <w:left w:val="single" w:sz="4" w:space="0" w:color="auto"/>
              <w:bottom w:val="single" w:sz="4" w:space="0" w:color="auto"/>
              <w:right w:val="single" w:sz="4" w:space="0" w:color="auto"/>
            </w:tcBorders>
            <w:vAlign w:val="center"/>
          </w:tcPr>
          <w:p w14:paraId="03772D4B" w14:textId="77777777" w:rsidR="0097440A" w:rsidRPr="00826B91" w:rsidRDefault="0097440A" w:rsidP="00277427">
            <w:pPr>
              <w:pStyle w:val="TabulkaIN"/>
              <w:rPr>
                <w:bCs/>
              </w:rPr>
            </w:pPr>
            <w:r w:rsidRPr="00826B91">
              <w:rPr>
                <w:bCs/>
              </w:rPr>
              <w:t>Ne</w:t>
            </w:r>
          </w:p>
        </w:tc>
      </w:tr>
      <w:tr w:rsidR="0097440A" w:rsidRPr="00826B91" w14:paraId="3E2D3F1C" w14:textId="77777777" w:rsidTr="00D4786A">
        <w:trPr>
          <w:trHeight w:val="283"/>
        </w:trPr>
        <w:tc>
          <w:tcPr>
            <w:tcW w:w="717" w:type="pct"/>
            <w:tcBorders>
              <w:top w:val="nil"/>
              <w:left w:val="single" w:sz="4" w:space="0" w:color="auto"/>
              <w:bottom w:val="single" w:sz="4" w:space="0" w:color="auto"/>
              <w:right w:val="single" w:sz="4" w:space="0" w:color="auto"/>
            </w:tcBorders>
            <w:vAlign w:val="center"/>
          </w:tcPr>
          <w:p w14:paraId="4A2EB9E5" w14:textId="77777777" w:rsidR="0097440A" w:rsidRPr="00826B91" w:rsidRDefault="0097440A" w:rsidP="00277427">
            <w:pPr>
              <w:pStyle w:val="TabulkaIN"/>
            </w:pPr>
            <w:r w:rsidRPr="00826B91">
              <w:t>Žižice</w:t>
            </w:r>
          </w:p>
        </w:tc>
        <w:tc>
          <w:tcPr>
            <w:tcW w:w="651" w:type="pct"/>
            <w:tcBorders>
              <w:top w:val="nil"/>
              <w:left w:val="nil"/>
              <w:bottom w:val="single" w:sz="4" w:space="0" w:color="auto"/>
              <w:right w:val="single" w:sz="4" w:space="0" w:color="auto"/>
            </w:tcBorders>
            <w:vAlign w:val="center"/>
          </w:tcPr>
          <w:p w14:paraId="7D9E5589" w14:textId="77777777" w:rsidR="0097440A" w:rsidRPr="00826B91" w:rsidRDefault="0097440A" w:rsidP="00277427">
            <w:pPr>
              <w:pStyle w:val="TabulkaIN"/>
              <w:rPr>
                <w:bCs/>
              </w:rPr>
            </w:pPr>
            <w:r w:rsidRPr="00826B91">
              <w:rPr>
                <w:bCs/>
              </w:rPr>
              <w:t>Ano</w:t>
            </w:r>
          </w:p>
        </w:tc>
        <w:tc>
          <w:tcPr>
            <w:tcW w:w="2737" w:type="pct"/>
            <w:tcBorders>
              <w:top w:val="single" w:sz="4" w:space="0" w:color="auto"/>
              <w:left w:val="nil"/>
              <w:bottom w:val="single" w:sz="4" w:space="0" w:color="auto"/>
              <w:right w:val="single" w:sz="4" w:space="0" w:color="auto"/>
            </w:tcBorders>
            <w:vAlign w:val="center"/>
          </w:tcPr>
          <w:p w14:paraId="3E4476AF" w14:textId="77777777" w:rsidR="0097440A" w:rsidRPr="00826B91" w:rsidRDefault="0097440A" w:rsidP="00277427">
            <w:pPr>
              <w:pStyle w:val="TabulkaIN"/>
              <w:rPr>
                <w:bCs/>
              </w:rPr>
            </w:pPr>
            <w:r w:rsidRPr="00826B91">
              <w:rPr>
                <w:bCs/>
              </w:rPr>
              <w:t>V obci realizována splašková kanalizace dle ÚAP</w:t>
            </w:r>
          </w:p>
        </w:tc>
        <w:tc>
          <w:tcPr>
            <w:tcW w:w="895" w:type="pct"/>
            <w:tcBorders>
              <w:top w:val="single" w:sz="4" w:space="0" w:color="auto"/>
              <w:left w:val="single" w:sz="4" w:space="0" w:color="auto"/>
              <w:bottom w:val="single" w:sz="4" w:space="0" w:color="auto"/>
              <w:right w:val="single" w:sz="4" w:space="0" w:color="auto"/>
            </w:tcBorders>
            <w:vAlign w:val="center"/>
          </w:tcPr>
          <w:p w14:paraId="6389F29C" w14:textId="77777777" w:rsidR="0097440A" w:rsidRPr="00826B91" w:rsidRDefault="0097440A" w:rsidP="00277427">
            <w:pPr>
              <w:pStyle w:val="TabulkaIN"/>
              <w:rPr>
                <w:bCs/>
              </w:rPr>
            </w:pPr>
            <w:r w:rsidRPr="00826B91">
              <w:rPr>
                <w:bCs/>
              </w:rPr>
              <w:t>Ano</w:t>
            </w:r>
          </w:p>
        </w:tc>
      </w:tr>
    </w:tbl>
    <w:p w14:paraId="68DAF959" w14:textId="77777777" w:rsidR="0097440A" w:rsidRPr="00826B91" w:rsidRDefault="0097440A" w:rsidP="00CF1712">
      <w:pPr>
        <w:rPr>
          <w:i/>
          <w:sz w:val="20"/>
          <w:szCs w:val="20"/>
        </w:rPr>
      </w:pPr>
      <w:r w:rsidRPr="00826B91">
        <w:rPr>
          <w:i/>
          <w:sz w:val="20"/>
          <w:szCs w:val="20"/>
        </w:rPr>
        <w:t>Zdroj: Program rozvoje vodovodů a kanalizací Středočeského kraje, ÚAP SO ORP Slaný</w:t>
      </w:r>
    </w:p>
    <w:p w14:paraId="339CC5EA" w14:textId="77777777" w:rsidR="0097440A" w:rsidRPr="00826B91" w:rsidRDefault="0097440A" w:rsidP="00CF1712">
      <w:pPr>
        <w:rPr>
          <w:b/>
          <w:bCs/>
        </w:rPr>
      </w:pPr>
      <w:bookmarkStart w:id="132" w:name="_Toc528235569"/>
      <w:bookmarkStart w:id="133" w:name="_Toc214608808"/>
      <w:r w:rsidRPr="00826B91">
        <w:rPr>
          <w:b/>
          <w:bCs/>
        </w:rPr>
        <w:t>Solární elektrárny</w:t>
      </w:r>
      <w:bookmarkEnd w:id="132"/>
      <w:bookmarkEnd w:id="133"/>
    </w:p>
    <w:p w14:paraId="20618225" w14:textId="77777777" w:rsidR="0097440A" w:rsidRPr="00826B91" w:rsidRDefault="0097440A" w:rsidP="00CF1712">
      <w:r w:rsidRPr="00826B91">
        <w:t>V energetice patří mezi nejnovější trendy využívání energie z obnovitelných zdrojů a jednou z forem je solární energie, která se využívá pro výrobu elektrické energie ve fotovoltaických elektrárnách. Z hlediska základních ukazatelů důležitých pro řádné fungování fotovoltaické elektrárny (FVE) vychází řešené území jako poměrně vhodné. Řešené území spolu s větší částí kraje (např. podle ukazatele množství přímého normálního svitu) patří mezi území s nadprůměrnými hodnotami a možným potenciálem pro výstavbu FVE.</w:t>
      </w:r>
    </w:p>
    <w:p w14:paraId="57CA7AA4" w14:textId="77777777" w:rsidR="0097440A" w:rsidRPr="00826B91" w:rsidRDefault="0097440A" w:rsidP="00CF1712">
      <w:r w:rsidRPr="00826B91">
        <w:t>Kromě faktoru slunečního ozáření hraje v umísťování fotovoltaických elektráren v SO ORP Slaný roli také fakt, že se na území nevyskytují žádná rozsáhlá velkoplošná zvláště chráněná území, která by ovlivňovala podmínky umísťování FVE. Větší plošnou ochranu nabízí pouze přírodní park Džbán. V řešeném území je jen několik (národních) přírodních památek. O potenciální vhodnosti pro rozvoj FVE svědčí i to, že je SO ORP Slaný zařazeno do SOB10 a SOB11 z PÚR ČR, které určují vhodné oblasti pro realizaci OZE.</w:t>
      </w:r>
    </w:p>
    <w:p w14:paraId="52EFE58B" w14:textId="7BB6DA11" w:rsidR="00606801" w:rsidRPr="00826B91" w:rsidRDefault="00606801" w:rsidP="00CF1712">
      <w:pPr>
        <w:pStyle w:val="Titulek"/>
        <w:tabs>
          <w:tab w:val="clear" w:pos="1418"/>
          <w:tab w:val="clear" w:pos="1701"/>
          <w:tab w:val="clear" w:pos="1843"/>
          <w:tab w:val="left" w:pos="1021"/>
          <w:tab w:val="left" w:pos="1247"/>
          <w:tab w:val="left" w:pos="1361"/>
          <w:tab w:val="left" w:pos="1474"/>
        </w:tabs>
      </w:pPr>
      <w:bookmarkStart w:id="134" w:name="_Toc215317286"/>
      <w:bookmarkStart w:id="135" w:name="_Toc235193530"/>
      <w:r w:rsidRPr="00826B91">
        <w:lastRenderedPageBreak/>
        <w:t xml:space="preserve">Obrázek </w:t>
      </w:r>
      <w:r>
        <w:fldChar w:fldCharType="begin"/>
      </w:r>
      <w:r>
        <w:instrText xml:space="preserve"> SEQ Obrázek \* ARABIC </w:instrText>
      </w:r>
      <w:r>
        <w:fldChar w:fldCharType="separate"/>
      </w:r>
      <w:r w:rsidR="0019401B">
        <w:rPr>
          <w:noProof/>
        </w:rPr>
        <w:t>20</w:t>
      </w:r>
      <w:r>
        <w:rPr>
          <w:noProof/>
        </w:rPr>
        <w:fldChar w:fldCharType="end"/>
      </w:r>
      <w:r w:rsidRPr="00826B91">
        <w:t xml:space="preserve"> Potenciál území ČR pro využití pro fotovoltaickou energii</w:t>
      </w:r>
      <w:bookmarkEnd w:id="134"/>
      <w:bookmarkEnd w:id="135"/>
      <w:r w:rsidRPr="00826B91">
        <w:t xml:space="preserve"> </w:t>
      </w:r>
    </w:p>
    <w:p w14:paraId="5845F331" w14:textId="77777777" w:rsidR="00606801" w:rsidRPr="00826B91" w:rsidRDefault="00606801" w:rsidP="00CF1712">
      <w:pPr>
        <w:keepNext/>
        <w:spacing w:after="0"/>
      </w:pPr>
      <w:r w:rsidRPr="00826B91">
        <w:rPr>
          <w:noProof/>
        </w:rPr>
        <w:drawing>
          <wp:inline distT="0" distB="0" distL="0" distR="0" wp14:anchorId="274A6186" wp14:editId="6B8C1DCE">
            <wp:extent cx="5617546" cy="4296719"/>
            <wp:effectExtent l="19050" t="0" r="2204" b="0"/>
            <wp:docPr id="22" name="Obrázek 0" descr="fve_poten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ve_potencial.png"/>
                    <pic:cNvPicPr/>
                  </pic:nvPicPr>
                  <pic:blipFill>
                    <a:blip r:embed="rId42" cstate="print"/>
                    <a:srcRect b="8942"/>
                    <a:stretch>
                      <a:fillRect/>
                    </a:stretch>
                  </pic:blipFill>
                  <pic:spPr>
                    <a:xfrm>
                      <a:off x="0" y="0"/>
                      <a:ext cx="5617546" cy="4296719"/>
                    </a:xfrm>
                    <a:prstGeom prst="rect">
                      <a:avLst/>
                    </a:prstGeom>
                  </pic:spPr>
                </pic:pic>
              </a:graphicData>
            </a:graphic>
          </wp:inline>
        </w:drawing>
      </w:r>
    </w:p>
    <w:p w14:paraId="0E8F8CA6" w14:textId="77777777" w:rsidR="00606801" w:rsidRPr="00826B91" w:rsidRDefault="00606801" w:rsidP="00CF1712">
      <w:pPr>
        <w:rPr>
          <w:i/>
          <w:sz w:val="20"/>
          <w:szCs w:val="20"/>
        </w:rPr>
      </w:pPr>
      <w:r w:rsidRPr="00826B91">
        <w:rPr>
          <w:i/>
          <w:sz w:val="20"/>
          <w:szCs w:val="20"/>
        </w:rPr>
        <w:t>Zdroj: https://solargis.com/maps-and-gis-data/download/czech-republic</w:t>
      </w:r>
    </w:p>
    <w:p w14:paraId="34137AB9" w14:textId="77777777" w:rsidR="00606801" w:rsidRPr="00826B91" w:rsidRDefault="00606801" w:rsidP="00CF1712">
      <w:r w:rsidRPr="00826B91">
        <w:t xml:space="preserve">Výše popsaná situace na území se propisuje i do skutečného stavu a počtu FVE, které se v něm nacházejí, protože dle Mapy FVE (vycházející a vizualizující data od Energetického regulačního úřadu) se v SO ORP nacházejí tři velké FVE a několik nižších desítek fotovoltaických elektráren klasifikovaných jako střední či malé. Nejvíce jich je lokalizováno v pásu jižně od silnice I/16. Z hlediska výčtu vede Slaný a Vraný, kde jsou tři FVE dle výše uvedeného zdroje. </w:t>
      </w:r>
    </w:p>
    <w:p w14:paraId="6A57CA72" w14:textId="77777777" w:rsidR="00606801" w:rsidRPr="00826B91" w:rsidRDefault="00606801" w:rsidP="00CF1712">
      <w:pPr>
        <w:rPr>
          <w:b/>
        </w:rPr>
      </w:pPr>
      <w:r w:rsidRPr="00826B91">
        <w:t>V mnoha případech se jedná o malé zdroje, nicméně z těch největších lze jmenovat FVE Vraný provozovatele První česká solární s.r.o. s výkonem 1,413 MWe a FVE Drnov s výkonem 1,495 MWe provozovanou FVE Drnov s.r.o.</w:t>
      </w:r>
    </w:p>
    <w:p w14:paraId="44FE5CF1" w14:textId="74D79D19" w:rsidR="00606801" w:rsidRPr="00826B91" w:rsidRDefault="00606801" w:rsidP="00CF1712">
      <w:pPr>
        <w:pStyle w:val="Podnadpis"/>
        <w:keepLines/>
        <w:tabs>
          <w:tab w:val="left" w:pos="1021"/>
          <w:tab w:val="left" w:pos="1247"/>
          <w:tab w:val="num" w:pos="5453"/>
        </w:tabs>
      </w:pPr>
      <w:bookmarkStart w:id="136" w:name="_Toc215315866"/>
      <w:bookmarkStart w:id="137" w:name="_Toc235190327"/>
      <w:bookmarkStart w:id="138" w:name="_Toc528235679"/>
      <w:r w:rsidRPr="00826B91">
        <w:rPr>
          <w:color w:val="000000"/>
        </w:rPr>
        <w:t xml:space="preserve">Tabulka </w:t>
      </w:r>
      <w:r w:rsidRPr="00826B91">
        <w:rPr>
          <w:color w:val="000000"/>
        </w:rPr>
        <w:fldChar w:fldCharType="begin"/>
      </w:r>
      <w:r w:rsidRPr="00826B91">
        <w:rPr>
          <w:color w:val="000000"/>
        </w:rPr>
        <w:instrText xml:space="preserve"> SEQ Tabulka_ \* ARABIC </w:instrText>
      </w:r>
      <w:r w:rsidRPr="00826B91">
        <w:rPr>
          <w:color w:val="000000"/>
        </w:rPr>
        <w:fldChar w:fldCharType="separate"/>
      </w:r>
      <w:r w:rsidR="0019401B">
        <w:rPr>
          <w:noProof/>
          <w:color w:val="000000"/>
        </w:rPr>
        <w:t>21</w:t>
      </w:r>
      <w:r w:rsidRPr="00826B91">
        <w:rPr>
          <w:color w:val="000000"/>
        </w:rPr>
        <w:fldChar w:fldCharType="end"/>
      </w:r>
      <w:r w:rsidRPr="00826B91">
        <w:rPr>
          <w:color w:val="000000"/>
        </w:rPr>
        <w:t xml:space="preserve">: </w:t>
      </w:r>
      <w:r w:rsidRPr="00826B91">
        <w:t>Přehled vybraných fotovoltaických elektráren v SO ORP Slaný</w:t>
      </w:r>
      <w:bookmarkEnd w:id="136"/>
      <w:bookmarkEnd w:id="137"/>
    </w:p>
    <w:tbl>
      <w:tblPr>
        <w:tblW w:w="4924" w:type="pct"/>
        <w:tblInd w:w="70" w:type="dxa"/>
        <w:tblCellMar>
          <w:left w:w="70" w:type="dxa"/>
          <w:right w:w="70" w:type="dxa"/>
        </w:tblCellMar>
        <w:tblLook w:val="04A0" w:firstRow="1" w:lastRow="0" w:firstColumn="1" w:lastColumn="0" w:noHBand="0" w:noVBand="1"/>
      </w:tblPr>
      <w:tblGrid>
        <w:gridCol w:w="3262"/>
        <w:gridCol w:w="2635"/>
        <w:gridCol w:w="2982"/>
      </w:tblGrid>
      <w:tr w:rsidR="00606801" w:rsidRPr="00826B91" w14:paraId="314BE933" w14:textId="77777777" w:rsidTr="00D31298">
        <w:trPr>
          <w:trHeight w:val="283"/>
        </w:trPr>
        <w:tc>
          <w:tcPr>
            <w:tcW w:w="1837" w:type="pct"/>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bookmarkEnd w:id="138"/>
          <w:p w14:paraId="6D40681C" w14:textId="77777777" w:rsidR="00606801" w:rsidRPr="007929D0" w:rsidRDefault="00606801" w:rsidP="00543B34">
            <w:pPr>
              <w:pStyle w:val="TabulkaIN"/>
              <w:rPr>
                <w:b/>
                <w:bCs/>
              </w:rPr>
            </w:pPr>
            <w:r w:rsidRPr="007929D0">
              <w:rPr>
                <w:b/>
                <w:bCs/>
              </w:rPr>
              <w:t>Elektrárna</w:t>
            </w:r>
          </w:p>
        </w:tc>
        <w:tc>
          <w:tcPr>
            <w:tcW w:w="1484" w:type="pct"/>
            <w:tcBorders>
              <w:top w:val="single" w:sz="4" w:space="0" w:color="auto"/>
              <w:left w:val="nil"/>
              <w:bottom w:val="double" w:sz="4" w:space="0" w:color="auto"/>
              <w:right w:val="single" w:sz="4" w:space="0" w:color="auto"/>
            </w:tcBorders>
            <w:shd w:val="clear" w:color="auto" w:fill="D9D9D9" w:themeFill="background1" w:themeFillShade="D9"/>
            <w:noWrap/>
            <w:vAlign w:val="center"/>
            <w:hideMark/>
          </w:tcPr>
          <w:p w14:paraId="5AE6DCDA" w14:textId="77777777" w:rsidR="00606801" w:rsidRPr="007929D0" w:rsidRDefault="00606801" w:rsidP="00543B34">
            <w:pPr>
              <w:pStyle w:val="TabulkaIN"/>
              <w:rPr>
                <w:b/>
                <w:bCs/>
              </w:rPr>
            </w:pPr>
            <w:r w:rsidRPr="007929D0">
              <w:rPr>
                <w:b/>
                <w:bCs/>
              </w:rPr>
              <w:t>Obec</w:t>
            </w:r>
          </w:p>
        </w:tc>
        <w:tc>
          <w:tcPr>
            <w:tcW w:w="1679" w:type="pct"/>
            <w:tcBorders>
              <w:top w:val="single" w:sz="4" w:space="0" w:color="auto"/>
              <w:left w:val="nil"/>
              <w:bottom w:val="double" w:sz="4" w:space="0" w:color="auto"/>
              <w:right w:val="single" w:sz="4" w:space="0" w:color="auto"/>
            </w:tcBorders>
            <w:shd w:val="clear" w:color="auto" w:fill="D9D9D9" w:themeFill="background1" w:themeFillShade="D9"/>
            <w:noWrap/>
            <w:vAlign w:val="center"/>
            <w:hideMark/>
          </w:tcPr>
          <w:p w14:paraId="65B37993" w14:textId="77777777" w:rsidR="00606801" w:rsidRPr="007929D0" w:rsidRDefault="00606801" w:rsidP="00543B34">
            <w:pPr>
              <w:pStyle w:val="TabulkaIN"/>
              <w:rPr>
                <w:b/>
                <w:bCs/>
              </w:rPr>
            </w:pPr>
            <w:r w:rsidRPr="007929D0">
              <w:rPr>
                <w:b/>
                <w:bCs/>
              </w:rPr>
              <w:t>Výkon</w:t>
            </w:r>
          </w:p>
        </w:tc>
      </w:tr>
      <w:tr w:rsidR="00606801" w:rsidRPr="00826B91" w14:paraId="262601AC" w14:textId="77777777" w:rsidTr="00D31298">
        <w:trPr>
          <w:trHeight w:val="283"/>
        </w:trPr>
        <w:tc>
          <w:tcPr>
            <w:tcW w:w="1837" w:type="pct"/>
            <w:tcBorders>
              <w:top w:val="double" w:sz="4" w:space="0" w:color="auto"/>
              <w:left w:val="single" w:sz="4" w:space="0" w:color="auto"/>
              <w:bottom w:val="single" w:sz="4" w:space="0" w:color="auto"/>
              <w:right w:val="single" w:sz="4" w:space="0" w:color="auto"/>
            </w:tcBorders>
            <w:noWrap/>
            <w:vAlign w:val="bottom"/>
          </w:tcPr>
          <w:p w14:paraId="483E197A" w14:textId="77777777" w:rsidR="00606801" w:rsidRPr="00826B91" w:rsidRDefault="00606801" w:rsidP="00543B34">
            <w:pPr>
              <w:pStyle w:val="TabulkaIN"/>
            </w:pPr>
            <w:r w:rsidRPr="00826B91">
              <w:t>FVE Drnov</w:t>
            </w:r>
          </w:p>
        </w:tc>
        <w:tc>
          <w:tcPr>
            <w:tcW w:w="1484" w:type="pct"/>
            <w:tcBorders>
              <w:top w:val="double" w:sz="4" w:space="0" w:color="auto"/>
              <w:left w:val="nil"/>
              <w:bottom w:val="single" w:sz="4" w:space="0" w:color="auto"/>
              <w:right w:val="single" w:sz="4" w:space="0" w:color="auto"/>
            </w:tcBorders>
            <w:noWrap/>
            <w:vAlign w:val="bottom"/>
          </w:tcPr>
          <w:p w14:paraId="11642FE5" w14:textId="77777777" w:rsidR="00606801" w:rsidRPr="00826B91" w:rsidRDefault="00606801" w:rsidP="00543B34">
            <w:pPr>
              <w:pStyle w:val="TabulkaIN"/>
            </w:pPr>
            <w:r w:rsidRPr="00826B91">
              <w:t>Zvoleněves</w:t>
            </w:r>
          </w:p>
        </w:tc>
        <w:tc>
          <w:tcPr>
            <w:tcW w:w="1679" w:type="pct"/>
            <w:tcBorders>
              <w:top w:val="double" w:sz="4" w:space="0" w:color="auto"/>
              <w:left w:val="nil"/>
              <w:bottom w:val="single" w:sz="4" w:space="0" w:color="auto"/>
              <w:right w:val="single" w:sz="4" w:space="0" w:color="auto"/>
            </w:tcBorders>
            <w:noWrap/>
            <w:vAlign w:val="bottom"/>
          </w:tcPr>
          <w:p w14:paraId="4B8E1E1C" w14:textId="77777777" w:rsidR="00606801" w:rsidRPr="00826B91" w:rsidRDefault="00606801" w:rsidP="00543B34">
            <w:pPr>
              <w:pStyle w:val="TabulkaIN"/>
            </w:pPr>
            <w:r w:rsidRPr="00826B91">
              <w:t>1,495 MWe</w:t>
            </w:r>
          </w:p>
        </w:tc>
      </w:tr>
      <w:tr w:rsidR="00606801" w:rsidRPr="00826B91" w14:paraId="7CDDEC57" w14:textId="77777777" w:rsidTr="00D31298">
        <w:trPr>
          <w:trHeight w:val="283"/>
        </w:trPr>
        <w:tc>
          <w:tcPr>
            <w:tcW w:w="1837" w:type="pct"/>
            <w:tcBorders>
              <w:top w:val="nil"/>
              <w:left w:val="single" w:sz="4" w:space="0" w:color="auto"/>
              <w:bottom w:val="single" w:sz="4" w:space="0" w:color="auto"/>
              <w:right w:val="single" w:sz="4" w:space="0" w:color="auto"/>
            </w:tcBorders>
            <w:noWrap/>
            <w:vAlign w:val="bottom"/>
          </w:tcPr>
          <w:p w14:paraId="1B1AF3BC" w14:textId="77777777" w:rsidR="00606801" w:rsidRPr="00826B91" w:rsidRDefault="00606801" w:rsidP="00543B34">
            <w:pPr>
              <w:pStyle w:val="TabulkaIN"/>
            </w:pPr>
            <w:r w:rsidRPr="00826B91">
              <w:t>FVE Vraný</w:t>
            </w:r>
          </w:p>
        </w:tc>
        <w:tc>
          <w:tcPr>
            <w:tcW w:w="1484" w:type="pct"/>
            <w:tcBorders>
              <w:top w:val="nil"/>
              <w:left w:val="nil"/>
              <w:bottom w:val="single" w:sz="4" w:space="0" w:color="auto"/>
              <w:right w:val="single" w:sz="4" w:space="0" w:color="auto"/>
            </w:tcBorders>
            <w:noWrap/>
            <w:vAlign w:val="bottom"/>
          </w:tcPr>
          <w:p w14:paraId="74053B60" w14:textId="77777777" w:rsidR="00606801" w:rsidRPr="00826B91" w:rsidRDefault="00606801" w:rsidP="00543B34">
            <w:pPr>
              <w:pStyle w:val="TabulkaIN"/>
            </w:pPr>
            <w:r w:rsidRPr="00826B91">
              <w:t>Vraný</w:t>
            </w:r>
          </w:p>
        </w:tc>
        <w:tc>
          <w:tcPr>
            <w:tcW w:w="1679" w:type="pct"/>
            <w:tcBorders>
              <w:top w:val="nil"/>
              <w:left w:val="nil"/>
              <w:bottom w:val="single" w:sz="4" w:space="0" w:color="auto"/>
              <w:right w:val="single" w:sz="4" w:space="0" w:color="auto"/>
            </w:tcBorders>
            <w:noWrap/>
            <w:vAlign w:val="bottom"/>
          </w:tcPr>
          <w:p w14:paraId="07C3C80A" w14:textId="77777777" w:rsidR="00606801" w:rsidRPr="00826B91" w:rsidRDefault="00606801" w:rsidP="00543B34">
            <w:pPr>
              <w:pStyle w:val="TabulkaIN"/>
            </w:pPr>
            <w:r w:rsidRPr="00826B91">
              <w:t>1,413 MWe</w:t>
            </w:r>
          </w:p>
        </w:tc>
      </w:tr>
      <w:tr w:rsidR="00606801" w:rsidRPr="00826B91" w14:paraId="5A9DF36D" w14:textId="77777777" w:rsidTr="00D31298">
        <w:trPr>
          <w:trHeight w:val="283"/>
        </w:trPr>
        <w:tc>
          <w:tcPr>
            <w:tcW w:w="1837" w:type="pct"/>
            <w:tcBorders>
              <w:top w:val="nil"/>
              <w:left w:val="single" w:sz="4" w:space="0" w:color="auto"/>
              <w:bottom w:val="single" w:sz="4" w:space="0" w:color="auto"/>
              <w:right w:val="single" w:sz="4" w:space="0" w:color="auto"/>
            </w:tcBorders>
            <w:noWrap/>
            <w:vAlign w:val="bottom"/>
          </w:tcPr>
          <w:p w14:paraId="68C0B519" w14:textId="77777777" w:rsidR="00606801" w:rsidRPr="00826B91" w:rsidRDefault="00606801" w:rsidP="00543B34">
            <w:pPr>
              <w:pStyle w:val="TabulkaIN"/>
            </w:pPr>
            <w:r w:rsidRPr="00826B91">
              <w:t>FVE Páleč</w:t>
            </w:r>
          </w:p>
        </w:tc>
        <w:tc>
          <w:tcPr>
            <w:tcW w:w="1484" w:type="pct"/>
            <w:tcBorders>
              <w:top w:val="nil"/>
              <w:left w:val="nil"/>
              <w:bottom w:val="single" w:sz="4" w:space="0" w:color="auto"/>
              <w:right w:val="single" w:sz="4" w:space="0" w:color="auto"/>
            </w:tcBorders>
            <w:noWrap/>
            <w:vAlign w:val="bottom"/>
          </w:tcPr>
          <w:p w14:paraId="43F064B6" w14:textId="77777777" w:rsidR="00606801" w:rsidRPr="00826B91" w:rsidRDefault="00606801" w:rsidP="00543B34">
            <w:pPr>
              <w:pStyle w:val="TabulkaIN"/>
            </w:pPr>
            <w:r w:rsidRPr="00826B91">
              <w:t>Páleč</w:t>
            </w:r>
          </w:p>
        </w:tc>
        <w:tc>
          <w:tcPr>
            <w:tcW w:w="1679" w:type="pct"/>
            <w:tcBorders>
              <w:top w:val="nil"/>
              <w:left w:val="nil"/>
              <w:bottom w:val="single" w:sz="4" w:space="0" w:color="auto"/>
              <w:right w:val="single" w:sz="4" w:space="0" w:color="auto"/>
            </w:tcBorders>
            <w:noWrap/>
            <w:vAlign w:val="bottom"/>
          </w:tcPr>
          <w:p w14:paraId="785471C8" w14:textId="77777777" w:rsidR="00606801" w:rsidRPr="00826B91" w:rsidRDefault="00606801" w:rsidP="00543B34">
            <w:pPr>
              <w:pStyle w:val="TabulkaIN"/>
            </w:pPr>
            <w:r w:rsidRPr="00826B91">
              <w:t>1,0 MWe</w:t>
            </w:r>
          </w:p>
        </w:tc>
      </w:tr>
      <w:tr w:rsidR="00606801" w:rsidRPr="00826B91" w14:paraId="1DEFF6BD" w14:textId="77777777" w:rsidTr="00D31298">
        <w:trPr>
          <w:trHeight w:val="283"/>
        </w:trPr>
        <w:tc>
          <w:tcPr>
            <w:tcW w:w="1837" w:type="pct"/>
            <w:tcBorders>
              <w:top w:val="nil"/>
              <w:left w:val="single" w:sz="4" w:space="0" w:color="auto"/>
              <w:bottom w:val="single" w:sz="4" w:space="0" w:color="auto"/>
              <w:right w:val="single" w:sz="4" w:space="0" w:color="auto"/>
            </w:tcBorders>
            <w:noWrap/>
            <w:vAlign w:val="bottom"/>
          </w:tcPr>
          <w:p w14:paraId="78907A7B" w14:textId="77777777" w:rsidR="00606801" w:rsidRPr="00826B91" w:rsidRDefault="00606801" w:rsidP="00543B34">
            <w:pPr>
              <w:pStyle w:val="TabulkaIN"/>
            </w:pPr>
            <w:r w:rsidRPr="00826B91">
              <w:t>FVE Hospozín I</w:t>
            </w:r>
          </w:p>
        </w:tc>
        <w:tc>
          <w:tcPr>
            <w:tcW w:w="1484" w:type="pct"/>
            <w:tcBorders>
              <w:top w:val="nil"/>
              <w:left w:val="nil"/>
              <w:bottom w:val="single" w:sz="4" w:space="0" w:color="auto"/>
              <w:right w:val="single" w:sz="4" w:space="0" w:color="auto"/>
            </w:tcBorders>
            <w:noWrap/>
            <w:vAlign w:val="bottom"/>
          </w:tcPr>
          <w:p w14:paraId="59B7B160" w14:textId="77777777" w:rsidR="00606801" w:rsidRPr="00826B91" w:rsidRDefault="00606801" w:rsidP="00543B34">
            <w:pPr>
              <w:pStyle w:val="TabulkaIN"/>
            </w:pPr>
            <w:r w:rsidRPr="00826B91">
              <w:t>Hospozín</w:t>
            </w:r>
          </w:p>
        </w:tc>
        <w:tc>
          <w:tcPr>
            <w:tcW w:w="1679" w:type="pct"/>
            <w:tcBorders>
              <w:top w:val="nil"/>
              <w:left w:val="nil"/>
              <w:bottom w:val="single" w:sz="4" w:space="0" w:color="auto"/>
              <w:right w:val="single" w:sz="4" w:space="0" w:color="auto"/>
            </w:tcBorders>
            <w:noWrap/>
            <w:vAlign w:val="bottom"/>
          </w:tcPr>
          <w:p w14:paraId="771C90E7" w14:textId="676FD103" w:rsidR="00606801" w:rsidRPr="00826B91" w:rsidRDefault="00606801" w:rsidP="00543B34">
            <w:pPr>
              <w:pStyle w:val="TabulkaIN"/>
            </w:pPr>
            <w:r w:rsidRPr="00826B91">
              <w:t>0,9010</w:t>
            </w:r>
            <w:r w:rsidR="001432A0" w:rsidRPr="00826B91">
              <w:t xml:space="preserve"> </w:t>
            </w:r>
            <w:r w:rsidRPr="00826B91">
              <w:t>MWe</w:t>
            </w:r>
          </w:p>
        </w:tc>
      </w:tr>
      <w:tr w:rsidR="00606801" w:rsidRPr="00826B91" w14:paraId="563D8ED8" w14:textId="77777777" w:rsidTr="00D31298">
        <w:trPr>
          <w:trHeight w:val="283"/>
        </w:trPr>
        <w:tc>
          <w:tcPr>
            <w:tcW w:w="1837" w:type="pct"/>
            <w:tcBorders>
              <w:top w:val="nil"/>
              <w:left w:val="single" w:sz="4" w:space="0" w:color="auto"/>
              <w:bottom w:val="single" w:sz="4" w:space="0" w:color="auto"/>
              <w:right w:val="single" w:sz="4" w:space="0" w:color="auto"/>
            </w:tcBorders>
            <w:noWrap/>
            <w:vAlign w:val="bottom"/>
          </w:tcPr>
          <w:p w14:paraId="19D97E37" w14:textId="77777777" w:rsidR="00606801" w:rsidRPr="00826B91" w:rsidRDefault="00606801" w:rsidP="00543B34">
            <w:pPr>
              <w:pStyle w:val="TabulkaIN"/>
            </w:pPr>
            <w:r w:rsidRPr="00826B91">
              <w:t>FVE Vraný</w:t>
            </w:r>
          </w:p>
        </w:tc>
        <w:tc>
          <w:tcPr>
            <w:tcW w:w="1484" w:type="pct"/>
            <w:tcBorders>
              <w:top w:val="nil"/>
              <w:left w:val="nil"/>
              <w:bottom w:val="single" w:sz="4" w:space="0" w:color="auto"/>
              <w:right w:val="single" w:sz="4" w:space="0" w:color="auto"/>
            </w:tcBorders>
            <w:noWrap/>
            <w:vAlign w:val="bottom"/>
          </w:tcPr>
          <w:p w14:paraId="47CBB762" w14:textId="77777777" w:rsidR="00606801" w:rsidRPr="00826B91" w:rsidRDefault="00606801" w:rsidP="00543B34">
            <w:pPr>
              <w:pStyle w:val="TabulkaIN"/>
            </w:pPr>
            <w:r w:rsidRPr="00826B91">
              <w:t>Vraný</w:t>
            </w:r>
          </w:p>
        </w:tc>
        <w:tc>
          <w:tcPr>
            <w:tcW w:w="1679" w:type="pct"/>
            <w:tcBorders>
              <w:top w:val="nil"/>
              <w:left w:val="nil"/>
              <w:bottom w:val="single" w:sz="4" w:space="0" w:color="auto"/>
              <w:right w:val="single" w:sz="4" w:space="0" w:color="auto"/>
            </w:tcBorders>
            <w:noWrap/>
            <w:vAlign w:val="bottom"/>
          </w:tcPr>
          <w:p w14:paraId="6D46F54D" w14:textId="77777777" w:rsidR="00606801" w:rsidRPr="00826B91" w:rsidRDefault="00606801" w:rsidP="00543B34">
            <w:pPr>
              <w:pStyle w:val="TabulkaIN"/>
            </w:pPr>
            <w:r w:rsidRPr="00826B91">
              <w:t>0,601 MWe</w:t>
            </w:r>
          </w:p>
        </w:tc>
      </w:tr>
    </w:tbl>
    <w:p w14:paraId="129DE8B0" w14:textId="47B25893" w:rsidR="00606801" w:rsidRPr="00826B91" w:rsidRDefault="00606801" w:rsidP="00CF1712">
      <w:pPr>
        <w:rPr>
          <w:b/>
          <w:sz w:val="20"/>
          <w:szCs w:val="20"/>
        </w:rPr>
      </w:pPr>
      <w:r w:rsidRPr="00826B91">
        <w:rPr>
          <w:i/>
          <w:sz w:val="20"/>
          <w:szCs w:val="20"/>
        </w:rPr>
        <w:t>Zdroj: Fotovoltaické elektrárny v ČR (Mapa FVE), 2026</w:t>
      </w:r>
    </w:p>
    <w:p w14:paraId="778E9BBF" w14:textId="77777777" w:rsidR="00543B34" w:rsidRDefault="00543B34" w:rsidP="00CF1712">
      <w:pPr>
        <w:rPr>
          <w:b/>
          <w:bCs/>
        </w:rPr>
      </w:pPr>
      <w:bookmarkStart w:id="139" w:name="_Toc528235570"/>
      <w:bookmarkStart w:id="140" w:name="_Toc214608809"/>
    </w:p>
    <w:p w14:paraId="73AA63F2" w14:textId="77777777" w:rsidR="00543B34" w:rsidRDefault="00543B34" w:rsidP="00CF1712">
      <w:pPr>
        <w:rPr>
          <w:b/>
          <w:bCs/>
        </w:rPr>
      </w:pPr>
    </w:p>
    <w:p w14:paraId="4EF450D9" w14:textId="34F9F14A" w:rsidR="00606801" w:rsidRPr="00826B91" w:rsidRDefault="00606801" w:rsidP="00CF1712">
      <w:pPr>
        <w:rPr>
          <w:b/>
          <w:bCs/>
        </w:rPr>
      </w:pPr>
      <w:r w:rsidRPr="00826B91">
        <w:rPr>
          <w:b/>
          <w:bCs/>
        </w:rPr>
        <w:lastRenderedPageBreak/>
        <w:t>Větrné elektrárny</w:t>
      </w:r>
      <w:bookmarkEnd w:id="139"/>
      <w:bookmarkEnd w:id="140"/>
    </w:p>
    <w:p w14:paraId="0DCE756B" w14:textId="77777777" w:rsidR="00606801" w:rsidRPr="00826B91" w:rsidRDefault="00606801" w:rsidP="00CF1712">
      <w:pPr>
        <w:spacing w:after="0"/>
      </w:pPr>
      <w:bookmarkStart w:id="141" w:name="_Toc528235571"/>
      <w:r w:rsidRPr="00826B91">
        <w:t>Podle údajů České společnosti pro větrnou energii se na území SO ORP Slaný nachází</w:t>
      </w:r>
    </w:p>
    <w:p w14:paraId="447B4284" w14:textId="77777777" w:rsidR="00606801" w:rsidRPr="00826B91" w:rsidRDefault="00606801" w:rsidP="00CF1712">
      <w:pPr>
        <w:spacing w:after="0"/>
      </w:pPr>
      <w:r w:rsidRPr="00826B91">
        <w:t xml:space="preserve">malé VTE v Knovízi u objektu rodinného domu a tím výčet končí. Z mapy níže na obrázku lze zjistit, že pro modelovou elektrárnu o výkonu 5 kW představuje řešené území lokalitu nepříliš vhodnou, protože s výjimkou západního okraje řešeného území v Drnku a Smečně dosahují rychlosti větru nízkých hodnot, které nejsou příliš vhodné pro energetické využití. </w:t>
      </w:r>
    </w:p>
    <w:p w14:paraId="47B3A815" w14:textId="77777777" w:rsidR="00606801" w:rsidRPr="00826B91" w:rsidRDefault="00606801" w:rsidP="00CF1712">
      <w:pPr>
        <w:spacing w:after="0"/>
      </w:pPr>
    </w:p>
    <w:p w14:paraId="5243F735" w14:textId="77777777" w:rsidR="00606801" w:rsidRPr="00826B91" w:rsidRDefault="00606801" w:rsidP="00CF1712">
      <w:pPr>
        <w:spacing w:after="0"/>
      </w:pPr>
      <w:r w:rsidRPr="00826B91">
        <w:t>V rámci SO ORP se tak jedná o jediná místa, kde se vytváří výrazný potenciál pro umisťování VTE. V těchto místech jsou modelové roční výkony až 4 000 kWh. Ve zbytku území SO ORP nicméně tyto modelové výkony spolu s rychlostí větru klesají, avšak s ohledem na situaci v jiných částech České republiky se jedná o výrazně podprůměrné výkony. O potenciálu území pro rozvoj větrné energetiky svědčí i skutečnost, že Územní rozvojový plán do So ORP neumístil žádnou akcelerační oblast.</w:t>
      </w:r>
    </w:p>
    <w:p w14:paraId="146F9455" w14:textId="77777777" w:rsidR="00606801" w:rsidRPr="00826B91" w:rsidRDefault="00606801" w:rsidP="00CF1712">
      <w:pPr>
        <w:spacing w:after="0"/>
      </w:pPr>
    </w:p>
    <w:p w14:paraId="179A3FD2" w14:textId="0E3002E2" w:rsidR="00606801" w:rsidRPr="00826B91" w:rsidRDefault="00606801" w:rsidP="00CF1712">
      <w:pPr>
        <w:pStyle w:val="Titulek"/>
        <w:tabs>
          <w:tab w:val="clear" w:pos="1418"/>
          <w:tab w:val="clear" w:pos="1701"/>
          <w:tab w:val="clear" w:pos="1843"/>
          <w:tab w:val="left" w:pos="1021"/>
          <w:tab w:val="left" w:pos="1247"/>
          <w:tab w:val="left" w:pos="1361"/>
          <w:tab w:val="left" w:pos="1474"/>
        </w:tabs>
      </w:pPr>
      <w:bookmarkStart w:id="142" w:name="_Toc215317287"/>
      <w:bookmarkStart w:id="143" w:name="_Toc235193531"/>
      <w:r w:rsidRPr="00826B91">
        <w:t xml:space="preserve">Obrázek </w:t>
      </w:r>
      <w:r>
        <w:fldChar w:fldCharType="begin"/>
      </w:r>
      <w:r>
        <w:instrText xml:space="preserve"> SEQ Obrázek \* ARABIC </w:instrText>
      </w:r>
      <w:r>
        <w:fldChar w:fldCharType="separate"/>
      </w:r>
      <w:r w:rsidR="0019401B">
        <w:rPr>
          <w:noProof/>
        </w:rPr>
        <w:t>21</w:t>
      </w:r>
      <w:r>
        <w:rPr>
          <w:noProof/>
        </w:rPr>
        <w:fldChar w:fldCharType="end"/>
      </w:r>
      <w:r w:rsidRPr="00826B91">
        <w:t xml:space="preserve"> Pole průměrné rychlosti větru ve výšce 100 m nad povrchem</w:t>
      </w:r>
      <w:bookmarkEnd w:id="142"/>
      <w:bookmarkEnd w:id="143"/>
      <w:r w:rsidRPr="00826B91">
        <w:t xml:space="preserve"> </w:t>
      </w:r>
    </w:p>
    <w:p w14:paraId="138F24F2" w14:textId="77777777" w:rsidR="00606801" w:rsidRPr="00826B91" w:rsidRDefault="00606801" w:rsidP="00CF1712">
      <w:pPr>
        <w:rPr>
          <w:i/>
          <w:sz w:val="20"/>
          <w:szCs w:val="20"/>
        </w:rPr>
      </w:pPr>
      <w:r w:rsidRPr="00826B91">
        <w:rPr>
          <w:noProof/>
        </w:rPr>
        <w:drawing>
          <wp:inline distT="0" distB="0" distL="0" distR="0" wp14:anchorId="796056A7" wp14:editId="7FE93761">
            <wp:extent cx="5760720" cy="4411980"/>
            <wp:effectExtent l="0" t="0" r="0" b="7620"/>
            <wp:docPr id="61168433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684337" name=""/>
                    <pic:cNvPicPr/>
                  </pic:nvPicPr>
                  <pic:blipFill>
                    <a:blip r:embed="rId43"/>
                    <a:stretch>
                      <a:fillRect/>
                    </a:stretch>
                  </pic:blipFill>
                  <pic:spPr>
                    <a:xfrm>
                      <a:off x="0" y="0"/>
                      <a:ext cx="5760720" cy="4411980"/>
                    </a:xfrm>
                    <a:prstGeom prst="rect">
                      <a:avLst/>
                    </a:prstGeom>
                  </pic:spPr>
                </pic:pic>
              </a:graphicData>
            </a:graphic>
          </wp:inline>
        </w:drawing>
      </w:r>
      <w:r w:rsidRPr="00826B91">
        <w:rPr>
          <w:i/>
          <w:sz w:val="20"/>
          <w:szCs w:val="20"/>
        </w:rPr>
        <w:t>Zdroj: Ústav fyziky atmosféry AV ČR</w:t>
      </w:r>
    </w:p>
    <w:p w14:paraId="75892097" w14:textId="77777777" w:rsidR="00606801" w:rsidRPr="00826B91" w:rsidRDefault="00606801" w:rsidP="00CF1712">
      <w:pPr>
        <w:rPr>
          <w:b/>
          <w:bCs/>
        </w:rPr>
      </w:pPr>
      <w:bookmarkStart w:id="144" w:name="_Toc214608810"/>
      <w:r w:rsidRPr="00826B91">
        <w:rPr>
          <w:b/>
          <w:bCs/>
        </w:rPr>
        <w:t>Ostatní zařízení využívající obnovitelné zdroje energie</w:t>
      </w:r>
      <w:bookmarkEnd w:id="141"/>
      <w:bookmarkEnd w:id="144"/>
    </w:p>
    <w:p w14:paraId="2C9F1E6C" w14:textId="2AD6B29B" w:rsidR="00923707" w:rsidRPr="00826B91" w:rsidRDefault="00606801" w:rsidP="00CF1712">
      <w:pPr>
        <w:rPr>
          <w:bCs/>
        </w:rPr>
      </w:pPr>
      <w:r w:rsidRPr="00826B91">
        <w:rPr>
          <w:bCs/>
        </w:rPr>
        <w:t>V řešeném území jsou, mimo výše uvedené prvky technické infrastruktury, přítomny ještě dvě bioplynové stanice. Jedná se o bioplyn</w:t>
      </w:r>
      <w:r w:rsidR="00FB66E7" w:rsidRPr="00826B91">
        <w:rPr>
          <w:bCs/>
        </w:rPr>
        <w:t>ovou stanici</w:t>
      </w:r>
      <w:r w:rsidRPr="00826B91">
        <w:rPr>
          <w:bCs/>
        </w:rPr>
        <w:t xml:space="preserve"> v Klobukách, která je zemědělského původu a získala licenci v roce 2013. Obdobného účelu je i bioplynová stanice v Hobšovicích, která je oproti té Klobucké o třetinu výkonnější a dva roky starší.</w:t>
      </w:r>
    </w:p>
    <w:p w14:paraId="2E582567" w14:textId="7FEA532B" w:rsidR="00FF1BBE" w:rsidRPr="00826B91" w:rsidRDefault="00FF1BBE" w:rsidP="00CF1712">
      <w:pPr>
        <w:pStyle w:val="Nadpis4"/>
        <w:rPr>
          <w:rFonts w:cs="Arial"/>
        </w:rPr>
      </w:pPr>
      <w:bookmarkStart w:id="145" w:name="_Toc216705090"/>
      <w:r w:rsidRPr="00826B91">
        <w:rPr>
          <w:rFonts w:cs="Arial"/>
        </w:rPr>
        <w:lastRenderedPageBreak/>
        <w:t>Brownfield</w:t>
      </w:r>
      <w:bookmarkEnd w:id="145"/>
      <w:r w:rsidR="004626A3" w:rsidRPr="00826B91">
        <w:rPr>
          <w:rFonts w:cs="Arial"/>
        </w:rPr>
        <w:t>y</w:t>
      </w:r>
    </w:p>
    <w:p w14:paraId="595B3EB2" w14:textId="77777777" w:rsidR="004626A3" w:rsidRPr="00826B91" w:rsidRDefault="004626A3" w:rsidP="00CF1712">
      <w:pPr>
        <w:rPr>
          <w:bCs/>
        </w:rPr>
      </w:pPr>
      <w:r w:rsidRPr="00826B91">
        <w:rPr>
          <w:bCs/>
        </w:rPr>
        <w:t xml:space="preserve">Agentura pro podporu podnikání a investic CzechInvest používá pro opuštěný nebo nevyužívaný areál a plochu pojem brownfield, který definuje jako: „Nemovitost (pozemek, objekt, areál), která je zcela nebo z části nevyužívaná, zanedbaná a může být i kontaminovaná. Vzniká jako pozůstatek průmyslové, zemědělské, rezidenční, vojenské či jiné aktivity. Brownfield nelze vhodně a efektivně využívat, aniž by proběhl proces jeho regenerace.“ </w:t>
      </w:r>
    </w:p>
    <w:p w14:paraId="1C81145F" w14:textId="77777777" w:rsidR="004626A3" w:rsidRDefault="004626A3" w:rsidP="00CF1712">
      <w:r w:rsidRPr="00826B91">
        <w:t xml:space="preserve">Dle ÚAP se na území SO ORP nachází 34 brownfieldů. </w:t>
      </w:r>
    </w:p>
    <w:p w14:paraId="0CFA9E82" w14:textId="77777777" w:rsidR="000C0427" w:rsidRDefault="000C0427" w:rsidP="00CF1712"/>
    <w:p w14:paraId="1EF754F5" w14:textId="3A396DFF" w:rsidR="004626A3" w:rsidRPr="00826B91" w:rsidRDefault="000C0427" w:rsidP="00CF1712">
      <w:pPr>
        <w:pStyle w:val="Titulek"/>
      </w:pPr>
      <w:bookmarkStart w:id="146" w:name="_Toc235190328"/>
      <w:r w:rsidRPr="00826B91">
        <w:t xml:space="preserve">Tabulka  </w:t>
      </w:r>
      <w:r w:rsidRPr="00826B91">
        <w:fldChar w:fldCharType="begin"/>
      </w:r>
      <w:r w:rsidRPr="00826B91">
        <w:instrText>SEQ Tabulka_ \* ARABIC</w:instrText>
      </w:r>
      <w:r w:rsidRPr="00826B91">
        <w:fldChar w:fldCharType="separate"/>
      </w:r>
      <w:r w:rsidR="0019401B">
        <w:rPr>
          <w:noProof/>
        </w:rPr>
        <w:t>22</w:t>
      </w:r>
      <w:r w:rsidRPr="00826B91">
        <w:fldChar w:fldCharType="end"/>
      </w:r>
      <w:r w:rsidRPr="00826B91">
        <w:t xml:space="preserve"> </w:t>
      </w:r>
      <w:r w:rsidR="004626A3" w:rsidRPr="00826B91">
        <w:t>Brownfieldy na území SO ORP Slaný</w:t>
      </w:r>
      <w:bookmarkEnd w:id="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04"/>
        <w:gridCol w:w="1531"/>
        <w:gridCol w:w="1791"/>
        <w:gridCol w:w="1245"/>
        <w:gridCol w:w="1245"/>
      </w:tblGrid>
      <w:tr w:rsidR="004626A3" w:rsidRPr="00826B91" w14:paraId="3652CFDC" w14:textId="77777777" w:rsidTr="007929D0">
        <w:trPr>
          <w:trHeight w:val="300"/>
          <w:tblHeader/>
        </w:trPr>
        <w:tc>
          <w:tcPr>
            <w:tcW w:w="1889" w:type="pct"/>
            <w:tcBorders>
              <w:bottom w:val="double" w:sz="4" w:space="0" w:color="auto"/>
            </w:tcBorders>
            <w:noWrap/>
            <w:vAlign w:val="center"/>
            <w:hideMark/>
          </w:tcPr>
          <w:p w14:paraId="118309AF" w14:textId="77777777" w:rsidR="004626A3" w:rsidRPr="007929D0" w:rsidRDefault="004626A3" w:rsidP="00543B34">
            <w:pPr>
              <w:pStyle w:val="TabulkaIN"/>
              <w:rPr>
                <w:b/>
                <w:bCs/>
              </w:rPr>
            </w:pPr>
            <w:r w:rsidRPr="007929D0">
              <w:rPr>
                <w:b/>
                <w:bCs/>
              </w:rPr>
              <w:t>Název</w:t>
            </w:r>
          </w:p>
        </w:tc>
        <w:tc>
          <w:tcPr>
            <w:tcW w:w="765" w:type="pct"/>
            <w:tcBorders>
              <w:bottom w:val="double" w:sz="4" w:space="0" w:color="auto"/>
            </w:tcBorders>
            <w:noWrap/>
            <w:vAlign w:val="center"/>
            <w:hideMark/>
          </w:tcPr>
          <w:p w14:paraId="6B172768" w14:textId="77777777" w:rsidR="004626A3" w:rsidRPr="007929D0" w:rsidRDefault="004626A3" w:rsidP="00543B34">
            <w:pPr>
              <w:pStyle w:val="TabulkaIN"/>
              <w:rPr>
                <w:b/>
                <w:bCs/>
              </w:rPr>
            </w:pPr>
            <w:r w:rsidRPr="007929D0">
              <w:rPr>
                <w:b/>
                <w:bCs/>
              </w:rPr>
              <w:t>Původní využití*</w:t>
            </w:r>
          </w:p>
        </w:tc>
        <w:tc>
          <w:tcPr>
            <w:tcW w:w="741" w:type="pct"/>
            <w:tcBorders>
              <w:bottom w:val="double" w:sz="4" w:space="0" w:color="auto"/>
            </w:tcBorders>
            <w:noWrap/>
            <w:vAlign w:val="center"/>
            <w:hideMark/>
          </w:tcPr>
          <w:p w14:paraId="724FC0C2" w14:textId="77777777" w:rsidR="004626A3" w:rsidRPr="007929D0" w:rsidRDefault="004626A3" w:rsidP="00543B34">
            <w:pPr>
              <w:pStyle w:val="TabulkaIN"/>
              <w:rPr>
                <w:b/>
                <w:bCs/>
              </w:rPr>
            </w:pPr>
            <w:r w:rsidRPr="007929D0">
              <w:rPr>
                <w:b/>
                <w:bCs/>
              </w:rPr>
              <w:t>Plánované využití**</w:t>
            </w:r>
          </w:p>
        </w:tc>
        <w:tc>
          <w:tcPr>
            <w:tcW w:w="802" w:type="pct"/>
            <w:tcBorders>
              <w:bottom w:val="double" w:sz="4" w:space="0" w:color="auto"/>
            </w:tcBorders>
            <w:noWrap/>
            <w:vAlign w:val="center"/>
            <w:hideMark/>
          </w:tcPr>
          <w:p w14:paraId="78A2B59B" w14:textId="77777777" w:rsidR="004626A3" w:rsidRPr="007929D0" w:rsidRDefault="004626A3" w:rsidP="00543B34">
            <w:pPr>
              <w:pStyle w:val="TabulkaIN"/>
              <w:rPr>
                <w:b/>
                <w:bCs/>
              </w:rPr>
            </w:pPr>
            <w:r w:rsidRPr="007929D0">
              <w:rPr>
                <w:b/>
                <w:bCs/>
              </w:rPr>
              <w:t xml:space="preserve">K. ú. </w:t>
            </w:r>
          </w:p>
        </w:tc>
        <w:tc>
          <w:tcPr>
            <w:tcW w:w="802" w:type="pct"/>
            <w:tcBorders>
              <w:bottom w:val="double" w:sz="4" w:space="0" w:color="auto"/>
            </w:tcBorders>
            <w:noWrap/>
            <w:vAlign w:val="center"/>
            <w:hideMark/>
          </w:tcPr>
          <w:p w14:paraId="151DE124" w14:textId="77777777" w:rsidR="004626A3" w:rsidRPr="007929D0" w:rsidRDefault="004626A3" w:rsidP="00543B34">
            <w:pPr>
              <w:pStyle w:val="TabulkaIN"/>
              <w:rPr>
                <w:b/>
                <w:bCs/>
              </w:rPr>
            </w:pPr>
            <w:r w:rsidRPr="007929D0">
              <w:rPr>
                <w:b/>
                <w:bCs/>
              </w:rPr>
              <w:t>Obec</w:t>
            </w:r>
          </w:p>
        </w:tc>
      </w:tr>
      <w:tr w:rsidR="004626A3" w:rsidRPr="00826B91" w14:paraId="5B7CAFAB" w14:textId="77777777" w:rsidTr="007929D0">
        <w:trPr>
          <w:trHeight w:val="300"/>
        </w:trPr>
        <w:tc>
          <w:tcPr>
            <w:tcW w:w="1889" w:type="pct"/>
            <w:tcBorders>
              <w:top w:val="double" w:sz="4" w:space="0" w:color="auto"/>
              <w:bottom w:val="single" w:sz="4" w:space="0" w:color="auto"/>
            </w:tcBorders>
            <w:noWrap/>
            <w:vAlign w:val="center"/>
            <w:hideMark/>
          </w:tcPr>
          <w:p w14:paraId="21FD0417" w14:textId="77777777" w:rsidR="004626A3" w:rsidRPr="00826B91" w:rsidRDefault="004626A3" w:rsidP="00543B34">
            <w:pPr>
              <w:pStyle w:val="TabulkaIN"/>
            </w:pPr>
            <w:r w:rsidRPr="00826B91">
              <w:t>Býv. cukrovar Velvary</w:t>
            </w:r>
          </w:p>
        </w:tc>
        <w:tc>
          <w:tcPr>
            <w:tcW w:w="765" w:type="pct"/>
            <w:tcBorders>
              <w:top w:val="double" w:sz="4" w:space="0" w:color="auto"/>
              <w:bottom w:val="single" w:sz="4" w:space="0" w:color="auto"/>
            </w:tcBorders>
            <w:noWrap/>
            <w:vAlign w:val="center"/>
            <w:hideMark/>
          </w:tcPr>
          <w:p w14:paraId="02929FAE" w14:textId="77777777" w:rsidR="004626A3" w:rsidRPr="00826B91" w:rsidRDefault="004626A3" w:rsidP="00543B34">
            <w:pPr>
              <w:pStyle w:val="TabulkaIN"/>
            </w:pPr>
            <w:r w:rsidRPr="00826B91">
              <w:t>P</w:t>
            </w:r>
          </w:p>
        </w:tc>
        <w:tc>
          <w:tcPr>
            <w:tcW w:w="741" w:type="pct"/>
            <w:tcBorders>
              <w:top w:val="double" w:sz="4" w:space="0" w:color="auto"/>
              <w:bottom w:val="single" w:sz="4" w:space="0" w:color="auto"/>
            </w:tcBorders>
            <w:noWrap/>
            <w:vAlign w:val="center"/>
            <w:hideMark/>
          </w:tcPr>
          <w:p w14:paraId="4E0487F6" w14:textId="77777777" w:rsidR="004626A3" w:rsidRPr="00826B91" w:rsidRDefault="004626A3" w:rsidP="00543B34">
            <w:pPr>
              <w:pStyle w:val="TabulkaIN"/>
            </w:pPr>
            <w:r w:rsidRPr="00826B91">
              <w:t>VL</w:t>
            </w:r>
          </w:p>
        </w:tc>
        <w:tc>
          <w:tcPr>
            <w:tcW w:w="802" w:type="pct"/>
            <w:tcBorders>
              <w:top w:val="double" w:sz="4" w:space="0" w:color="auto"/>
              <w:bottom w:val="single" w:sz="4" w:space="0" w:color="auto"/>
            </w:tcBorders>
            <w:noWrap/>
            <w:vAlign w:val="center"/>
            <w:hideMark/>
          </w:tcPr>
          <w:p w14:paraId="1EE0D997" w14:textId="77777777" w:rsidR="004626A3" w:rsidRPr="00826B91" w:rsidRDefault="004626A3" w:rsidP="00543B34">
            <w:pPr>
              <w:pStyle w:val="TabulkaIN"/>
            </w:pPr>
            <w:r w:rsidRPr="00826B91">
              <w:t>Velvary</w:t>
            </w:r>
          </w:p>
        </w:tc>
        <w:tc>
          <w:tcPr>
            <w:tcW w:w="802" w:type="pct"/>
            <w:tcBorders>
              <w:top w:val="double" w:sz="4" w:space="0" w:color="auto"/>
              <w:bottom w:val="single" w:sz="4" w:space="0" w:color="auto"/>
            </w:tcBorders>
            <w:noWrap/>
            <w:vAlign w:val="center"/>
            <w:hideMark/>
          </w:tcPr>
          <w:p w14:paraId="33082B95" w14:textId="77777777" w:rsidR="004626A3" w:rsidRPr="00826B91" w:rsidRDefault="004626A3" w:rsidP="00543B34">
            <w:pPr>
              <w:pStyle w:val="TabulkaIN"/>
            </w:pPr>
            <w:r w:rsidRPr="00826B91">
              <w:t>Velvary</w:t>
            </w:r>
          </w:p>
        </w:tc>
      </w:tr>
      <w:tr w:rsidR="004626A3" w:rsidRPr="00826B91" w14:paraId="21B31013" w14:textId="77777777" w:rsidTr="007929D0">
        <w:trPr>
          <w:trHeight w:val="300"/>
        </w:trPr>
        <w:tc>
          <w:tcPr>
            <w:tcW w:w="1889" w:type="pct"/>
            <w:tcBorders>
              <w:bottom w:val="single" w:sz="4" w:space="0" w:color="auto"/>
            </w:tcBorders>
            <w:shd w:val="clear" w:color="auto" w:fill="92D050"/>
            <w:noWrap/>
            <w:vAlign w:val="center"/>
            <w:hideMark/>
          </w:tcPr>
          <w:p w14:paraId="596C2A55" w14:textId="77777777" w:rsidR="004626A3" w:rsidRPr="00826B91" w:rsidRDefault="004626A3" w:rsidP="00543B34">
            <w:pPr>
              <w:pStyle w:val="TabulkaIN"/>
            </w:pPr>
            <w:r w:rsidRPr="00826B91">
              <w:t>Bývalá sušárna</w:t>
            </w:r>
          </w:p>
        </w:tc>
        <w:tc>
          <w:tcPr>
            <w:tcW w:w="765" w:type="pct"/>
            <w:tcBorders>
              <w:bottom w:val="single" w:sz="4" w:space="0" w:color="auto"/>
            </w:tcBorders>
            <w:shd w:val="clear" w:color="auto" w:fill="92D050"/>
            <w:noWrap/>
            <w:vAlign w:val="center"/>
            <w:hideMark/>
          </w:tcPr>
          <w:p w14:paraId="25A0D858"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26987D2A" w14:textId="77777777" w:rsidR="004626A3" w:rsidRPr="00826B91" w:rsidRDefault="004626A3" w:rsidP="00543B34">
            <w:pPr>
              <w:pStyle w:val="TabulkaIN"/>
            </w:pPr>
            <w:r w:rsidRPr="00826B91">
              <w:t>SK</w:t>
            </w:r>
          </w:p>
        </w:tc>
        <w:tc>
          <w:tcPr>
            <w:tcW w:w="802" w:type="pct"/>
            <w:tcBorders>
              <w:bottom w:val="single" w:sz="4" w:space="0" w:color="auto"/>
            </w:tcBorders>
            <w:shd w:val="clear" w:color="auto" w:fill="92D050"/>
            <w:noWrap/>
            <w:vAlign w:val="center"/>
            <w:hideMark/>
          </w:tcPr>
          <w:p w14:paraId="43067BE4" w14:textId="77777777" w:rsidR="004626A3" w:rsidRPr="00826B91" w:rsidRDefault="004626A3" w:rsidP="00543B34">
            <w:pPr>
              <w:pStyle w:val="TabulkaIN"/>
            </w:pPr>
            <w:r w:rsidRPr="00826B91">
              <w:t>Chržín</w:t>
            </w:r>
          </w:p>
        </w:tc>
        <w:tc>
          <w:tcPr>
            <w:tcW w:w="802" w:type="pct"/>
            <w:tcBorders>
              <w:bottom w:val="single" w:sz="4" w:space="0" w:color="auto"/>
            </w:tcBorders>
            <w:shd w:val="clear" w:color="auto" w:fill="92D050"/>
            <w:noWrap/>
            <w:vAlign w:val="center"/>
            <w:hideMark/>
          </w:tcPr>
          <w:p w14:paraId="6ACBA62E" w14:textId="77777777" w:rsidR="004626A3" w:rsidRPr="00826B91" w:rsidRDefault="004626A3" w:rsidP="00543B34">
            <w:pPr>
              <w:pStyle w:val="TabulkaIN"/>
            </w:pPr>
            <w:r w:rsidRPr="00826B91">
              <w:t>Chržín</w:t>
            </w:r>
          </w:p>
        </w:tc>
      </w:tr>
      <w:tr w:rsidR="004626A3" w:rsidRPr="00826B91" w14:paraId="01F73F92" w14:textId="77777777" w:rsidTr="007929D0">
        <w:trPr>
          <w:trHeight w:val="300"/>
        </w:trPr>
        <w:tc>
          <w:tcPr>
            <w:tcW w:w="1889" w:type="pct"/>
            <w:tcBorders>
              <w:bottom w:val="single" w:sz="4" w:space="0" w:color="auto"/>
            </w:tcBorders>
            <w:shd w:val="clear" w:color="auto" w:fill="92D050"/>
            <w:noWrap/>
            <w:vAlign w:val="center"/>
            <w:hideMark/>
          </w:tcPr>
          <w:p w14:paraId="6D7C68F7" w14:textId="77777777" w:rsidR="004626A3" w:rsidRPr="00826B91" w:rsidRDefault="004626A3" w:rsidP="00543B34">
            <w:pPr>
              <w:pStyle w:val="TabulkaIN"/>
            </w:pPr>
            <w:r w:rsidRPr="00826B91">
              <w:t>Bývalé dílny u Cukrovaru</w:t>
            </w:r>
          </w:p>
        </w:tc>
        <w:tc>
          <w:tcPr>
            <w:tcW w:w="765" w:type="pct"/>
            <w:tcBorders>
              <w:bottom w:val="single" w:sz="4" w:space="0" w:color="auto"/>
            </w:tcBorders>
            <w:shd w:val="clear" w:color="auto" w:fill="92D050"/>
            <w:noWrap/>
            <w:vAlign w:val="center"/>
            <w:hideMark/>
          </w:tcPr>
          <w:p w14:paraId="58D3B12F" w14:textId="77777777" w:rsidR="004626A3" w:rsidRPr="00826B91" w:rsidRDefault="004626A3" w:rsidP="00543B34">
            <w:pPr>
              <w:pStyle w:val="TabulkaIN"/>
            </w:pPr>
            <w:r w:rsidRPr="00826B91">
              <w:t>VD</w:t>
            </w:r>
          </w:p>
        </w:tc>
        <w:tc>
          <w:tcPr>
            <w:tcW w:w="741" w:type="pct"/>
            <w:tcBorders>
              <w:bottom w:val="single" w:sz="4" w:space="0" w:color="auto"/>
            </w:tcBorders>
            <w:shd w:val="clear" w:color="auto" w:fill="92D050"/>
            <w:noWrap/>
            <w:vAlign w:val="center"/>
            <w:hideMark/>
          </w:tcPr>
          <w:p w14:paraId="4C412FD1" w14:textId="77777777" w:rsidR="004626A3" w:rsidRPr="00826B91" w:rsidRDefault="004626A3" w:rsidP="00543B34">
            <w:pPr>
              <w:pStyle w:val="TabulkaIN"/>
            </w:pPr>
            <w:r w:rsidRPr="00826B91">
              <w:t>VD</w:t>
            </w:r>
          </w:p>
        </w:tc>
        <w:tc>
          <w:tcPr>
            <w:tcW w:w="802" w:type="pct"/>
            <w:tcBorders>
              <w:bottom w:val="single" w:sz="4" w:space="0" w:color="auto"/>
            </w:tcBorders>
            <w:shd w:val="clear" w:color="auto" w:fill="92D050"/>
            <w:noWrap/>
            <w:vAlign w:val="center"/>
            <w:hideMark/>
          </w:tcPr>
          <w:p w14:paraId="7BD4334C" w14:textId="77777777" w:rsidR="004626A3" w:rsidRPr="00826B91" w:rsidRDefault="004626A3" w:rsidP="00543B34">
            <w:pPr>
              <w:pStyle w:val="TabulkaIN"/>
            </w:pPr>
            <w:r w:rsidRPr="00826B91">
              <w:t>Zvoleněves</w:t>
            </w:r>
          </w:p>
        </w:tc>
        <w:tc>
          <w:tcPr>
            <w:tcW w:w="802" w:type="pct"/>
            <w:tcBorders>
              <w:bottom w:val="single" w:sz="4" w:space="0" w:color="auto"/>
            </w:tcBorders>
            <w:shd w:val="clear" w:color="auto" w:fill="92D050"/>
            <w:noWrap/>
            <w:vAlign w:val="center"/>
            <w:hideMark/>
          </w:tcPr>
          <w:p w14:paraId="16C0EAAA" w14:textId="77777777" w:rsidR="004626A3" w:rsidRPr="00826B91" w:rsidRDefault="004626A3" w:rsidP="00543B34">
            <w:pPr>
              <w:pStyle w:val="TabulkaIN"/>
            </w:pPr>
            <w:r w:rsidRPr="00826B91">
              <w:t>Zvoleněves</w:t>
            </w:r>
          </w:p>
        </w:tc>
      </w:tr>
      <w:tr w:rsidR="004626A3" w:rsidRPr="00826B91" w14:paraId="0F127847" w14:textId="77777777" w:rsidTr="007929D0">
        <w:trPr>
          <w:trHeight w:val="300"/>
        </w:trPr>
        <w:tc>
          <w:tcPr>
            <w:tcW w:w="1889" w:type="pct"/>
            <w:tcBorders>
              <w:bottom w:val="single" w:sz="4" w:space="0" w:color="auto"/>
            </w:tcBorders>
            <w:shd w:val="clear" w:color="auto" w:fill="92D050"/>
            <w:noWrap/>
            <w:vAlign w:val="center"/>
            <w:hideMark/>
          </w:tcPr>
          <w:p w14:paraId="054E8648" w14:textId="77777777" w:rsidR="004626A3" w:rsidRPr="00826B91" w:rsidRDefault="004626A3" w:rsidP="00543B34">
            <w:pPr>
              <w:pStyle w:val="TabulkaIN"/>
            </w:pPr>
            <w:r w:rsidRPr="00826B91">
              <w:t>Bývalé nádraží</w:t>
            </w:r>
          </w:p>
        </w:tc>
        <w:tc>
          <w:tcPr>
            <w:tcW w:w="765" w:type="pct"/>
            <w:tcBorders>
              <w:bottom w:val="single" w:sz="4" w:space="0" w:color="auto"/>
            </w:tcBorders>
            <w:shd w:val="clear" w:color="auto" w:fill="92D050"/>
            <w:noWrap/>
            <w:vAlign w:val="center"/>
            <w:hideMark/>
          </w:tcPr>
          <w:p w14:paraId="30821B27" w14:textId="77777777" w:rsidR="004626A3" w:rsidRPr="00826B91" w:rsidRDefault="004626A3" w:rsidP="00543B34">
            <w:pPr>
              <w:pStyle w:val="TabulkaIN"/>
            </w:pPr>
            <w:r w:rsidRPr="00826B91">
              <w:t>D</w:t>
            </w:r>
          </w:p>
        </w:tc>
        <w:tc>
          <w:tcPr>
            <w:tcW w:w="741" w:type="pct"/>
            <w:tcBorders>
              <w:bottom w:val="single" w:sz="4" w:space="0" w:color="auto"/>
            </w:tcBorders>
            <w:shd w:val="clear" w:color="auto" w:fill="92D050"/>
            <w:noWrap/>
            <w:vAlign w:val="center"/>
            <w:hideMark/>
          </w:tcPr>
          <w:p w14:paraId="0A586AF9" w14:textId="77777777" w:rsidR="004626A3" w:rsidRPr="00826B91" w:rsidRDefault="004626A3" w:rsidP="00543B34">
            <w:pPr>
              <w:pStyle w:val="TabulkaIN"/>
            </w:pPr>
            <w:r w:rsidRPr="00826B91">
              <w:t>VZ</w:t>
            </w:r>
          </w:p>
        </w:tc>
        <w:tc>
          <w:tcPr>
            <w:tcW w:w="802" w:type="pct"/>
            <w:tcBorders>
              <w:bottom w:val="single" w:sz="4" w:space="0" w:color="auto"/>
            </w:tcBorders>
            <w:shd w:val="clear" w:color="auto" w:fill="92D050"/>
            <w:noWrap/>
            <w:vAlign w:val="center"/>
            <w:hideMark/>
          </w:tcPr>
          <w:p w14:paraId="7D0C8571" w14:textId="77777777" w:rsidR="004626A3" w:rsidRPr="00826B91" w:rsidRDefault="004626A3" w:rsidP="00543B34">
            <w:pPr>
              <w:pStyle w:val="TabulkaIN"/>
            </w:pPr>
            <w:r w:rsidRPr="00826B91">
              <w:t>Smečno</w:t>
            </w:r>
          </w:p>
        </w:tc>
        <w:tc>
          <w:tcPr>
            <w:tcW w:w="802" w:type="pct"/>
            <w:tcBorders>
              <w:bottom w:val="single" w:sz="4" w:space="0" w:color="auto"/>
            </w:tcBorders>
            <w:shd w:val="clear" w:color="auto" w:fill="92D050"/>
            <w:noWrap/>
            <w:vAlign w:val="center"/>
            <w:hideMark/>
          </w:tcPr>
          <w:p w14:paraId="64684456" w14:textId="77777777" w:rsidR="004626A3" w:rsidRPr="00826B91" w:rsidRDefault="004626A3" w:rsidP="00543B34">
            <w:pPr>
              <w:pStyle w:val="TabulkaIN"/>
            </w:pPr>
            <w:r w:rsidRPr="00826B91">
              <w:t>Smečno</w:t>
            </w:r>
          </w:p>
        </w:tc>
      </w:tr>
      <w:tr w:rsidR="004626A3" w:rsidRPr="00826B91" w14:paraId="44351212" w14:textId="77777777" w:rsidTr="007929D0">
        <w:trPr>
          <w:trHeight w:val="300"/>
        </w:trPr>
        <w:tc>
          <w:tcPr>
            <w:tcW w:w="1889" w:type="pct"/>
            <w:shd w:val="clear" w:color="auto" w:fill="92D050"/>
            <w:noWrap/>
            <w:vAlign w:val="center"/>
            <w:hideMark/>
          </w:tcPr>
          <w:p w14:paraId="529CF7E2" w14:textId="77777777" w:rsidR="004626A3" w:rsidRPr="00826B91" w:rsidRDefault="004626A3" w:rsidP="00543B34">
            <w:pPr>
              <w:pStyle w:val="TabulkaIN"/>
            </w:pPr>
            <w:r w:rsidRPr="00826B91">
              <w:t>Bývalý cukrovar Klobuky</w:t>
            </w:r>
          </w:p>
        </w:tc>
        <w:tc>
          <w:tcPr>
            <w:tcW w:w="765" w:type="pct"/>
            <w:shd w:val="clear" w:color="auto" w:fill="92D050"/>
            <w:noWrap/>
            <w:vAlign w:val="center"/>
            <w:hideMark/>
          </w:tcPr>
          <w:p w14:paraId="6ADE8CDD" w14:textId="77777777" w:rsidR="004626A3" w:rsidRPr="00826B91" w:rsidRDefault="004626A3" w:rsidP="00543B34">
            <w:pPr>
              <w:pStyle w:val="TabulkaIN"/>
            </w:pPr>
            <w:r w:rsidRPr="00826B91">
              <w:t>P</w:t>
            </w:r>
          </w:p>
        </w:tc>
        <w:tc>
          <w:tcPr>
            <w:tcW w:w="741" w:type="pct"/>
            <w:shd w:val="clear" w:color="auto" w:fill="92D050"/>
            <w:noWrap/>
            <w:vAlign w:val="center"/>
            <w:hideMark/>
          </w:tcPr>
          <w:p w14:paraId="76CEEC79" w14:textId="77777777" w:rsidR="004626A3" w:rsidRPr="00826B91" w:rsidRDefault="004626A3" w:rsidP="00543B34">
            <w:pPr>
              <w:pStyle w:val="TabulkaIN"/>
            </w:pPr>
            <w:r w:rsidRPr="00826B91">
              <w:t>VL</w:t>
            </w:r>
          </w:p>
        </w:tc>
        <w:tc>
          <w:tcPr>
            <w:tcW w:w="802" w:type="pct"/>
            <w:shd w:val="clear" w:color="auto" w:fill="92D050"/>
            <w:noWrap/>
            <w:vAlign w:val="center"/>
            <w:hideMark/>
          </w:tcPr>
          <w:p w14:paraId="7B52D743" w14:textId="77777777" w:rsidR="004626A3" w:rsidRPr="00826B91" w:rsidRDefault="004626A3" w:rsidP="00543B34">
            <w:pPr>
              <w:pStyle w:val="TabulkaIN"/>
            </w:pPr>
            <w:r w:rsidRPr="00826B91">
              <w:t>Klobuky</w:t>
            </w:r>
          </w:p>
        </w:tc>
        <w:tc>
          <w:tcPr>
            <w:tcW w:w="802" w:type="pct"/>
            <w:shd w:val="clear" w:color="auto" w:fill="92D050"/>
            <w:noWrap/>
            <w:vAlign w:val="center"/>
            <w:hideMark/>
          </w:tcPr>
          <w:p w14:paraId="3419288A" w14:textId="77777777" w:rsidR="004626A3" w:rsidRPr="00826B91" w:rsidRDefault="004626A3" w:rsidP="00543B34">
            <w:pPr>
              <w:pStyle w:val="TabulkaIN"/>
            </w:pPr>
            <w:r w:rsidRPr="00826B91">
              <w:t>Klobuky</w:t>
            </w:r>
          </w:p>
        </w:tc>
      </w:tr>
      <w:tr w:rsidR="004626A3" w:rsidRPr="00826B91" w14:paraId="209DEBE4" w14:textId="77777777" w:rsidTr="007929D0">
        <w:trPr>
          <w:trHeight w:val="300"/>
        </w:trPr>
        <w:tc>
          <w:tcPr>
            <w:tcW w:w="1889" w:type="pct"/>
            <w:noWrap/>
            <w:vAlign w:val="center"/>
            <w:hideMark/>
          </w:tcPr>
          <w:p w14:paraId="43031182" w14:textId="77777777" w:rsidR="004626A3" w:rsidRPr="00826B91" w:rsidRDefault="004626A3" w:rsidP="00543B34">
            <w:pPr>
              <w:pStyle w:val="TabulkaIN"/>
            </w:pPr>
            <w:r w:rsidRPr="00826B91">
              <w:t>Bývalý pivovar</w:t>
            </w:r>
          </w:p>
        </w:tc>
        <w:tc>
          <w:tcPr>
            <w:tcW w:w="765" w:type="pct"/>
            <w:noWrap/>
            <w:vAlign w:val="center"/>
            <w:hideMark/>
          </w:tcPr>
          <w:p w14:paraId="67C38150" w14:textId="77777777" w:rsidR="004626A3" w:rsidRPr="00826B91" w:rsidRDefault="004626A3" w:rsidP="00543B34">
            <w:pPr>
              <w:pStyle w:val="TabulkaIN"/>
            </w:pPr>
            <w:r w:rsidRPr="00826B91">
              <w:t>P</w:t>
            </w:r>
          </w:p>
        </w:tc>
        <w:tc>
          <w:tcPr>
            <w:tcW w:w="741" w:type="pct"/>
            <w:noWrap/>
            <w:vAlign w:val="center"/>
            <w:hideMark/>
          </w:tcPr>
          <w:p w14:paraId="5244D924" w14:textId="77777777" w:rsidR="004626A3" w:rsidRPr="00826B91" w:rsidRDefault="004626A3" w:rsidP="00543B34">
            <w:pPr>
              <w:pStyle w:val="TabulkaIN"/>
            </w:pPr>
            <w:r w:rsidRPr="00826B91">
              <w:t>SN</w:t>
            </w:r>
          </w:p>
        </w:tc>
        <w:tc>
          <w:tcPr>
            <w:tcW w:w="802" w:type="pct"/>
            <w:noWrap/>
            <w:vAlign w:val="center"/>
            <w:hideMark/>
          </w:tcPr>
          <w:p w14:paraId="364B1651" w14:textId="77777777" w:rsidR="004626A3" w:rsidRPr="00826B91" w:rsidRDefault="004626A3" w:rsidP="00543B34">
            <w:pPr>
              <w:pStyle w:val="TabulkaIN"/>
            </w:pPr>
            <w:r w:rsidRPr="00826B91">
              <w:t>Smečno</w:t>
            </w:r>
          </w:p>
        </w:tc>
        <w:tc>
          <w:tcPr>
            <w:tcW w:w="802" w:type="pct"/>
            <w:noWrap/>
            <w:vAlign w:val="center"/>
            <w:hideMark/>
          </w:tcPr>
          <w:p w14:paraId="79A3EBE7" w14:textId="77777777" w:rsidR="004626A3" w:rsidRPr="00826B91" w:rsidRDefault="004626A3" w:rsidP="00543B34">
            <w:pPr>
              <w:pStyle w:val="TabulkaIN"/>
            </w:pPr>
            <w:r w:rsidRPr="00826B91">
              <w:t>Smečno</w:t>
            </w:r>
          </w:p>
        </w:tc>
      </w:tr>
      <w:tr w:rsidR="004626A3" w:rsidRPr="00826B91" w14:paraId="100FD97E" w14:textId="77777777" w:rsidTr="007929D0">
        <w:trPr>
          <w:trHeight w:val="300"/>
        </w:trPr>
        <w:tc>
          <w:tcPr>
            <w:tcW w:w="1889" w:type="pct"/>
            <w:tcBorders>
              <w:bottom w:val="single" w:sz="4" w:space="0" w:color="auto"/>
            </w:tcBorders>
            <w:noWrap/>
            <w:vAlign w:val="center"/>
            <w:hideMark/>
          </w:tcPr>
          <w:p w14:paraId="656F3DC0" w14:textId="77777777" w:rsidR="004626A3" w:rsidRPr="00826B91" w:rsidRDefault="004626A3" w:rsidP="00543B34">
            <w:pPr>
              <w:pStyle w:val="TabulkaIN"/>
            </w:pPr>
            <w:r w:rsidRPr="00826B91">
              <w:t>Pekárna Luka Slaný</w:t>
            </w:r>
          </w:p>
        </w:tc>
        <w:tc>
          <w:tcPr>
            <w:tcW w:w="765" w:type="pct"/>
            <w:tcBorders>
              <w:bottom w:val="single" w:sz="4" w:space="0" w:color="auto"/>
            </w:tcBorders>
            <w:noWrap/>
            <w:vAlign w:val="center"/>
            <w:hideMark/>
          </w:tcPr>
          <w:p w14:paraId="77A0EA3B" w14:textId="77777777" w:rsidR="004626A3" w:rsidRPr="00826B91" w:rsidRDefault="004626A3" w:rsidP="00543B34">
            <w:pPr>
              <w:pStyle w:val="TabulkaIN"/>
            </w:pPr>
            <w:r w:rsidRPr="00826B91">
              <w:t>P</w:t>
            </w:r>
          </w:p>
        </w:tc>
        <w:tc>
          <w:tcPr>
            <w:tcW w:w="741" w:type="pct"/>
            <w:tcBorders>
              <w:bottom w:val="single" w:sz="4" w:space="0" w:color="auto"/>
            </w:tcBorders>
            <w:noWrap/>
            <w:vAlign w:val="center"/>
            <w:hideMark/>
          </w:tcPr>
          <w:p w14:paraId="7346C075" w14:textId="77777777" w:rsidR="004626A3" w:rsidRPr="00826B91" w:rsidRDefault="004626A3" w:rsidP="00543B34">
            <w:pPr>
              <w:pStyle w:val="TabulkaIN"/>
            </w:pPr>
            <w:r w:rsidRPr="00826B91">
              <w:t>SM</w:t>
            </w:r>
          </w:p>
        </w:tc>
        <w:tc>
          <w:tcPr>
            <w:tcW w:w="802" w:type="pct"/>
            <w:tcBorders>
              <w:bottom w:val="single" w:sz="4" w:space="0" w:color="auto"/>
            </w:tcBorders>
            <w:noWrap/>
            <w:vAlign w:val="center"/>
            <w:hideMark/>
          </w:tcPr>
          <w:p w14:paraId="7C523F69" w14:textId="77777777" w:rsidR="004626A3" w:rsidRPr="00826B91" w:rsidRDefault="004626A3" w:rsidP="00543B34">
            <w:pPr>
              <w:pStyle w:val="TabulkaIN"/>
            </w:pPr>
            <w:r w:rsidRPr="00826B91">
              <w:t>Slaný</w:t>
            </w:r>
          </w:p>
        </w:tc>
        <w:tc>
          <w:tcPr>
            <w:tcW w:w="802" w:type="pct"/>
            <w:tcBorders>
              <w:bottom w:val="single" w:sz="4" w:space="0" w:color="auto"/>
            </w:tcBorders>
            <w:noWrap/>
            <w:vAlign w:val="center"/>
            <w:hideMark/>
          </w:tcPr>
          <w:p w14:paraId="7A57A989" w14:textId="77777777" w:rsidR="004626A3" w:rsidRPr="00826B91" w:rsidRDefault="004626A3" w:rsidP="00543B34">
            <w:pPr>
              <w:pStyle w:val="TabulkaIN"/>
            </w:pPr>
            <w:r w:rsidRPr="00826B91">
              <w:t>Slaný</w:t>
            </w:r>
          </w:p>
        </w:tc>
      </w:tr>
      <w:tr w:rsidR="004626A3" w:rsidRPr="00826B91" w14:paraId="7E9B974E" w14:textId="77777777" w:rsidTr="007929D0">
        <w:trPr>
          <w:trHeight w:val="300"/>
        </w:trPr>
        <w:tc>
          <w:tcPr>
            <w:tcW w:w="1889" w:type="pct"/>
            <w:tcBorders>
              <w:bottom w:val="single" w:sz="4" w:space="0" w:color="auto"/>
            </w:tcBorders>
            <w:shd w:val="clear" w:color="auto" w:fill="92D050"/>
            <w:noWrap/>
            <w:vAlign w:val="center"/>
            <w:hideMark/>
          </w:tcPr>
          <w:p w14:paraId="4B177FD4" w14:textId="77777777" w:rsidR="004626A3" w:rsidRPr="00826B91" w:rsidRDefault="004626A3" w:rsidP="00543B34">
            <w:pPr>
              <w:pStyle w:val="TabulkaIN"/>
            </w:pPr>
            <w:r w:rsidRPr="00826B91">
              <w:t>Voj. areál Podlešín</w:t>
            </w:r>
          </w:p>
        </w:tc>
        <w:tc>
          <w:tcPr>
            <w:tcW w:w="765" w:type="pct"/>
            <w:tcBorders>
              <w:bottom w:val="single" w:sz="4" w:space="0" w:color="auto"/>
            </w:tcBorders>
            <w:shd w:val="clear" w:color="auto" w:fill="92D050"/>
            <w:noWrap/>
            <w:vAlign w:val="center"/>
            <w:hideMark/>
          </w:tcPr>
          <w:p w14:paraId="5F8FC5AD" w14:textId="77777777" w:rsidR="004626A3" w:rsidRPr="00826B91" w:rsidRDefault="004626A3" w:rsidP="00543B34">
            <w:pPr>
              <w:pStyle w:val="TabulkaIN"/>
            </w:pPr>
            <w:r w:rsidRPr="00826B91">
              <w:t>P</w:t>
            </w:r>
          </w:p>
        </w:tc>
        <w:tc>
          <w:tcPr>
            <w:tcW w:w="741" w:type="pct"/>
            <w:tcBorders>
              <w:bottom w:val="single" w:sz="4" w:space="0" w:color="auto"/>
            </w:tcBorders>
            <w:shd w:val="clear" w:color="auto" w:fill="92D050"/>
            <w:noWrap/>
            <w:vAlign w:val="center"/>
            <w:hideMark/>
          </w:tcPr>
          <w:p w14:paraId="299F59A3" w14:textId="77777777" w:rsidR="004626A3" w:rsidRPr="00826B91" w:rsidRDefault="004626A3" w:rsidP="00543B34">
            <w:pPr>
              <w:pStyle w:val="TabulkaIN"/>
            </w:pPr>
            <w:r w:rsidRPr="00826B91">
              <w:t>P</w:t>
            </w:r>
          </w:p>
        </w:tc>
        <w:tc>
          <w:tcPr>
            <w:tcW w:w="802" w:type="pct"/>
            <w:tcBorders>
              <w:bottom w:val="single" w:sz="4" w:space="0" w:color="auto"/>
            </w:tcBorders>
            <w:shd w:val="clear" w:color="auto" w:fill="92D050"/>
            <w:noWrap/>
            <w:vAlign w:val="center"/>
            <w:hideMark/>
          </w:tcPr>
          <w:p w14:paraId="613E893F" w14:textId="77777777" w:rsidR="004626A3" w:rsidRPr="00826B91" w:rsidRDefault="004626A3" w:rsidP="00543B34">
            <w:pPr>
              <w:pStyle w:val="TabulkaIN"/>
            </w:pPr>
            <w:r w:rsidRPr="00826B91">
              <w:t>Podlešín</w:t>
            </w:r>
          </w:p>
        </w:tc>
        <w:tc>
          <w:tcPr>
            <w:tcW w:w="802" w:type="pct"/>
            <w:tcBorders>
              <w:bottom w:val="single" w:sz="4" w:space="0" w:color="auto"/>
            </w:tcBorders>
            <w:shd w:val="clear" w:color="auto" w:fill="92D050"/>
            <w:noWrap/>
            <w:vAlign w:val="center"/>
            <w:hideMark/>
          </w:tcPr>
          <w:p w14:paraId="37241738" w14:textId="77777777" w:rsidR="004626A3" w:rsidRPr="00826B91" w:rsidRDefault="004626A3" w:rsidP="00543B34">
            <w:pPr>
              <w:pStyle w:val="TabulkaIN"/>
            </w:pPr>
            <w:r w:rsidRPr="00826B91">
              <w:t>Podlešín</w:t>
            </w:r>
          </w:p>
        </w:tc>
      </w:tr>
      <w:tr w:rsidR="004626A3" w:rsidRPr="00826B91" w14:paraId="00805857" w14:textId="77777777" w:rsidTr="007929D0">
        <w:trPr>
          <w:trHeight w:val="300"/>
        </w:trPr>
        <w:tc>
          <w:tcPr>
            <w:tcW w:w="1889" w:type="pct"/>
            <w:tcBorders>
              <w:bottom w:val="single" w:sz="4" w:space="0" w:color="auto"/>
            </w:tcBorders>
            <w:shd w:val="clear" w:color="auto" w:fill="92D050"/>
            <w:noWrap/>
            <w:vAlign w:val="center"/>
            <w:hideMark/>
          </w:tcPr>
          <w:p w14:paraId="320894FB" w14:textId="77777777" w:rsidR="004626A3" w:rsidRPr="00826B91" w:rsidRDefault="004626A3" w:rsidP="00543B34">
            <w:pPr>
              <w:pStyle w:val="TabulkaIN"/>
            </w:pPr>
            <w:r w:rsidRPr="00826B91">
              <w:t>Zem. areál Beřovice</w:t>
            </w:r>
          </w:p>
        </w:tc>
        <w:tc>
          <w:tcPr>
            <w:tcW w:w="765" w:type="pct"/>
            <w:tcBorders>
              <w:bottom w:val="single" w:sz="4" w:space="0" w:color="auto"/>
            </w:tcBorders>
            <w:shd w:val="clear" w:color="auto" w:fill="92D050"/>
            <w:noWrap/>
            <w:vAlign w:val="center"/>
            <w:hideMark/>
          </w:tcPr>
          <w:p w14:paraId="0E482E96"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022FFC53" w14:textId="77777777" w:rsidR="004626A3" w:rsidRPr="00826B91" w:rsidRDefault="004626A3" w:rsidP="00543B34">
            <w:pPr>
              <w:pStyle w:val="TabulkaIN"/>
            </w:pPr>
            <w:r w:rsidRPr="00826B91">
              <w:t>BV</w:t>
            </w:r>
          </w:p>
        </w:tc>
        <w:tc>
          <w:tcPr>
            <w:tcW w:w="802" w:type="pct"/>
            <w:tcBorders>
              <w:bottom w:val="single" w:sz="4" w:space="0" w:color="auto"/>
            </w:tcBorders>
            <w:shd w:val="clear" w:color="auto" w:fill="92D050"/>
            <w:noWrap/>
            <w:vAlign w:val="center"/>
            <w:hideMark/>
          </w:tcPr>
          <w:p w14:paraId="05EFA8BD" w14:textId="77777777" w:rsidR="004626A3" w:rsidRPr="00826B91" w:rsidRDefault="004626A3" w:rsidP="00543B34">
            <w:pPr>
              <w:pStyle w:val="TabulkaIN"/>
            </w:pPr>
            <w:r w:rsidRPr="00826B91">
              <w:t>Beřovice</w:t>
            </w:r>
          </w:p>
        </w:tc>
        <w:tc>
          <w:tcPr>
            <w:tcW w:w="802" w:type="pct"/>
            <w:tcBorders>
              <w:bottom w:val="single" w:sz="4" w:space="0" w:color="auto"/>
            </w:tcBorders>
            <w:shd w:val="clear" w:color="auto" w:fill="92D050"/>
            <w:noWrap/>
            <w:vAlign w:val="center"/>
            <w:hideMark/>
          </w:tcPr>
          <w:p w14:paraId="5629110F" w14:textId="77777777" w:rsidR="004626A3" w:rsidRPr="00826B91" w:rsidRDefault="004626A3" w:rsidP="00543B34">
            <w:pPr>
              <w:pStyle w:val="TabulkaIN"/>
            </w:pPr>
            <w:r w:rsidRPr="00826B91">
              <w:t>Beřovice</w:t>
            </w:r>
          </w:p>
        </w:tc>
      </w:tr>
      <w:tr w:rsidR="004626A3" w:rsidRPr="00826B91" w14:paraId="7A83E89B" w14:textId="77777777" w:rsidTr="007929D0">
        <w:trPr>
          <w:trHeight w:val="300"/>
        </w:trPr>
        <w:tc>
          <w:tcPr>
            <w:tcW w:w="1889" w:type="pct"/>
            <w:tcBorders>
              <w:bottom w:val="single" w:sz="4" w:space="0" w:color="auto"/>
            </w:tcBorders>
            <w:shd w:val="clear" w:color="auto" w:fill="92D050"/>
            <w:noWrap/>
            <w:vAlign w:val="center"/>
            <w:hideMark/>
          </w:tcPr>
          <w:p w14:paraId="56C9BB60" w14:textId="77777777" w:rsidR="004626A3" w:rsidRPr="00826B91" w:rsidRDefault="004626A3" w:rsidP="00543B34">
            <w:pPr>
              <w:pStyle w:val="TabulkaIN"/>
            </w:pPr>
            <w:r w:rsidRPr="00826B91">
              <w:t>Zem. areál Břešťany</w:t>
            </w:r>
          </w:p>
        </w:tc>
        <w:tc>
          <w:tcPr>
            <w:tcW w:w="765" w:type="pct"/>
            <w:tcBorders>
              <w:bottom w:val="single" w:sz="4" w:space="0" w:color="auto"/>
            </w:tcBorders>
            <w:shd w:val="clear" w:color="auto" w:fill="92D050"/>
            <w:noWrap/>
            <w:vAlign w:val="center"/>
            <w:hideMark/>
          </w:tcPr>
          <w:p w14:paraId="14262D71"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17AA05A5" w14:textId="77777777" w:rsidR="004626A3" w:rsidRPr="00826B91" w:rsidRDefault="004626A3" w:rsidP="00543B34">
            <w:pPr>
              <w:pStyle w:val="TabulkaIN"/>
            </w:pPr>
            <w:r w:rsidRPr="00826B91">
              <w:t>VL</w:t>
            </w:r>
          </w:p>
        </w:tc>
        <w:tc>
          <w:tcPr>
            <w:tcW w:w="802" w:type="pct"/>
            <w:tcBorders>
              <w:bottom w:val="single" w:sz="4" w:space="0" w:color="auto"/>
            </w:tcBorders>
            <w:shd w:val="clear" w:color="auto" w:fill="92D050"/>
            <w:noWrap/>
            <w:vAlign w:val="center"/>
            <w:hideMark/>
          </w:tcPr>
          <w:p w14:paraId="70A74A41" w14:textId="77777777" w:rsidR="004626A3" w:rsidRPr="00826B91" w:rsidRDefault="004626A3" w:rsidP="00543B34">
            <w:pPr>
              <w:pStyle w:val="TabulkaIN"/>
            </w:pPr>
            <w:r w:rsidRPr="00826B91">
              <w:t>Břešťany</w:t>
            </w:r>
          </w:p>
        </w:tc>
        <w:tc>
          <w:tcPr>
            <w:tcW w:w="802" w:type="pct"/>
            <w:tcBorders>
              <w:bottom w:val="single" w:sz="4" w:space="0" w:color="auto"/>
            </w:tcBorders>
            <w:shd w:val="clear" w:color="auto" w:fill="92D050"/>
            <w:noWrap/>
            <w:vAlign w:val="center"/>
            <w:hideMark/>
          </w:tcPr>
          <w:p w14:paraId="5CD88C1C" w14:textId="77777777" w:rsidR="004626A3" w:rsidRPr="00826B91" w:rsidRDefault="004626A3" w:rsidP="00543B34">
            <w:pPr>
              <w:pStyle w:val="TabulkaIN"/>
            </w:pPr>
            <w:r w:rsidRPr="00826B91">
              <w:t>Zlonice</w:t>
            </w:r>
          </w:p>
        </w:tc>
      </w:tr>
      <w:tr w:rsidR="004626A3" w:rsidRPr="00826B91" w14:paraId="22ADD084" w14:textId="77777777" w:rsidTr="007929D0">
        <w:trPr>
          <w:trHeight w:val="300"/>
        </w:trPr>
        <w:tc>
          <w:tcPr>
            <w:tcW w:w="1889" w:type="pct"/>
            <w:tcBorders>
              <w:bottom w:val="single" w:sz="4" w:space="0" w:color="auto"/>
            </w:tcBorders>
            <w:shd w:val="clear" w:color="auto" w:fill="92D050"/>
            <w:noWrap/>
            <w:vAlign w:val="center"/>
            <w:hideMark/>
          </w:tcPr>
          <w:p w14:paraId="317F8BBA" w14:textId="77777777" w:rsidR="004626A3" w:rsidRPr="00826B91" w:rsidRDefault="004626A3" w:rsidP="00543B34">
            <w:pPr>
              <w:pStyle w:val="TabulkaIN"/>
            </w:pPr>
            <w:r w:rsidRPr="00826B91">
              <w:t>Zem. areál Hobšovice</w:t>
            </w:r>
          </w:p>
        </w:tc>
        <w:tc>
          <w:tcPr>
            <w:tcW w:w="765" w:type="pct"/>
            <w:tcBorders>
              <w:bottom w:val="single" w:sz="4" w:space="0" w:color="auto"/>
            </w:tcBorders>
            <w:shd w:val="clear" w:color="auto" w:fill="92D050"/>
            <w:noWrap/>
            <w:vAlign w:val="center"/>
            <w:hideMark/>
          </w:tcPr>
          <w:p w14:paraId="05203D82"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40E45D06" w14:textId="77777777" w:rsidR="004626A3" w:rsidRPr="00826B91" w:rsidRDefault="004626A3" w:rsidP="00543B34">
            <w:pPr>
              <w:pStyle w:val="TabulkaIN"/>
            </w:pPr>
            <w:r w:rsidRPr="00826B91">
              <w:t>VL</w:t>
            </w:r>
          </w:p>
        </w:tc>
        <w:tc>
          <w:tcPr>
            <w:tcW w:w="802" w:type="pct"/>
            <w:tcBorders>
              <w:bottom w:val="single" w:sz="4" w:space="0" w:color="auto"/>
            </w:tcBorders>
            <w:shd w:val="clear" w:color="auto" w:fill="92D050"/>
            <w:noWrap/>
            <w:vAlign w:val="center"/>
            <w:hideMark/>
          </w:tcPr>
          <w:p w14:paraId="13D17CE2" w14:textId="77777777" w:rsidR="004626A3" w:rsidRPr="00826B91" w:rsidRDefault="004626A3" w:rsidP="00543B34">
            <w:pPr>
              <w:pStyle w:val="TabulkaIN"/>
            </w:pPr>
            <w:r w:rsidRPr="00826B91">
              <w:t>Hobšovice</w:t>
            </w:r>
          </w:p>
        </w:tc>
        <w:tc>
          <w:tcPr>
            <w:tcW w:w="802" w:type="pct"/>
            <w:tcBorders>
              <w:bottom w:val="single" w:sz="4" w:space="0" w:color="auto"/>
            </w:tcBorders>
            <w:shd w:val="clear" w:color="auto" w:fill="92D050"/>
            <w:noWrap/>
            <w:vAlign w:val="center"/>
            <w:hideMark/>
          </w:tcPr>
          <w:p w14:paraId="66B0AB70" w14:textId="77777777" w:rsidR="004626A3" w:rsidRPr="00826B91" w:rsidRDefault="004626A3" w:rsidP="00543B34">
            <w:pPr>
              <w:pStyle w:val="TabulkaIN"/>
            </w:pPr>
            <w:r w:rsidRPr="00826B91">
              <w:t>Hobšovice</w:t>
            </w:r>
          </w:p>
        </w:tc>
      </w:tr>
      <w:tr w:rsidR="004626A3" w:rsidRPr="00826B91" w14:paraId="1BB54AF2" w14:textId="77777777" w:rsidTr="007929D0">
        <w:trPr>
          <w:trHeight w:val="300"/>
        </w:trPr>
        <w:tc>
          <w:tcPr>
            <w:tcW w:w="1889" w:type="pct"/>
            <w:tcBorders>
              <w:bottom w:val="single" w:sz="4" w:space="0" w:color="auto"/>
            </w:tcBorders>
            <w:shd w:val="clear" w:color="auto" w:fill="92D050"/>
            <w:noWrap/>
            <w:vAlign w:val="center"/>
            <w:hideMark/>
          </w:tcPr>
          <w:p w14:paraId="01250FDB" w14:textId="77777777" w:rsidR="004626A3" w:rsidRPr="00826B91" w:rsidRDefault="004626A3" w:rsidP="00543B34">
            <w:pPr>
              <w:pStyle w:val="TabulkaIN"/>
            </w:pPr>
            <w:r w:rsidRPr="00826B91">
              <w:t>Zem. areál Hospozín</w:t>
            </w:r>
          </w:p>
        </w:tc>
        <w:tc>
          <w:tcPr>
            <w:tcW w:w="765" w:type="pct"/>
            <w:tcBorders>
              <w:bottom w:val="single" w:sz="4" w:space="0" w:color="auto"/>
            </w:tcBorders>
            <w:shd w:val="clear" w:color="auto" w:fill="92D050"/>
            <w:noWrap/>
            <w:vAlign w:val="center"/>
            <w:hideMark/>
          </w:tcPr>
          <w:p w14:paraId="05DDE502"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2CA723CB" w14:textId="77777777" w:rsidR="004626A3" w:rsidRPr="00826B91" w:rsidRDefault="004626A3" w:rsidP="00543B34">
            <w:pPr>
              <w:pStyle w:val="TabulkaIN"/>
            </w:pPr>
            <w:r w:rsidRPr="00826B91">
              <w:t>BV</w:t>
            </w:r>
          </w:p>
        </w:tc>
        <w:tc>
          <w:tcPr>
            <w:tcW w:w="802" w:type="pct"/>
            <w:tcBorders>
              <w:bottom w:val="single" w:sz="4" w:space="0" w:color="auto"/>
            </w:tcBorders>
            <w:shd w:val="clear" w:color="auto" w:fill="92D050"/>
            <w:noWrap/>
            <w:vAlign w:val="center"/>
            <w:hideMark/>
          </w:tcPr>
          <w:p w14:paraId="2314EC36" w14:textId="77777777" w:rsidR="004626A3" w:rsidRPr="00826B91" w:rsidRDefault="004626A3" w:rsidP="00543B34">
            <w:pPr>
              <w:pStyle w:val="TabulkaIN"/>
            </w:pPr>
            <w:r w:rsidRPr="00826B91">
              <w:t>Hospozín</w:t>
            </w:r>
          </w:p>
        </w:tc>
        <w:tc>
          <w:tcPr>
            <w:tcW w:w="802" w:type="pct"/>
            <w:tcBorders>
              <w:bottom w:val="single" w:sz="4" w:space="0" w:color="auto"/>
            </w:tcBorders>
            <w:shd w:val="clear" w:color="auto" w:fill="92D050"/>
            <w:noWrap/>
            <w:vAlign w:val="center"/>
            <w:hideMark/>
          </w:tcPr>
          <w:p w14:paraId="74B6966A" w14:textId="77777777" w:rsidR="004626A3" w:rsidRPr="00826B91" w:rsidRDefault="004626A3" w:rsidP="00543B34">
            <w:pPr>
              <w:pStyle w:val="TabulkaIN"/>
            </w:pPr>
            <w:r w:rsidRPr="00826B91">
              <w:t>Hospozín</w:t>
            </w:r>
          </w:p>
        </w:tc>
      </w:tr>
      <w:tr w:rsidR="004626A3" w:rsidRPr="00826B91" w14:paraId="4738B195" w14:textId="77777777" w:rsidTr="007929D0">
        <w:trPr>
          <w:trHeight w:val="300"/>
        </w:trPr>
        <w:tc>
          <w:tcPr>
            <w:tcW w:w="1889" w:type="pct"/>
            <w:shd w:val="clear" w:color="auto" w:fill="92D050"/>
            <w:noWrap/>
            <w:vAlign w:val="center"/>
            <w:hideMark/>
          </w:tcPr>
          <w:p w14:paraId="1508ED79" w14:textId="77777777" w:rsidR="004626A3" w:rsidRPr="00826B91" w:rsidRDefault="004626A3" w:rsidP="00543B34">
            <w:pPr>
              <w:pStyle w:val="TabulkaIN"/>
            </w:pPr>
            <w:r w:rsidRPr="00826B91">
              <w:t>Zem. areál Jemníky</w:t>
            </w:r>
          </w:p>
        </w:tc>
        <w:tc>
          <w:tcPr>
            <w:tcW w:w="765" w:type="pct"/>
            <w:shd w:val="clear" w:color="auto" w:fill="92D050"/>
            <w:noWrap/>
            <w:vAlign w:val="center"/>
            <w:hideMark/>
          </w:tcPr>
          <w:p w14:paraId="128B0058" w14:textId="77777777" w:rsidR="004626A3" w:rsidRPr="00826B91" w:rsidRDefault="004626A3" w:rsidP="00543B34">
            <w:pPr>
              <w:pStyle w:val="TabulkaIN"/>
            </w:pPr>
            <w:r w:rsidRPr="00826B91">
              <w:t>Z</w:t>
            </w:r>
          </w:p>
        </w:tc>
        <w:tc>
          <w:tcPr>
            <w:tcW w:w="741" w:type="pct"/>
            <w:shd w:val="clear" w:color="auto" w:fill="92D050"/>
            <w:noWrap/>
            <w:vAlign w:val="center"/>
            <w:hideMark/>
          </w:tcPr>
          <w:p w14:paraId="7998EB16" w14:textId="77777777" w:rsidR="004626A3" w:rsidRPr="00826B91" w:rsidRDefault="004626A3" w:rsidP="00543B34">
            <w:pPr>
              <w:pStyle w:val="TabulkaIN"/>
            </w:pPr>
            <w:r w:rsidRPr="00826B91">
              <w:t>Z</w:t>
            </w:r>
          </w:p>
        </w:tc>
        <w:tc>
          <w:tcPr>
            <w:tcW w:w="802" w:type="pct"/>
            <w:shd w:val="clear" w:color="auto" w:fill="92D050"/>
            <w:noWrap/>
            <w:vAlign w:val="center"/>
            <w:hideMark/>
          </w:tcPr>
          <w:p w14:paraId="7A7F90E4" w14:textId="77777777" w:rsidR="004626A3" w:rsidRPr="00826B91" w:rsidRDefault="004626A3" w:rsidP="00543B34">
            <w:pPr>
              <w:pStyle w:val="TabulkaIN"/>
            </w:pPr>
            <w:r w:rsidRPr="00826B91">
              <w:t>Jemníky</w:t>
            </w:r>
          </w:p>
        </w:tc>
        <w:tc>
          <w:tcPr>
            <w:tcW w:w="802" w:type="pct"/>
            <w:shd w:val="clear" w:color="auto" w:fill="92D050"/>
            <w:noWrap/>
            <w:vAlign w:val="center"/>
            <w:hideMark/>
          </w:tcPr>
          <w:p w14:paraId="0AE67C3C" w14:textId="77777777" w:rsidR="004626A3" w:rsidRPr="00826B91" w:rsidRDefault="004626A3" w:rsidP="00543B34">
            <w:pPr>
              <w:pStyle w:val="TabulkaIN"/>
            </w:pPr>
            <w:r w:rsidRPr="00826B91">
              <w:t>Jemníky</w:t>
            </w:r>
          </w:p>
        </w:tc>
      </w:tr>
      <w:tr w:rsidR="004626A3" w:rsidRPr="00826B91" w14:paraId="56DF4C23" w14:textId="77777777" w:rsidTr="007929D0">
        <w:trPr>
          <w:trHeight w:val="300"/>
        </w:trPr>
        <w:tc>
          <w:tcPr>
            <w:tcW w:w="1889" w:type="pct"/>
            <w:tcBorders>
              <w:bottom w:val="single" w:sz="4" w:space="0" w:color="auto"/>
            </w:tcBorders>
            <w:noWrap/>
            <w:vAlign w:val="center"/>
            <w:hideMark/>
          </w:tcPr>
          <w:p w14:paraId="65018C46" w14:textId="77777777" w:rsidR="004626A3" w:rsidRPr="00826B91" w:rsidRDefault="004626A3" w:rsidP="00543B34">
            <w:pPr>
              <w:pStyle w:val="TabulkaIN"/>
            </w:pPr>
            <w:r w:rsidRPr="00826B91">
              <w:t>Zem. areál Ješín 1</w:t>
            </w:r>
          </w:p>
        </w:tc>
        <w:tc>
          <w:tcPr>
            <w:tcW w:w="765" w:type="pct"/>
            <w:tcBorders>
              <w:bottom w:val="single" w:sz="4" w:space="0" w:color="auto"/>
            </w:tcBorders>
            <w:noWrap/>
            <w:vAlign w:val="center"/>
            <w:hideMark/>
          </w:tcPr>
          <w:p w14:paraId="076F4FE5" w14:textId="77777777" w:rsidR="004626A3" w:rsidRPr="00826B91" w:rsidRDefault="004626A3" w:rsidP="00543B34">
            <w:pPr>
              <w:pStyle w:val="TabulkaIN"/>
            </w:pPr>
            <w:r w:rsidRPr="00826B91">
              <w:t>Z</w:t>
            </w:r>
          </w:p>
        </w:tc>
        <w:tc>
          <w:tcPr>
            <w:tcW w:w="741" w:type="pct"/>
            <w:tcBorders>
              <w:bottom w:val="single" w:sz="4" w:space="0" w:color="auto"/>
            </w:tcBorders>
            <w:noWrap/>
            <w:vAlign w:val="center"/>
            <w:hideMark/>
          </w:tcPr>
          <w:p w14:paraId="5458BE56" w14:textId="77777777" w:rsidR="004626A3" w:rsidRPr="00826B91" w:rsidRDefault="004626A3" w:rsidP="00543B34">
            <w:pPr>
              <w:pStyle w:val="TabulkaIN"/>
            </w:pPr>
            <w:r w:rsidRPr="00826B91">
              <w:t>BV</w:t>
            </w:r>
          </w:p>
        </w:tc>
        <w:tc>
          <w:tcPr>
            <w:tcW w:w="802" w:type="pct"/>
            <w:tcBorders>
              <w:bottom w:val="single" w:sz="4" w:space="0" w:color="auto"/>
            </w:tcBorders>
            <w:noWrap/>
            <w:vAlign w:val="center"/>
            <w:hideMark/>
          </w:tcPr>
          <w:p w14:paraId="6B8AC148" w14:textId="77777777" w:rsidR="004626A3" w:rsidRPr="00826B91" w:rsidRDefault="004626A3" w:rsidP="00543B34">
            <w:pPr>
              <w:pStyle w:val="TabulkaIN"/>
            </w:pPr>
            <w:r w:rsidRPr="00826B91">
              <w:t>Ješín</w:t>
            </w:r>
          </w:p>
        </w:tc>
        <w:tc>
          <w:tcPr>
            <w:tcW w:w="802" w:type="pct"/>
            <w:tcBorders>
              <w:bottom w:val="single" w:sz="4" w:space="0" w:color="auto"/>
            </w:tcBorders>
            <w:noWrap/>
            <w:vAlign w:val="center"/>
            <w:hideMark/>
          </w:tcPr>
          <w:p w14:paraId="4525D168" w14:textId="77777777" w:rsidR="004626A3" w:rsidRPr="00826B91" w:rsidRDefault="004626A3" w:rsidP="00543B34">
            <w:pPr>
              <w:pStyle w:val="TabulkaIN"/>
            </w:pPr>
            <w:r w:rsidRPr="00826B91">
              <w:t>Ješín</w:t>
            </w:r>
          </w:p>
        </w:tc>
      </w:tr>
      <w:tr w:rsidR="004626A3" w:rsidRPr="00826B91" w14:paraId="2FAD01AA" w14:textId="77777777" w:rsidTr="007929D0">
        <w:trPr>
          <w:trHeight w:val="300"/>
        </w:trPr>
        <w:tc>
          <w:tcPr>
            <w:tcW w:w="1889" w:type="pct"/>
            <w:shd w:val="clear" w:color="auto" w:fill="92D050"/>
            <w:noWrap/>
            <w:vAlign w:val="center"/>
            <w:hideMark/>
          </w:tcPr>
          <w:p w14:paraId="4F78ADE2" w14:textId="77777777" w:rsidR="004626A3" w:rsidRPr="00826B91" w:rsidRDefault="004626A3" w:rsidP="00543B34">
            <w:pPr>
              <w:pStyle w:val="TabulkaIN"/>
            </w:pPr>
            <w:r w:rsidRPr="00826B91">
              <w:t>Zem. areál Ješín 2</w:t>
            </w:r>
          </w:p>
        </w:tc>
        <w:tc>
          <w:tcPr>
            <w:tcW w:w="765" w:type="pct"/>
            <w:shd w:val="clear" w:color="auto" w:fill="92D050"/>
            <w:noWrap/>
            <w:vAlign w:val="center"/>
            <w:hideMark/>
          </w:tcPr>
          <w:p w14:paraId="63B3A8C4" w14:textId="77777777" w:rsidR="004626A3" w:rsidRPr="00826B91" w:rsidRDefault="004626A3" w:rsidP="00543B34">
            <w:pPr>
              <w:pStyle w:val="TabulkaIN"/>
            </w:pPr>
            <w:r w:rsidRPr="00826B91">
              <w:t>Z</w:t>
            </w:r>
          </w:p>
        </w:tc>
        <w:tc>
          <w:tcPr>
            <w:tcW w:w="741" w:type="pct"/>
            <w:shd w:val="clear" w:color="auto" w:fill="92D050"/>
            <w:noWrap/>
            <w:vAlign w:val="center"/>
            <w:hideMark/>
          </w:tcPr>
          <w:p w14:paraId="7E5E5618" w14:textId="77777777" w:rsidR="004626A3" w:rsidRPr="00826B91" w:rsidRDefault="004626A3" w:rsidP="00543B34">
            <w:pPr>
              <w:pStyle w:val="TabulkaIN"/>
            </w:pPr>
            <w:r w:rsidRPr="00826B91">
              <w:t>BV</w:t>
            </w:r>
          </w:p>
        </w:tc>
        <w:tc>
          <w:tcPr>
            <w:tcW w:w="802" w:type="pct"/>
            <w:shd w:val="clear" w:color="auto" w:fill="92D050"/>
            <w:noWrap/>
            <w:vAlign w:val="center"/>
            <w:hideMark/>
          </w:tcPr>
          <w:p w14:paraId="0419D055" w14:textId="77777777" w:rsidR="004626A3" w:rsidRPr="00826B91" w:rsidRDefault="004626A3" w:rsidP="00543B34">
            <w:pPr>
              <w:pStyle w:val="TabulkaIN"/>
            </w:pPr>
            <w:r w:rsidRPr="00826B91">
              <w:t>Ješín</w:t>
            </w:r>
          </w:p>
        </w:tc>
        <w:tc>
          <w:tcPr>
            <w:tcW w:w="802" w:type="pct"/>
            <w:shd w:val="clear" w:color="auto" w:fill="92D050"/>
            <w:noWrap/>
            <w:vAlign w:val="center"/>
            <w:hideMark/>
          </w:tcPr>
          <w:p w14:paraId="6D59F8DC" w14:textId="77777777" w:rsidR="004626A3" w:rsidRPr="00826B91" w:rsidRDefault="004626A3" w:rsidP="00543B34">
            <w:pPr>
              <w:pStyle w:val="TabulkaIN"/>
            </w:pPr>
            <w:r w:rsidRPr="00826B91">
              <w:t>Ješín</w:t>
            </w:r>
          </w:p>
        </w:tc>
      </w:tr>
      <w:tr w:rsidR="004626A3" w:rsidRPr="00826B91" w14:paraId="179B4360" w14:textId="77777777" w:rsidTr="007929D0">
        <w:trPr>
          <w:trHeight w:val="300"/>
        </w:trPr>
        <w:tc>
          <w:tcPr>
            <w:tcW w:w="1889" w:type="pct"/>
            <w:tcBorders>
              <w:bottom w:val="single" w:sz="4" w:space="0" w:color="auto"/>
            </w:tcBorders>
            <w:noWrap/>
            <w:vAlign w:val="center"/>
            <w:hideMark/>
          </w:tcPr>
          <w:p w14:paraId="1B25A669" w14:textId="77777777" w:rsidR="004626A3" w:rsidRPr="00826B91" w:rsidRDefault="004626A3" w:rsidP="00543B34">
            <w:pPr>
              <w:pStyle w:val="TabulkaIN"/>
            </w:pPr>
            <w:r w:rsidRPr="00826B91">
              <w:t>Zem. areál Kvíc</w:t>
            </w:r>
          </w:p>
        </w:tc>
        <w:tc>
          <w:tcPr>
            <w:tcW w:w="765" w:type="pct"/>
            <w:tcBorders>
              <w:bottom w:val="single" w:sz="4" w:space="0" w:color="auto"/>
            </w:tcBorders>
            <w:noWrap/>
            <w:vAlign w:val="center"/>
            <w:hideMark/>
          </w:tcPr>
          <w:p w14:paraId="0E6DC0D8" w14:textId="77777777" w:rsidR="004626A3" w:rsidRPr="00826B91" w:rsidRDefault="004626A3" w:rsidP="00543B34">
            <w:pPr>
              <w:pStyle w:val="TabulkaIN"/>
            </w:pPr>
            <w:r w:rsidRPr="00826B91">
              <w:t>Z</w:t>
            </w:r>
          </w:p>
        </w:tc>
        <w:tc>
          <w:tcPr>
            <w:tcW w:w="741" w:type="pct"/>
            <w:tcBorders>
              <w:bottom w:val="single" w:sz="4" w:space="0" w:color="auto"/>
            </w:tcBorders>
            <w:noWrap/>
            <w:vAlign w:val="center"/>
            <w:hideMark/>
          </w:tcPr>
          <w:p w14:paraId="238BE8E0" w14:textId="77777777" w:rsidR="004626A3" w:rsidRPr="00826B91" w:rsidRDefault="004626A3" w:rsidP="00543B34">
            <w:pPr>
              <w:pStyle w:val="TabulkaIN"/>
            </w:pPr>
            <w:r w:rsidRPr="00826B91">
              <w:t>VZ</w:t>
            </w:r>
          </w:p>
        </w:tc>
        <w:tc>
          <w:tcPr>
            <w:tcW w:w="802" w:type="pct"/>
            <w:tcBorders>
              <w:bottom w:val="single" w:sz="4" w:space="0" w:color="auto"/>
            </w:tcBorders>
            <w:noWrap/>
            <w:vAlign w:val="center"/>
            <w:hideMark/>
          </w:tcPr>
          <w:p w14:paraId="49719B03" w14:textId="77777777" w:rsidR="004626A3" w:rsidRPr="00826B91" w:rsidRDefault="004626A3" w:rsidP="00543B34">
            <w:pPr>
              <w:pStyle w:val="TabulkaIN"/>
            </w:pPr>
            <w:r w:rsidRPr="00826B91">
              <w:t>Kvíc</w:t>
            </w:r>
          </w:p>
        </w:tc>
        <w:tc>
          <w:tcPr>
            <w:tcW w:w="802" w:type="pct"/>
            <w:tcBorders>
              <w:bottom w:val="single" w:sz="4" w:space="0" w:color="auto"/>
            </w:tcBorders>
            <w:noWrap/>
            <w:vAlign w:val="center"/>
            <w:hideMark/>
          </w:tcPr>
          <w:p w14:paraId="2654A06D" w14:textId="77777777" w:rsidR="004626A3" w:rsidRPr="00826B91" w:rsidRDefault="004626A3" w:rsidP="00543B34">
            <w:pPr>
              <w:pStyle w:val="TabulkaIN"/>
            </w:pPr>
            <w:r w:rsidRPr="00826B91">
              <w:t>Slaný</w:t>
            </w:r>
          </w:p>
        </w:tc>
      </w:tr>
      <w:tr w:rsidR="004626A3" w:rsidRPr="00826B91" w14:paraId="47ABF151" w14:textId="77777777" w:rsidTr="007929D0">
        <w:trPr>
          <w:trHeight w:val="300"/>
        </w:trPr>
        <w:tc>
          <w:tcPr>
            <w:tcW w:w="1889" w:type="pct"/>
            <w:tcBorders>
              <w:bottom w:val="single" w:sz="4" w:space="0" w:color="auto"/>
            </w:tcBorders>
            <w:shd w:val="clear" w:color="auto" w:fill="92D050"/>
            <w:noWrap/>
            <w:vAlign w:val="center"/>
            <w:hideMark/>
          </w:tcPr>
          <w:p w14:paraId="3A74822E" w14:textId="77777777" w:rsidR="004626A3" w:rsidRPr="00826B91" w:rsidRDefault="004626A3" w:rsidP="00543B34">
            <w:pPr>
              <w:pStyle w:val="TabulkaIN"/>
            </w:pPr>
            <w:r w:rsidRPr="00826B91">
              <w:t>Zem. Areál Miletice</w:t>
            </w:r>
          </w:p>
        </w:tc>
        <w:tc>
          <w:tcPr>
            <w:tcW w:w="765" w:type="pct"/>
            <w:tcBorders>
              <w:bottom w:val="single" w:sz="4" w:space="0" w:color="auto"/>
            </w:tcBorders>
            <w:shd w:val="clear" w:color="auto" w:fill="92D050"/>
            <w:noWrap/>
            <w:vAlign w:val="center"/>
            <w:hideMark/>
          </w:tcPr>
          <w:p w14:paraId="22B3036B"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4896D824" w14:textId="77777777" w:rsidR="004626A3" w:rsidRPr="00826B91" w:rsidRDefault="004626A3" w:rsidP="00543B34">
            <w:pPr>
              <w:pStyle w:val="TabulkaIN"/>
            </w:pPr>
            <w:r w:rsidRPr="00826B91">
              <w:t>ZV</w:t>
            </w:r>
          </w:p>
        </w:tc>
        <w:tc>
          <w:tcPr>
            <w:tcW w:w="802" w:type="pct"/>
            <w:tcBorders>
              <w:bottom w:val="single" w:sz="4" w:space="0" w:color="auto"/>
            </w:tcBorders>
            <w:shd w:val="clear" w:color="auto" w:fill="92D050"/>
            <w:noWrap/>
            <w:vAlign w:val="center"/>
            <w:hideMark/>
          </w:tcPr>
          <w:p w14:paraId="5DEEC6BA" w14:textId="77777777" w:rsidR="004626A3" w:rsidRPr="00826B91" w:rsidRDefault="004626A3" w:rsidP="00543B34">
            <w:pPr>
              <w:pStyle w:val="TabulkaIN"/>
            </w:pPr>
            <w:r w:rsidRPr="00826B91">
              <w:t>Miletice</w:t>
            </w:r>
          </w:p>
        </w:tc>
        <w:tc>
          <w:tcPr>
            <w:tcW w:w="802" w:type="pct"/>
            <w:tcBorders>
              <w:bottom w:val="single" w:sz="4" w:space="0" w:color="auto"/>
            </w:tcBorders>
            <w:shd w:val="clear" w:color="auto" w:fill="92D050"/>
            <w:noWrap/>
            <w:vAlign w:val="center"/>
            <w:hideMark/>
          </w:tcPr>
          <w:p w14:paraId="2C4AABC2" w14:textId="77777777" w:rsidR="004626A3" w:rsidRPr="00826B91" w:rsidRDefault="004626A3" w:rsidP="00543B34">
            <w:pPr>
              <w:pStyle w:val="TabulkaIN"/>
            </w:pPr>
            <w:r w:rsidRPr="00826B91">
              <w:t>Černuc</w:t>
            </w:r>
          </w:p>
        </w:tc>
      </w:tr>
      <w:tr w:rsidR="004626A3" w:rsidRPr="00826B91" w14:paraId="0CC67D90" w14:textId="77777777" w:rsidTr="007929D0">
        <w:trPr>
          <w:trHeight w:val="300"/>
        </w:trPr>
        <w:tc>
          <w:tcPr>
            <w:tcW w:w="1889" w:type="pct"/>
            <w:tcBorders>
              <w:bottom w:val="single" w:sz="4" w:space="0" w:color="auto"/>
            </w:tcBorders>
            <w:shd w:val="clear" w:color="auto" w:fill="92D050"/>
            <w:noWrap/>
            <w:vAlign w:val="center"/>
            <w:hideMark/>
          </w:tcPr>
          <w:p w14:paraId="2A5580FA" w14:textId="77777777" w:rsidR="004626A3" w:rsidRPr="00826B91" w:rsidRDefault="004626A3" w:rsidP="00543B34">
            <w:pPr>
              <w:pStyle w:val="TabulkaIN"/>
            </w:pPr>
            <w:r w:rsidRPr="00826B91">
              <w:t>Zem. areál Neprobylice</w:t>
            </w:r>
          </w:p>
        </w:tc>
        <w:tc>
          <w:tcPr>
            <w:tcW w:w="765" w:type="pct"/>
            <w:tcBorders>
              <w:bottom w:val="single" w:sz="4" w:space="0" w:color="auto"/>
            </w:tcBorders>
            <w:shd w:val="clear" w:color="auto" w:fill="92D050"/>
            <w:noWrap/>
            <w:vAlign w:val="center"/>
            <w:hideMark/>
          </w:tcPr>
          <w:p w14:paraId="2D41B46A"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4CB305D2" w14:textId="77777777" w:rsidR="004626A3" w:rsidRPr="00826B91" w:rsidRDefault="004626A3" w:rsidP="00543B34">
            <w:pPr>
              <w:pStyle w:val="TabulkaIN"/>
            </w:pPr>
            <w:r w:rsidRPr="00826B91">
              <w:t>VZ</w:t>
            </w:r>
          </w:p>
        </w:tc>
        <w:tc>
          <w:tcPr>
            <w:tcW w:w="802" w:type="pct"/>
            <w:tcBorders>
              <w:bottom w:val="single" w:sz="4" w:space="0" w:color="auto"/>
            </w:tcBorders>
            <w:shd w:val="clear" w:color="auto" w:fill="92D050"/>
            <w:noWrap/>
            <w:vAlign w:val="center"/>
            <w:hideMark/>
          </w:tcPr>
          <w:p w14:paraId="0AF335CA" w14:textId="77777777" w:rsidR="004626A3" w:rsidRPr="00826B91" w:rsidRDefault="004626A3" w:rsidP="00543B34">
            <w:pPr>
              <w:pStyle w:val="TabulkaIN"/>
            </w:pPr>
            <w:r w:rsidRPr="00826B91">
              <w:t>Neprobylice</w:t>
            </w:r>
          </w:p>
        </w:tc>
        <w:tc>
          <w:tcPr>
            <w:tcW w:w="802" w:type="pct"/>
            <w:tcBorders>
              <w:bottom w:val="single" w:sz="4" w:space="0" w:color="auto"/>
            </w:tcBorders>
            <w:shd w:val="clear" w:color="auto" w:fill="92D050"/>
            <w:noWrap/>
            <w:vAlign w:val="center"/>
            <w:hideMark/>
          </w:tcPr>
          <w:p w14:paraId="2F633A76" w14:textId="77777777" w:rsidR="004626A3" w:rsidRPr="00826B91" w:rsidRDefault="004626A3" w:rsidP="00543B34">
            <w:pPr>
              <w:pStyle w:val="TabulkaIN"/>
            </w:pPr>
            <w:r w:rsidRPr="00826B91">
              <w:t>Neprobylice</w:t>
            </w:r>
          </w:p>
        </w:tc>
      </w:tr>
      <w:tr w:rsidR="004626A3" w:rsidRPr="00826B91" w14:paraId="5E6C37D6" w14:textId="77777777" w:rsidTr="007929D0">
        <w:trPr>
          <w:trHeight w:val="300"/>
        </w:trPr>
        <w:tc>
          <w:tcPr>
            <w:tcW w:w="1889" w:type="pct"/>
            <w:tcBorders>
              <w:bottom w:val="single" w:sz="4" w:space="0" w:color="auto"/>
            </w:tcBorders>
            <w:shd w:val="clear" w:color="auto" w:fill="92D050"/>
            <w:noWrap/>
            <w:vAlign w:val="center"/>
            <w:hideMark/>
          </w:tcPr>
          <w:p w14:paraId="35CBB5BC" w14:textId="77777777" w:rsidR="004626A3" w:rsidRPr="00826B91" w:rsidRDefault="004626A3" w:rsidP="00543B34">
            <w:pPr>
              <w:pStyle w:val="TabulkaIN"/>
            </w:pPr>
            <w:r w:rsidRPr="00826B91">
              <w:t>Zem. areál Pozdeň 1</w:t>
            </w:r>
          </w:p>
        </w:tc>
        <w:tc>
          <w:tcPr>
            <w:tcW w:w="765" w:type="pct"/>
            <w:tcBorders>
              <w:bottom w:val="single" w:sz="4" w:space="0" w:color="auto"/>
            </w:tcBorders>
            <w:shd w:val="clear" w:color="auto" w:fill="92D050"/>
            <w:noWrap/>
            <w:vAlign w:val="center"/>
            <w:hideMark/>
          </w:tcPr>
          <w:p w14:paraId="6307BE84"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3B24CA43" w14:textId="77777777" w:rsidR="004626A3" w:rsidRPr="00826B91" w:rsidRDefault="004626A3" w:rsidP="00543B34">
            <w:pPr>
              <w:pStyle w:val="TabulkaIN"/>
            </w:pPr>
            <w:r w:rsidRPr="00826B91">
              <w:t>VZ</w:t>
            </w:r>
          </w:p>
        </w:tc>
        <w:tc>
          <w:tcPr>
            <w:tcW w:w="802" w:type="pct"/>
            <w:tcBorders>
              <w:bottom w:val="single" w:sz="4" w:space="0" w:color="auto"/>
            </w:tcBorders>
            <w:shd w:val="clear" w:color="auto" w:fill="92D050"/>
            <w:noWrap/>
            <w:vAlign w:val="center"/>
            <w:hideMark/>
          </w:tcPr>
          <w:p w14:paraId="0D702CEE" w14:textId="77777777" w:rsidR="004626A3" w:rsidRPr="00826B91" w:rsidRDefault="004626A3" w:rsidP="00543B34">
            <w:pPr>
              <w:pStyle w:val="TabulkaIN"/>
            </w:pPr>
            <w:r w:rsidRPr="00826B91">
              <w:t>Pozdeň</w:t>
            </w:r>
          </w:p>
        </w:tc>
        <w:tc>
          <w:tcPr>
            <w:tcW w:w="802" w:type="pct"/>
            <w:tcBorders>
              <w:bottom w:val="single" w:sz="4" w:space="0" w:color="auto"/>
            </w:tcBorders>
            <w:shd w:val="clear" w:color="auto" w:fill="92D050"/>
            <w:noWrap/>
            <w:vAlign w:val="center"/>
            <w:hideMark/>
          </w:tcPr>
          <w:p w14:paraId="23786FF8" w14:textId="77777777" w:rsidR="004626A3" w:rsidRPr="00826B91" w:rsidRDefault="004626A3" w:rsidP="00543B34">
            <w:pPr>
              <w:pStyle w:val="TabulkaIN"/>
            </w:pPr>
            <w:r w:rsidRPr="00826B91">
              <w:t>Pozdeň</w:t>
            </w:r>
          </w:p>
        </w:tc>
      </w:tr>
      <w:tr w:rsidR="004626A3" w:rsidRPr="00826B91" w14:paraId="0929D5E5" w14:textId="77777777" w:rsidTr="007929D0">
        <w:trPr>
          <w:trHeight w:val="300"/>
        </w:trPr>
        <w:tc>
          <w:tcPr>
            <w:tcW w:w="1889" w:type="pct"/>
            <w:tcBorders>
              <w:bottom w:val="single" w:sz="4" w:space="0" w:color="auto"/>
            </w:tcBorders>
            <w:shd w:val="clear" w:color="auto" w:fill="92D050"/>
            <w:noWrap/>
            <w:vAlign w:val="center"/>
            <w:hideMark/>
          </w:tcPr>
          <w:p w14:paraId="78A6F62A" w14:textId="77777777" w:rsidR="004626A3" w:rsidRPr="00826B91" w:rsidRDefault="004626A3" w:rsidP="00543B34">
            <w:pPr>
              <w:pStyle w:val="TabulkaIN"/>
            </w:pPr>
            <w:r w:rsidRPr="00826B91">
              <w:t>Zem. areál Pozdeň 2</w:t>
            </w:r>
          </w:p>
        </w:tc>
        <w:tc>
          <w:tcPr>
            <w:tcW w:w="765" w:type="pct"/>
            <w:tcBorders>
              <w:bottom w:val="single" w:sz="4" w:space="0" w:color="auto"/>
            </w:tcBorders>
            <w:shd w:val="clear" w:color="auto" w:fill="92D050"/>
            <w:noWrap/>
            <w:vAlign w:val="center"/>
            <w:hideMark/>
          </w:tcPr>
          <w:p w14:paraId="383E98E7"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547CA245" w14:textId="77777777" w:rsidR="004626A3" w:rsidRPr="00826B91" w:rsidRDefault="004626A3" w:rsidP="00543B34">
            <w:pPr>
              <w:pStyle w:val="TabulkaIN"/>
            </w:pPr>
            <w:r w:rsidRPr="00826B91">
              <w:t>VX</w:t>
            </w:r>
          </w:p>
        </w:tc>
        <w:tc>
          <w:tcPr>
            <w:tcW w:w="802" w:type="pct"/>
            <w:tcBorders>
              <w:bottom w:val="single" w:sz="4" w:space="0" w:color="auto"/>
            </w:tcBorders>
            <w:shd w:val="clear" w:color="auto" w:fill="92D050"/>
            <w:noWrap/>
            <w:vAlign w:val="center"/>
            <w:hideMark/>
          </w:tcPr>
          <w:p w14:paraId="4C6A0E6D" w14:textId="77777777" w:rsidR="004626A3" w:rsidRPr="00826B91" w:rsidRDefault="004626A3" w:rsidP="00543B34">
            <w:pPr>
              <w:pStyle w:val="TabulkaIN"/>
            </w:pPr>
            <w:r w:rsidRPr="00826B91">
              <w:t>Pozdeň</w:t>
            </w:r>
          </w:p>
        </w:tc>
        <w:tc>
          <w:tcPr>
            <w:tcW w:w="802" w:type="pct"/>
            <w:tcBorders>
              <w:bottom w:val="single" w:sz="4" w:space="0" w:color="auto"/>
            </w:tcBorders>
            <w:shd w:val="clear" w:color="auto" w:fill="92D050"/>
            <w:noWrap/>
            <w:vAlign w:val="center"/>
            <w:hideMark/>
          </w:tcPr>
          <w:p w14:paraId="1BB851E1" w14:textId="77777777" w:rsidR="004626A3" w:rsidRPr="00826B91" w:rsidRDefault="004626A3" w:rsidP="00543B34">
            <w:pPr>
              <w:pStyle w:val="TabulkaIN"/>
            </w:pPr>
            <w:r w:rsidRPr="00826B91">
              <w:t>Pozdeň</w:t>
            </w:r>
          </w:p>
        </w:tc>
      </w:tr>
      <w:tr w:rsidR="004626A3" w:rsidRPr="00826B91" w14:paraId="3FEBFAB8" w14:textId="77777777" w:rsidTr="007929D0">
        <w:trPr>
          <w:trHeight w:val="300"/>
        </w:trPr>
        <w:tc>
          <w:tcPr>
            <w:tcW w:w="1889" w:type="pct"/>
            <w:tcBorders>
              <w:bottom w:val="single" w:sz="4" w:space="0" w:color="auto"/>
            </w:tcBorders>
            <w:shd w:val="clear" w:color="auto" w:fill="92D050"/>
            <w:noWrap/>
            <w:vAlign w:val="center"/>
            <w:hideMark/>
          </w:tcPr>
          <w:p w14:paraId="24FF6BAA" w14:textId="77777777" w:rsidR="004626A3" w:rsidRPr="00826B91" w:rsidRDefault="004626A3" w:rsidP="00543B34">
            <w:pPr>
              <w:pStyle w:val="TabulkaIN"/>
            </w:pPr>
            <w:r w:rsidRPr="00826B91">
              <w:t>Zem. areál Sazená 1</w:t>
            </w:r>
          </w:p>
        </w:tc>
        <w:tc>
          <w:tcPr>
            <w:tcW w:w="765" w:type="pct"/>
            <w:tcBorders>
              <w:bottom w:val="single" w:sz="4" w:space="0" w:color="auto"/>
            </w:tcBorders>
            <w:shd w:val="clear" w:color="auto" w:fill="92D050"/>
            <w:noWrap/>
            <w:vAlign w:val="center"/>
            <w:hideMark/>
          </w:tcPr>
          <w:p w14:paraId="75D21872"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1800B664" w14:textId="77777777" w:rsidR="004626A3" w:rsidRPr="00826B91" w:rsidRDefault="004626A3" w:rsidP="00543B34">
            <w:pPr>
              <w:pStyle w:val="TabulkaIN"/>
            </w:pPr>
            <w:r w:rsidRPr="00826B91">
              <w:t>SV</w:t>
            </w:r>
          </w:p>
        </w:tc>
        <w:tc>
          <w:tcPr>
            <w:tcW w:w="802" w:type="pct"/>
            <w:tcBorders>
              <w:bottom w:val="single" w:sz="4" w:space="0" w:color="auto"/>
            </w:tcBorders>
            <w:shd w:val="clear" w:color="auto" w:fill="92D050"/>
            <w:noWrap/>
            <w:vAlign w:val="center"/>
            <w:hideMark/>
          </w:tcPr>
          <w:p w14:paraId="6E61E03C" w14:textId="77777777" w:rsidR="004626A3" w:rsidRPr="00826B91" w:rsidRDefault="004626A3" w:rsidP="00543B34">
            <w:pPr>
              <w:pStyle w:val="TabulkaIN"/>
            </w:pPr>
            <w:r w:rsidRPr="00826B91">
              <w:t>Sazená</w:t>
            </w:r>
          </w:p>
        </w:tc>
        <w:tc>
          <w:tcPr>
            <w:tcW w:w="802" w:type="pct"/>
            <w:tcBorders>
              <w:bottom w:val="single" w:sz="4" w:space="0" w:color="auto"/>
            </w:tcBorders>
            <w:shd w:val="clear" w:color="auto" w:fill="92D050"/>
            <w:noWrap/>
            <w:vAlign w:val="center"/>
            <w:hideMark/>
          </w:tcPr>
          <w:p w14:paraId="3BE449B2" w14:textId="77777777" w:rsidR="004626A3" w:rsidRPr="00826B91" w:rsidRDefault="004626A3" w:rsidP="00543B34">
            <w:pPr>
              <w:pStyle w:val="TabulkaIN"/>
            </w:pPr>
            <w:r w:rsidRPr="00826B91">
              <w:t>Sazená</w:t>
            </w:r>
          </w:p>
        </w:tc>
      </w:tr>
      <w:tr w:rsidR="004626A3" w:rsidRPr="00826B91" w14:paraId="4715D53F" w14:textId="77777777" w:rsidTr="007929D0">
        <w:trPr>
          <w:trHeight w:val="300"/>
        </w:trPr>
        <w:tc>
          <w:tcPr>
            <w:tcW w:w="1889" w:type="pct"/>
            <w:shd w:val="clear" w:color="auto" w:fill="92D050"/>
            <w:noWrap/>
            <w:vAlign w:val="center"/>
            <w:hideMark/>
          </w:tcPr>
          <w:p w14:paraId="5AFE4281" w14:textId="77777777" w:rsidR="004626A3" w:rsidRPr="00826B91" w:rsidRDefault="004626A3" w:rsidP="00543B34">
            <w:pPr>
              <w:pStyle w:val="TabulkaIN"/>
            </w:pPr>
            <w:r w:rsidRPr="00826B91">
              <w:t>Zem. areál Sazená 2</w:t>
            </w:r>
          </w:p>
        </w:tc>
        <w:tc>
          <w:tcPr>
            <w:tcW w:w="765" w:type="pct"/>
            <w:shd w:val="clear" w:color="auto" w:fill="92D050"/>
            <w:noWrap/>
            <w:vAlign w:val="center"/>
            <w:hideMark/>
          </w:tcPr>
          <w:p w14:paraId="674A2AA6" w14:textId="77777777" w:rsidR="004626A3" w:rsidRPr="00826B91" w:rsidRDefault="004626A3" w:rsidP="00543B34">
            <w:pPr>
              <w:pStyle w:val="TabulkaIN"/>
            </w:pPr>
            <w:r w:rsidRPr="00826B91">
              <w:t>Z</w:t>
            </w:r>
          </w:p>
        </w:tc>
        <w:tc>
          <w:tcPr>
            <w:tcW w:w="741" w:type="pct"/>
            <w:shd w:val="clear" w:color="auto" w:fill="92D050"/>
            <w:noWrap/>
            <w:vAlign w:val="center"/>
            <w:hideMark/>
          </w:tcPr>
          <w:p w14:paraId="23530FB4" w14:textId="77777777" w:rsidR="004626A3" w:rsidRPr="00826B91" w:rsidRDefault="004626A3" w:rsidP="00543B34">
            <w:pPr>
              <w:pStyle w:val="TabulkaIN"/>
            </w:pPr>
            <w:r w:rsidRPr="00826B91">
              <w:t>SV</w:t>
            </w:r>
          </w:p>
        </w:tc>
        <w:tc>
          <w:tcPr>
            <w:tcW w:w="802" w:type="pct"/>
            <w:shd w:val="clear" w:color="auto" w:fill="92D050"/>
            <w:noWrap/>
            <w:vAlign w:val="center"/>
            <w:hideMark/>
          </w:tcPr>
          <w:p w14:paraId="448E275C" w14:textId="77777777" w:rsidR="004626A3" w:rsidRPr="00826B91" w:rsidRDefault="004626A3" w:rsidP="00543B34">
            <w:pPr>
              <w:pStyle w:val="TabulkaIN"/>
            </w:pPr>
            <w:r w:rsidRPr="00826B91">
              <w:t>Sazená</w:t>
            </w:r>
          </w:p>
        </w:tc>
        <w:tc>
          <w:tcPr>
            <w:tcW w:w="802" w:type="pct"/>
            <w:shd w:val="clear" w:color="auto" w:fill="92D050"/>
            <w:noWrap/>
            <w:vAlign w:val="center"/>
            <w:hideMark/>
          </w:tcPr>
          <w:p w14:paraId="1C88CC64" w14:textId="77777777" w:rsidR="004626A3" w:rsidRPr="00826B91" w:rsidRDefault="004626A3" w:rsidP="00543B34">
            <w:pPr>
              <w:pStyle w:val="TabulkaIN"/>
            </w:pPr>
            <w:r w:rsidRPr="00826B91">
              <w:t>Sazená</w:t>
            </w:r>
          </w:p>
        </w:tc>
      </w:tr>
      <w:tr w:rsidR="004626A3" w:rsidRPr="00826B91" w14:paraId="70C7F9D3" w14:textId="77777777" w:rsidTr="007929D0">
        <w:trPr>
          <w:trHeight w:val="300"/>
        </w:trPr>
        <w:tc>
          <w:tcPr>
            <w:tcW w:w="1889" w:type="pct"/>
            <w:tcBorders>
              <w:bottom w:val="single" w:sz="4" w:space="0" w:color="auto"/>
            </w:tcBorders>
            <w:noWrap/>
            <w:vAlign w:val="center"/>
            <w:hideMark/>
          </w:tcPr>
          <w:p w14:paraId="2BA29F37" w14:textId="77777777" w:rsidR="004626A3" w:rsidRPr="00826B91" w:rsidRDefault="004626A3" w:rsidP="00543B34">
            <w:pPr>
              <w:pStyle w:val="TabulkaIN"/>
            </w:pPr>
            <w:r w:rsidRPr="00826B91">
              <w:t>Zem. areál Skůry</w:t>
            </w:r>
          </w:p>
        </w:tc>
        <w:tc>
          <w:tcPr>
            <w:tcW w:w="765" w:type="pct"/>
            <w:tcBorders>
              <w:bottom w:val="single" w:sz="4" w:space="0" w:color="auto"/>
            </w:tcBorders>
            <w:noWrap/>
            <w:vAlign w:val="center"/>
            <w:hideMark/>
          </w:tcPr>
          <w:p w14:paraId="18C2C5D8" w14:textId="77777777" w:rsidR="004626A3" w:rsidRPr="00826B91" w:rsidRDefault="004626A3" w:rsidP="00543B34">
            <w:pPr>
              <w:pStyle w:val="TabulkaIN"/>
            </w:pPr>
            <w:r w:rsidRPr="00826B91">
              <w:t>Z</w:t>
            </w:r>
          </w:p>
        </w:tc>
        <w:tc>
          <w:tcPr>
            <w:tcW w:w="741" w:type="pct"/>
            <w:tcBorders>
              <w:bottom w:val="single" w:sz="4" w:space="0" w:color="auto"/>
            </w:tcBorders>
            <w:noWrap/>
            <w:vAlign w:val="center"/>
            <w:hideMark/>
          </w:tcPr>
          <w:p w14:paraId="032CA02D" w14:textId="77777777" w:rsidR="004626A3" w:rsidRPr="00826B91" w:rsidRDefault="004626A3" w:rsidP="00543B34">
            <w:pPr>
              <w:pStyle w:val="TabulkaIN"/>
            </w:pPr>
            <w:r w:rsidRPr="00826B91">
              <w:t>SV</w:t>
            </w:r>
          </w:p>
        </w:tc>
        <w:tc>
          <w:tcPr>
            <w:tcW w:w="802" w:type="pct"/>
            <w:tcBorders>
              <w:bottom w:val="single" w:sz="4" w:space="0" w:color="auto"/>
            </w:tcBorders>
            <w:noWrap/>
            <w:vAlign w:val="center"/>
            <w:hideMark/>
          </w:tcPr>
          <w:p w14:paraId="6209945F" w14:textId="77777777" w:rsidR="004626A3" w:rsidRPr="00826B91" w:rsidRDefault="004626A3" w:rsidP="00543B34">
            <w:pPr>
              <w:pStyle w:val="TabulkaIN"/>
            </w:pPr>
            <w:r w:rsidRPr="00826B91">
              <w:t>Skůry</w:t>
            </w:r>
          </w:p>
        </w:tc>
        <w:tc>
          <w:tcPr>
            <w:tcW w:w="802" w:type="pct"/>
            <w:tcBorders>
              <w:bottom w:val="single" w:sz="4" w:space="0" w:color="auto"/>
            </w:tcBorders>
            <w:noWrap/>
            <w:vAlign w:val="center"/>
            <w:hideMark/>
          </w:tcPr>
          <w:p w14:paraId="248DD8EE" w14:textId="77777777" w:rsidR="004626A3" w:rsidRPr="00826B91" w:rsidRDefault="004626A3" w:rsidP="00543B34">
            <w:pPr>
              <w:pStyle w:val="TabulkaIN"/>
            </w:pPr>
            <w:r w:rsidRPr="00826B91">
              <w:t>Hobšovice</w:t>
            </w:r>
          </w:p>
        </w:tc>
      </w:tr>
      <w:tr w:rsidR="004626A3" w:rsidRPr="00826B91" w14:paraId="454E4E09" w14:textId="77777777" w:rsidTr="007929D0">
        <w:trPr>
          <w:trHeight w:val="300"/>
        </w:trPr>
        <w:tc>
          <w:tcPr>
            <w:tcW w:w="1889" w:type="pct"/>
            <w:tcBorders>
              <w:bottom w:val="single" w:sz="4" w:space="0" w:color="auto"/>
            </w:tcBorders>
            <w:shd w:val="clear" w:color="auto" w:fill="92D050"/>
            <w:noWrap/>
            <w:vAlign w:val="center"/>
            <w:hideMark/>
          </w:tcPr>
          <w:p w14:paraId="42C80BEA" w14:textId="77777777" w:rsidR="004626A3" w:rsidRPr="00826B91" w:rsidRDefault="004626A3" w:rsidP="00543B34">
            <w:pPr>
              <w:pStyle w:val="TabulkaIN"/>
            </w:pPr>
            <w:r w:rsidRPr="00826B91">
              <w:t>Zem. areál Uhy</w:t>
            </w:r>
          </w:p>
        </w:tc>
        <w:tc>
          <w:tcPr>
            <w:tcW w:w="765" w:type="pct"/>
            <w:tcBorders>
              <w:bottom w:val="single" w:sz="4" w:space="0" w:color="auto"/>
            </w:tcBorders>
            <w:shd w:val="clear" w:color="auto" w:fill="92D050"/>
            <w:noWrap/>
            <w:vAlign w:val="center"/>
            <w:hideMark/>
          </w:tcPr>
          <w:p w14:paraId="0F7DD804"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69D4DA48" w14:textId="77777777" w:rsidR="004626A3" w:rsidRPr="00826B91" w:rsidRDefault="004626A3" w:rsidP="00543B34">
            <w:pPr>
              <w:pStyle w:val="TabulkaIN"/>
            </w:pPr>
            <w:r w:rsidRPr="00826B91">
              <w:t>BV+VD+SV</w:t>
            </w:r>
          </w:p>
        </w:tc>
        <w:tc>
          <w:tcPr>
            <w:tcW w:w="802" w:type="pct"/>
            <w:tcBorders>
              <w:bottom w:val="single" w:sz="4" w:space="0" w:color="auto"/>
            </w:tcBorders>
            <w:shd w:val="clear" w:color="auto" w:fill="92D050"/>
            <w:noWrap/>
            <w:vAlign w:val="center"/>
            <w:hideMark/>
          </w:tcPr>
          <w:p w14:paraId="25C6EB47" w14:textId="77777777" w:rsidR="004626A3" w:rsidRPr="00826B91" w:rsidRDefault="004626A3" w:rsidP="00543B34">
            <w:pPr>
              <w:pStyle w:val="TabulkaIN"/>
            </w:pPr>
            <w:r w:rsidRPr="00826B91">
              <w:t>Uhy</w:t>
            </w:r>
          </w:p>
        </w:tc>
        <w:tc>
          <w:tcPr>
            <w:tcW w:w="802" w:type="pct"/>
            <w:tcBorders>
              <w:bottom w:val="single" w:sz="4" w:space="0" w:color="auto"/>
            </w:tcBorders>
            <w:shd w:val="clear" w:color="auto" w:fill="92D050"/>
            <w:noWrap/>
            <w:vAlign w:val="center"/>
            <w:hideMark/>
          </w:tcPr>
          <w:p w14:paraId="5B3CC494" w14:textId="77777777" w:rsidR="004626A3" w:rsidRPr="00826B91" w:rsidRDefault="004626A3" w:rsidP="00543B34">
            <w:pPr>
              <w:pStyle w:val="TabulkaIN"/>
            </w:pPr>
            <w:r w:rsidRPr="00826B91">
              <w:t>Uhy</w:t>
            </w:r>
          </w:p>
        </w:tc>
      </w:tr>
      <w:tr w:rsidR="004626A3" w:rsidRPr="00826B91" w14:paraId="1EE9442A" w14:textId="77777777" w:rsidTr="007929D0">
        <w:trPr>
          <w:trHeight w:val="300"/>
        </w:trPr>
        <w:tc>
          <w:tcPr>
            <w:tcW w:w="1889" w:type="pct"/>
            <w:shd w:val="clear" w:color="auto" w:fill="92D050"/>
            <w:noWrap/>
            <w:vAlign w:val="center"/>
            <w:hideMark/>
          </w:tcPr>
          <w:p w14:paraId="68149B2A" w14:textId="77777777" w:rsidR="004626A3" w:rsidRPr="00826B91" w:rsidRDefault="004626A3" w:rsidP="00543B34">
            <w:pPr>
              <w:pStyle w:val="TabulkaIN"/>
            </w:pPr>
            <w:r w:rsidRPr="00826B91">
              <w:t>Zem. areál Velká Bučina</w:t>
            </w:r>
          </w:p>
        </w:tc>
        <w:tc>
          <w:tcPr>
            <w:tcW w:w="765" w:type="pct"/>
            <w:shd w:val="clear" w:color="auto" w:fill="92D050"/>
            <w:noWrap/>
            <w:vAlign w:val="center"/>
            <w:hideMark/>
          </w:tcPr>
          <w:p w14:paraId="799189AC" w14:textId="77777777" w:rsidR="004626A3" w:rsidRPr="00826B91" w:rsidRDefault="004626A3" w:rsidP="00543B34">
            <w:pPr>
              <w:pStyle w:val="TabulkaIN"/>
            </w:pPr>
            <w:r w:rsidRPr="00826B91">
              <w:t>Z</w:t>
            </w:r>
          </w:p>
        </w:tc>
        <w:tc>
          <w:tcPr>
            <w:tcW w:w="741" w:type="pct"/>
            <w:shd w:val="clear" w:color="auto" w:fill="92D050"/>
            <w:noWrap/>
            <w:vAlign w:val="center"/>
            <w:hideMark/>
          </w:tcPr>
          <w:p w14:paraId="5F5B8F82" w14:textId="77777777" w:rsidR="004626A3" w:rsidRPr="00826B91" w:rsidRDefault="004626A3" w:rsidP="00543B34">
            <w:pPr>
              <w:pStyle w:val="TabulkaIN"/>
            </w:pPr>
            <w:r w:rsidRPr="00826B91">
              <w:t>BV, SV</w:t>
            </w:r>
          </w:p>
        </w:tc>
        <w:tc>
          <w:tcPr>
            <w:tcW w:w="802" w:type="pct"/>
            <w:shd w:val="clear" w:color="auto" w:fill="92D050"/>
            <w:noWrap/>
            <w:vAlign w:val="center"/>
            <w:hideMark/>
          </w:tcPr>
          <w:p w14:paraId="569D4A2A" w14:textId="77777777" w:rsidR="004626A3" w:rsidRPr="00826B91" w:rsidRDefault="004626A3" w:rsidP="00543B34">
            <w:pPr>
              <w:pStyle w:val="TabulkaIN"/>
            </w:pPr>
            <w:r w:rsidRPr="00826B91">
              <w:t>Velká Bučina</w:t>
            </w:r>
          </w:p>
        </w:tc>
        <w:tc>
          <w:tcPr>
            <w:tcW w:w="802" w:type="pct"/>
            <w:shd w:val="clear" w:color="auto" w:fill="92D050"/>
            <w:noWrap/>
            <w:vAlign w:val="center"/>
            <w:hideMark/>
          </w:tcPr>
          <w:p w14:paraId="6B330239" w14:textId="77777777" w:rsidR="004626A3" w:rsidRPr="00826B91" w:rsidRDefault="004626A3" w:rsidP="00543B34">
            <w:pPr>
              <w:pStyle w:val="TabulkaIN"/>
            </w:pPr>
            <w:r w:rsidRPr="00826B91">
              <w:t>Velká Bučina</w:t>
            </w:r>
          </w:p>
        </w:tc>
      </w:tr>
      <w:tr w:rsidR="004626A3" w:rsidRPr="00826B91" w14:paraId="19823E41" w14:textId="77777777" w:rsidTr="007929D0">
        <w:trPr>
          <w:trHeight w:val="300"/>
        </w:trPr>
        <w:tc>
          <w:tcPr>
            <w:tcW w:w="1889" w:type="pct"/>
            <w:noWrap/>
            <w:vAlign w:val="center"/>
            <w:hideMark/>
          </w:tcPr>
          <w:p w14:paraId="75E8B1AE" w14:textId="77777777" w:rsidR="004626A3" w:rsidRPr="00826B91" w:rsidRDefault="004626A3" w:rsidP="00543B34">
            <w:pPr>
              <w:pStyle w:val="TabulkaIN"/>
            </w:pPr>
            <w:r w:rsidRPr="00826B91">
              <w:t>Zem. areál Vrbičany 1</w:t>
            </w:r>
          </w:p>
        </w:tc>
        <w:tc>
          <w:tcPr>
            <w:tcW w:w="765" w:type="pct"/>
            <w:noWrap/>
            <w:vAlign w:val="center"/>
            <w:hideMark/>
          </w:tcPr>
          <w:p w14:paraId="7AF569C7" w14:textId="77777777" w:rsidR="004626A3" w:rsidRPr="00826B91" w:rsidRDefault="004626A3" w:rsidP="00543B34">
            <w:pPr>
              <w:pStyle w:val="TabulkaIN"/>
            </w:pPr>
            <w:r w:rsidRPr="00826B91">
              <w:t>Z</w:t>
            </w:r>
          </w:p>
        </w:tc>
        <w:tc>
          <w:tcPr>
            <w:tcW w:w="741" w:type="pct"/>
            <w:noWrap/>
            <w:vAlign w:val="center"/>
            <w:hideMark/>
          </w:tcPr>
          <w:p w14:paraId="33E7E404" w14:textId="77777777" w:rsidR="004626A3" w:rsidRPr="00826B91" w:rsidRDefault="004626A3" w:rsidP="00543B34">
            <w:pPr>
              <w:pStyle w:val="TabulkaIN"/>
            </w:pPr>
            <w:r w:rsidRPr="00826B91">
              <w:t>SX</w:t>
            </w:r>
          </w:p>
        </w:tc>
        <w:tc>
          <w:tcPr>
            <w:tcW w:w="802" w:type="pct"/>
            <w:noWrap/>
            <w:vAlign w:val="center"/>
            <w:hideMark/>
          </w:tcPr>
          <w:p w14:paraId="62233682" w14:textId="77777777" w:rsidR="004626A3" w:rsidRPr="00826B91" w:rsidRDefault="004626A3" w:rsidP="00543B34">
            <w:pPr>
              <w:pStyle w:val="TabulkaIN"/>
            </w:pPr>
            <w:r w:rsidRPr="00826B91">
              <w:t>Vrbičany</w:t>
            </w:r>
          </w:p>
        </w:tc>
        <w:tc>
          <w:tcPr>
            <w:tcW w:w="802" w:type="pct"/>
            <w:noWrap/>
            <w:vAlign w:val="center"/>
            <w:hideMark/>
          </w:tcPr>
          <w:p w14:paraId="7BEEF6E2" w14:textId="77777777" w:rsidR="004626A3" w:rsidRPr="00826B91" w:rsidRDefault="004626A3" w:rsidP="00543B34">
            <w:pPr>
              <w:pStyle w:val="TabulkaIN"/>
            </w:pPr>
            <w:r w:rsidRPr="00826B91">
              <w:t>Vrbičany</w:t>
            </w:r>
          </w:p>
        </w:tc>
      </w:tr>
      <w:tr w:rsidR="004626A3" w:rsidRPr="00826B91" w14:paraId="3F9212C9" w14:textId="77777777" w:rsidTr="007929D0">
        <w:trPr>
          <w:trHeight w:val="300"/>
        </w:trPr>
        <w:tc>
          <w:tcPr>
            <w:tcW w:w="1889" w:type="pct"/>
            <w:tcBorders>
              <w:bottom w:val="single" w:sz="4" w:space="0" w:color="auto"/>
            </w:tcBorders>
            <w:noWrap/>
            <w:vAlign w:val="center"/>
            <w:hideMark/>
          </w:tcPr>
          <w:p w14:paraId="349B0AB9" w14:textId="77777777" w:rsidR="004626A3" w:rsidRPr="00826B91" w:rsidRDefault="004626A3" w:rsidP="00543B34">
            <w:pPr>
              <w:pStyle w:val="TabulkaIN"/>
            </w:pPr>
            <w:r w:rsidRPr="00826B91">
              <w:t>Zem. areál Vrbičany 2</w:t>
            </w:r>
          </w:p>
        </w:tc>
        <w:tc>
          <w:tcPr>
            <w:tcW w:w="765" w:type="pct"/>
            <w:tcBorders>
              <w:bottom w:val="single" w:sz="4" w:space="0" w:color="auto"/>
            </w:tcBorders>
            <w:noWrap/>
            <w:vAlign w:val="center"/>
            <w:hideMark/>
          </w:tcPr>
          <w:p w14:paraId="3AF71D25" w14:textId="77777777" w:rsidR="004626A3" w:rsidRPr="00826B91" w:rsidRDefault="004626A3" w:rsidP="00543B34">
            <w:pPr>
              <w:pStyle w:val="TabulkaIN"/>
            </w:pPr>
            <w:r w:rsidRPr="00826B91">
              <w:t>Z</w:t>
            </w:r>
          </w:p>
        </w:tc>
        <w:tc>
          <w:tcPr>
            <w:tcW w:w="741" w:type="pct"/>
            <w:tcBorders>
              <w:bottom w:val="single" w:sz="4" w:space="0" w:color="auto"/>
            </w:tcBorders>
            <w:noWrap/>
            <w:vAlign w:val="center"/>
            <w:hideMark/>
          </w:tcPr>
          <w:p w14:paraId="3525E84A" w14:textId="77777777" w:rsidR="004626A3" w:rsidRPr="00826B91" w:rsidRDefault="004626A3" w:rsidP="00543B34">
            <w:pPr>
              <w:pStyle w:val="TabulkaIN"/>
            </w:pPr>
            <w:r w:rsidRPr="00826B91">
              <w:t>SV</w:t>
            </w:r>
          </w:p>
        </w:tc>
        <w:tc>
          <w:tcPr>
            <w:tcW w:w="802" w:type="pct"/>
            <w:tcBorders>
              <w:bottom w:val="single" w:sz="4" w:space="0" w:color="auto"/>
            </w:tcBorders>
            <w:noWrap/>
            <w:vAlign w:val="center"/>
            <w:hideMark/>
          </w:tcPr>
          <w:p w14:paraId="0A4D1C2E" w14:textId="77777777" w:rsidR="004626A3" w:rsidRPr="00826B91" w:rsidRDefault="004626A3" w:rsidP="00543B34">
            <w:pPr>
              <w:pStyle w:val="TabulkaIN"/>
            </w:pPr>
            <w:r w:rsidRPr="00826B91">
              <w:t>Vrbičany</w:t>
            </w:r>
          </w:p>
        </w:tc>
        <w:tc>
          <w:tcPr>
            <w:tcW w:w="802" w:type="pct"/>
            <w:tcBorders>
              <w:bottom w:val="single" w:sz="4" w:space="0" w:color="auto"/>
            </w:tcBorders>
            <w:noWrap/>
            <w:vAlign w:val="center"/>
            <w:hideMark/>
          </w:tcPr>
          <w:p w14:paraId="4B3EB427" w14:textId="77777777" w:rsidR="004626A3" w:rsidRPr="00826B91" w:rsidRDefault="004626A3" w:rsidP="00543B34">
            <w:pPr>
              <w:pStyle w:val="TabulkaIN"/>
            </w:pPr>
            <w:r w:rsidRPr="00826B91">
              <w:t>Vrbičany</w:t>
            </w:r>
          </w:p>
        </w:tc>
      </w:tr>
      <w:tr w:rsidR="004626A3" w:rsidRPr="00826B91" w14:paraId="6D8687CC" w14:textId="77777777" w:rsidTr="007929D0">
        <w:trPr>
          <w:trHeight w:val="300"/>
        </w:trPr>
        <w:tc>
          <w:tcPr>
            <w:tcW w:w="1889" w:type="pct"/>
            <w:tcBorders>
              <w:bottom w:val="single" w:sz="4" w:space="0" w:color="auto"/>
            </w:tcBorders>
            <w:shd w:val="clear" w:color="auto" w:fill="92D050"/>
            <w:noWrap/>
            <w:vAlign w:val="center"/>
            <w:hideMark/>
          </w:tcPr>
          <w:p w14:paraId="61E781F5" w14:textId="77777777" w:rsidR="004626A3" w:rsidRPr="00826B91" w:rsidRDefault="004626A3" w:rsidP="00543B34">
            <w:pPr>
              <w:pStyle w:val="TabulkaIN"/>
            </w:pPr>
            <w:r w:rsidRPr="00826B91">
              <w:t>Zem. areál Zvoleněves 1</w:t>
            </w:r>
          </w:p>
        </w:tc>
        <w:tc>
          <w:tcPr>
            <w:tcW w:w="765" w:type="pct"/>
            <w:tcBorders>
              <w:bottom w:val="single" w:sz="4" w:space="0" w:color="auto"/>
            </w:tcBorders>
            <w:shd w:val="clear" w:color="auto" w:fill="92D050"/>
            <w:noWrap/>
            <w:vAlign w:val="center"/>
            <w:hideMark/>
          </w:tcPr>
          <w:p w14:paraId="09718526" w14:textId="77777777" w:rsidR="004626A3" w:rsidRPr="00826B91" w:rsidRDefault="004626A3" w:rsidP="00543B34">
            <w:pPr>
              <w:pStyle w:val="TabulkaIN"/>
            </w:pPr>
            <w:r w:rsidRPr="00826B91">
              <w:t>Z</w:t>
            </w:r>
          </w:p>
        </w:tc>
        <w:tc>
          <w:tcPr>
            <w:tcW w:w="741" w:type="pct"/>
            <w:tcBorders>
              <w:bottom w:val="single" w:sz="4" w:space="0" w:color="auto"/>
            </w:tcBorders>
            <w:shd w:val="clear" w:color="auto" w:fill="92D050"/>
            <w:noWrap/>
            <w:vAlign w:val="center"/>
            <w:hideMark/>
          </w:tcPr>
          <w:p w14:paraId="630DC0EB" w14:textId="77777777" w:rsidR="004626A3" w:rsidRPr="00826B91" w:rsidRDefault="004626A3" w:rsidP="00543B34">
            <w:pPr>
              <w:pStyle w:val="TabulkaIN"/>
            </w:pPr>
            <w:r w:rsidRPr="00826B91">
              <w:t>SV, VL</w:t>
            </w:r>
          </w:p>
        </w:tc>
        <w:tc>
          <w:tcPr>
            <w:tcW w:w="802" w:type="pct"/>
            <w:tcBorders>
              <w:bottom w:val="single" w:sz="4" w:space="0" w:color="auto"/>
            </w:tcBorders>
            <w:shd w:val="clear" w:color="auto" w:fill="92D050"/>
            <w:noWrap/>
            <w:vAlign w:val="center"/>
            <w:hideMark/>
          </w:tcPr>
          <w:p w14:paraId="21AEE777" w14:textId="77777777" w:rsidR="004626A3" w:rsidRPr="00826B91" w:rsidRDefault="004626A3" w:rsidP="00543B34">
            <w:pPr>
              <w:pStyle w:val="TabulkaIN"/>
            </w:pPr>
            <w:r w:rsidRPr="00826B91">
              <w:t>Zvoleněves</w:t>
            </w:r>
          </w:p>
        </w:tc>
        <w:tc>
          <w:tcPr>
            <w:tcW w:w="802" w:type="pct"/>
            <w:tcBorders>
              <w:bottom w:val="single" w:sz="4" w:space="0" w:color="auto"/>
            </w:tcBorders>
            <w:shd w:val="clear" w:color="auto" w:fill="92D050"/>
            <w:noWrap/>
            <w:vAlign w:val="center"/>
            <w:hideMark/>
          </w:tcPr>
          <w:p w14:paraId="4DF28FE1" w14:textId="77777777" w:rsidR="004626A3" w:rsidRPr="00826B91" w:rsidRDefault="004626A3" w:rsidP="00543B34">
            <w:pPr>
              <w:pStyle w:val="TabulkaIN"/>
            </w:pPr>
            <w:r w:rsidRPr="00826B91">
              <w:t>Zvoleněves</w:t>
            </w:r>
          </w:p>
        </w:tc>
      </w:tr>
      <w:tr w:rsidR="004626A3" w:rsidRPr="00826B91" w14:paraId="2DAF58DC" w14:textId="77777777" w:rsidTr="007929D0">
        <w:trPr>
          <w:trHeight w:val="300"/>
        </w:trPr>
        <w:tc>
          <w:tcPr>
            <w:tcW w:w="1889" w:type="pct"/>
            <w:shd w:val="clear" w:color="auto" w:fill="92D050"/>
            <w:noWrap/>
            <w:vAlign w:val="center"/>
            <w:hideMark/>
          </w:tcPr>
          <w:p w14:paraId="5D148DE0" w14:textId="77777777" w:rsidR="004626A3" w:rsidRPr="00826B91" w:rsidRDefault="004626A3" w:rsidP="00543B34">
            <w:pPr>
              <w:pStyle w:val="TabulkaIN"/>
            </w:pPr>
            <w:r w:rsidRPr="00826B91">
              <w:t>Zem. areál Zvoleněves 2</w:t>
            </w:r>
          </w:p>
        </w:tc>
        <w:tc>
          <w:tcPr>
            <w:tcW w:w="765" w:type="pct"/>
            <w:shd w:val="clear" w:color="auto" w:fill="92D050"/>
            <w:noWrap/>
            <w:vAlign w:val="center"/>
            <w:hideMark/>
          </w:tcPr>
          <w:p w14:paraId="7893B273" w14:textId="77777777" w:rsidR="004626A3" w:rsidRPr="00826B91" w:rsidRDefault="004626A3" w:rsidP="00543B34">
            <w:pPr>
              <w:pStyle w:val="TabulkaIN"/>
            </w:pPr>
            <w:r w:rsidRPr="00826B91">
              <w:t>Z</w:t>
            </w:r>
          </w:p>
        </w:tc>
        <w:tc>
          <w:tcPr>
            <w:tcW w:w="741" w:type="pct"/>
            <w:shd w:val="clear" w:color="auto" w:fill="92D050"/>
            <w:noWrap/>
            <w:vAlign w:val="center"/>
            <w:hideMark/>
          </w:tcPr>
          <w:p w14:paraId="5531CB14" w14:textId="77777777" w:rsidR="004626A3" w:rsidRPr="00826B91" w:rsidRDefault="004626A3" w:rsidP="00543B34">
            <w:pPr>
              <w:pStyle w:val="TabulkaIN"/>
            </w:pPr>
            <w:r w:rsidRPr="00826B91">
              <w:t>SV</w:t>
            </w:r>
          </w:p>
        </w:tc>
        <w:tc>
          <w:tcPr>
            <w:tcW w:w="802" w:type="pct"/>
            <w:shd w:val="clear" w:color="auto" w:fill="92D050"/>
            <w:noWrap/>
            <w:vAlign w:val="center"/>
            <w:hideMark/>
          </w:tcPr>
          <w:p w14:paraId="7248AE48" w14:textId="77777777" w:rsidR="004626A3" w:rsidRPr="00826B91" w:rsidRDefault="004626A3" w:rsidP="00543B34">
            <w:pPr>
              <w:pStyle w:val="TabulkaIN"/>
            </w:pPr>
            <w:r w:rsidRPr="00826B91">
              <w:t>Zvoleněves</w:t>
            </w:r>
          </w:p>
        </w:tc>
        <w:tc>
          <w:tcPr>
            <w:tcW w:w="802" w:type="pct"/>
            <w:shd w:val="clear" w:color="auto" w:fill="92D050"/>
            <w:noWrap/>
            <w:vAlign w:val="center"/>
            <w:hideMark/>
          </w:tcPr>
          <w:p w14:paraId="6952EF33" w14:textId="77777777" w:rsidR="004626A3" w:rsidRPr="00826B91" w:rsidRDefault="004626A3" w:rsidP="00543B34">
            <w:pPr>
              <w:pStyle w:val="TabulkaIN"/>
            </w:pPr>
            <w:r w:rsidRPr="00826B91">
              <w:t>Zvoleněves</w:t>
            </w:r>
          </w:p>
        </w:tc>
      </w:tr>
      <w:tr w:rsidR="004626A3" w:rsidRPr="00826B91" w14:paraId="560249BE" w14:textId="77777777" w:rsidTr="007929D0">
        <w:trPr>
          <w:trHeight w:val="300"/>
        </w:trPr>
        <w:tc>
          <w:tcPr>
            <w:tcW w:w="1889" w:type="pct"/>
            <w:noWrap/>
            <w:vAlign w:val="center"/>
            <w:hideMark/>
          </w:tcPr>
          <w:p w14:paraId="3AF0C7E3" w14:textId="77777777" w:rsidR="004626A3" w:rsidRPr="00826B91" w:rsidRDefault="004626A3" w:rsidP="00543B34">
            <w:pPr>
              <w:pStyle w:val="TabulkaIN"/>
            </w:pPr>
            <w:r w:rsidRPr="00826B91">
              <w:t>Zem. areál Zvoleněves u zámku</w:t>
            </w:r>
          </w:p>
        </w:tc>
        <w:tc>
          <w:tcPr>
            <w:tcW w:w="765" w:type="pct"/>
            <w:noWrap/>
            <w:vAlign w:val="center"/>
            <w:hideMark/>
          </w:tcPr>
          <w:p w14:paraId="423132BF" w14:textId="77777777" w:rsidR="004626A3" w:rsidRPr="00826B91" w:rsidRDefault="004626A3" w:rsidP="00543B34">
            <w:pPr>
              <w:pStyle w:val="TabulkaIN"/>
            </w:pPr>
            <w:r w:rsidRPr="00826B91">
              <w:t>Z</w:t>
            </w:r>
          </w:p>
        </w:tc>
        <w:tc>
          <w:tcPr>
            <w:tcW w:w="741" w:type="pct"/>
            <w:noWrap/>
            <w:vAlign w:val="center"/>
            <w:hideMark/>
          </w:tcPr>
          <w:p w14:paraId="747496B6" w14:textId="77777777" w:rsidR="004626A3" w:rsidRPr="00826B91" w:rsidRDefault="004626A3" w:rsidP="00543B34">
            <w:pPr>
              <w:pStyle w:val="TabulkaIN"/>
            </w:pPr>
            <w:r w:rsidRPr="00826B91">
              <w:t>SV</w:t>
            </w:r>
          </w:p>
        </w:tc>
        <w:tc>
          <w:tcPr>
            <w:tcW w:w="802" w:type="pct"/>
            <w:noWrap/>
            <w:vAlign w:val="center"/>
            <w:hideMark/>
          </w:tcPr>
          <w:p w14:paraId="37C6AF57" w14:textId="77777777" w:rsidR="004626A3" w:rsidRPr="00826B91" w:rsidRDefault="004626A3" w:rsidP="00543B34">
            <w:pPr>
              <w:pStyle w:val="TabulkaIN"/>
            </w:pPr>
            <w:r w:rsidRPr="00826B91">
              <w:t>Zvoleněves</w:t>
            </w:r>
          </w:p>
        </w:tc>
        <w:tc>
          <w:tcPr>
            <w:tcW w:w="802" w:type="pct"/>
            <w:noWrap/>
            <w:vAlign w:val="center"/>
            <w:hideMark/>
          </w:tcPr>
          <w:p w14:paraId="5C4173BF" w14:textId="77777777" w:rsidR="004626A3" w:rsidRPr="00826B91" w:rsidRDefault="004626A3" w:rsidP="00543B34">
            <w:pPr>
              <w:pStyle w:val="TabulkaIN"/>
            </w:pPr>
            <w:r w:rsidRPr="00826B91">
              <w:t>Zvoleněves</w:t>
            </w:r>
          </w:p>
        </w:tc>
      </w:tr>
      <w:tr w:rsidR="004626A3" w:rsidRPr="00826B91" w14:paraId="0BA7C187" w14:textId="77777777" w:rsidTr="007929D0">
        <w:trPr>
          <w:trHeight w:val="300"/>
        </w:trPr>
        <w:tc>
          <w:tcPr>
            <w:tcW w:w="1889" w:type="pct"/>
            <w:noWrap/>
            <w:vAlign w:val="center"/>
            <w:hideMark/>
          </w:tcPr>
          <w:p w14:paraId="30D3D252" w14:textId="77777777" w:rsidR="004626A3" w:rsidRPr="00826B91" w:rsidRDefault="004626A3" w:rsidP="00543B34">
            <w:pPr>
              <w:pStyle w:val="TabulkaIN"/>
            </w:pPr>
            <w:r w:rsidRPr="00826B91">
              <w:t>Zem. areál Želenice</w:t>
            </w:r>
          </w:p>
        </w:tc>
        <w:tc>
          <w:tcPr>
            <w:tcW w:w="765" w:type="pct"/>
            <w:noWrap/>
            <w:vAlign w:val="center"/>
            <w:hideMark/>
          </w:tcPr>
          <w:p w14:paraId="49385487" w14:textId="77777777" w:rsidR="004626A3" w:rsidRPr="00826B91" w:rsidRDefault="004626A3" w:rsidP="00543B34">
            <w:pPr>
              <w:pStyle w:val="TabulkaIN"/>
            </w:pPr>
            <w:r w:rsidRPr="00826B91">
              <w:t>Z</w:t>
            </w:r>
          </w:p>
        </w:tc>
        <w:tc>
          <w:tcPr>
            <w:tcW w:w="741" w:type="pct"/>
            <w:noWrap/>
            <w:vAlign w:val="center"/>
            <w:hideMark/>
          </w:tcPr>
          <w:p w14:paraId="110F967D" w14:textId="77777777" w:rsidR="004626A3" w:rsidRPr="00826B91" w:rsidRDefault="004626A3" w:rsidP="00543B34">
            <w:pPr>
              <w:pStyle w:val="TabulkaIN"/>
            </w:pPr>
            <w:r w:rsidRPr="00826B91">
              <w:t>SV</w:t>
            </w:r>
          </w:p>
        </w:tc>
        <w:tc>
          <w:tcPr>
            <w:tcW w:w="802" w:type="pct"/>
            <w:noWrap/>
            <w:vAlign w:val="center"/>
            <w:hideMark/>
          </w:tcPr>
          <w:p w14:paraId="1E0CEBEA" w14:textId="77777777" w:rsidR="004626A3" w:rsidRPr="00826B91" w:rsidRDefault="004626A3" w:rsidP="00543B34">
            <w:pPr>
              <w:pStyle w:val="TabulkaIN"/>
            </w:pPr>
            <w:r w:rsidRPr="00826B91">
              <w:t>Želenice</w:t>
            </w:r>
          </w:p>
        </w:tc>
        <w:tc>
          <w:tcPr>
            <w:tcW w:w="802" w:type="pct"/>
            <w:noWrap/>
            <w:vAlign w:val="center"/>
            <w:hideMark/>
          </w:tcPr>
          <w:p w14:paraId="70C333D1" w14:textId="77777777" w:rsidR="004626A3" w:rsidRPr="00826B91" w:rsidRDefault="004626A3" w:rsidP="00543B34">
            <w:pPr>
              <w:pStyle w:val="TabulkaIN"/>
            </w:pPr>
            <w:r w:rsidRPr="00826B91">
              <w:t>Želenice</w:t>
            </w:r>
          </w:p>
        </w:tc>
      </w:tr>
      <w:tr w:rsidR="004626A3" w:rsidRPr="00826B91" w14:paraId="573E9BD0" w14:textId="77777777" w:rsidTr="007929D0">
        <w:trPr>
          <w:trHeight w:val="300"/>
        </w:trPr>
        <w:tc>
          <w:tcPr>
            <w:tcW w:w="1889" w:type="pct"/>
            <w:noWrap/>
            <w:vAlign w:val="center"/>
            <w:hideMark/>
          </w:tcPr>
          <w:p w14:paraId="3DB82166" w14:textId="77777777" w:rsidR="004626A3" w:rsidRPr="00826B91" w:rsidRDefault="004626A3" w:rsidP="00543B34">
            <w:pPr>
              <w:pStyle w:val="TabulkaIN"/>
            </w:pPr>
            <w:r w:rsidRPr="00826B91">
              <w:t>Zem. usedlost Budihostice</w:t>
            </w:r>
          </w:p>
        </w:tc>
        <w:tc>
          <w:tcPr>
            <w:tcW w:w="765" w:type="pct"/>
            <w:noWrap/>
            <w:vAlign w:val="center"/>
            <w:hideMark/>
          </w:tcPr>
          <w:p w14:paraId="5BE61939" w14:textId="77777777" w:rsidR="004626A3" w:rsidRPr="00826B91" w:rsidRDefault="004626A3" w:rsidP="00543B34">
            <w:pPr>
              <w:pStyle w:val="TabulkaIN"/>
            </w:pPr>
            <w:r w:rsidRPr="00826B91">
              <w:t>Z</w:t>
            </w:r>
          </w:p>
        </w:tc>
        <w:tc>
          <w:tcPr>
            <w:tcW w:w="741" w:type="pct"/>
            <w:noWrap/>
            <w:vAlign w:val="center"/>
            <w:hideMark/>
          </w:tcPr>
          <w:p w14:paraId="25629160" w14:textId="77777777" w:rsidR="004626A3" w:rsidRPr="00826B91" w:rsidRDefault="004626A3" w:rsidP="00543B34">
            <w:pPr>
              <w:pStyle w:val="TabulkaIN"/>
            </w:pPr>
            <w:r w:rsidRPr="00826B91">
              <w:t>BV</w:t>
            </w:r>
          </w:p>
        </w:tc>
        <w:tc>
          <w:tcPr>
            <w:tcW w:w="802" w:type="pct"/>
            <w:noWrap/>
            <w:vAlign w:val="center"/>
            <w:hideMark/>
          </w:tcPr>
          <w:p w14:paraId="516FD868" w14:textId="77777777" w:rsidR="004626A3" w:rsidRPr="00826B91" w:rsidRDefault="004626A3" w:rsidP="00543B34">
            <w:pPr>
              <w:pStyle w:val="TabulkaIN"/>
            </w:pPr>
            <w:r w:rsidRPr="00826B91">
              <w:t>Budihostice</w:t>
            </w:r>
          </w:p>
        </w:tc>
        <w:tc>
          <w:tcPr>
            <w:tcW w:w="802" w:type="pct"/>
            <w:noWrap/>
            <w:vAlign w:val="center"/>
            <w:hideMark/>
          </w:tcPr>
          <w:p w14:paraId="4ACDE107" w14:textId="77777777" w:rsidR="004626A3" w:rsidRPr="00826B91" w:rsidRDefault="004626A3" w:rsidP="00543B34">
            <w:pPr>
              <w:pStyle w:val="TabulkaIN"/>
            </w:pPr>
            <w:r w:rsidRPr="00826B91">
              <w:t>Chržín</w:t>
            </w:r>
          </w:p>
        </w:tc>
      </w:tr>
      <w:tr w:rsidR="004626A3" w:rsidRPr="00826B91" w14:paraId="00708CF6" w14:textId="77777777" w:rsidTr="007929D0">
        <w:trPr>
          <w:trHeight w:val="300"/>
        </w:trPr>
        <w:tc>
          <w:tcPr>
            <w:tcW w:w="1889" w:type="pct"/>
            <w:noWrap/>
            <w:vAlign w:val="center"/>
            <w:hideMark/>
          </w:tcPr>
          <w:p w14:paraId="17EC6557" w14:textId="77777777" w:rsidR="004626A3" w:rsidRPr="00826B91" w:rsidRDefault="004626A3" w:rsidP="00543B34">
            <w:pPr>
              <w:pStyle w:val="TabulkaIN"/>
            </w:pPr>
            <w:r w:rsidRPr="00826B91">
              <w:lastRenderedPageBreak/>
              <w:t>Zem. areál Lukov</w:t>
            </w:r>
          </w:p>
        </w:tc>
        <w:tc>
          <w:tcPr>
            <w:tcW w:w="765" w:type="pct"/>
            <w:noWrap/>
            <w:vAlign w:val="center"/>
            <w:hideMark/>
          </w:tcPr>
          <w:p w14:paraId="62F867DC" w14:textId="77777777" w:rsidR="004626A3" w:rsidRPr="00826B91" w:rsidRDefault="004626A3" w:rsidP="00543B34">
            <w:pPr>
              <w:pStyle w:val="TabulkaIN"/>
            </w:pPr>
            <w:r w:rsidRPr="00826B91">
              <w:t>Z</w:t>
            </w:r>
          </w:p>
        </w:tc>
        <w:tc>
          <w:tcPr>
            <w:tcW w:w="741" w:type="pct"/>
            <w:noWrap/>
            <w:vAlign w:val="center"/>
            <w:hideMark/>
          </w:tcPr>
          <w:p w14:paraId="6EB55808" w14:textId="77777777" w:rsidR="004626A3" w:rsidRPr="00826B91" w:rsidRDefault="004626A3" w:rsidP="00543B34">
            <w:pPr>
              <w:pStyle w:val="TabulkaIN"/>
            </w:pPr>
            <w:r w:rsidRPr="00826B91">
              <w:t>OV nebo SV</w:t>
            </w:r>
          </w:p>
        </w:tc>
        <w:tc>
          <w:tcPr>
            <w:tcW w:w="802" w:type="pct"/>
            <w:noWrap/>
            <w:vAlign w:val="center"/>
            <w:hideMark/>
          </w:tcPr>
          <w:p w14:paraId="3DFF2770" w14:textId="77777777" w:rsidR="004626A3" w:rsidRPr="00826B91" w:rsidRDefault="004626A3" w:rsidP="00543B34">
            <w:pPr>
              <w:pStyle w:val="TabulkaIN"/>
            </w:pPr>
            <w:r w:rsidRPr="00826B91">
              <w:t>Lukov</w:t>
            </w:r>
          </w:p>
        </w:tc>
        <w:tc>
          <w:tcPr>
            <w:tcW w:w="802" w:type="pct"/>
            <w:noWrap/>
            <w:vAlign w:val="center"/>
            <w:hideMark/>
          </w:tcPr>
          <w:p w14:paraId="0098C956" w14:textId="77777777" w:rsidR="004626A3" w:rsidRPr="00826B91" w:rsidRDefault="004626A3" w:rsidP="00543B34">
            <w:pPr>
              <w:pStyle w:val="TabulkaIN"/>
            </w:pPr>
            <w:r w:rsidRPr="00826B91">
              <w:t>Vraný</w:t>
            </w:r>
          </w:p>
        </w:tc>
      </w:tr>
      <w:tr w:rsidR="004626A3" w:rsidRPr="00826B91" w14:paraId="4ED74BFB" w14:textId="77777777" w:rsidTr="007929D0">
        <w:trPr>
          <w:trHeight w:val="300"/>
        </w:trPr>
        <w:tc>
          <w:tcPr>
            <w:tcW w:w="1889" w:type="pct"/>
            <w:noWrap/>
            <w:vAlign w:val="center"/>
            <w:hideMark/>
          </w:tcPr>
          <w:p w14:paraId="78DC6CFE" w14:textId="77777777" w:rsidR="004626A3" w:rsidRPr="00826B91" w:rsidRDefault="004626A3" w:rsidP="00543B34">
            <w:pPr>
              <w:pStyle w:val="TabulkaIN"/>
            </w:pPr>
            <w:r w:rsidRPr="00826B91">
              <w:t>Zem. manipulační plocha (řípa)</w:t>
            </w:r>
          </w:p>
        </w:tc>
        <w:tc>
          <w:tcPr>
            <w:tcW w:w="765" w:type="pct"/>
            <w:noWrap/>
            <w:vAlign w:val="center"/>
            <w:hideMark/>
          </w:tcPr>
          <w:p w14:paraId="3B4E3762" w14:textId="77777777" w:rsidR="004626A3" w:rsidRPr="00826B91" w:rsidRDefault="004626A3" w:rsidP="00543B34">
            <w:pPr>
              <w:pStyle w:val="TabulkaIN"/>
            </w:pPr>
            <w:r w:rsidRPr="00826B91">
              <w:t>Z</w:t>
            </w:r>
          </w:p>
        </w:tc>
        <w:tc>
          <w:tcPr>
            <w:tcW w:w="741" w:type="pct"/>
            <w:noWrap/>
            <w:vAlign w:val="center"/>
            <w:hideMark/>
          </w:tcPr>
          <w:p w14:paraId="42AF7382" w14:textId="77777777" w:rsidR="004626A3" w:rsidRPr="00826B91" w:rsidRDefault="004626A3" w:rsidP="00543B34">
            <w:pPr>
              <w:pStyle w:val="TabulkaIN"/>
            </w:pPr>
            <w:r w:rsidRPr="00826B91">
              <w:t>SV</w:t>
            </w:r>
          </w:p>
        </w:tc>
        <w:tc>
          <w:tcPr>
            <w:tcW w:w="802" w:type="pct"/>
            <w:noWrap/>
            <w:vAlign w:val="center"/>
            <w:hideMark/>
          </w:tcPr>
          <w:p w14:paraId="5FEF11F3" w14:textId="77777777" w:rsidR="004626A3" w:rsidRPr="00826B91" w:rsidRDefault="004626A3" w:rsidP="00543B34">
            <w:pPr>
              <w:pStyle w:val="TabulkaIN"/>
            </w:pPr>
            <w:r w:rsidRPr="00826B91">
              <w:t>Zvoleněves</w:t>
            </w:r>
          </w:p>
        </w:tc>
        <w:tc>
          <w:tcPr>
            <w:tcW w:w="802" w:type="pct"/>
            <w:noWrap/>
            <w:vAlign w:val="center"/>
            <w:hideMark/>
          </w:tcPr>
          <w:p w14:paraId="71907B4E" w14:textId="77777777" w:rsidR="004626A3" w:rsidRPr="00826B91" w:rsidRDefault="004626A3" w:rsidP="00543B34">
            <w:pPr>
              <w:pStyle w:val="TabulkaIN"/>
            </w:pPr>
            <w:r w:rsidRPr="00826B91">
              <w:t>Zvoleněves</w:t>
            </w:r>
          </w:p>
        </w:tc>
      </w:tr>
    </w:tbl>
    <w:p w14:paraId="348AC4B6" w14:textId="18B2F521" w:rsidR="004626A3" w:rsidRPr="00543B34" w:rsidRDefault="004626A3" w:rsidP="00CF1712">
      <w:pPr>
        <w:pStyle w:val="Zdroj0"/>
        <w:spacing w:after="0"/>
        <w:rPr>
          <w:rFonts w:ascii="Arial" w:hAnsi="Arial" w:cs="Arial"/>
          <w:sz w:val="20"/>
          <w:szCs w:val="20"/>
        </w:rPr>
      </w:pPr>
      <w:r w:rsidRPr="00543B34">
        <w:rPr>
          <w:rFonts w:ascii="Arial" w:hAnsi="Arial" w:cs="Arial"/>
          <w:sz w:val="20"/>
          <w:szCs w:val="20"/>
        </w:rPr>
        <w:t>Zdroj: ÚAP</w:t>
      </w:r>
      <w:r w:rsidR="00543B34">
        <w:rPr>
          <w:rFonts w:ascii="Arial" w:hAnsi="Arial" w:cs="Arial"/>
          <w:sz w:val="20"/>
          <w:szCs w:val="20"/>
        </w:rPr>
        <w:t>, 2025</w:t>
      </w:r>
    </w:p>
    <w:p w14:paraId="4AA93C81" w14:textId="77777777" w:rsidR="004626A3" w:rsidRPr="00826B91" w:rsidRDefault="004626A3" w:rsidP="00CF1712">
      <w:pPr>
        <w:pStyle w:val="Zdroj0"/>
        <w:rPr>
          <w:rFonts w:ascii="Arial" w:hAnsi="Arial" w:cs="Arial"/>
        </w:rPr>
      </w:pPr>
      <w:r w:rsidRPr="00826B91">
        <w:rPr>
          <w:rFonts w:ascii="Arial" w:hAnsi="Arial" w:cs="Arial"/>
        </w:rPr>
        <w:t xml:space="preserve">*D = doprava, P = průmysl, VD = výroba drobná, Z = zemědělství; ** BV = bydlení venkovské, P = průmysl, SK = smíšené obytné – komerční, SN = smíšené obytné, SM = smíšené obytné – městská, SV = smíšené obytné – venkovské, SX = plochy smíšené obytné – se specifickým využitím, VL = výroba lehká, VD = výroba drobná, VX = výroba a skladování se specifickým využitím, VZ = výroba a skladování – zemědělské činnost, Z a ZV = zemědělská výroba. </w:t>
      </w:r>
    </w:p>
    <w:p w14:paraId="3152B0CF" w14:textId="6ED5B59B" w:rsidR="004626A3" w:rsidRPr="00826B91" w:rsidRDefault="004626A3" w:rsidP="00CF1712">
      <w:pPr>
        <w:pStyle w:val="Normln2"/>
      </w:pPr>
      <w:r w:rsidRPr="00826B91">
        <w:t xml:space="preserve">Zeleně vyznačené brownfieldy se nachází v krajině či výrazněji do krajiny vystupují a budou předmětem řešení ÚSK. Plochy brownfieldů jsou řešeny územními plány, převážná část brownfieldů na území SO ORP je v územních plánech vymezena jako plochy návrhové, s novými podmínkami využití. </w:t>
      </w:r>
    </w:p>
    <w:p w14:paraId="083F4FF0" w14:textId="77777777" w:rsidR="004626A3" w:rsidRPr="00826B91" w:rsidRDefault="004626A3" w:rsidP="00CF1712">
      <w:pPr>
        <w:rPr>
          <w:highlight w:val="cyan"/>
        </w:rPr>
      </w:pPr>
    </w:p>
    <w:p w14:paraId="457BCCF2" w14:textId="23591E00" w:rsidR="00BF43A6" w:rsidRPr="00826B91" w:rsidRDefault="00FF1BBE" w:rsidP="00CF1712">
      <w:pPr>
        <w:pStyle w:val="Nadpis4"/>
        <w:rPr>
          <w:rFonts w:cs="Arial"/>
        </w:rPr>
      </w:pPr>
      <w:bookmarkStart w:id="147" w:name="_Toc216705091"/>
      <w:r w:rsidRPr="00826B91">
        <w:rPr>
          <w:rFonts w:cs="Arial"/>
        </w:rPr>
        <w:t>Rekreace a cestovní ruch</w:t>
      </w:r>
      <w:bookmarkEnd w:id="147"/>
    </w:p>
    <w:p w14:paraId="567C092F" w14:textId="77777777" w:rsidR="001144C5" w:rsidRPr="00826B91" w:rsidRDefault="001144C5" w:rsidP="00CF1712">
      <w:pPr>
        <w:rPr>
          <w:b/>
          <w:bCs/>
        </w:rPr>
      </w:pPr>
      <w:r w:rsidRPr="00826B91">
        <w:rPr>
          <w:lang w:eastAsia="en-US"/>
        </w:rPr>
        <w:t>Rekreace a cestovní ruch zahrnuje pod sebou dvě kategorie rekreace:</w:t>
      </w:r>
    </w:p>
    <w:p w14:paraId="6F792E55" w14:textId="77777777" w:rsidR="001144C5" w:rsidRPr="00826B91" w:rsidRDefault="001144C5" w:rsidP="00CF1712">
      <w:pPr>
        <w:pStyle w:val="Odstavecseseznamem"/>
        <w:numPr>
          <w:ilvl w:val="0"/>
          <w:numId w:val="37"/>
        </w:numPr>
      </w:pPr>
      <w:r w:rsidRPr="00826B91">
        <w:t>Nadregionální a regionální úroveň rekreace a turistického ruchu</w:t>
      </w:r>
    </w:p>
    <w:p w14:paraId="16F3600D" w14:textId="77777777" w:rsidR="001144C5" w:rsidRPr="00826B91" w:rsidRDefault="001144C5" w:rsidP="00CF1712">
      <w:pPr>
        <w:pStyle w:val="Odstavecseseznamem"/>
        <w:numPr>
          <w:ilvl w:val="0"/>
          <w:numId w:val="37"/>
        </w:numPr>
        <w:rPr>
          <w:lang w:eastAsia="en-US"/>
        </w:rPr>
      </w:pPr>
      <w:r w:rsidRPr="00826B91">
        <w:rPr>
          <w:lang w:eastAsia="en-US"/>
        </w:rPr>
        <w:t>Lokální úroveň rekreace – tj. v místě bydliště</w:t>
      </w:r>
    </w:p>
    <w:p w14:paraId="11B89F3A" w14:textId="77777777" w:rsidR="001144C5" w:rsidRPr="00826B91" w:rsidRDefault="001144C5" w:rsidP="00CF1712">
      <w:pPr>
        <w:pStyle w:val="Odstavecseseznamem"/>
        <w:rPr>
          <w:highlight w:val="yellow"/>
          <w:lang w:eastAsia="en-US"/>
        </w:rPr>
      </w:pPr>
    </w:p>
    <w:p w14:paraId="72C13900" w14:textId="138B4D7C" w:rsidR="001144C5" w:rsidRPr="00826B91" w:rsidRDefault="001144C5" w:rsidP="00CF1712">
      <w:pPr>
        <w:pStyle w:val="Odstavecseseznamem"/>
        <w:ind w:left="0"/>
      </w:pPr>
      <w:r w:rsidRPr="00826B91">
        <w:t xml:space="preserve">Území spadá do turistického oblasti Kladensko – Slánsko, k podpoře cestovního ruchu regionu byla založen spolek Destinační management Kladensko – Slánsko, z. s., podporu také zajišťuje Středočeská centrála cestovního ruchu, p. o. Informace o turistice v území lze nalézt na webových stránkách </w:t>
      </w:r>
      <w:r w:rsidRPr="00905E92">
        <w:t>https://kladensko-slansko.cz/</w:t>
      </w:r>
      <w:r w:rsidRPr="00826B91">
        <w:t>, https://www.strednicechy.cz/.</w:t>
      </w:r>
    </w:p>
    <w:p w14:paraId="79B4B965" w14:textId="77777777" w:rsidR="001144C5" w:rsidRPr="00826B91" w:rsidRDefault="001144C5" w:rsidP="00CF1712">
      <w:pPr>
        <w:contextualSpacing/>
        <w:rPr>
          <w:highlight w:val="yellow"/>
        </w:rPr>
      </w:pPr>
    </w:p>
    <w:p w14:paraId="25395666" w14:textId="3EB1147B" w:rsidR="001144C5" w:rsidRPr="00826B91" w:rsidRDefault="001144C5" w:rsidP="00CF1712">
      <w:pPr>
        <w:rPr>
          <w:highlight w:val="yellow"/>
        </w:rPr>
      </w:pPr>
      <w:r w:rsidRPr="00826B91">
        <w:t xml:space="preserve">Území SO ORP je zemědělsky intenzivně využívaná krajina </w:t>
      </w:r>
      <w:r w:rsidR="00905E92" w:rsidRPr="00826B91">
        <w:t>s nízkým</w:t>
      </w:r>
      <w:r w:rsidRPr="00826B91">
        <w:t xml:space="preserve"> rekreačním potenciálem, příznivé turistické prostředí je spíše v západní části území, která je zalesněna a nachází de zde přírodní park Džbán. Nejvíce kulturních památek je soustředěno ve městě Slaný, potom ve Velvarech, Vraném a Zlonici. Území se nacházejí i další zajímavosti – např. rozhledny, skalná útvary nebo vojenské bunkry. Návštěvníci regionu mohou navštívit několik muzeí, např. Muzeum studené války a protivzdušné obrany v Podlešíně.</w:t>
      </w:r>
    </w:p>
    <w:p w14:paraId="091AC840" w14:textId="77777777" w:rsidR="001144C5" w:rsidRPr="00826B91" w:rsidRDefault="001144C5" w:rsidP="00CF1712">
      <w:pPr>
        <w:rPr>
          <w:u w:val="single"/>
        </w:rPr>
      </w:pPr>
      <w:r w:rsidRPr="00826B91">
        <w:rPr>
          <w:u w:val="single"/>
        </w:rPr>
        <w:t>Nadregionální a regionální úroveň rekreace a turistického ruchu na základě mapových podkladů a terénního šetření</w:t>
      </w:r>
    </w:p>
    <w:p w14:paraId="6380E490" w14:textId="77777777" w:rsidR="001144C5" w:rsidRPr="00826B91" w:rsidRDefault="001144C5" w:rsidP="00CF1712">
      <w:r w:rsidRPr="00826B91">
        <w:t>Za významná turistická lákadla v SO ORP Slaný lze považovat následující:</w:t>
      </w:r>
    </w:p>
    <w:p w14:paraId="7C8B4EBA" w14:textId="77777777" w:rsidR="002B0059" w:rsidRPr="00826B91" w:rsidRDefault="002B0059" w:rsidP="00CF1712">
      <w:pPr>
        <w:pStyle w:val="Odstavecseseznamem"/>
        <w:numPr>
          <w:ilvl w:val="0"/>
          <w:numId w:val="39"/>
        </w:numPr>
      </w:pPr>
      <w:r w:rsidRPr="00826B91">
        <w:t>Minimuzeum panenek (Hobšovice)</w:t>
      </w:r>
    </w:p>
    <w:p w14:paraId="07582059" w14:textId="77777777" w:rsidR="002B0059" w:rsidRPr="00826B91" w:rsidRDefault="002B0059" w:rsidP="00CF1712">
      <w:pPr>
        <w:pStyle w:val="Odstavecseseznamem"/>
        <w:numPr>
          <w:ilvl w:val="0"/>
          <w:numId w:val="39"/>
        </w:numPr>
      </w:pPr>
      <w:r w:rsidRPr="00826B91">
        <w:t>Hrobka Kinských (Jarpice)</w:t>
      </w:r>
    </w:p>
    <w:p w14:paraId="5ADDA3AA" w14:textId="77777777" w:rsidR="002B0059" w:rsidRPr="00826B91" w:rsidRDefault="002B0059" w:rsidP="00CF1712">
      <w:pPr>
        <w:pStyle w:val="Odstavecseseznamem"/>
        <w:numPr>
          <w:ilvl w:val="0"/>
          <w:numId w:val="39"/>
        </w:numPr>
      </w:pPr>
      <w:r w:rsidRPr="00826B91">
        <w:t>Menhir Kamenný muž (Klobuky)</w:t>
      </w:r>
    </w:p>
    <w:p w14:paraId="03DC867B" w14:textId="77777777" w:rsidR="002B0059" w:rsidRPr="00826B91" w:rsidRDefault="002B0059" w:rsidP="00CF1712">
      <w:pPr>
        <w:pStyle w:val="Odstavecseseznamem"/>
        <w:numPr>
          <w:ilvl w:val="0"/>
          <w:numId w:val="39"/>
        </w:numPr>
      </w:pPr>
      <w:r w:rsidRPr="00826B91">
        <w:t>Husova kazatelna (skála) (Knovíz)</w:t>
      </w:r>
    </w:p>
    <w:p w14:paraId="3E1FC85E" w14:textId="77777777" w:rsidR="002B0059" w:rsidRPr="00826B91" w:rsidRDefault="002B0059" w:rsidP="00CF1712">
      <w:pPr>
        <w:pStyle w:val="Odstavecseseznamem"/>
        <w:numPr>
          <w:ilvl w:val="0"/>
          <w:numId w:val="39"/>
        </w:numPr>
      </w:pPr>
      <w:r w:rsidRPr="00826B91">
        <w:t>Knovízský drak (Knovíz)</w:t>
      </w:r>
    </w:p>
    <w:p w14:paraId="64569404" w14:textId="77777777" w:rsidR="002B0059" w:rsidRPr="00826B91" w:rsidRDefault="002B0059" w:rsidP="00CF1712">
      <w:pPr>
        <w:pStyle w:val="Odstavecseseznamem"/>
        <w:numPr>
          <w:ilvl w:val="0"/>
          <w:numId w:val="39"/>
        </w:numPr>
      </w:pPr>
      <w:r w:rsidRPr="00826B91">
        <w:t>Malé asijské muzeum (Ledce)</w:t>
      </w:r>
    </w:p>
    <w:p w14:paraId="68793D6F" w14:textId="77777777" w:rsidR="002B0059" w:rsidRPr="00826B91" w:rsidRDefault="002B0059" w:rsidP="00CF1712">
      <w:pPr>
        <w:pStyle w:val="Odstavecseseznamem"/>
        <w:numPr>
          <w:ilvl w:val="0"/>
          <w:numId w:val="39"/>
        </w:numPr>
      </w:pPr>
      <w:r w:rsidRPr="00826B91">
        <w:t>Rozhledna Líský (Líský)</w:t>
      </w:r>
    </w:p>
    <w:p w14:paraId="0E36BF51" w14:textId="77777777" w:rsidR="002B0059" w:rsidRPr="00826B91" w:rsidRDefault="002B0059" w:rsidP="00CF1712">
      <w:pPr>
        <w:pStyle w:val="Odstavecseseznamem"/>
        <w:numPr>
          <w:ilvl w:val="0"/>
          <w:numId w:val="39"/>
        </w:numPr>
      </w:pPr>
      <w:r w:rsidRPr="00826B91">
        <w:t>Muzeum studené války a protivzdušné obrany (Podlešín)</w:t>
      </w:r>
    </w:p>
    <w:p w14:paraId="655640CB" w14:textId="77777777" w:rsidR="002B0059" w:rsidRPr="00826B91" w:rsidRDefault="002B0059" w:rsidP="00CF1712">
      <w:pPr>
        <w:pStyle w:val="Odstavecseseznamem"/>
        <w:numPr>
          <w:ilvl w:val="0"/>
          <w:numId w:val="39"/>
        </w:numPr>
      </w:pPr>
      <w:r w:rsidRPr="00826B91">
        <w:lastRenderedPageBreak/>
        <w:t>Pevnostní muzeum (Sazená)</w:t>
      </w:r>
    </w:p>
    <w:p w14:paraId="390098B1" w14:textId="77777777" w:rsidR="002B0059" w:rsidRPr="00826B91" w:rsidRDefault="002B0059" w:rsidP="00CF1712">
      <w:pPr>
        <w:pStyle w:val="Odstavecseseznamem"/>
        <w:numPr>
          <w:ilvl w:val="0"/>
          <w:numId w:val="39"/>
        </w:numPr>
      </w:pPr>
      <w:r w:rsidRPr="00826B91">
        <w:t>Slánská hora (Slaný)</w:t>
      </w:r>
    </w:p>
    <w:p w14:paraId="66EE9C2F" w14:textId="77777777" w:rsidR="002B0059" w:rsidRPr="00826B91" w:rsidRDefault="002B0059" w:rsidP="00CF1712">
      <w:pPr>
        <w:pStyle w:val="Odstavecseseznamem"/>
        <w:numPr>
          <w:ilvl w:val="0"/>
          <w:numId w:val="39"/>
        </w:numPr>
      </w:pPr>
      <w:r w:rsidRPr="00826B91">
        <w:t>Kaple Božího hrobu (Slaný)</w:t>
      </w:r>
    </w:p>
    <w:p w14:paraId="6AEAA7C4" w14:textId="6AAD1FF6" w:rsidR="002B0059" w:rsidRPr="00826B91" w:rsidRDefault="002B0059" w:rsidP="00CF1712">
      <w:pPr>
        <w:pStyle w:val="Odstavecseseznamem"/>
        <w:numPr>
          <w:ilvl w:val="0"/>
          <w:numId w:val="39"/>
        </w:numPr>
      </w:pPr>
      <w:r w:rsidRPr="00826B91">
        <w:t xml:space="preserve">Památková zóna, muzea, </w:t>
      </w:r>
      <w:r w:rsidR="00E95A4E" w:rsidRPr="00826B91">
        <w:t xml:space="preserve">židovský hřbitov, </w:t>
      </w:r>
      <w:r w:rsidR="00905E92" w:rsidRPr="00826B91">
        <w:t>koupaliště,</w:t>
      </w:r>
      <w:r w:rsidRPr="00826B91">
        <w:t xml:space="preserve"> aquapark (Slaný)</w:t>
      </w:r>
    </w:p>
    <w:p w14:paraId="4732EB3C" w14:textId="77777777" w:rsidR="002B0059" w:rsidRPr="00826B91" w:rsidRDefault="002B0059" w:rsidP="00CF1712">
      <w:pPr>
        <w:pStyle w:val="Odstavecseseznamem"/>
        <w:numPr>
          <w:ilvl w:val="0"/>
          <w:numId w:val="39"/>
        </w:numPr>
      </w:pPr>
      <w:r w:rsidRPr="00826B91">
        <w:t>Vojenský skanzen Smečno (Smečno)</w:t>
      </w:r>
    </w:p>
    <w:p w14:paraId="07773F55" w14:textId="77777777" w:rsidR="002B0059" w:rsidRPr="00826B91" w:rsidRDefault="002B0059" w:rsidP="00CF1712">
      <w:pPr>
        <w:pStyle w:val="Odstavecseseznamem"/>
        <w:numPr>
          <w:ilvl w:val="0"/>
          <w:numId w:val="39"/>
        </w:numPr>
      </w:pPr>
      <w:r w:rsidRPr="00826B91">
        <w:t>Skalní reliéfy (Třebíz)</w:t>
      </w:r>
    </w:p>
    <w:p w14:paraId="04C54DE4" w14:textId="77777777" w:rsidR="002B0059" w:rsidRPr="00826B91" w:rsidRDefault="002B0059" w:rsidP="00CF1712">
      <w:pPr>
        <w:pStyle w:val="Odstavecseseznamem"/>
        <w:numPr>
          <w:ilvl w:val="0"/>
          <w:numId w:val="39"/>
        </w:numPr>
      </w:pPr>
      <w:r w:rsidRPr="00826B91">
        <w:t>Vesnická památková rezervace (Třebíz)</w:t>
      </w:r>
    </w:p>
    <w:p w14:paraId="2049C52C" w14:textId="77777777" w:rsidR="002B0059" w:rsidRPr="00826B91" w:rsidRDefault="002B0059" w:rsidP="00CF1712">
      <w:pPr>
        <w:pStyle w:val="Odstavecseseznamem"/>
        <w:numPr>
          <w:ilvl w:val="0"/>
          <w:numId w:val="39"/>
        </w:numPr>
      </w:pPr>
      <w:r w:rsidRPr="00826B91">
        <w:t>Rozhledna Radovič (Velvary)</w:t>
      </w:r>
    </w:p>
    <w:p w14:paraId="491DFC4E" w14:textId="77777777" w:rsidR="002B0059" w:rsidRPr="00826B91" w:rsidRDefault="002B0059" w:rsidP="00CF1712">
      <w:pPr>
        <w:pStyle w:val="Odstavecseseznamem"/>
        <w:numPr>
          <w:ilvl w:val="0"/>
          <w:numId w:val="39"/>
        </w:numPr>
      </w:pPr>
      <w:r w:rsidRPr="00826B91">
        <w:t>Muzeum technických hraček (Velvary)</w:t>
      </w:r>
    </w:p>
    <w:p w14:paraId="1E651594" w14:textId="77777777" w:rsidR="002B0059" w:rsidRPr="00826B91" w:rsidRDefault="002B0059" w:rsidP="00CF1712">
      <w:pPr>
        <w:pStyle w:val="Odstavecseseznamem"/>
        <w:numPr>
          <w:ilvl w:val="0"/>
          <w:numId w:val="39"/>
        </w:numPr>
      </w:pPr>
      <w:r w:rsidRPr="00826B91">
        <w:t>Městské muzeum (Velvary)</w:t>
      </w:r>
    </w:p>
    <w:p w14:paraId="26F98F0E" w14:textId="77777777" w:rsidR="002B0059" w:rsidRPr="00826B91" w:rsidRDefault="002B0059" w:rsidP="00CF1712">
      <w:pPr>
        <w:pStyle w:val="Odstavecseseznamem"/>
        <w:numPr>
          <w:ilvl w:val="0"/>
          <w:numId w:val="39"/>
        </w:numPr>
      </w:pPr>
      <w:r w:rsidRPr="00826B91">
        <w:t>Velvarský hřbitov (Velvary)</w:t>
      </w:r>
    </w:p>
    <w:p w14:paraId="4EF1E014" w14:textId="77777777" w:rsidR="002B0059" w:rsidRPr="00826B91" w:rsidRDefault="002B0059" w:rsidP="00CF1712">
      <w:pPr>
        <w:pStyle w:val="Odstavecseseznamem"/>
        <w:numPr>
          <w:ilvl w:val="0"/>
          <w:numId w:val="39"/>
        </w:numPr>
      </w:pPr>
      <w:r w:rsidRPr="00826B91">
        <w:t>Zichovecký kromlech (Zichovec)</w:t>
      </w:r>
    </w:p>
    <w:p w14:paraId="302E50DC" w14:textId="77777777" w:rsidR="002B0059" w:rsidRPr="00826B91" w:rsidRDefault="002B0059" w:rsidP="00CF1712">
      <w:pPr>
        <w:pStyle w:val="Odstavecseseznamem"/>
        <w:numPr>
          <w:ilvl w:val="0"/>
          <w:numId w:val="39"/>
        </w:numPr>
      </w:pPr>
      <w:r w:rsidRPr="00826B91">
        <w:t>Železniční muzeum (Zlonice)</w:t>
      </w:r>
    </w:p>
    <w:p w14:paraId="7BE0C97B" w14:textId="77777777" w:rsidR="002B0059" w:rsidRPr="00826B91" w:rsidRDefault="002B0059" w:rsidP="00CF1712">
      <w:pPr>
        <w:pStyle w:val="Odstavecseseznamem"/>
        <w:numPr>
          <w:ilvl w:val="0"/>
          <w:numId w:val="39"/>
        </w:numPr>
      </w:pPr>
      <w:r w:rsidRPr="00826B91">
        <w:t>Židovský hřbitov (Zlonice)</w:t>
      </w:r>
    </w:p>
    <w:p w14:paraId="799E7169" w14:textId="77777777" w:rsidR="002B0059" w:rsidRDefault="002B0059" w:rsidP="00CF1712">
      <w:pPr>
        <w:pStyle w:val="Odstavecseseznamem"/>
        <w:numPr>
          <w:ilvl w:val="0"/>
          <w:numId w:val="39"/>
        </w:numPr>
      </w:pPr>
      <w:r w:rsidRPr="00826B91">
        <w:t>Památník A. Dvořáka (Zlonice)</w:t>
      </w:r>
    </w:p>
    <w:p w14:paraId="15996B07" w14:textId="77777777" w:rsidR="007929D0" w:rsidRPr="00826B91" w:rsidRDefault="007929D0" w:rsidP="00CF1712">
      <w:pPr>
        <w:pStyle w:val="Odstavecseseznamem"/>
        <w:numPr>
          <w:ilvl w:val="0"/>
          <w:numId w:val="39"/>
        </w:numPr>
      </w:pPr>
    </w:p>
    <w:p w14:paraId="55EEA2EF" w14:textId="1E7F0D00" w:rsidR="00C24F00" w:rsidRPr="00826B91" w:rsidRDefault="005F1EFC" w:rsidP="00CF1712">
      <w:pPr>
        <w:pStyle w:val="Titulek"/>
      </w:pPr>
      <w:bookmarkStart w:id="148" w:name="_Toc235193532"/>
      <w:r w:rsidRPr="00826B91">
        <w:t xml:space="preserve">Obrázek </w:t>
      </w:r>
      <w:r>
        <w:fldChar w:fldCharType="begin"/>
      </w:r>
      <w:r>
        <w:instrText xml:space="preserve"> SEQ Obrázek \* ARABIC </w:instrText>
      </w:r>
      <w:r>
        <w:fldChar w:fldCharType="separate"/>
      </w:r>
      <w:r w:rsidR="0019401B">
        <w:rPr>
          <w:noProof/>
        </w:rPr>
        <w:t>22</w:t>
      </w:r>
      <w:r>
        <w:rPr>
          <w:noProof/>
        </w:rPr>
        <w:fldChar w:fldCharType="end"/>
      </w:r>
      <w:r w:rsidRPr="00826B91">
        <w:t xml:space="preserve"> Turistické cíle v SO ORP Slaný</w:t>
      </w:r>
      <w:bookmarkEnd w:id="148"/>
    </w:p>
    <w:p w14:paraId="2309A21D" w14:textId="15FE923D" w:rsidR="00E87D81" w:rsidRPr="00826B91" w:rsidRDefault="00E87D81" w:rsidP="00CF1712">
      <w:pPr>
        <w:rPr>
          <w:highlight w:val="cyan"/>
        </w:rPr>
      </w:pPr>
      <w:r w:rsidRPr="00826B91">
        <w:rPr>
          <w:noProof/>
          <w:highlight w:val="cyan"/>
        </w:rPr>
        <w:drawing>
          <wp:inline distT="0" distB="0" distL="0" distR="0" wp14:anchorId="002EEB68" wp14:editId="7ACC9860">
            <wp:extent cx="5731510" cy="4636770"/>
            <wp:effectExtent l="0" t="0" r="2540" b="0"/>
            <wp:docPr id="136517315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4636770"/>
                    </a:xfrm>
                    <a:prstGeom prst="rect">
                      <a:avLst/>
                    </a:prstGeom>
                    <a:noFill/>
                    <a:ln>
                      <a:noFill/>
                    </a:ln>
                  </pic:spPr>
                </pic:pic>
              </a:graphicData>
            </a:graphic>
          </wp:inline>
        </w:drawing>
      </w:r>
    </w:p>
    <w:p w14:paraId="59E81609" w14:textId="78E13A88" w:rsidR="00D34913" w:rsidRPr="00826B91" w:rsidRDefault="00D34913" w:rsidP="00CF1712">
      <w:pPr>
        <w:rPr>
          <w:i/>
          <w:iCs/>
          <w:sz w:val="20"/>
          <w:szCs w:val="20"/>
        </w:rPr>
      </w:pPr>
      <w:r w:rsidRPr="00826B91">
        <w:rPr>
          <w:i/>
          <w:iCs/>
          <w:sz w:val="20"/>
          <w:szCs w:val="20"/>
        </w:rPr>
        <w:t xml:space="preserve">Zdroj: mapy.com, </w:t>
      </w:r>
      <w:r w:rsidRPr="00905E92">
        <w:rPr>
          <w:i/>
          <w:iCs/>
          <w:sz w:val="20"/>
          <w:szCs w:val="20"/>
        </w:rPr>
        <w:t>https://kladensko-slansko.cz/</w:t>
      </w:r>
      <w:r w:rsidRPr="00826B91">
        <w:rPr>
          <w:i/>
          <w:iCs/>
          <w:sz w:val="20"/>
          <w:szCs w:val="20"/>
        </w:rPr>
        <w:t>, https://www.strednicechy.cz/, data ÚAP SO ORP Slaný, 2024</w:t>
      </w:r>
    </w:p>
    <w:p w14:paraId="6A91139D" w14:textId="77777777" w:rsidR="005F1EFC" w:rsidRPr="00826B91" w:rsidRDefault="005F1EFC" w:rsidP="00CF1712">
      <w:pPr>
        <w:rPr>
          <w:highlight w:val="cyan"/>
        </w:rPr>
      </w:pPr>
    </w:p>
    <w:p w14:paraId="224A2F6D" w14:textId="77777777" w:rsidR="005F1EFC" w:rsidRPr="00826B91" w:rsidRDefault="005F1EFC" w:rsidP="00CF1712">
      <w:r w:rsidRPr="00826B91">
        <w:lastRenderedPageBreak/>
        <w:t>V SO ORP Slaný se nachází několik naučných stezek vedoucích po zajímavostech v území, soupis stezek je uveden v následující tabulce.</w:t>
      </w:r>
    </w:p>
    <w:p w14:paraId="130A1C9A" w14:textId="6E932899" w:rsidR="005F1EFC" w:rsidRPr="00826B91" w:rsidRDefault="000C0427" w:rsidP="00CF1712">
      <w:pPr>
        <w:pStyle w:val="Titulek"/>
      </w:pPr>
      <w:bookmarkStart w:id="149" w:name="_Toc215315867"/>
      <w:bookmarkStart w:id="150" w:name="_Toc235190329"/>
      <w:r w:rsidRPr="00826B91">
        <w:t xml:space="preserve">Tabulka  </w:t>
      </w:r>
      <w:r w:rsidRPr="00826B91">
        <w:fldChar w:fldCharType="begin"/>
      </w:r>
      <w:r w:rsidRPr="00826B91">
        <w:instrText>SEQ Tabulka_ \* ARABIC</w:instrText>
      </w:r>
      <w:r w:rsidRPr="00826B91">
        <w:fldChar w:fldCharType="separate"/>
      </w:r>
      <w:r w:rsidR="0019401B">
        <w:rPr>
          <w:noProof/>
        </w:rPr>
        <w:t>23</w:t>
      </w:r>
      <w:r w:rsidRPr="00826B91">
        <w:fldChar w:fldCharType="end"/>
      </w:r>
      <w:r w:rsidRPr="00826B91">
        <w:t xml:space="preserve"> </w:t>
      </w:r>
      <w:r w:rsidR="005F1EFC" w:rsidRPr="00826B91">
        <w:t xml:space="preserve">Naučné stezky v SO ORP </w:t>
      </w:r>
      <w:bookmarkEnd w:id="149"/>
      <w:r w:rsidR="005F1EFC" w:rsidRPr="00826B91">
        <w:t>Slaný</w:t>
      </w:r>
      <w:bookmarkEnd w:id="150"/>
    </w:p>
    <w:tbl>
      <w:tblPr>
        <w:tblW w:w="496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10"/>
        <w:gridCol w:w="2270"/>
        <w:gridCol w:w="3244"/>
        <w:gridCol w:w="1122"/>
      </w:tblGrid>
      <w:tr w:rsidR="005F1EFC" w:rsidRPr="00826B91" w14:paraId="4D0BBAF0" w14:textId="77777777" w:rsidTr="00FF330F">
        <w:trPr>
          <w:trHeight w:val="272"/>
        </w:trPr>
        <w:tc>
          <w:tcPr>
            <w:tcW w:w="1291" w:type="pct"/>
            <w:tcBorders>
              <w:bottom w:val="double" w:sz="4" w:space="0" w:color="auto"/>
            </w:tcBorders>
            <w:shd w:val="clear" w:color="auto" w:fill="D9D9D9" w:themeFill="background1" w:themeFillShade="D9"/>
            <w:noWrap/>
            <w:vAlign w:val="center"/>
            <w:hideMark/>
          </w:tcPr>
          <w:p w14:paraId="05F7F5AC" w14:textId="77777777" w:rsidR="005F1EFC" w:rsidRPr="007929D0" w:rsidRDefault="005F1EFC" w:rsidP="00FF330F">
            <w:pPr>
              <w:pStyle w:val="TabulkaIN"/>
              <w:rPr>
                <w:b/>
                <w:bCs/>
              </w:rPr>
            </w:pPr>
            <w:r w:rsidRPr="007929D0">
              <w:rPr>
                <w:b/>
                <w:bCs/>
              </w:rPr>
              <w:t>Název</w:t>
            </w:r>
          </w:p>
        </w:tc>
        <w:tc>
          <w:tcPr>
            <w:tcW w:w="1269" w:type="pct"/>
            <w:tcBorders>
              <w:bottom w:val="double" w:sz="4" w:space="0" w:color="auto"/>
            </w:tcBorders>
            <w:shd w:val="clear" w:color="auto" w:fill="D9D9D9" w:themeFill="background1" w:themeFillShade="D9"/>
            <w:noWrap/>
            <w:vAlign w:val="center"/>
            <w:hideMark/>
          </w:tcPr>
          <w:p w14:paraId="14988408" w14:textId="77777777" w:rsidR="005F1EFC" w:rsidRPr="007929D0" w:rsidRDefault="005F1EFC" w:rsidP="00FF330F">
            <w:pPr>
              <w:pStyle w:val="TabulkaIN"/>
              <w:rPr>
                <w:b/>
                <w:bCs/>
              </w:rPr>
            </w:pPr>
            <w:r w:rsidRPr="007929D0">
              <w:rPr>
                <w:b/>
                <w:bCs/>
              </w:rPr>
              <w:t>Obec</w:t>
            </w:r>
          </w:p>
        </w:tc>
        <w:tc>
          <w:tcPr>
            <w:tcW w:w="1813" w:type="pct"/>
            <w:tcBorders>
              <w:bottom w:val="double" w:sz="4" w:space="0" w:color="auto"/>
            </w:tcBorders>
            <w:shd w:val="clear" w:color="auto" w:fill="D9D9D9" w:themeFill="background1" w:themeFillShade="D9"/>
            <w:noWrap/>
            <w:vAlign w:val="center"/>
            <w:hideMark/>
          </w:tcPr>
          <w:p w14:paraId="3A0DD164" w14:textId="77777777" w:rsidR="005F1EFC" w:rsidRPr="007929D0" w:rsidRDefault="005F1EFC" w:rsidP="00FF330F">
            <w:pPr>
              <w:pStyle w:val="TabulkaIN"/>
              <w:rPr>
                <w:b/>
                <w:bCs/>
              </w:rPr>
            </w:pPr>
            <w:r w:rsidRPr="007929D0">
              <w:rPr>
                <w:b/>
                <w:bCs/>
              </w:rPr>
              <w:t>Zaměření</w:t>
            </w:r>
          </w:p>
        </w:tc>
        <w:tc>
          <w:tcPr>
            <w:tcW w:w="627" w:type="pct"/>
            <w:tcBorders>
              <w:bottom w:val="double" w:sz="4" w:space="0" w:color="auto"/>
            </w:tcBorders>
            <w:shd w:val="clear" w:color="auto" w:fill="D9D9D9" w:themeFill="background1" w:themeFillShade="D9"/>
            <w:noWrap/>
            <w:vAlign w:val="center"/>
            <w:hideMark/>
          </w:tcPr>
          <w:p w14:paraId="3F26C2CB" w14:textId="77777777" w:rsidR="005F1EFC" w:rsidRPr="007929D0" w:rsidRDefault="005F1EFC" w:rsidP="00FF330F">
            <w:pPr>
              <w:pStyle w:val="TabulkaIN"/>
              <w:rPr>
                <w:b/>
                <w:bCs/>
              </w:rPr>
            </w:pPr>
            <w:r w:rsidRPr="007929D0">
              <w:rPr>
                <w:b/>
                <w:bCs/>
              </w:rPr>
              <w:t>Km</w:t>
            </w:r>
          </w:p>
        </w:tc>
      </w:tr>
      <w:tr w:rsidR="005F1EFC" w:rsidRPr="00826B91" w14:paraId="171E46AD" w14:textId="77777777" w:rsidTr="00FF330F">
        <w:trPr>
          <w:trHeight w:val="272"/>
        </w:trPr>
        <w:tc>
          <w:tcPr>
            <w:tcW w:w="1291" w:type="pct"/>
            <w:tcBorders>
              <w:top w:val="double" w:sz="4" w:space="0" w:color="auto"/>
            </w:tcBorders>
            <w:noWrap/>
            <w:vAlign w:val="center"/>
          </w:tcPr>
          <w:p w14:paraId="560F772E" w14:textId="77777777" w:rsidR="005F1EFC" w:rsidRPr="00826B91" w:rsidRDefault="005F1EFC" w:rsidP="00FF330F">
            <w:pPr>
              <w:pStyle w:val="TabulkaIN"/>
            </w:pPr>
            <w:r w:rsidRPr="00826B91">
              <w:t>NS Z Kokovic do Klobuk</w:t>
            </w:r>
          </w:p>
        </w:tc>
        <w:tc>
          <w:tcPr>
            <w:tcW w:w="1269" w:type="pct"/>
            <w:tcBorders>
              <w:top w:val="double" w:sz="4" w:space="0" w:color="auto"/>
            </w:tcBorders>
            <w:noWrap/>
            <w:vAlign w:val="center"/>
          </w:tcPr>
          <w:p w14:paraId="2A5C126E" w14:textId="77777777" w:rsidR="005F1EFC" w:rsidRPr="00826B91" w:rsidRDefault="005F1EFC" w:rsidP="00FF330F">
            <w:pPr>
              <w:pStyle w:val="TabulkaIN"/>
            </w:pPr>
            <w:r w:rsidRPr="00826B91">
              <w:t>Klobuky</w:t>
            </w:r>
          </w:p>
        </w:tc>
        <w:tc>
          <w:tcPr>
            <w:tcW w:w="1813" w:type="pct"/>
            <w:tcBorders>
              <w:top w:val="double" w:sz="4" w:space="0" w:color="auto"/>
            </w:tcBorders>
            <w:noWrap/>
            <w:vAlign w:val="center"/>
          </w:tcPr>
          <w:p w14:paraId="293BBCF6" w14:textId="77777777" w:rsidR="005F1EFC" w:rsidRPr="00826B91" w:rsidRDefault="005F1EFC" w:rsidP="00FF330F">
            <w:pPr>
              <w:pStyle w:val="TabulkaIN"/>
            </w:pPr>
            <w:r w:rsidRPr="00826B91">
              <w:t>Geologie, historie</w:t>
            </w:r>
          </w:p>
        </w:tc>
        <w:tc>
          <w:tcPr>
            <w:tcW w:w="627" w:type="pct"/>
            <w:tcBorders>
              <w:top w:val="double" w:sz="4" w:space="0" w:color="auto"/>
            </w:tcBorders>
            <w:noWrap/>
            <w:vAlign w:val="center"/>
          </w:tcPr>
          <w:p w14:paraId="73CCE947" w14:textId="77777777" w:rsidR="005F1EFC" w:rsidRPr="00826B91" w:rsidRDefault="005F1EFC" w:rsidP="00FF330F">
            <w:pPr>
              <w:pStyle w:val="TabulkaIN"/>
            </w:pPr>
            <w:r w:rsidRPr="00826B91">
              <w:t>3,5</w:t>
            </w:r>
          </w:p>
        </w:tc>
      </w:tr>
      <w:tr w:rsidR="005F1EFC" w:rsidRPr="00826B91" w14:paraId="768066A1" w14:textId="77777777" w:rsidTr="001A37EB">
        <w:trPr>
          <w:trHeight w:val="272"/>
        </w:trPr>
        <w:tc>
          <w:tcPr>
            <w:tcW w:w="1291" w:type="pct"/>
            <w:noWrap/>
            <w:vAlign w:val="center"/>
          </w:tcPr>
          <w:p w14:paraId="7F8A1450" w14:textId="77777777" w:rsidR="005F1EFC" w:rsidRPr="00826B91" w:rsidRDefault="005F1EFC" w:rsidP="00FF330F">
            <w:pPr>
              <w:pStyle w:val="TabulkaIN"/>
            </w:pPr>
            <w:r w:rsidRPr="00826B91">
              <w:t>NS Okolím Třebíze</w:t>
            </w:r>
          </w:p>
        </w:tc>
        <w:tc>
          <w:tcPr>
            <w:tcW w:w="1269" w:type="pct"/>
            <w:noWrap/>
            <w:vAlign w:val="center"/>
          </w:tcPr>
          <w:p w14:paraId="6F3A4D7A" w14:textId="77777777" w:rsidR="005F1EFC" w:rsidRPr="00826B91" w:rsidRDefault="005F1EFC" w:rsidP="00FF330F">
            <w:pPr>
              <w:pStyle w:val="TabulkaIN"/>
            </w:pPr>
            <w:r w:rsidRPr="00826B91">
              <w:t>Kvílice, Třebíz</w:t>
            </w:r>
          </w:p>
        </w:tc>
        <w:tc>
          <w:tcPr>
            <w:tcW w:w="1813" w:type="pct"/>
            <w:noWrap/>
            <w:vAlign w:val="center"/>
          </w:tcPr>
          <w:p w14:paraId="2ABB2A72" w14:textId="77777777" w:rsidR="005F1EFC" w:rsidRPr="00826B91" w:rsidRDefault="005F1EFC" w:rsidP="00FF330F">
            <w:pPr>
              <w:pStyle w:val="TabulkaIN"/>
            </w:pPr>
            <w:r w:rsidRPr="00826B91">
              <w:t>Historie</w:t>
            </w:r>
          </w:p>
        </w:tc>
        <w:tc>
          <w:tcPr>
            <w:tcW w:w="627" w:type="pct"/>
            <w:noWrap/>
            <w:vAlign w:val="center"/>
          </w:tcPr>
          <w:p w14:paraId="69582B42" w14:textId="77777777" w:rsidR="005F1EFC" w:rsidRPr="00826B91" w:rsidRDefault="005F1EFC" w:rsidP="00FF330F">
            <w:pPr>
              <w:pStyle w:val="TabulkaIN"/>
            </w:pPr>
            <w:r w:rsidRPr="00826B91">
              <w:t>1,5</w:t>
            </w:r>
          </w:p>
        </w:tc>
      </w:tr>
      <w:tr w:rsidR="005F1EFC" w:rsidRPr="00826B91" w14:paraId="0D09EB85" w14:textId="77777777" w:rsidTr="001A37EB">
        <w:trPr>
          <w:trHeight w:val="272"/>
        </w:trPr>
        <w:tc>
          <w:tcPr>
            <w:tcW w:w="1291" w:type="pct"/>
            <w:noWrap/>
            <w:vAlign w:val="center"/>
          </w:tcPr>
          <w:p w14:paraId="36EE1EA8" w14:textId="77777777" w:rsidR="005F1EFC" w:rsidRPr="00826B91" w:rsidRDefault="005F1EFC" w:rsidP="00FF330F">
            <w:pPr>
              <w:pStyle w:val="TabulkaIN"/>
            </w:pPr>
            <w:r w:rsidRPr="00826B91">
              <w:t>NS Od svatého Ducha do sídla pána z Pětipes</w:t>
            </w:r>
          </w:p>
        </w:tc>
        <w:tc>
          <w:tcPr>
            <w:tcW w:w="1269" w:type="pct"/>
            <w:noWrap/>
            <w:vAlign w:val="center"/>
          </w:tcPr>
          <w:p w14:paraId="681AE9B9" w14:textId="77777777" w:rsidR="005F1EFC" w:rsidRPr="00826B91" w:rsidRDefault="005F1EFC" w:rsidP="00FF330F">
            <w:pPr>
              <w:pStyle w:val="TabulkaIN"/>
            </w:pPr>
            <w:r w:rsidRPr="00826B91">
              <w:t>Kvílice, Neprobylice</w:t>
            </w:r>
          </w:p>
        </w:tc>
        <w:tc>
          <w:tcPr>
            <w:tcW w:w="1813" w:type="pct"/>
            <w:noWrap/>
            <w:vAlign w:val="center"/>
          </w:tcPr>
          <w:p w14:paraId="6B853E1D" w14:textId="77777777" w:rsidR="005F1EFC" w:rsidRPr="00826B91" w:rsidRDefault="005F1EFC" w:rsidP="00FF330F">
            <w:pPr>
              <w:pStyle w:val="TabulkaIN"/>
            </w:pPr>
            <w:r w:rsidRPr="00826B91">
              <w:t>Příroda</w:t>
            </w:r>
          </w:p>
        </w:tc>
        <w:tc>
          <w:tcPr>
            <w:tcW w:w="627" w:type="pct"/>
            <w:noWrap/>
            <w:vAlign w:val="center"/>
          </w:tcPr>
          <w:p w14:paraId="71ACCB8E" w14:textId="77777777" w:rsidR="005F1EFC" w:rsidRPr="00826B91" w:rsidRDefault="005F1EFC" w:rsidP="00FF330F">
            <w:pPr>
              <w:pStyle w:val="TabulkaIN"/>
            </w:pPr>
            <w:r w:rsidRPr="00826B91">
              <w:t>3,5</w:t>
            </w:r>
          </w:p>
        </w:tc>
      </w:tr>
      <w:tr w:rsidR="005F1EFC" w:rsidRPr="00826B91" w14:paraId="49264B70" w14:textId="77777777" w:rsidTr="001A37EB">
        <w:trPr>
          <w:trHeight w:val="272"/>
        </w:trPr>
        <w:tc>
          <w:tcPr>
            <w:tcW w:w="1291" w:type="pct"/>
            <w:noWrap/>
            <w:vAlign w:val="center"/>
          </w:tcPr>
          <w:p w14:paraId="509CF434" w14:textId="77777777" w:rsidR="005F1EFC" w:rsidRPr="00826B91" w:rsidRDefault="005F1EFC" w:rsidP="00FF330F">
            <w:pPr>
              <w:pStyle w:val="TabulkaIN"/>
            </w:pPr>
            <w:r w:rsidRPr="00826B91">
              <w:t>NS Tuřany a okolí</w:t>
            </w:r>
          </w:p>
        </w:tc>
        <w:tc>
          <w:tcPr>
            <w:tcW w:w="1269" w:type="pct"/>
            <w:noWrap/>
            <w:vAlign w:val="center"/>
          </w:tcPr>
          <w:p w14:paraId="30515325" w14:textId="77777777" w:rsidR="005F1EFC" w:rsidRPr="00826B91" w:rsidRDefault="005F1EFC" w:rsidP="00FF330F">
            <w:pPr>
              <w:pStyle w:val="TabulkaIN"/>
            </w:pPr>
            <w:r w:rsidRPr="00826B91">
              <w:t>Libovice, Tuřany</w:t>
            </w:r>
          </w:p>
        </w:tc>
        <w:tc>
          <w:tcPr>
            <w:tcW w:w="1813" w:type="pct"/>
            <w:noWrap/>
            <w:vAlign w:val="center"/>
          </w:tcPr>
          <w:p w14:paraId="3AEF8DA1" w14:textId="77777777" w:rsidR="005F1EFC" w:rsidRPr="00826B91" w:rsidRDefault="005F1EFC" w:rsidP="00FF330F">
            <w:pPr>
              <w:pStyle w:val="TabulkaIN"/>
              <w:rPr>
                <w:highlight w:val="yellow"/>
              </w:rPr>
            </w:pPr>
            <w:r w:rsidRPr="00826B91">
              <w:t>Příroda, historie</w:t>
            </w:r>
          </w:p>
        </w:tc>
        <w:tc>
          <w:tcPr>
            <w:tcW w:w="627" w:type="pct"/>
            <w:noWrap/>
            <w:vAlign w:val="center"/>
          </w:tcPr>
          <w:p w14:paraId="13193581" w14:textId="77777777" w:rsidR="005F1EFC" w:rsidRPr="00826B91" w:rsidRDefault="005F1EFC" w:rsidP="00FF330F">
            <w:pPr>
              <w:pStyle w:val="TabulkaIN"/>
            </w:pPr>
            <w:r w:rsidRPr="00826B91">
              <w:t>2,5</w:t>
            </w:r>
          </w:p>
        </w:tc>
      </w:tr>
      <w:tr w:rsidR="005F1EFC" w:rsidRPr="00826B91" w14:paraId="0EFB0FEE" w14:textId="77777777" w:rsidTr="001A37EB">
        <w:trPr>
          <w:trHeight w:val="272"/>
        </w:trPr>
        <w:tc>
          <w:tcPr>
            <w:tcW w:w="1291" w:type="pct"/>
            <w:noWrap/>
            <w:vAlign w:val="center"/>
          </w:tcPr>
          <w:p w14:paraId="5D28DCA8" w14:textId="77777777" w:rsidR="005F1EFC" w:rsidRPr="00826B91" w:rsidRDefault="005F1EFC" w:rsidP="00FF330F">
            <w:pPr>
              <w:pStyle w:val="TabulkaIN"/>
            </w:pPr>
            <w:r w:rsidRPr="00826B91">
              <w:t>Libovická stezka</w:t>
            </w:r>
          </w:p>
        </w:tc>
        <w:tc>
          <w:tcPr>
            <w:tcW w:w="1269" w:type="pct"/>
            <w:noWrap/>
            <w:vAlign w:val="center"/>
          </w:tcPr>
          <w:p w14:paraId="03A5F220" w14:textId="77777777" w:rsidR="005F1EFC" w:rsidRPr="00826B91" w:rsidRDefault="005F1EFC" w:rsidP="00FF330F">
            <w:pPr>
              <w:pStyle w:val="TabulkaIN"/>
            </w:pPr>
            <w:r w:rsidRPr="00826B91">
              <w:t>Libovice</w:t>
            </w:r>
          </w:p>
        </w:tc>
        <w:tc>
          <w:tcPr>
            <w:tcW w:w="1813" w:type="pct"/>
            <w:noWrap/>
            <w:vAlign w:val="center"/>
          </w:tcPr>
          <w:p w14:paraId="104667FB" w14:textId="77777777" w:rsidR="005F1EFC" w:rsidRPr="00826B91" w:rsidRDefault="005F1EFC" w:rsidP="00FF330F">
            <w:pPr>
              <w:pStyle w:val="TabulkaIN"/>
              <w:rPr>
                <w:highlight w:val="yellow"/>
              </w:rPr>
            </w:pPr>
            <w:r w:rsidRPr="00826B91">
              <w:t>Geologie, historie, příroda</w:t>
            </w:r>
          </w:p>
        </w:tc>
        <w:tc>
          <w:tcPr>
            <w:tcW w:w="627" w:type="pct"/>
            <w:noWrap/>
            <w:vAlign w:val="center"/>
          </w:tcPr>
          <w:p w14:paraId="780FBE0E" w14:textId="77777777" w:rsidR="005F1EFC" w:rsidRPr="00826B91" w:rsidRDefault="005F1EFC" w:rsidP="00FF330F">
            <w:pPr>
              <w:pStyle w:val="TabulkaIN"/>
            </w:pPr>
            <w:r w:rsidRPr="00826B91">
              <w:t>7,5</w:t>
            </w:r>
          </w:p>
        </w:tc>
      </w:tr>
      <w:tr w:rsidR="005F1EFC" w:rsidRPr="00826B91" w14:paraId="487F3F4D" w14:textId="77777777" w:rsidTr="001A37EB">
        <w:trPr>
          <w:trHeight w:val="272"/>
        </w:trPr>
        <w:tc>
          <w:tcPr>
            <w:tcW w:w="1291" w:type="pct"/>
            <w:noWrap/>
            <w:vAlign w:val="center"/>
          </w:tcPr>
          <w:p w14:paraId="509EE637" w14:textId="77777777" w:rsidR="005F1EFC" w:rsidRPr="00826B91" w:rsidRDefault="005F1EFC" w:rsidP="00FF330F">
            <w:pPr>
              <w:pStyle w:val="TabulkaIN"/>
            </w:pPr>
            <w:r w:rsidRPr="00826B91">
              <w:t>NS Plchov</w:t>
            </w:r>
          </w:p>
        </w:tc>
        <w:tc>
          <w:tcPr>
            <w:tcW w:w="1269" w:type="pct"/>
            <w:noWrap/>
            <w:vAlign w:val="center"/>
          </w:tcPr>
          <w:p w14:paraId="7AF2B421" w14:textId="77777777" w:rsidR="005F1EFC" w:rsidRPr="00826B91" w:rsidRDefault="005F1EFC" w:rsidP="00FF330F">
            <w:pPr>
              <w:pStyle w:val="TabulkaIN"/>
            </w:pPr>
            <w:r w:rsidRPr="00826B91">
              <w:t>Plchov</w:t>
            </w:r>
          </w:p>
        </w:tc>
        <w:tc>
          <w:tcPr>
            <w:tcW w:w="1813" w:type="pct"/>
            <w:noWrap/>
            <w:vAlign w:val="center"/>
          </w:tcPr>
          <w:p w14:paraId="4BF54242" w14:textId="77777777" w:rsidR="005F1EFC" w:rsidRPr="00826B91" w:rsidRDefault="005F1EFC" w:rsidP="00FF330F">
            <w:pPr>
              <w:pStyle w:val="TabulkaIN"/>
            </w:pPr>
            <w:r w:rsidRPr="00826B91">
              <w:t>Příroda, historie</w:t>
            </w:r>
          </w:p>
        </w:tc>
        <w:tc>
          <w:tcPr>
            <w:tcW w:w="627" w:type="pct"/>
            <w:noWrap/>
            <w:vAlign w:val="center"/>
          </w:tcPr>
          <w:p w14:paraId="1AFBC9F3" w14:textId="77777777" w:rsidR="005F1EFC" w:rsidRPr="00826B91" w:rsidRDefault="005F1EFC" w:rsidP="00FF330F">
            <w:pPr>
              <w:pStyle w:val="TabulkaIN"/>
            </w:pPr>
            <w:r w:rsidRPr="00826B91">
              <w:t>3,5</w:t>
            </w:r>
          </w:p>
        </w:tc>
      </w:tr>
      <w:tr w:rsidR="005F1EFC" w:rsidRPr="00826B91" w14:paraId="38F750E8" w14:textId="77777777" w:rsidTr="001A37EB">
        <w:trPr>
          <w:trHeight w:val="272"/>
        </w:trPr>
        <w:tc>
          <w:tcPr>
            <w:tcW w:w="1291" w:type="pct"/>
            <w:noWrap/>
            <w:vAlign w:val="center"/>
          </w:tcPr>
          <w:p w14:paraId="54AC4683" w14:textId="77777777" w:rsidR="005F1EFC" w:rsidRPr="00826B91" w:rsidRDefault="005F1EFC" w:rsidP="00FF330F">
            <w:pPr>
              <w:pStyle w:val="TabulkaIN"/>
            </w:pPr>
            <w:r w:rsidRPr="00826B91">
              <w:t>NS Slánská hora</w:t>
            </w:r>
          </w:p>
        </w:tc>
        <w:tc>
          <w:tcPr>
            <w:tcW w:w="1269" w:type="pct"/>
            <w:noWrap/>
            <w:vAlign w:val="center"/>
          </w:tcPr>
          <w:p w14:paraId="7019EBC0" w14:textId="77777777" w:rsidR="005F1EFC" w:rsidRPr="00826B91" w:rsidRDefault="005F1EFC" w:rsidP="00FF330F">
            <w:pPr>
              <w:pStyle w:val="TabulkaIN"/>
            </w:pPr>
            <w:r w:rsidRPr="00826B91">
              <w:t>Slaný</w:t>
            </w:r>
          </w:p>
        </w:tc>
        <w:tc>
          <w:tcPr>
            <w:tcW w:w="1813" w:type="pct"/>
            <w:noWrap/>
            <w:vAlign w:val="center"/>
          </w:tcPr>
          <w:p w14:paraId="2D760EA0" w14:textId="77777777" w:rsidR="005F1EFC" w:rsidRPr="00826B91" w:rsidRDefault="005F1EFC" w:rsidP="00FF330F">
            <w:pPr>
              <w:pStyle w:val="TabulkaIN"/>
            </w:pPr>
            <w:r w:rsidRPr="00826B91">
              <w:t>Příroda, geologie</w:t>
            </w:r>
          </w:p>
        </w:tc>
        <w:tc>
          <w:tcPr>
            <w:tcW w:w="627" w:type="pct"/>
            <w:noWrap/>
            <w:vAlign w:val="center"/>
          </w:tcPr>
          <w:p w14:paraId="251BDCEE" w14:textId="77777777" w:rsidR="005F1EFC" w:rsidRPr="00826B91" w:rsidRDefault="005F1EFC" w:rsidP="00FF330F">
            <w:pPr>
              <w:pStyle w:val="TabulkaIN"/>
            </w:pPr>
            <w:r w:rsidRPr="00826B91">
              <w:t>1,5</w:t>
            </w:r>
          </w:p>
        </w:tc>
      </w:tr>
      <w:tr w:rsidR="005F1EFC" w:rsidRPr="00826B91" w14:paraId="365012CE" w14:textId="77777777" w:rsidTr="001A37EB">
        <w:trPr>
          <w:trHeight w:val="272"/>
        </w:trPr>
        <w:tc>
          <w:tcPr>
            <w:tcW w:w="1291" w:type="pct"/>
            <w:noWrap/>
            <w:vAlign w:val="center"/>
          </w:tcPr>
          <w:p w14:paraId="02E7A1D6" w14:textId="77777777" w:rsidR="005F1EFC" w:rsidRPr="00826B91" w:rsidRDefault="005F1EFC" w:rsidP="00FF330F">
            <w:pPr>
              <w:pStyle w:val="TabulkaIN"/>
            </w:pPr>
            <w:r w:rsidRPr="00826B91">
              <w:t>NS Povodím Bakovského, Vranského a Zlonického potoka</w:t>
            </w:r>
          </w:p>
        </w:tc>
        <w:tc>
          <w:tcPr>
            <w:tcW w:w="1269" w:type="pct"/>
            <w:noWrap/>
            <w:vAlign w:val="center"/>
          </w:tcPr>
          <w:p w14:paraId="0B384226" w14:textId="77777777" w:rsidR="005F1EFC" w:rsidRPr="00826B91" w:rsidRDefault="005F1EFC" w:rsidP="00FF330F">
            <w:pPr>
              <w:pStyle w:val="TabulkaIN"/>
            </w:pPr>
            <w:r w:rsidRPr="00826B91">
              <w:t>Šlapanice, Zlonice</w:t>
            </w:r>
          </w:p>
        </w:tc>
        <w:tc>
          <w:tcPr>
            <w:tcW w:w="1813" w:type="pct"/>
            <w:noWrap/>
            <w:vAlign w:val="center"/>
          </w:tcPr>
          <w:p w14:paraId="084E5027" w14:textId="77777777" w:rsidR="005F1EFC" w:rsidRPr="00826B91" w:rsidRDefault="005F1EFC" w:rsidP="00FF330F">
            <w:pPr>
              <w:pStyle w:val="TabulkaIN"/>
            </w:pPr>
            <w:r w:rsidRPr="00826B91">
              <w:t>Příroda, historie</w:t>
            </w:r>
          </w:p>
        </w:tc>
        <w:tc>
          <w:tcPr>
            <w:tcW w:w="627" w:type="pct"/>
            <w:noWrap/>
            <w:vAlign w:val="center"/>
          </w:tcPr>
          <w:p w14:paraId="3F658FF2" w14:textId="77777777" w:rsidR="005F1EFC" w:rsidRPr="00826B91" w:rsidRDefault="005F1EFC" w:rsidP="00FF330F">
            <w:pPr>
              <w:pStyle w:val="TabulkaIN"/>
            </w:pPr>
            <w:r w:rsidRPr="00826B91">
              <w:t>neznámá</w:t>
            </w:r>
          </w:p>
        </w:tc>
      </w:tr>
      <w:tr w:rsidR="005F1EFC" w:rsidRPr="00826B91" w14:paraId="54BAB62A" w14:textId="77777777" w:rsidTr="001A37EB">
        <w:trPr>
          <w:trHeight w:val="272"/>
        </w:trPr>
        <w:tc>
          <w:tcPr>
            <w:tcW w:w="1291" w:type="pct"/>
            <w:noWrap/>
            <w:vAlign w:val="center"/>
          </w:tcPr>
          <w:p w14:paraId="38EE3E41" w14:textId="77777777" w:rsidR="005F1EFC" w:rsidRPr="00826B91" w:rsidRDefault="005F1EFC" w:rsidP="00FF330F">
            <w:pPr>
              <w:pStyle w:val="TabulkaIN"/>
            </w:pPr>
            <w:r w:rsidRPr="00826B91">
              <w:t>NS po hrobech významných osobností obecního hřbitova a hřbitova sv. Jiří Velvary</w:t>
            </w:r>
          </w:p>
        </w:tc>
        <w:tc>
          <w:tcPr>
            <w:tcW w:w="1269" w:type="pct"/>
            <w:noWrap/>
            <w:vAlign w:val="center"/>
          </w:tcPr>
          <w:p w14:paraId="26D72027" w14:textId="77777777" w:rsidR="005F1EFC" w:rsidRPr="00826B91" w:rsidRDefault="005F1EFC" w:rsidP="00FF330F">
            <w:pPr>
              <w:pStyle w:val="TabulkaIN"/>
            </w:pPr>
            <w:r w:rsidRPr="00826B91">
              <w:t>Velvary</w:t>
            </w:r>
          </w:p>
        </w:tc>
        <w:tc>
          <w:tcPr>
            <w:tcW w:w="1813" w:type="pct"/>
            <w:noWrap/>
            <w:vAlign w:val="center"/>
          </w:tcPr>
          <w:p w14:paraId="25F93829" w14:textId="77777777" w:rsidR="005F1EFC" w:rsidRPr="00826B91" w:rsidRDefault="005F1EFC" w:rsidP="00FF330F">
            <w:pPr>
              <w:pStyle w:val="TabulkaIN"/>
            </w:pPr>
            <w:r w:rsidRPr="00826B91">
              <w:t>Historie</w:t>
            </w:r>
          </w:p>
        </w:tc>
        <w:tc>
          <w:tcPr>
            <w:tcW w:w="627" w:type="pct"/>
            <w:noWrap/>
            <w:vAlign w:val="center"/>
          </w:tcPr>
          <w:p w14:paraId="64EC3504" w14:textId="77777777" w:rsidR="005F1EFC" w:rsidRPr="00826B91" w:rsidRDefault="005F1EFC" w:rsidP="00FF330F">
            <w:pPr>
              <w:pStyle w:val="TabulkaIN"/>
            </w:pPr>
            <w:r w:rsidRPr="00826B91">
              <w:t>Do 1 km</w:t>
            </w:r>
          </w:p>
        </w:tc>
      </w:tr>
      <w:tr w:rsidR="005F1EFC" w:rsidRPr="00826B91" w14:paraId="12955AF9" w14:textId="77777777" w:rsidTr="001A37EB">
        <w:trPr>
          <w:trHeight w:val="272"/>
        </w:trPr>
        <w:tc>
          <w:tcPr>
            <w:tcW w:w="1291" w:type="pct"/>
            <w:noWrap/>
            <w:vAlign w:val="center"/>
          </w:tcPr>
          <w:p w14:paraId="19EB4FB0" w14:textId="77777777" w:rsidR="005F1EFC" w:rsidRPr="00826B91" w:rsidRDefault="005F1EFC" w:rsidP="00FF330F">
            <w:pPr>
              <w:pStyle w:val="TabulkaIN"/>
            </w:pPr>
            <w:r w:rsidRPr="00826B91">
              <w:t>NS Velvarské mokřady</w:t>
            </w:r>
          </w:p>
        </w:tc>
        <w:tc>
          <w:tcPr>
            <w:tcW w:w="1269" w:type="pct"/>
            <w:noWrap/>
            <w:vAlign w:val="center"/>
          </w:tcPr>
          <w:p w14:paraId="735CD206" w14:textId="77777777" w:rsidR="005F1EFC" w:rsidRPr="00826B91" w:rsidRDefault="005F1EFC" w:rsidP="00FF330F">
            <w:pPr>
              <w:pStyle w:val="TabulkaIN"/>
            </w:pPr>
            <w:r w:rsidRPr="00826B91">
              <w:t>Velvary</w:t>
            </w:r>
          </w:p>
        </w:tc>
        <w:tc>
          <w:tcPr>
            <w:tcW w:w="1813" w:type="pct"/>
            <w:noWrap/>
            <w:vAlign w:val="center"/>
          </w:tcPr>
          <w:p w14:paraId="4AF22E22" w14:textId="77777777" w:rsidR="005F1EFC" w:rsidRPr="00826B91" w:rsidRDefault="005F1EFC" w:rsidP="00FF330F">
            <w:pPr>
              <w:pStyle w:val="TabulkaIN"/>
            </w:pPr>
            <w:r w:rsidRPr="00826B91">
              <w:t>Příroda</w:t>
            </w:r>
          </w:p>
        </w:tc>
        <w:tc>
          <w:tcPr>
            <w:tcW w:w="627" w:type="pct"/>
            <w:noWrap/>
            <w:vAlign w:val="center"/>
          </w:tcPr>
          <w:p w14:paraId="47E0B53A" w14:textId="77777777" w:rsidR="005F1EFC" w:rsidRPr="00826B91" w:rsidRDefault="005F1EFC" w:rsidP="00FF330F">
            <w:pPr>
              <w:pStyle w:val="TabulkaIN"/>
            </w:pPr>
            <w:r w:rsidRPr="00826B91">
              <w:t>1,1 – 2,1</w:t>
            </w:r>
          </w:p>
        </w:tc>
      </w:tr>
      <w:tr w:rsidR="005F1EFC" w:rsidRPr="00826B91" w14:paraId="4EFDBFC7" w14:textId="77777777" w:rsidTr="001A37EB">
        <w:trPr>
          <w:trHeight w:val="272"/>
        </w:trPr>
        <w:tc>
          <w:tcPr>
            <w:tcW w:w="1291" w:type="pct"/>
            <w:noWrap/>
            <w:vAlign w:val="center"/>
          </w:tcPr>
          <w:p w14:paraId="06CFC153" w14:textId="77777777" w:rsidR="005F1EFC" w:rsidRPr="00826B91" w:rsidRDefault="005F1EFC" w:rsidP="00FF330F">
            <w:pPr>
              <w:pStyle w:val="TabulkaIN"/>
            </w:pPr>
            <w:r w:rsidRPr="00826B91">
              <w:t>NS Velvarské památky</w:t>
            </w:r>
          </w:p>
        </w:tc>
        <w:tc>
          <w:tcPr>
            <w:tcW w:w="1269" w:type="pct"/>
            <w:noWrap/>
            <w:vAlign w:val="center"/>
          </w:tcPr>
          <w:p w14:paraId="6B384FD6" w14:textId="77777777" w:rsidR="005F1EFC" w:rsidRPr="00826B91" w:rsidRDefault="005F1EFC" w:rsidP="00FF330F">
            <w:pPr>
              <w:pStyle w:val="TabulkaIN"/>
            </w:pPr>
            <w:r w:rsidRPr="00826B91">
              <w:t>Velvary</w:t>
            </w:r>
          </w:p>
        </w:tc>
        <w:tc>
          <w:tcPr>
            <w:tcW w:w="1813" w:type="pct"/>
            <w:noWrap/>
            <w:vAlign w:val="center"/>
          </w:tcPr>
          <w:p w14:paraId="6A5BB7E8" w14:textId="77777777" w:rsidR="005F1EFC" w:rsidRPr="00826B91" w:rsidRDefault="005F1EFC" w:rsidP="00FF330F">
            <w:pPr>
              <w:pStyle w:val="TabulkaIN"/>
            </w:pPr>
            <w:r w:rsidRPr="00826B91">
              <w:t>Historie</w:t>
            </w:r>
          </w:p>
        </w:tc>
        <w:tc>
          <w:tcPr>
            <w:tcW w:w="627" w:type="pct"/>
            <w:noWrap/>
            <w:vAlign w:val="center"/>
          </w:tcPr>
          <w:p w14:paraId="5BAB202A" w14:textId="77777777" w:rsidR="005F1EFC" w:rsidRPr="00826B91" w:rsidRDefault="005F1EFC" w:rsidP="00FF330F">
            <w:pPr>
              <w:pStyle w:val="TabulkaIN"/>
            </w:pPr>
            <w:r w:rsidRPr="00826B91">
              <w:t>1,35</w:t>
            </w:r>
          </w:p>
        </w:tc>
      </w:tr>
    </w:tbl>
    <w:p w14:paraId="77B30AEF" w14:textId="15B9DE04" w:rsidR="005F1EFC" w:rsidRPr="00826B91" w:rsidRDefault="005F1EFC" w:rsidP="00CF1712">
      <w:pPr>
        <w:rPr>
          <w:i/>
          <w:sz w:val="20"/>
          <w:szCs w:val="20"/>
        </w:rPr>
      </w:pPr>
      <w:r w:rsidRPr="00826B91">
        <w:rPr>
          <w:i/>
          <w:sz w:val="20"/>
          <w:szCs w:val="20"/>
        </w:rPr>
        <w:t xml:space="preserve">Zdroj: </w:t>
      </w:r>
      <w:r w:rsidRPr="00905E92">
        <w:rPr>
          <w:i/>
          <w:sz w:val="20"/>
          <w:szCs w:val="20"/>
        </w:rPr>
        <w:t>http://www.mapy.com</w:t>
      </w:r>
      <w:r w:rsidRPr="00826B91">
        <w:rPr>
          <w:i/>
          <w:sz w:val="20"/>
          <w:szCs w:val="20"/>
        </w:rPr>
        <w:t xml:space="preserve">, </w:t>
      </w:r>
      <w:r w:rsidRPr="00905E92">
        <w:rPr>
          <w:i/>
          <w:sz w:val="20"/>
          <w:szCs w:val="20"/>
        </w:rPr>
        <w:t>www.naucne-stezky.cz</w:t>
      </w:r>
    </w:p>
    <w:p w14:paraId="2AB76444" w14:textId="3A66B5B0" w:rsidR="005F1EFC" w:rsidRPr="00826B91" w:rsidRDefault="005F1EFC" w:rsidP="00CF1712">
      <w:r w:rsidRPr="00826B91">
        <w:t xml:space="preserve">Územím SO ORP vede jen pár cyklotras, cyklostezek a turistických tras. S rozšířením sítě cyklotras počítá krajská Cyklo koncepce pro období </w:t>
      </w:r>
      <w:r w:rsidR="00905E92" w:rsidRPr="00826B91">
        <w:t>2024–2030</w:t>
      </w:r>
      <w:r w:rsidRPr="00826B91">
        <w:t xml:space="preserve"> a také Strategie rozvoje cyklistické dopravy města Slaného (dosud nechválená). V územních plánech se vyskytují další návrhy cyklotras i cyklostezek, které by měly zlepšit bezpečnost cyklistů. Mimo tras pro cyklisty a turisty, zde najdeme stezky pro koně (hipostezky) – jsou rozmístěny v obcích v okolí Slaného, pak jihozápadě a také na severu – v obcích Zlonice, Jarpice a Vraný.</w:t>
      </w:r>
    </w:p>
    <w:p w14:paraId="588E5ED7" w14:textId="0AADE1A2" w:rsidR="005F1EFC" w:rsidRPr="00826B91" w:rsidRDefault="005F1EFC" w:rsidP="00CF1712">
      <w:r w:rsidRPr="00826B91">
        <w:t xml:space="preserve">Možnost občerstvení je skoro v každé obci, jedná se o hospody, bistra i restaurace. S ubytováním je to trochu </w:t>
      </w:r>
      <w:r w:rsidR="00905E92" w:rsidRPr="00826B91">
        <w:t>horší – hotely</w:t>
      </w:r>
      <w:r w:rsidRPr="00826B91">
        <w:t xml:space="preserve"> nalezneme jen ve Slaném, ve zbytku území jsou penziony, apartmány a také kemp.</w:t>
      </w:r>
    </w:p>
    <w:p w14:paraId="68D94BA6" w14:textId="77777777" w:rsidR="005F1EFC" w:rsidRPr="00826B91" w:rsidRDefault="005F1EFC" w:rsidP="00CF1712">
      <w:r w:rsidRPr="00826B91">
        <w:t>Územní studie krajiny se zabývá extravilánem obcí a hlavní myšlenkou dané kapitoly je posoudit stávající stav rekreačního využití krajiny. Uvedené cíle rekreace a turistického ruchu, z nichž některé se v extravilánu nacházejí, musí být v krajině dostupné, relativně blízké cíle i vzájemně propojené. K tomu by měla sloužit i značená síť turistických a cyklistických stezek a tras. Popis prostupnosti a propojenosti jednotlivých cílů je uveden v tabulce níže.</w:t>
      </w:r>
    </w:p>
    <w:p w14:paraId="73380E92" w14:textId="2387F69C" w:rsidR="005F1EFC" w:rsidRPr="00826B91" w:rsidRDefault="002C41FD" w:rsidP="00CF1712">
      <w:pPr>
        <w:pStyle w:val="Titulek"/>
      </w:pPr>
      <w:bookmarkStart w:id="151" w:name="_Toc516837270"/>
      <w:bookmarkStart w:id="152" w:name="_Toc91002015"/>
      <w:bookmarkStart w:id="153" w:name="_Toc215315868"/>
      <w:bookmarkStart w:id="154" w:name="_Toc235190330"/>
      <w:r w:rsidRPr="00826B91">
        <w:t xml:space="preserve">Tabulka  </w:t>
      </w:r>
      <w:r w:rsidRPr="00826B91">
        <w:fldChar w:fldCharType="begin"/>
      </w:r>
      <w:r w:rsidRPr="00826B91">
        <w:instrText>SEQ Tabulka_ \* ARABIC</w:instrText>
      </w:r>
      <w:r w:rsidRPr="00826B91">
        <w:fldChar w:fldCharType="separate"/>
      </w:r>
      <w:r w:rsidR="0019401B">
        <w:rPr>
          <w:noProof/>
        </w:rPr>
        <w:t>24</w:t>
      </w:r>
      <w:r w:rsidRPr="00826B91">
        <w:fldChar w:fldCharType="end"/>
      </w:r>
      <w:r w:rsidRPr="00826B91">
        <w:t xml:space="preserve"> </w:t>
      </w:r>
      <w:r w:rsidR="005F1EFC" w:rsidRPr="00826B91">
        <w:t>Cíle nadregionální a regionální úrovně</w:t>
      </w:r>
      <w:bookmarkEnd w:id="151"/>
      <w:r w:rsidR="005F1EFC" w:rsidRPr="00826B91">
        <w:t xml:space="preserve"> rekreace a turistického ruchu</w:t>
      </w:r>
      <w:bookmarkEnd w:id="152"/>
      <w:r w:rsidR="005F1EFC" w:rsidRPr="00826B91">
        <w:t xml:space="preserve"> a jejich propojenost</w:t>
      </w:r>
      <w:bookmarkEnd w:id="153"/>
      <w:bookmarkEnd w:id="154"/>
    </w:p>
    <w:tbl>
      <w:tblPr>
        <w:tblW w:w="4915"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9"/>
        <w:gridCol w:w="1415"/>
        <w:gridCol w:w="1975"/>
        <w:gridCol w:w="2230"/>
        <w:gridCol w:w="2134"/>
      </w:tblGrid>
      <w:tr w:rsidR="005F1EFC" w:rsidRPr="00826B91" w14:paraId="30ACECD1" w14:textId="77777777" w:rsidTr="00FF330F">
        <w:trPr>
          <w:trHeight w:val="227"/>
          <w:tblHeader/>
        </w:trPr>
        <w:tc>
          <w:tcPr>
            <w:tcW w:w="626" w:type="pct"/>
            <w:tcBorders>
              <w:bottom w:val="double" w:sz="4" w:space="0" w:color="auto"/>
            </w:tcBorders>
            <w:shd w:val="clear" w:color="auto" w:fill="D9D9D9" w:themeFill="background1" w:themeFillShade="D9"/>
            <w:vAlign w:val="center"/>
            <w:hideMark/>
          </w:tcPr>
          <w:p w14:paraId="4893ED20" w14:textId="77777777" w:rsidR="005F1EFC" w:rsidRPr="007929D0" w:rsidRDefault="005F1EFC" w:rsidP="00FF330F">
            <w:pPr>
              <w:pStyle w:val="TabulkaIN"/>
              <w:rPr>
                <w:b/>
                <w:bCs/>
              </w:rPr>
            </w:pPr>
            <w:r w:rsidRPr="007929D0">
              <w:rPr>
                <w:b/>
                <w:bCs/>
              </w:rPr>
              <w:t>Obec</w:t>
            </w:r>
          </w:p>
        </w:tc>
        <w:tc>
          <w:tcPr>
            <w:tcW w:w="798" w:type="pct"/>
            <w:tcBorders>
              <w:bottom w:val="double" w:sz="4" w:space="0" w:color="auto"/>
            </w:tcBorders>
            <w:shd w:val="clear" w:color="auto" w:fill="D9D9D9" w:themeFill="background1" w:themeFillShade="D9"/>
            <w:vAlign w:val="center"/>
            <w:hideMark/>
          </w:tcPr>
          <w:p w14:paraId="6DFCC8A7" w14:textId="77777777" w:rsidR="005F1EFC" w:rsidRPr="007929D0" w:rsidRDefault="005F1EFC" w:rsidP="00FF330F">
            <w:pPr>
              <w:pStyle w:val="TabulkaIN"/>
              <w:rPr>
                <w:b/>
                <w:bCs/>
              </w:rPr>
            </w:pPr>
            <w:r w:rsidRPr="007929D0">
              <w:rPr>
                <w:b/>
                <w:bCs/>
              </w:rPr>
              <w:t>Rekreační a turistické cíle nadregionálního a regionálního významu</w:t>
            </w:r>
          </w:p>
        </w:tc>
        <w:tc>
          <w:tcPr>
            <w:tcW w:w="1114" w:type="pct"/>
            <w:tcBorders>
              <w:bottom w:val="double" w:sz="4" w:space="0" w:color="auto"/>
            </w:tcBorders>
            <w:shd w:val="clear" w:color="auto" w:fill="D9D9D9" w:themeFill="background1" w:themeFillShade="D9"/>
            <w:vAlign w:val="center"/>
            <w:hideMark/>
          </w:tcPr>
          <w:p w14:paraId="15AA9B51" w14:textId="77777777" w:rsidR="005F1EFC" w:rsidRPr="007929D0" w:rsidRDefault="005F1EFC" w:rsidP="00FF330F">
            <w:pPr>
              <w:pStyle w:val="TabulkaIN"/>
              <w:rPr>
                <w:b/>
                <w:bCs/>
              </w:rPr>
            </w:pPr>
            <w:r w:rsidRPr="007929D0">
              <w:rPr>
                <w:b/>
                <w:bCs/>
              </w:rPr>
              <w:t>Přístupnost, turistická dostupnost (existence značení)</w:t>
            </w:r>
          </w:p>
        </w:tc>
        <w:tc>
          <w:tcPr>
            <w:tcW w:w="1258" w:type="pct"/>
            <w:tcBorders>
              <w:bottom w:val="double" w:sz="4" w:space="0" w:color="auto"/>
            </w:tcBorders>
            <w:shd w:val="clear" w:color="auto" w:fill="D9D9D9" w:themeFill="background1" w:themeFillShade="D9"/>
            <w:vAlign w:val="center"/>
            <w:hideMark/>
          </w:tcPr>
          <w:p w14:paraId="4D153496" w14:textId="77777777" w:rsidR="005F1EFC" w:rsidRPr="007929D0" w:rsidRDefault="005F1EFC" w:rsidP="00FF330F">
            <w:pPr>
              <w:pStyle w:val="TabulkaIN"/>
              <w:rPr>
                <w:b/>
                <w:bCs/>
              </w:rPr>
            </w:pPr>
            <w:r w:rsidRPr="007929D0">
              <w:rPr>
                <w:b/>
                <w:bCs/>
              </w:rPr>
              <w:t>Nejbližší cíle v krajině</w:t>
            </w:r>
          </w:p>
        </w:tc>
        <w:tc>
          <w:tcPr>
            <w:tcW w:w="1204" w:type="pct"/>
            <w:tcBorders>
              <w:bottom w:val="double" w:sz="4" w:space="0" w:color="auto"/>
            </w:tcBorders>
            <w:shd w:val="clear" w:color="auto" w:fill="D9D9D9" w:themeFill="background1" w:themeFillShade="D9"/>
            <w:vAlign w:val="center"/>
            <w:hideMark/>
          </w:tcPr>
          <w:p w14:paraId="418F473E" w14:textId="77777777" w:rsidR="005F1EFC" w:rsidRPr="007929D0" w:rsidRDefault="005F1EFC" w:rsidP="00FF330F">
            <w:pPr>
              <w:pStyle w:val="TabulkaIN"/>
              <w:rPr>
                <w:b/>
                <w:bCs/>
              </w:rPr>
            </w:pPr>
            <w:r w:rsidRPr="007929D0">
              <w:rPr>
                <w:b/>
                <w:bCs/>
              </w:rPr>
              <w:t>Propojenost v krajině s nejbližšími cíli, popis potřeby nebo problému</w:t>
            </w:r>
          </w:p>
        </w:tc>
      </w:tr>
      <w:tr w:rsidR="005F1EFC" w:rsidRPr="00826B91" w14:paraId="7F542D2A" w14:textId="77777777" w:rsidTr="00FF330F">
        <w:trPr>
          <w:trHeight w:val="227"/>
        </w:trPr>
        <w:tc>
          <w:tcPr>
            <w:tcW w:w="626" w:type="pct"/>
            <w:tcBorders>
              <w:top w:val="double" w:sz="4" w:space="0" w:color="auto"/>
            </w:tcBorders>
            <w:noWrap/>
            <w:vAlign w:val="center"/>
            <w:hideMark/>
          </w:tcPr>
          <w:p w14:paraId="7505D8DA" w14:textId="77777777" w:rsidR="005F1EFC" w:rsidRPr="00826B91" w:rsidRDefault="005F1EFC" w:rsidP="00FF330F">
            <w:pPr>
              <w:pStyle w:val="TabulkaIN"/>
              <w:rPr>
                <w:highlight w:val="yellow"/>
              </w:rPr>
            </w:pPr>
            <w:r w:rsidRPr="00826B91">
              <w:t>Hobšovice</w:t>
            </w:r>
          </w:p>
        </w:tc>
        <w:tc>
          <w:tcPr>
            <w:tcW w:w="798" w:type="pct"/>
            <w:tcBorders>
              <w:top w:val="double" w:sz="4" w:space="0" w:color="auto"/>
            </w:tcBorders>
            <w:vAlign w:val="center"/>
            <w:hideMark/>
          </w:tcPr>
          <w:p w14:paraId="7C5D159C" w14:textId="77777777" w:rsidR="005F1EFC" w:rsidRPr="00826B91" w:rsidRDefault="005F1EFC" w:rsidP="00FF330F">
            <w:pPr>
              <w:pStyle w:val="TabulkaIN"/>
              <w:rPr>
                <w:highlight w:val="yellow"/>
              </w:rPr>
            </w:pPr>
            <w:r w:rsidRPr="00826B91">
              <w:t>Minimuzeum panenek</w:t>
            </w:r>
          </w:p>
        </w:tc>
        <w:tc>
          <w:tcPr>
            <w:tcW w:w="1114" w:type="pct"/>
            <w:tcBorders>
              <w:top w:val="double" w:sz="4" w:space="0" w:color="auto"/>
            </w:tcBorders>
            <w:vAlign w:val="center"/>
            <w:hideMark/>
          </w:tcPr>
          <w:p w14:paraId="1A12E99A" w14:textId="77777777" w:rsidR="005F1EFC" w:rsidRPr="00826B91" w:rsidRDefault="005F1EFC" w:rsidP="00FF330F">
            <w:pPr>
              <w:pStyle w:val="TabulkaIN"/>
            </w:pPr>
            <w:r w:rsidRPr="00826B91">
              <w:t>Cyklotrasa č. 8242</w:t>
            </w:r>
          </w:p>
        </w:tc>
        <w:tc>
          <w:tcPr>
            <w:tcW w:w="1258" w:type="pct"/>
            <w:tcBorders>
              <w:top w:val="double" w:sz="4" w:space="0" w:color="auto"/>
            </w:tcBorders>
            <w:vAlign w:val="center"/>
            <w:hideMark/>
          </w:tcPr>
          <w:p w14:paraId="62986A06" w14:textId="7BDE2838" w:rsidR="005F1EFC" w:rsidRPr="00826B91" w:rsidRDefault="005F1EFC" w:rsidP="00FF330F">
            <w:pPr>
              <w:pStyle w:val="TabulkaIN"/>
            </w:pPr>
            <w:r w:rsidRPr="00826B91">
              <w:t xml:space="preserve">Muzeum technických hraček, Městské muzeum </w:t>
            </w:r>
            <w:r w:rsidR="00905E92" w:rsidRPr="00826B91">
              <w:t>ve Velvarech</w:t>
            </w:r>
          </w:p>
        </w:tc>
        <w:tc>
          <w:tcPr>
            <w:tcW w:w="1204" w:type="pct"/>
            <w:tcBorders>
              <w:top w:val="double" w:sz="4" w:space="0" w:color="auto"/>
            </w:tcBorders>
            <w:vAlign w:val="center"/>
            <w:hideMark/>
          </w:tcPr>
          <w:p w14:paraId="0C28410C" w14:textId="77777777" w:rsidR="005F1EFC" w:rsidRPr="00826B91" w:rsidRDefault="005F1EFC" w:rsidP="00FF330F">
            <w:pPr>
              <w:pStyle w:val="TabulkaIN"/>
            </w:pPr>
            <w:r w:rsidRPr="00826B91">
              <w:t>Cyklotrasa č. 8242</w:t>
            </w:r>
          </w:p>
        </w:tc>
      </w:tr>
      <w:tr w:rsidR="005F1EFC" w:rsidRPr="00826B91" w14:paraId="48C3D31D" w14:textId="77777777" w:rsidTr="001A37EB">
        <w:trPr>
          <w:trHeight w:val="227"/>
        </w:trPr>
        <w:tc>
          <w:tcPr>
            <w:tcW w:w="626" w:type="pct"/>
            <w:noWrap/>
            <w:vAlign w:val="center"/>
            <w:hideMark/>
          </w:tcPr>
          <w:p w14:paraId="5B55B338" w14:textId="77777777" w:rsidR="005F1EFC" w:rsidRPr="00826B91" w:rsidRDefault="005F1EFC" w:rsidP="00FF330F">
            <w:pPr>
              <w:pStyle w:val="TabulkaIN"/>
              <w:rPr>
                <w:highlight w:val="yellow"/>
              </w:rPr>
            </w:pPr>
            <w:r w:rsidRPr="00826B91">
              <w:lastRenderedPageBreak/>
              <w:t>Jarpice</w:t>
            </w:r>
          </w:p>
        </w:tc>
        <w:tc>
          <w:tcPr>
            <w:tcW w:w="798" w:type="pct"/>
            <w:vAlign w:val="center"/>
            <w:hideMark/>
          </w:tcPr>
          <w:p w14:paraId="01C95B11" w14:textId="77777777" w:rsidR="005F1EFC" w:rsidRPr="00826B91" w:rsidRDefault="005F1EFC" w:rsidP="00FF330F">
            <w:pPr>
              <w:pStyle w:val="TabulkaIN"/>
            </w:pPr>
            <w:r w:rsidRPr="00826B91">
              <w:t>Hrobka Kinských</w:t>
            </w:r>
          </w:p>
        </w:tc>
        <w:tc>
          <w:tcPr>
            <w:tcW w:w="1114" w:type="pct"/>
            <w:vAlign w:val="center"/>
            <w:hideMark/>
          </w:tcPr>
          <w:p w14:paraId="24B747FC" w14:textId="77777777" w:rsidR="005F1EFC" w:rsidRPr="00826B91" w:rsidRDefault="005F1EFC" w:rsidP="00FF330F">
            <w:pPr>
              <w:pStyle w:val="TabulkaIN"/>
            </w:pPr>
            <w:r w:rsidRPr="00826B91">
              <w:t>Nevede zde žádná cyklotrasa ani turistická trasa</w:t>
            </w:r>
          </w:p>
        </w:tc>
        <w:tc>
          <w:tcPr>
            <w:tcW w:w="1258" w:type="pct"/>
            <w:vAlign w:val="center"/>
            <w:hideMark/>
          </w:tcPr>
          <w:p w14:paraId="265159DB" w14:textId="77777777" w:rsidR="005F1EFC" w:rsidRPr="00826B91" w:rsidRDefault="005F1EFC" w:rsidP="00FF330F">
            <w:pPr>
              <w:pStyle w:val="TabulkaIN"/>
              <w:rPr>
                <w:highlight w:val="yellow"/>
              </w:rPr>
            </w:pPr>
            <w:r w:rsidRPr="00826B91">
              <w:t>Železniční muzeum, židovský hřbitov, Památník A. Dvořáka ve Zlonici</w:t>
            </w:r>
          </w:p>
        </w:tc>
        <w:tc>
          <w:tcPr>
            <w:tcW w:w="1204" w:type="pct"/>
            <w:vAlign w:val="center"/>
            <w:hideMark/>
          </w:tcPr>
          <w:p w14:paraId="19F0DFBB" w14:textId="77777777" w:rsidR="005F1EFC" w:rsidRPr="00826B91" w:rsidRDefault="005F1EFC" w:rsidP="00FF330F">
            <w:pPr>
              <w:pStyle w:val="TabulkaIN"/>
              <w:rPr>
                <w:b/>
                <w:bCs/>
                <w:highlight w:val="yellow"/>
              </w:rPr>
            </w:pPr>
            <w:r w:rsidRPr="00826B91">
              <w:rPr>
                <w:b/>
                <w:bCs/>
              </w:rPr>
              <w:t>Chybí cyklotrasa</w:t>
            </w:r>
          </w:p>
        </w:tc>
      </w:tr>
      <w:tr w:rsidR="005F1EFC" w:rsidRPr="00826B91" w14:paraId="1630B4B9" w14:textId="77777777" w:rsidTr="001A37EB">
        <w:trPr>
          <w:trHeight w:val="227"/>
        </w:trPr>
        <w:tc>
          <w:tcPr>
            <w:tcW w:w="626" w:type="pct"/>
            <w:noWrap/>
            <w:vAlign w:val="center"/>
            <w:hideMark/>
          </w:tcPr>
          <w:p w14:paraId="1B86D2A2" w14:textId="77777777" w:rsidR="005F1EFC" w:rsidRPr="00826B91" w:rsidRDefault="005F1EFC" w:rsidP="00FF330F">
            <w:pPr>
              <w:pStyle w:val="TabulkaIN"/>
              <w:rPr>
                <w:highlight w:val="yellow"/>
              </w:rPr>
            </w:pPr>
            <w:r w:rsidRPr="00826B91">
              <w:t>Klobuky</w:t>
            </w:r>
          </w:p>
        </w:tc>
        <w:tc>
          <w:tcPr>
            <w:tcW w:w="798" w:type="pct"/>
            <w:vAlign w:val="center"/>
            <w:hideMark/>
          </w:tcPr>
          <w:p w14:paraId="1E4B5530" w14:textId="77777777" w:rsidR="005F1EFC" w:rsidRPr="00826B91" w:rsidRDefault="005F1EFC" w:rsidP="00FF330F">
            <w:pPr>
              <w:pStyle w:val="TabulkaIN"/>
            </w:pPr>
            <w:r w:rsidRPr="00826B91">
              <w:t>Menhir Kamenný muž</w:t>
            </w:r>
          </w:p>
        </w:tc>
        <w:tc>
          <w:tcPr>
            <w:tcW w:w="1114" w:type="pct"/>
            <w:vAlign w:val="center"/>
            <w:hideMark/>
          </w:tcPr>
          <w:p w14:paraId="4B0FDF17" w14:textId="77777777" w:rsidR="005F1EFC" w:rsidRPr="00826B91" w:rsidRDefault="005F1EFC" w:rsidP="00FF330F">
            <w:pPr>
              <w:pStyle w:val="TabulkaIN"/>
            </w:pPr>
            <w:r w:rsidRPr="00826B91">
              <w:t xml:space="preserve">Naučná stezka Z Kokovic do Klobuk </w:t>
            </w:r>
          </w:p>
        </w:tc>
        <w:tc>
          <w:tcPr>
            <w:tcW w:w="1258" w:type="pct"/>
            <w:vAlign w:val="center"/>
            <w:hideMark/>
          </w:tcPr>
          <w:p w14:paraId="3AEE483A" w14:textId="77777777" w:rsidR="005F1EFC" w:rsidRPr="00826B91" w:rsidRDefault="005F1EFC" w:rsidP="00FF330F">
            <w:pPr>
              <w:pStyle w:val="TabulkaIN"/>
            </w:pPr>
            <w:r w:rsidRPr="00826B91">
              <w:t>Vesnická památková rezervace, skalní reliéfy v Třebízi</w:t>
            </w:r>
          </w:p>
          <w:p w14:paraId="6255AEDD" w14:textId="77777777" w:rsidR="005F1EFC" w:rsidRPr="00826B91" w:rsidRDefault="005F1EFC" w:rsidP="00FF330F">
            <w:pPr>
              <w:pStyle w:val="TabulkaIN"/>
              <w:rPr>
                <w:highlight w:val="yellow"/>
              </w:rPr>
            </w:pPr>
            <w:r w:rsidRPr="00826B91">
              <w:t>Zichovecký kromlech</w:t>
            </w:r>
          </w:p>
        </w:tc>
        <w:tc>
          <w:tcPr>
            <w:tcW w:w="1204" w:type="pct"/>
            <w:vAlign w:val="center"/>
            <w:hideMark/>
          </w:tcPr>
          <w:p w14:paraId="0C222D4E" w14:textId="77777777" w:rsidR="005F1EFC" w:rsidRPr="00826B91" w:rsidRDefault="005F1EFC" w:rsidP="00FF330F">
            <w:pPr>
              <w:pStyle w:val="TabulkaIN"/>
              <w:rPr>
                <w:b/>
                <w:bCs/>
                <w:highlight w:val="yellow"/>
              </w:rPr>
            </w:pPr>
            <w:r w:rsidRPr="00826B91">
              <w:rPr>
                <w:b/>
                <w:bCs/>
              </w:rPr>
              <w:t>Chybí cyklotrasa</w:t>
            </w:r>
          </w:p>
        </w:tc>
      </w:tr>
      <w:tr w:rsidR="005F1EFC" w:rsidRPr="00826B91" w14:paraId="4396E6C6" w14:textId="77777777" w:rsidTr="001A37EB">
        <w:trPr>
          <w:trHeight w:val="227"/>
        </w:trPr>
        <w:tc>
          <w:tcPr>
            <w:tcW w:w="626" w:type="pct"/>
            <w:noWrap/>
            <w:vAlign w:val="center"/>
            <w:hideMark/>
          </w:tcPr>
          <w:p w14:paraId="6591D733" w14:textId="77777777" w:rsidR="005F1EFC" w:rsidRPr="00826B91" w:rsidRDefault="005F1EFC" w:rsidP="00FF330F">
            <w:pPr>
              <w:pStyle w:val="TabulkaIN"/>
              <w:rPr>
                <w:highlight w:val="yellow"/>
              </w:rPr>
            </w:pPr>
            <w:r w:rsidRPr="00826B91">
              <w:t>Knovíz</w:t>
            </w:r>
          </w:p>
        </w:tc>
        <w:tc>
          <w:tcPr>
            <w:tcW w:w="798" w:type="pct"/>
            <w:vAlign w:val="center"/>
            <w:hideMark/>
          </w:tcPr>
          <w:p w14:paraId="26F9AFFF" w14:textId="77777777" w:rsidR="005F1EFC" w:rsidRPr="00826B91" w:rsidRDefault="005F1EFC" w:rsidP="00FF330F">
            <w:pPr>
              <w:pStyle w:val="TabulkaIN"/>
              <w:rPr>
                <w:highlight w:val="yellow"/>
              </w:rPr>
            </w:pPr>
            <w:r w:rsidRPr="00826B91">
              <w:t>Husova kazatelna (skála)</w:t>
            </w:r>
          </w:p>
        </w:tc>
        <w:tc>
          <w:tcPr>
            <w:tcW w:w="1114" w:type="pct"/>
            <w:vAlign w:val="center"/>
            <w:hideMark/>
          </w:tcPr>
          <w:p w14:paraId="53E195C3" w14:textId="77777777" w:rsidR="005F1EFC" w:rsidRPr="00826B91" w:rsidRDefault="005F1EFC" w:rsidP="00FF330F">
            <w:pPr>
              <w:pStyle w:val="TabulkaIN"/>
            </w:pPr>
            <w:r w:rsidRPr="00826B91">
              <w:t>V okolí cyklotrasa č. 8254</w:t>
            </w:r>
          </w:p>
        </w:tc>
        <w:tc>
          <w:tcPr>
            <w:tcW w:w="1258" w:type="pct"/>
            <w:vAlign w:val="center"/>
            <w:hideMark/>
          </w:tcPr>
          <w:p w14:paraId="103B48A9" w14:textId="77777777" w:rsidR="005F1EFC" w:rsidRPr="00826B91" w:rsidRDefault="005F1EFC" w:rsidP="00FF330F">
            <w:pPr>
              <w:pStyle w:val="TabulkaIN"/>
            </w:pPr>
            <w:r w:rsidRPr="00826B91">
              <w:t>Knovízský drak</w:t>
            </w:r>
          </w:p>
          <w:p w14:paraId="4D5F47AC" w14:textId="77777777" w:rsidR="005F1EFC" w:rsidRPr="00826B91" w:rsidRDefault="005F1EFC" w:rsidP="00FF330F">
            <w:pPr>
              <w:pStyle w:val="TabulkaIN"/>
              <w:rPr>
                <w:kern w:val="2"/>
                <w:highlight w:val="yellow"/>
                <w14:ligatures w14:val="standardContextual"/>
              </w:rPr>
            </w:pPr>
            <w:r w:rsidRPr="00826B91">
              <w:rPr>
                <w:kern w:val="2"/>
                <w14:ligatures w14:val="standardContextual"/>
              </w:rPr>
              <w:t>Muzeum studené války a protivzdušné obrany</w:t>
            </w:r>
          </w:p>
        </w:tc>
        <w:tc>
          <w:tcPr>
            <w:tcW w:w="1204" w:type="pct"/>
            <w:vAlign w:val="center"/>
            <w:hideMark/>
          </w:tcPr>
          <w:p w14:paraId="5B4D67E0" w14:textId="77777777" w:rsidR="005F1EFC" w:rsidRPr="00826B91" w:rsidRDefault="005F1EFC" w:rsidP="00FF330F">
            <w:pPr>
              <w:pStyle w:val="TabulkaIN"/>
              <w:rPr>
                <w:highlight w:val="yellow"/>
              </w:rPr>
            </w:pPr>
            <w:r w:rsidRPr="00826B91">
              <w:t>Cyklotrasa č. 8254</w:t>
            </w:r>
          </w:p>
        </w:tc>
      </w:tr>
      <w:tr w:rsidR="005F1EFC" w:rsidRPr="00826B91" w14:paraId="287300ED" w14:textId="77777777" w:rsidTr="001A37EB">
        <w:trPr>
          <w:trHeight w:val="227"/>
        </w:trPr>
        <w:tc>
          <w:tcPr>
            <w:tcW w:w="626" w:type="pct"/>
            <w:noWrap/>
            <w:vAlign w:val="center"/>
            <w:hideMark/>
          </w:tcPr>
          <w:p w14:paraId="0F201113" w14:textId="77777777" w:rsidR="005F1EFC" w:rsidRPr="00826B91" w:rsidRDefault="005F1EFC" w:rsidP="00FF330F">
            <w:pPr>
              <w:pStyle w:val="TabulkaIN"/>
              <w:rPr>
                <w:highlight w:val="yellow"/>
              </w:rPr>
            </w:pPr>
            <w:r w:rsidRPr="00826B91">
              <w:t>Knovíz</w:t>
            </w:r>
          </w:p>
        </w:tc>
        <w:tc>
          <w:tcPr>
            <w:tcW w:w="798" w:type="pct"/>
            <w:vAlign w:val="center"/>
            <w:hideMark/>
          </w:tcPr>
          <w:p w14:paraId="5C3BC2E5" w14:textId="77777777" w:rsidR="005F1EFC" w:rsidRPr="00826B91" w:rsidRDefault="005F1EFC" w:rsidP="00FF330F">
            <w:pPr>
              <w:pStyle w:val="TabulkaIN"/>
              <w:rPr>
                <w:highlight w:val="yellow"/>
              </w:rPr>
            </w:pPr>
            <w:r w:rsidRPr="00826B91">
              <w:t>Knovízský drak</w:t>
            </w:r>
          </w:p>
        </w:tc>
        <w:tc>
          <w:tcPr>
            <w:tcW w:w="1114" w:type="pct"/>
            <w:vAlign w:val="center"/>
            <w:hideMark/>
          </w:tcPr>
          <w:p w14:paraId="7BB09F7B" w14:textId="77777777" w:rsidR="005F1EFC" w:rsidRPr="00826B91" w:rsidRDefault="005F1EFC" w:rsidP="00FF330F">
            <w:pPr>
              <w:pStyle w:val="TabulkaIN"/>
            </w:pPr>
            <w:r w:rsidRPr="00826B91">
              <w:t>V okolí cyklotrasa č. 8254</w:t>
            </w:r>
          </w:p>
        </w:tc>
        <w:tc>
          <w:tcPr>
            <w:tcW w:w="1258" w:type="pct"/>
            <w:vAlign w:val="center"/>
            <w:hideMark/>
          </w:tcPr>
          <w:p w14:paraId="41E33F26" w14:textId="77777777" w:rsidR="005F1EFC" w:rsidRPr="00826B91" w:rsidRDefault="005F1EFC" w:rsidP="00FF330F">
            <w:pPr>
              <w:pStyle w:val="TabulkaIN"/>
            </w:pPr>
            <w:r w:rsidRPr="00826B91">
              <w:t>Husova kazatelna (skála)</w:t>
            </w:r>
          </w:p>
          <w:p w14:paraId="45FA6C3F" w14:textId="77777777" w:rsidR="005F1EFC" w:rsidRPr="00826B91" w:rsidRDefault="005F1EFC" w:rsidP="00FF330F">
            <w:pPr>
              <w:pStyle w:val="TabulkaIN"/>
              <w:rPr>
                <w:kern w:val="2"/>
                <w:highlight w:val="yellow"/>
                <w14:ligatures w14:val="standardContextual"/>
              </w:rPr>
            </w:pPr>
            <w:r w:rsidRPr="00826B91">
              <w:rPr>
                <w:kern w:val="2"/>
                <w14:ligatures w14:val="standardContextual"/>
              </w:rPr>
              <w:t>Muzeum studené války a protivzdušné obrany</w:t>
            </w:r>
          </w:p>
        </w:tc>
        <w:tc>
          <w:tcPr>
            <w:tcW w:w="1204" w:type="pct"/>
            <w:vAlign w:val="center"/>
            <w:hideMark/>
          </w:tcPr>
          <w:p w14:paraId="331785C1" w14:textId="77777777" w:rsidR="005F1EFC" w:rsidRPr="00826B91" w:rsidRDefault="005F1EFC" w:rsidP="00FF330F">
            <w:pPr>
              <w:pStyle w:val="TabulkaIN"/>
              <w:rPr>
                <w:highlight w:val="yellow"/>
              </w:rPr>
            </w:pPr>
            <w:r w:rsidRPr="00826B91">
              <w:t>Cyklotrasa č. 8254</w:t>
            </w:r>
          </w:p>
        </w:tc>
      </w:tr>
      <w:tr w:rsidR="005F1EFC" w:rsidRPr="00826B91" w14:paraId="05EE2B52" w14:textId="77777777" w:rsidTr="001A37EB">
        <w:trPr>
          <w:trHeight w:val="227"/>
        </w:trPr>
        <w:tc>
          <w:tcPr>
            <w:tcW w:w="626" w:type="pct"/>
            <w:noWrap/>
            <w:vAlign w:val="center"/>
          </w:tcPr>
          <w:p w14:paraId="5EF74655" w14:textId="77777777" w:rsidR="005F1EFC" w:rsidRPr="00826B91" w:rsidRDefault="005F1EFC" w:rsidP="00FF330F">
            <w:pPr>
              <w:pStyle w:val="TabulkaIN"/>
            </w:pPr>
            <w:r w:rsidRPr="00826B91">
              <w:t xml:space="preserve">Ledce </w:t>
            </w:r>
          </w:p>
        </w:tc>
        <w:tc>
          <w:tcPr>
            <w:tcW w:w="798" w:type="pct"/>
            <w:vAlign w:val="center"/>
          </w:tcPr>
          <w:p w14:paraId="4F521A99" w14:textId="77777777" w:rsidR="005F1EFC" w:rsidRPr="00826B91" w:rsidRDefault="005F1EFC" w:rsidP="00FF330F">
            <w:pPr>
              <w:pStyle w:val="TabulkaIN"/>
            </w:pPr>
            <w:r w:rsidRPr="00826B91">
              <w:t>Malé asijské muzeum</w:t>
            </w:r>
          </w:p>
        </w:tc>
        <w:tc>
          <w:tcPr>
            <w:tcW w:w="1114" w:type="pct"/>
            <w:vAlign w:val="center"/>
          </w:tcPr>
          <w:p w14:paraId="1BD332C1" w14:textId="77777777" w:rsidR="005F1EFC" w:rsidRPr="00826B91" w:rsidRDefault="005F1EFC" w:rsidP="00FF330F">
            <w:pPr>
              <w:pStyle w:val="TabulkaIN"/>
            </w:pPr>
            <w:r w:rsidRPr="00826B91">
              <w:t>V okolí zelená turistická trasa</w:t>
            </w:r>
          </w:p>
        </w:tc>
        <w:tc>
          <w:tcPr>
            <w:tcW w:w="1258" w:type="pct"/>
            <w:vAlign w:val="center"/>
          </w:tcPr>
          <w:p w14:paraId="104EE16B" w14:textId="77777777" w:rsidR="005F1EFC" w:rsidRPr="00826B91" w:rsidRDefault="005F1EFC" w:rsidP="00FF330F">
            <w:pPr>
              <w:pStyle w:val="TabulkaIN"/>
            </w:pPr>
            <w:r w:rsidRPr="00826B91">
              <w:t>Vojenský skanzen Smečno</w:t>
            </w:r>
          </w:p>
        </w:tc>
        <w:tc>
          <w:tcPr>
            <w:tcW w:w="1204" w:type="pct"/>
            <w:vAlign w:val="center"/>
          </w:tcPr>
          <w:p w14:paraId="3D2A8E67" w14:textId="561BF85A" w:rsidR="005F1EFC" w:rsidRPr="00826B91" w:rsidRDefault="005F1EFC" w:rsidP="00FF330F">
            <w:pPr>
              <w:pStyle w:val="TabulkaIN"/>
            </w:pPr>
            <w:r w:rsidRPr="00826B91">
              <w:t xml:space="preserve">Zelená a </w:t>
            </w:r>
            <w:r w:rsidR="00905E92" w:rsidRPr="00826B91">
              <w:t>modrá turistická</w:t>
            </w:r>
            <w:r w:rsidRPr="00826B91">
              <w:t xml:space="preserve"> trasa</w:t>
            </w:r>
          </w:p>
          <w:p w14:paraId="24A5D8AA" w14:textId="77777777" w:rsidR="005F1EFC" w:rsidRPr="00826B91" w:rsidRDefault="005F1EFC" w:rsidP="00FF330F">
            <w:pPr>
              <w:pStyle w:val="TabulkaIN"/>
            </w:pPr>
            <w:r w:rsidRPr="00826B91">
              <w:t>Cyklotrasa č.8255</w:t>
            </w:r>
          </w:p>
          <w:p w14:paraId="0975C408" w14:textId="77777777" w:rsidR="005F1EFC" w:rsidRPr="00826B91" w:rsidRDefault="005F1EFC" w:rsidP="00FF330F">
            <w:pPr>
              <w:pStyle w:val="TabulkaIN"/>
            </w:pPr>
            <w:r w:rsidRPr="00826B91">
              <w:t>Chybí cyklotrasa</w:t>
            </w:r>
          </w:p>
        </w:tc>
      </w:tr>
      <w:tr w:rsidR="005F1EFC" w:rsidRPr="00826B91" w14:paraId="77733E23" w14:textId="77777777" w:rsidTr="001A37EB">
        <w:trPr>
          <w:trHeight w:val="227"/>
        </w:trPr>
        <w:tc>
          <w:tcPr>
            <w:tcW w:w="626" w:type="pct"/>
            <w:noWrap/>
            <w:vAlign w:val="center"/>
            <w:hideMark/>
          </w:tcPr>
          <w:p w14:paraId="1D00960C" w14:textId="77777777" w:rsidR="005F1EFC" w:rsidRPr="00826B91" w:rsidRDefault="005F1EFC" w:rsidP="00FF330F">
            <w:pPr>
              <w:pStyle w:val="TabulkaIN"/>
              <w:rPr>
                <w:highlight w:val="yellow"/>
              </w:rPr>
            </w:pPr>
            <w:r w:rsidRPr="00826B91">
              <w:t>Líský</w:t>
            </w:r>
          </w:p>
        </w:tc>
        <w:tc>
          <w:tcPr>
            <w:tcW w:w="798" w:type="pct"/>
            <w:vAlign w:val="center"/>
            <w:hideMark/>
          </w:tcPr>
          <w:p w14:paraId="3A89191C" w14:textId="77777777" w:rsidR="005F1EFC" w:rsidRPr="00826B91" w:rsidRDefault="005F1EFC" w:rsidP="00FF330F">
            <w:pPr>
              <w:pStyle w:val="TabulkaIN"/>
              <w:rPr>
                <w:highlight w:val="yellow"/>
              </w:rPr>
            </w:pPr>
            <w:r w:rsidRPr="00826B91">
              <w:t>Rozhledna Líský</w:t>
            </w:r>
          </w:p>
        </w:tc>
        <w:tc>
          <w:tcPr>
            <w:tcW w:w="1114" w:type="pct"/>
            <w:vAlign w:val="center"/>
            <w:hideMark/>
          </w:tcPr>
          <w:p w14:paraId="38951D57" w14:textId="77777777" w:rsidR="005F1EFC" w:rsidRPr="00826B91" w:rsidRDefault="005F1EFC" w:rsidP="00FF330F">
            <w:pPr>
              <w:pStyle w:val="TabulkaIN"/>
            </w:pPr>
            <w:r w:rsidRPr="00826B91">
              <w:t>Odbočka z modré turistické trasy</w:t>
            </w:r>
          </w:p>
        </w:tc>
        <w:tc>
          <w:tcPr>
            <w:tcW w:w="1258" w:type="pct"/>
            <w:vAlign w:val="center"/>
            <w:hideMark/>
          </w:tcPr>
          <w:p w14:paraId="4B936819" w14:textId="77777777" w:rsidR="005F1EFC" w:rsidRPr="00826B91" w:rsidRDefault="005F1EFC" w:rsidP="00FF330F">
            <w:pPr>
              <w:pStyle w:val="TabulkaIN"/>
            </w:pPr>
            <w:r w:rsidRPr="00826B91">
              <w:t>Zichovecký kromlech</w:t>
            </w:r>
          </w:p>
        </w:tc>
        <w:tc>
          <w:tcPr>
            <w:tcW w:w="1204" w:type="pct"/>
            <w:vAlign w:val="center"/>
            <w:hideMark/>
          </w:tcPr>
          <w:p w14:paraId="710D6A96" w14:textId="77777777" w:rsidR="005F1EFC" w:rsidRPr="00826B91" w:rsidRDefault="005F1EFC" w:rsidP="00FF330F">
            <w:pPr>
              <w:pStyle w:val="TabulkaIN"/>
            </w:pPr>
            <w:r w:rsidRPr="00826B91">
              <w:t>Modrá turistická trasa</w:t>
            </w:r>
          </w:p>
          <w:p w14:paraId="2ABEDEBA" w14:textId="77777777" w:rsidR="005F1EFC" w:rsidRPr="00826B91" w:rsidRDefault="005F1EFC" w:rsidP="00FF330F">
            <w:pPr>
              <w:pStyle w:val="TabulkaIN"/>
            </w:pPr>
            <w:r w:rsidRPr="00826B91">
              <w:rPr>
                <w:b/>
                <w:bCs/>
              </w:rPr>
              <w:t>K rozhledně chybí cyklotrasa</w:t>
            </w:r>
          </w:p>
        </w:tc>
      </w:tr>
      <w:tr w:rsidR="005F1EFC" w:rsidRPr="00826B91" w14:paraId="7DA64F87" w14:textId="77777777" w:rsidTr="001A37EB">
        <w:trPr>
          <w:trHeight w:val="227"/>
        </w:trPr>
        <w:tc>
          <w:tcPr>
            <w:tcW w:w="626" w:type="pct"/>
            <w:noWrap/>
            <w:vAlign w:val="center"/>
          </w:tcPr>
          <w:p w14:paraId="1B23CA3D" w14:textId="77777777" w:rsidR="005F1EFC" w:rsidRPr="00826B91" w:rsidRDefault="005F1EFC" w:rsidP="00FF330F">
            <w:pPr>
              <w:pStyle w:val="TabulkaIN"/>
              <w:rPr>
                <w:highlight w:val="yellow"/>
              </w:rPr>
            </w:pPr>
            <w:r w:rsidRPr="00826B91">
              <w:t>Podlešín</w:t>
            </w:r>
          </w:p>
        </w:tc>
        <w:tc>
          <w:tcPr>
            <w:tcW w:w="798" w:type="pct"/>
            <w:vAlign w:val="center"/>
          </w:tcPr>
          <w:p w14:paraId="47125403" w14:textId="77777777" w:rsidR="005F1EFC" w:rsidRPr="00826B91" w:rsidRDefault="005F1EFC" w:rsidP="00FF330F">
            <w:pPr>
              <w:pStyle w:val="TabulkaIN"/>
              <w:rPr>
                <w:highlight w:val="yellow"/>
              </w:rPr>
            </w:pPr>
            <w:r w:rsidRPr="00826B91">
              <w:t>Muzeum studené války a protivzdušné obrany</w:t>
            </w:r>
          </w:p>
        </w:tc>
        <w:tc>
          <w:tcPr>
            <w:tcW w:w="1114" w:type="pct"/>
            <w:vAlign w:val="center"/>
          </w:tcPr>
          <w:p w14:paraId="252DC65E" w14:textId="77777777" w:rsidR="005F1EFC" w:rsidRPr="00826B91" w:rsidRDefault="005F1EFC" w:rsidP="00FF330F">
            <w:pPr>
              <w:pStyle w:val="TabulkaIN"/>
              <w:rPr>
                <w:highlight w:val="yellow"/>
              </w:rPr>
            </w:pPr>
            <w:r w:rsidRPr="00826B91">
              <w:t>V okolí vede cyklotrasa č. 8254</w:t>
            </w:r>
          </w:p>
        </w:tc>
        <w:tc>
          <w:tcPr>
            <w:tcW w:w="1258" w:type="pct"/>
            <w:vAlign w:val="center"/>
          </w:tcPr>
          <w:p w14:paraId="681FBE5E" w14:textId="77777777" w:rsidR="005F1EFC" w:rsidRPr="00826B91" w:rsidRDefault="005F1EFC" w:rsidP="00FF330F">
            <w:pPr>
              <w:pStyle w:val="TabulkaIN"/>
            </w:pPr>
            <w:r w:rsidRPr="00826B91">
              <w:t>Husova kazatelna (skála)</w:t>
            </w:r>
          </w:p>
          <w:p w14:paraId="24D6FB29" w14:textId="77777777" w:rsidR="005F1EFC" w:rsidRPr="00826B91" w:rsidRDefault="005F1EFC" w:rsidP="00FF330F">
            <w:pPr>
              <w:pStyle w:val="TabulkaIN"/>
              <w:rPr>
                <w:kern w:val="2"/>
                <w:highlight w:val="yellow"/>
                <w14:ligatures w14:val="standardContextual"/>
              </w:rPr>
            </w:pPr>
            <w:r w:rsidRPr="00826B91">
              <w:rPr>
                <w:kern w:val="2"/>
                <w14:ligatures w14:val="standardContextual"/>
              </w:rPr>
              <w:t>Knovízský drak v Knovízu</w:t>
            </w:r>
          </w:p>
        </w:tc>
        <w:tc>
          <w:tcPr>
            <w:tcW w:w="1204" w:type="pct"/>
            <w:vAlign w:val="center"/>
          </w:tcPr>
          <w:p w14:paraId="666E13A8" w14:textId="77777777" w:rsidR="005F1EFC" w:rsidRPr="00826B91" w:rsidRDefault="005F1EFC" w:rsidP="00FF330F">
            <w:pPr>
              <w:pStyle w:val="TabulkaIN"/>
            </w:pPr>
            <w:r w:rsidRPr="00826B91">
              <w:t>Cyklotrasa č. 8254</w:t>
            </w:r>
          </w:p>
          <w:p w14:paraId="27F503FA" w14:textId="77777777" w:rsidR="005F1EFC" w:rsidRPr="00826B91" w:rsidRDefault="005F1EFC" w:rsidP="00FF330F">
            <w:pPr>
              <w:pStyle w:val="TabulkaIN"/>
              <w:rPr>
                <w:highlight w:val="yellow"/>
              </w:rPr>
            </w:pPr>
            <w:r w:rsidRPr="00826B91">
              <w:t>Chybí značení z cyklotrasy</w:t>
            </w:r>
          </w:p>
        </w:tc>
      </w:tr>
      <w:tr w:rsidR="005F1EFC" w:rsidRPr="00826B91" w14:paraId="218F23C5" w14:textId="77777777" w:rsidTr="001A37EB">
        <w:trPr>
          <w:trHeight w:val="227"/>
        </w:trPr>
        <w:tc>
          <w:tcPr>
            <w:tcW w:w="626" w:type="pct"/>
            <w:noWrap/>
            <w:vAlign w:val="center"/>
            <w:hideMark/>
          </w:tcPr>
          <w:p w14:paraId="7045F9B5" w14:textId="77777777" w:rsidR="005F1EFC" w:rsidRPr="00826B91" w:rsidRDefault="005F1EFC" w:rsidP="00FF330F">
            <w:pPr>
              <w:pStyle w:val="TabulkaIN"/>
              <w:rPr>
                <w:highlight w:val="yellow"/>
              </w:rPr>
            </w:pPr>
            <w:r w:rsidRPr="00826B91">
              <w:t>Sazená</w:t>
            </w:r>
          </w:p>
        </w:tc>
        <w:tc>
          <w:tcPr>
            <w:tcW w:w="798" w:type="pct"/>
            <w:vAlign w:val="center"/>
            <w:hideMark/>
          </w:tcPr>
          <w:p w14:paraId="478984C6" w14:textId="77777777" w:rsidR="005F1EFC" w:rsidRPr="00826B91" w:rsidRDefault="005F1EFC" w:rsidP="00FF330F">
            <w:pPr>
              <w:pStyle w:val="TabulkaIN"/>
              <w:rPr>
                <w:highlight w:val="yellow"/>
              </w:rPr>
            </w:pPr>
            <w:r w:rsidRPr="00826B91">
              <w:t>Pevnostní muzeum</w:t>
            </w:r>
          </w:p>
        </w:tc>
        <w:tc>
          <w:tcPr>
            <w:tcW w:w="1114" w:type="pct"/>
            <w:vAlign w:val="center"/>
            <w:hideMark/>
          </w:tcPr>
          <w:p w14:paraId="01B768B0" w14:textId="77777777" w:rsidR="005F1EFC" w:rsidRPr="00826B91" w:rsidRDefault="005F1EFC" w:rsidP="00FF330F">
            <w:pPr>
              <w:pStyle w:val="TabulkaIN"/>
            </w:pPr>
            <w:r w:rsidRPr="00826B91">
              <w:t xml:space="preserve">Nedaleko je cyklotrasa 8242 a zelená turistická trasa </w:t>
            </w:r>
          </w:p>
        </w:tc>
        <w:tc>
          <w:tcPr>
            <w:tcW w:w="1258" w:type="pct"/>
            <w:vAlign w:val="center"/>
            <w:hideMark/>
          </w:tcPr>
          <w:p w14:paraId="7437E9B9" w14:textId="77777777" w:rsidR="005F1EFC" w:rsidRPr="00826B91" w:rsidRDefault="005F1EFC" w:rsidP="00FF330F">
            <w:pPr>
              <w:pStyle w:val="TabulkaIN"/>
            </w:pPr>
            <w:r w:rsidRPr="00826B91">
              <w:t xml:space="preserve">Městské muzeum, </w:t>
            </w:r>
          </w:p>
          <w:p w14:paraId="200E4A7C" w14:textId="77777777" w:rsidR="005F1EFC" w:rsidRPr="00826B91" w:rsidRDefault="005F1EFC" w:rsidP="00FF330F">
            <w:pPr>
              <w:pStyle w:val="TabulkaIN"/>
            </w:pPr>
            <w:r w:rsidRPr="00826B91">
              <w:t xml:space="preserve">Muzeum technických hraček, </w:t>
            </w:r>
          </w:p>
          <w:p w14:paraId="5F4C2D38" w14:textId="77777777" w:rsidR="005F1EFC" w:rsidRPr="00826B91" w:rsidRDefault="005F1EFC" w:rsidP="00FF330F">
            <w:pPr>
              <w:pStyle w:val="TabulkaIN"/>
            </w:pPr>
            <w:r w:rsidRPr="00826B91">
              <w:t>Rozhledna Radovič,</w:t>
            </w:r>
          </w:p>
          <w:p w14:paraId="086FA3B3" w14:textId="77777777" w:rsidR="005F1EFC" w:rsidRPr="00826B91" w:rsidRDefault="005F1EFC" w:rsidP="00FF330F">
            <w:pPr>
              <w:pStyle w:val="TabulkaIN"/>
            </w:pPr>
            <w:r w:rsidRPr="00826B91">
              <w:t>Velvarský hřbitov ve Velvarech</w:t>
            </w:r>
          </w:p>
        </w:tc>
        <w:tc>
          <w:tcPr>
            <w:tcW w:w="1204" w:type="pct"/>
            <w:vAlign w:val="center"/>
            <w:hideMark/>
          </w:tcPr>
          <w:p w14:paraId="3DE7C226" w14:textId="77777777" w:rsidR="005F1EFC" w:rsidRPr="00826B91" w:rsidRDefault="005F1EFC" w:rsidP="00FF330F">
            <w:pPr>
              <w:pStyle w:val="TabulkaIN"/>
            </w:pPr>
            <w:r w:rsidRPr="00826B91">
              <w:t>Cyklotrasa č. 8242</w:t>
            </w:r>
          </w:p>
          <w:p w14:paraId="7F100783" w14:textId="77777777" w:rsidR="005F1EFC" w:rsidRPr="00826B91" w:rsidRDefault="005F1EFC" w:rsidP="00FF330F">
            <w:pPr>
              <w:pStyle w:val="TabulkaIN"/>
            </w:pPr>
            <w:r w:rsidRPr="00826B91">
              <w:t>Zelená turistická trasa</w:t>
            </w:r>
          </w:p>
          <w:p w14:paraId="24FD3962" w14:textId="77777777" w:rsidR="005F1EFC" w:rsidRPr="00826B91" w:rsidRDefault="005F1EFC" w:rsidP="00FF330F">
            <w:pPr>
              <w:pStyle w:val="TabulkaIN"/>
              <w:rPr>
                <w:b/>
                <w:bCs/>
              </w:rPr>
            </w:pPr>
            <w:r w:rsidRPr="00826B91">
              <w:rPr>
                <w:b/>
                <w:bCs/>
              </w:rPr>
              <w:t xml:space="preserve">Chybí cyklotrasa </w:t>
            </w:r>
          </w:p>
        </w:tc>
      </w:tr>
      <w:tr w:rsidR="005F1EFC" w:rsidRPr="00826B91" w14:paraId="6D15909A" w14:textId="77777777" w:rsidTr="001A37EB">
        <w:trPr>
          <w:trHeight w:val="227"/>
        </w:trPr>
        <w:tc>
          <w:tcPr>
            <w:tcW w:w="626" w:type="pct"/>
            <w:noWrap/>
            <w:vAlign w:val="center"/>
            <w:hideMark/>
          </w:tcPr>
          <w:p w14:paraId="0B5BF4C4" w14:textId="77777777" w:rsidR="005F1EFC" w:rsidRPr="00826B91" w:rsidRDefault="005F1EFC" w:rsidP="00FF330F">
            <w:pPr>
              <w:pStyle w:val="TabulkaIN"/>
              <w:rPr>
                <w:highlight w:val="yellow"/>
              </w:rPr>
            </w:pPr>
            <w:r w:rsidRPr="00826B91">
              <w:t>Slaný</w:t>
            </w:r>
          </w:p>
        </w:tc>
        <w:tc>
          <w:tcPr>
            <w:tcW w:w="798" w:type="pct"/>
            <w:vAlign w:val="center"/>
            <w:hideMark/>
          </w:tcPr>
          <w:p w14:paraId="61C9BF85" w14:textId="77777777" w:rsidR="005F1EFC" w:rsidRPr="00826B91" w:rsidRDefault="005F1EFC" w:rsidP="00FF330F">
            <w:pPr>
              <w:pStyle w:val="TabulkaIN"/>
            </w:pPr>
            <w:r w:rsidRPr="00826B91">
              <w:t>Slánská hora</w:t>
            </w:r>
          </w:p>
        </w:tc>
        <w:tc>
          <w:tcPr>
            <w:tcW w:w="1114" w:type="pct"/>
            <w:vAlign w:val="center"/>
            <w:hideMark/>
          </w:tcPr>
          <w:p w14:paraId="13C533A0" w14:textId="77777777" w:rsidR="005F1EFC" w:rsidRPr="00826B91" w:rsidRDefault="005F1EFC" w:rsidP="00FF330F">
            <w:pPr>
              <w:pStyle w:val="TabulkaIN"/>
            </w:pPr>
            <w:r w:rsidRPr="00826B91">
              <w:t>Naučná stezka Slánská obora</w:t>
            </w:r>
          </w:p>
        </w:tc>
        <w:tc>
          <w:tcPr>
            <w:tcW w:w="1258" w:type="pct"/>
            <w:vAlign w:val="center"/>
            <w:hideMark/>
          </w:tcPr>
          <w:p w14:paraId="0F5A4098" w14:textId="77777777" w:rsidR="005F1EFC" w:rsidRPr="00826B91" w:rsidRDefault="005F1EFC" w:rsidP="00FF330F">
            <w:pPr>
              <w:pStyle w:val="TabulkaIN"/>
            </w:pPr>
            <w:r w:rsidRPr="00826B91">
              <w:t>Kaple Božího hrobu</w:t>
            </w:r>
          </w:p>
          <w:p w14:paraId="146CB4EE" w14:textId="77777777" w:rsidR="005F1EFC" w:rsidRPr="00826B91" w:rsidRDefault="005F1EFC" w:rsidP="00FF330F">
            <w:pPr>
              <w:pStyle w:val="TabulkaIN"/>
              <w:rPr>
                <w:highlight w:val="yellow"/>
              </w:rPr>
            </w:pPr>
            <w:r w:rsidRPr="00826B91">
              <w:t>Památková zóna, muzea, koupaliště, aquapark</w:t>
            </w:r>
          </w:p>
        </w:tc>
        <w:tc>
          <w:tcPr>
            <w:tcW w:w="1204" w:type="pct"/>
            <w:vAlign w:val="center"/>
            <w:hideMark/>
          </w:tcPr>
          <w:p w14:paraId="2965BA4C" w14:textId="77777777" w:rsidR="005F1EFC" w:rsidRPr="00826B91" w:rsidRDefault="005F1EFC" w:rsidP="00FF330F">
            <w:pPr>
              <w:pStyle w:val="TabulkaIN"/>
            </w:pPr>
            <w:r w:rsidRPr="00826B91">
              <w:t>Naučná stezka Slánská obora</w:t>
            </w:r>
          </w:p>
          <w:p w14:paraId="3EA8B30D" w14:textId="77777777" w:rsidR="005F1EFC" w:rsidRPr="00826B91" w:rsidRDefault="005F1EFC" w:rsidP="00FF330F">
            <w:pPr>
              <w:pStyle w:val="TabulkaIN"/>
            </w:pPr>
            <w:r w:rsidRPr="00826B91">
              <w:t>Cyklotrasa č. 202, 8255</w:t>
            </w:r>
          </w:p>
          <w:p w14:paraId="68E9D176" w14:textId="77777777" w:rsidR="005F1EFC" w:rsidRPr="00826B91" w:rsidRDefault="005F1EFC" w:rsidP="00FF330F">
            <w:pPr>
              <w:pStyle w:val="TabulkaIN"/>
              <w:rPr>
                <w:b/>
                <w:bCs/>
                <w:highlight w:val="yellow"/>
              </w:rPr>
            </w:pPr>
            <w:r w:rsidRPr="00826B91">
              <w:t>Zelená a žlutá turistická trasa</w:t>
            </w:r>
          </w:p>
        </w:tc>
      </w:tr>
      <w:tr w:rsidR="005F1EFC" w:rsidRPr="00826B91" w14:paraId="7B52C1B0" w14:textId="77777777" w:rsidTr="001A37EB">
        <w:trPr>
          <w:trHeight w:val="227"/>
        </w:trPr>
        <w:tc>
          <w:tcPr>
            <w:tcW w:w="626" w:type="pct"/>
            <w:noWrap/>
            <w:vAlign w:val="center"/>
            <w:hideMark/>
          </w:tcPr>
          <w:p w14:paraId="6F5963FF" w14:textId="77777777" w:rsidR="005F1EFC" w:rsidRPr="00826B91" w:rsidRDefault="005F1EFC" w:rsidP="00FF330F">
            <w:pPr>
              <w:pStyle w:val="TabulkaIN"/>
              <w:rPr>
                <w:highlight w:val="yellow"/>
              </w:rPr>
            </w:pPr>
            <w:r w:rsidRPr="00826B91">
              <w:t>Slaný</w:t>
            </w:r>
          </w:p>
        </w:tc>
        <w:tc>
          <w:tcPr>
            <w:tcW w:w="798" w:type="pct"/>
            <w:vAlign w:val="center"/>
            <w:hideMark/>
          </w:tcPr>
          <w:p w14:paraId="535E17CF" w14:textId="77777777" w:rsidR="005F1EFC" w:rsidRPr="00826B91" w:rsidRDefault="005F1EFC" w:rsidP="00FF330F">
            <w:pPr>
              <w:pStyle w:val="TabulkaIN"/>
              <w:rPr>
                <w:highlight w:val="yellow"/>
              </w:rPr>
            </w:pPr>
            <w:r w:rsidRPr="00826B91">
              <w:t>Kaple Božího hrobu</w:t>
            </w:r>
          </w:p>
        </w:tc>
        <w:tc>
          <w:tcPr>
            <w:tcW w:w="1114" w:type="pct"/>
            <w:vAlign w:val="center"/>
            <w:hideMark/>
          </w:tcPr>
          <w:p w14:paraId="5BC448DF" w14:textId="77777777" w:rsidR="005F1EFC" w:rsidRPr="00826B91" w:rsidRDefault="005F1EFC" w:rsidP="00FF330F">
            <w:pPr>
              <w:pStyle w:val="TabulkaIN"/>
              <w:rPr>
                <w:highlight w:val="yellow"/>
              </w:rPr>
            </w:pPr>
            <w:r w:rsidRPr="00826B91">
              <w:t>Nevede zde žádná cyklotrasa ani turistická trasa</w:t>
            </w:r>
          </w:p>
        </w:tc>
        <w:tc>
          <w:tcPr>
            <w:tcW w:w="1258" w:type="pct"/>
            <w:vAlign w:val="center"/>
            <w:hideMark/>
          </w:tcPr>
          <w:p w14:paraId="142C89B3" w14:textId="77777777" w:rsidR="005F1EFC" w:rsidRPr="00826B91" w:rsidRDefault="005F1EFC" w:rsidP="00FF330F">
            <w:pPr>
              <w:pStyle w:val="TabulkaIN"/>
            </w:pPr>
            <w:r w:rsidRPr="00826B91">
              <w:t>Slánská hora</w:t>
            </w:r>
          </w:p>
          <w:p w14:paraId="0BAB6715" w14:textId="77777777" w:rsidR="005F1EFC" w:rsidRPr="00826B91" w:rsidRDefault="005F1EFC" w:rsidP="00FF330F">
            <w:pPr>
              <w:pStyle w:val="TabulkaIN"/>
            </w:pPr>
            <w:r w:rsidRPr="00826B91">
              <w:t>Památková zóna, muzea, koupaliště, aquapark</w:t>
            </w:r>
          </w:p>
          <w:p w14:paraId="499E35F1" w14:textId="77777777" w:rsidR="005F1EFC" w:rsidRPr="00826B91" w:rsidRDefault="005F1EFC" w:rsidP="00FF330F">
            <w:pPr>
              <w:pStyle w:val="TabulkaIN"/>
              <w:rPr>
                <w:highlight w:val="yellow"/>
              </w:rPr>
            </w:pPr>
            <w:r w:rsidRPr="00826B91">
              <w:t>Vojenský skanzen Smečno</w:t>
            </w:r>
          </w:p>
        </w:tc>
        <w:tc>
          <w:tcPr>
            <w:tcW w:w="1204" w:type="pct"/>
            <w:vAlign w:val="center"/>
            <w:hideMark/>
          </w:tcPr>
          <w:p w14:paraId="558849EC" w14:textId="77777777" w:rsidR="005F1EFC" w:rsidRPr="00826B91" w:rsidRDefault="005F1EFC" w:rsidP="00FF330F">
            <w:pPr>
              <w:pStyle w:val="TabulkaIN"/>
            </w:pPr>
            <w:r w:rsidRPr="00826B91">
              <w:t>Naučná stezka Slánská obora</w:t>
            </w:r>
          </w:p>
          <w:p w14:paraId="6888C7BC" w14:textId="77777777" w:rsidR="005F1EFC" w:rsidRPr="00826B91" w:rsidRDefault="005F1EFC" w:rsidP="00FF330F">
            <w:pPr>
              <w:pStyle w:val="TabulkaIN"/>
            </w:pPr>
            <w:r w:rsidRPr="00826B91">
              <w:t>Cyklotrasa č. 202, 8255</w:t>
            </w:r>
          </w:p>
          <w:p w14:paraId="626371CE" w14:textId="77777777" w:rsidR="005F1EFC" w:rsidRPr="00826B91" w:rsidRDefault="005F1EFC" w:rsidP="00FF330F">
            <w:pPr>
              <w:pStyle w:val="TabulkaIN"/>
              <w:rPr>
                <w:b/>
              </w:rPr>
            </w:pPr>
            <w:r w:rsidRPr="00826B91">
              <w:t>Zelená a žlutá turistická trasa</w:t>
            </w:r>
          </w:p>
          <w:p w14:paraId="1C11C501" w14:textId="264AD208" w:rsidR="005F1EFC" w:rsidRPr="00826B91" w:rsidRDefault="005F1EFC" w:rsidP="00FF330F">
            <w:pPr>
              <w:pStyle w:val="TabulkaIN"/>
              <w:rPr>
                <w:bCs/>
              </w:rPr>
            </w:pPr>
            <w:r w:rsidRPr="00826B91">
              <w:rPr>
                <w:bCs/>
              </w:rPr>
              <w:t xml:space="preserve">Modrá a </w:t>
            </w:r>
            <w:r w:rsidR="00905E92" w:rsidRPr="00826B91">
              <w:rPr>
                <w:bCs/>
              </w:rPr>
              <w:t>žlutá turistická</w:t>
            </w:r>
            <w:r w:rsidRPr="00826B91">
              <w:rPr>
                <w:bCs/>
              </w:rPr>
              <w:t xml:space="preserve"> trasa</w:t>
            </w:r>
          </w:p>
          <w:p w14:paraId="70BF70AE" w14:textId="77777777" w:rsidR="005F1EFC" w:rsidRPr="00826B91" w:rsidRDefault="005F1EFC" w:rsidP="00FF330F">
            <w:pPr>
              <w:pStyle w:val="TabulkaIN"/>
              <w:rPr>
                <w:b/>
                <w:bCs/>
                <w:highlight w:val="yellow"/>
              </w:rPr>
            </w:pPr>
            <w:r w:rsidRPr="00826B91">
              <w:rPr>
                <w:b/>
                <w:bCs/>
              </w:rPr>
              <w:t>Chybí cyklotrasa a turistická trasa</w:t>
            </w:r>
          </w:p>
        </w:tc>
      </w:tr>
      <w:tr w:rsidR="005F1EFC" w:rsidRPr="00826B91" w14:paraId="3D4FC9C0" w14:textId="77777777" w:rsidTr="001A37EB">
        <w:trPr>
          <w:trHeight w:val="227"/>
        </w:trPr>
        <w:tc>
          <w:tcPr>
            <w:tcW w:w="626" w:type="pct"/>
            <w:noWrap/>
            <w:vAlign w:val="center"/>
            <w:hideMark/>
          </w:tcPr>
          <w:p w14:paraId="30DD6E28" w14:textId="77777777" w:rsidR="005F1EFC" w:rsidRPr="00826B91" w:rsidRDefault="005F1EFC" w:rsidP="00FF330F">
            <w:pPr>
              <w:pStyle w:val="TabulkaIN"/>
              <w:rPr>
                <w:highlight w:val="yellow"/>
              </w:rPr>
            </w:pPr>
            <w:r w:rsidRPr="00826B91">
              <w:t>Slaný</w:t>
            </w:r>
          </w:p>
        </w:tc>
        <w:tc>
          <w:tcPr>
            <w:tcW w:w="798" w:type="pct"/>
            <w:vAlign w:val="center"/>
            <w:hideMark/>
          </w:tcPr>
          <w:p w14:paraId="39D7B9B1" w14:textId="7EE346A3" w:rsidR="005F1EFC" w:rsidRPr="00826B91" w:rsidRDefault="005F1EFC" w:rsidP="00FF330F">
            <w:pPr>
              <w:pStyle w:val="TabulkaIN"/>
              <w:rPr>
                <w:highlight w:val="yellow"/>
              </w:rPr>
            </w:pPr>
            <w:r w:rsidRPr="00826B91">
              <w:t>Památková zóna, muzea,</w:t>
            </w:r>
            <w:r w:rsidR="00E316C3" w:rsidRPr="00826B91">
              <w:t xml:space="preserve"> židovský </w:t>
            </w:r>
            <w:r w:rsidR="00E316C3" w:rsidRPr="00826B91">
              <w:lastRenderedPageBreak/>
              <w:t>hřbitov,</w:t>
            </w:r>
            <w:r w:rsidRPr="00826B91">
              <w:t xml:space="preserve"> koupaliště, aquapark</w:t>
            </w:r>
          </w:p>
        </w:tc>
        <w:tc>
          <w:tcPr>
            <w:tcW w:w="1114" w:type="pct"/>
            <w:vAlign w:val="center"/>
            <w:hideMark/>
          </w:tcPr>
          <w:p w14:paraId="23FB87E1" w14:textId="77777777" w:rsidR="005F1EFC" w:rsidRPr="00826B91" w:rsidRDefault="005F1EFC" w:rsidP="00FF330F">
            <w:pPr>
              <w:pStyle w:val="TabulkaIN"/>
            </w:pPr>
            <w:r w:rsidRPr="00826B91">
              <w:lastRenderedPageBreak/>
              <w:t>Cyklotrasa č. 202, 8255</w:t>
            </w:r>
          </w:p>
          <w:p w14:paraId="03988EA5" w14:textId="77777777" w:rsidR="005F1EFC" w:rsidRPr="00826B91" w:rsidRDefault="005F1EFC" w:rsidP="00FF330F">
            <w:pPr>
              <w:pStyle w:val="TabulkaIN"/>
              <w:rPr>
                <w:highlight w:val="yellow"/>
              </w:rPr>
            </w:pPr>
            <w:r w:rsidRPr="00826B91">
              <w:lastRenderedPageBreak/>
              <w:t>Zelená a žlutá turistická trasa</w:t>
            </w:r>
          </w:p>
        </w:tc>
        <w:tc>
          <w:tcPr>
            <w:tcW w:w="1258" w:type="pct"/>
            <w:vAlign w:val="center"/>
            <w:hideMark/>
          </w:tcPr>
          <w:p w14:paraId="0EA5037F" w14:textId="77777777" w:rsidR="005F1EFC" w:rsidRPr="00826B91" w:rsidRDefault="005F1EFC" w:rsidP="00FF330F">
            <w:pPr>
              <w:pStyle w:val="TabulkaIN"/>
            </w:pPr>
            <w:r w:rsidRPr="00826B91">
              <w:lastRenderedPageBreak/>
              <w:t>Slánská hora</w:t>
            </w:r>
          </w:p>
          <w:p w14:paraId="6B83D169" w14:textId="77777777" w:rsidR="005F1EFC" w:rsidRPr="00826B91" w:rsidRDefault="005F1EFC" w:rsidP="00FF330F">
            <w:pPr>
              <w:pStyle w:val="TabulkaIN"/>
              <w:rPr>
                <w:highlight w:val="yellow"/>
              </w:rPr>
            </w:pPr>
            <w:r w:rsidRPr="00826B91">
              <w:t>Kaple Božího hrobu</w:t>
            </w:r>
          </w:p>
        </w:tc>
        <w:tc>
          <w:tcPr>
            <w:tcW w:w="1204" w:type="pct"/>
            <w:vAlign w:val="center"/>
            <w:hideMark/>
          </w:tcPr>
          <w:p w14:paraId="3B05A4C7" w14:textId="77777777" w:rsidR="005F1EFC" w:rsidRPr="00826B91" w:rsidRDefault="005F1EFC" w:rsidP="00FF330F">
            <w:pPr>
              <w:pStyle w:val="TabulkaIN"/>
            </w:pPr>
            <w:r w:rsidRPr="00826B91">
              <w:t>Naučná stezka Slánská obora</w:t>
            </w:r>
          </w:p>
          <w:p w14:paraId="628F350A" w14:textId="77777777" w:rsidR="005F1EFC" w:rsidRPr="00826B91" w:rsidRDefault="005F1EFC" w:rsidP="00FF330F">
            <w:pPr>
              <w:pStyle w:val="TabulkaIN"/>
            </w:pPr>
            <w:r w:rsidRPr="00826B91">
              <w:t>Cyklotrasa č. 202, 8255</w:t>
            </w:r>
          </w:p>
          <w:p w14:paraId="2AF2BD2A" w14:textId="77777777" w:rsidR="005F1EFC" w:rsidRPr="00826B91" w:rsidRDefault="005F1EFC" w:rsidP="00FF330F">
            <w:pPr>
              <w:pStyle w:val="TabulkaIN"/>
              <w:rPr>
                <w:highlight w:val="yellow"/>
              </w:rPr>
            </w:pPr>
            <w:r w:rsidRPr="00826B91">
              <w:lastRenderedPageBreak/>
              <w:t>Zelená a žlutá turistická trasa</w:t>
            </w:r>
          </w:p>
        </w:tc>
      </w:tr>
      <w:tr w:rsidR="005F1EFC" w:rsidRPr="00826B91" w14:paraId="5F7B7B4F" w14:textId="77777777" w:rsidTr="001A37EB">
        <w:trPr>
          <w:trHeight w:val="227"/>
        </w:trPr>
        <w:tc>
          <w:tcPr>
            <w:tcW w:w="626" w:type="pct"/>
            <w:noWrap/>
            <w:vAlign w:val="center"/>
            <w:hideMark/>
          </w:tcPr>
          <w:p w14:paraId="38FBAE41" w14:textId="77777777" w:rsidR="005F1EFC" w:rsidRPr="00826B91" w:rsidRDefault="005F1EFC" w:rsidP="00FF330F">
            <w:pPr>
              <w:pStyle w:val="TabulkaIN"/>
              <w:rPr>
                <w:highlight w:val="yellow"/>
              </w:rPr>
            </w:pPr>
            <w:r w:rsidRPr="00826B91">
              <w:lastRenderedPageBreak/>
              <w:t>Smečno</w:t>
            </w:r>
          </w:p>
        </w:tc>
        <w:tc>
          <w:tcPr>
            <w:tcW w:w="798" w:type="pct"/>
            <w:vAlign w:val="center"/>
            <w:hideMark/>
          </w:tcPr>
          <w:p w14:paraId="2A58D5D9" w14:textId="77777777" w:rsidR="005F1EFC" w:rsidRPr="00826B91" w:rsidRDefault="005F1EFC" w:rsidP="00FF330F">
            <w:pPr>
              <w:pStyle w:val="TabulkaIN"/>
            </w:pPr>
            <w:r w:rsidRPr="00826B91">
              <w:t>Vojenský skanzen Smečno</w:t>
            </w:r>
          </w:p>
        </w:tc>
        <w:tc>
          <w:tcPr>
            <w:tcW w:w="1114" w:type="pct"/>
            <w:vAlign w:val="center"/>
            <w:hideMark/>
          </w:tcPr>
          <w:p w14:paraId="2D109E54" w14:textId="77777777" w:rsidR="005F1EFC" w:rsidRPr="00826B91" w:rsidRDefault="005F1EFC" w:rsidP="00FF330F">
            <w:pPr>
              <w:pStyle w:val="TabulkaIN"/>
            </w:pPr>
            <w:r w:rsidRPr="00826B91">
              <w:t>Cyklotrasy č. 8255</w:t>
            </w:r>
          </w:p>
          <w:p w14:paraId="7196D4B4" w14:textId="38A6ABC9" w:rsidR="005F1EFC" w:rsidRPr="00826B91" w:rsidRDefault="00905E92" w:rsidP="00FF330F">
            <w:pPr>
              <w:pStyle w:val="TabulkaIN"/>
            </w:pPr>
            <w:r w:rsidRPr="00826B91">
              <w:t>Modrá a</w:t>
            </w:r>
            <w:r w:rsidR="005F1EFC" w:rsidRPr="00826B91">
              <w:t xml:space="preserve"> žlutá turistická trasa</w:t>
            </w:r>
          </w:p>
        </w:tc>
        <w:tc>
          <w:tcPr>
            <w:tcW w:w="1258" w:type="pct"/>
            <w:vAlign w:val="center"/>
            <w:hideMark/>
          </w:tcPr>
          <w:p w14:paraId="426AF593" w14:textId="77777777" w:rsidR="005F1EFC" w:rsidRPr="00826B91" w:rsidRDefault="005F1EFC" w:rsidP="00FF330F">
            <w:pPr>
              <w:pStyle w:val="TabulkaIN"/>
            </w:pPr>
            <w:r w:rsidRPr="00826B91">
              <w:t>Kaple Božího hrobu</w:t>
            </w:r>
          </w:p>
          <w:p w14:paraId="1C5BEFBB" w14:textId="77777777" w:rsidR="005F1EFC" w:rsidRPr="00826B91" w:rsidRDefault="005F1EFC" w:rsidP="00FF330F">
            <w:pPr>
              <w:pStyle w:val="TabulkaIN"/>
              <w:rPr>
                <w:highlight w:val="yellow"/>
              </w:rPr>
            </w:pPr>
            <w:r w:rsidRPr="00826B91">
              <w:t>Libušín, Kladno</w:t>
            </w:r>
          </w:p>
        </w:tc>
        <w:tc>
          <w:tcPr>
            <w:tcW w:w="1204" w:type="pct"/>
            <w:vAlign w:val="center"/>
            <w:hideMark/>
          </w:tcPr>
          <w:p w14:paraId="0E089EEC" w14:textId="77777777" w:rsidR="005F1EFC" w:rsidRPr="00826B91" w:rsidRDefault="005F1EFC" w:rsidP="00FF330F">
            <w:pPr>
              <w:pStyle w:val="TabulkaIN"/>
            </w:pPr>
            <w:r w:rsidRPr="00826B91">
              <w:t>Cyklotrasy č. 8255, nečíslovaná cyklotrasa Smečno – Přelíc</w:t>
            </w:r>
          </w:p>
          <w:p w14:paraId="7BC569DF" w14:textId="73316D12" w:rsidR="005F1EFC" w:rsidRPr="00826B91" w:rsidRDefault="005F1EFC" w:rsidP="00FF330F">
            <w:pPr>
              <w:pStyle w:val="TabulkaIN"/>
              <w:rPr>
                <w:highlight w:val="yellow"/>
              </w:rPr>
            </w:pPr>
            <w:r w:rsidRPr="00826B91">
              <w:t xml:space="preserve">Modrá, </w:t>
            </w:r>
            <w:r w:rsidR="00905E92" w:rsidRPr="00826B91">
              <w:t>žlutá a</w:t>
            </w:r>
            <w:r w:rsidRPr="00826B91">
              <w:t xml:space="preserve"> zelená turistická trasa</w:t>
            </w:r>
          </w:p>
        </w:tc>
      </w:tr>
      <w:tr w:rsidR="005F1EFC" w:rsidRPr="00826B91" w14:paraId="102A83D1" w14:textId="77777777" w:rsidTr="001A37EB">
        <w:trPr>
          <w:trHeight w:val="227"/>
        </w:trPr>
        <w:tc>
          <w:tcPr>
            <w:tcW w:w="626" w:type="pct"/>
            <w:noWrap/>
            <w:vAlign w:val="center"/>
          </w:tcPr>
          <w:p w14:paraId="1F3663BD" w14:textId="77777777" w:rsidR="005F1EFC" w:rsidRPr="00826B91" w:rsidRDefault="005F1EFC" w:rsidP="00FF330F">
            <w:pPr>
              <w:pStyle w:val="TabulkaIN"/>
              <w:rPr>
                <w:highlight w:val="yellow"/>
              </w:rPr>
            </w:pPr>
            <w:r w:rsidRPr="00826B91">
              <w:t>Třebíz</w:t>
            </w:r>
          </w:p>
        </w:tc>
        <w:tc>
          <w:tcPr>
            <w:tcW w:w="798" w:type="pct"/>
            <w:vAlign w:val="center"/>
          </w:tcPr>
          <w:p w14:paraId="049CFB91" w14:textId="77777777" w:rsidR="005F1EFC" w:rsidRPr="00826B91" w:rsidRDefault="005F1EFC" w:rsidP="00FF330F">
            <w:pPr>
              <w:pStyle w:val="TabulkaIN"/>
              <w:rPr>
                <w:highlight w:val="yellow"/>
              </w:rPr>
            </w:pPr>
            <w:r w:rsidRPr="00826B91">
              <w:t>Skalní reliéfy</w:t>
            </w:r>
          </w:p>
        </w:tc>
        <w:tc>
          <w:tcPr>
            <w:tcW w:w="1114" w:type="pct"/>
            <w:vAlign w:val="center"/>
          </w:tcPr>
          <w:p w14:paraId="156B9C1B" w14:textId="77777777" w:rsidR="005F1EFC" w:rsidRPr="00826B91" w:rsidRDefault="005F1EFC" w:rsidP="00FF330F">
            <w:pPr>
              <w:pStyle w:val="TabulkaIN"/>
            </w:pPr>
            <w:r w:rsidRPr="00826B91">
              <w:t>Cyklotrasa č. 202,</w:t>
            </w:r>
          </w:p>
          <w:p w14:paraId="5C5074A6" w14:textId="77777777" w:rsidR="005F1EFC" w:rsidRPr="00826B91" w:rsidRDefault="005F1EFC" w:rsidP="00FF330F">
            <w:pPr>
              <w:pStyle w:val="TabulkaIN"/>
              <w:rPr>
                <w:highlight w:val="yellow"/>
              </w:rPr>
            </w:pPr>
            <w:r w:rsidRPr="00826B91">
              <w:t>Zelená turistická trasa</w:t>
            </w:r>
          </w:p>
        </w:tc>
        <w:tc>
          <w:tcPr>
            <w:tcW w:w="1258" w:type="pct"/>
            <w:vAlign w:val="center"/>
          </w:tcPr>
          <w:p w14:paraId="1597F107" w14:textId="77777777" w:rsidR="005F1EFC" w:rsidRPr="00826B91" w:rsidRDefault="005F1EFC" w:rsidP="00FF330F">
            <w:pPr>
              <w:pStyle w:val="TabulkaIN"/>
            </w:pPr>
            <w:r w:rsidRPr="00826B91">
              <w:t>Vesnická památková rezervace</w:t>
            </w:r>
          </w:p>
          <w:p w14:paraId="01066287" w14:textId="77777777" w:rsidR="005F1EFC" w:rsidRPr="00826B91" w:rsidRDefault="005F1EFC" w:rsidP="00FF330F">
            <w:pPr>
              <w:pStyle w:val="TabulkaIN"/>
            </w:pPr>
            <w:r w:rsidRPr="00826B91">
              <w:t>Rozhledna Líský</w:t>
            </w:r>
          </w:p>
          <w:p w14:paraId="6CFE855F" w14:textId="77777777" w:rsidR="005F1EFC" w:rsidRPr="00826B91" w:rsidRDefault="005F1EFC" w:rsidP="00FF330F">
            <w:pPr>
              <w:pStyle w:val="TabulkaIN"/>
            </w:pPr>
            <w:r w:rsidRPr="00826B91">
              <w:t>Zichovecký kromlech</w:t>
            </w:r>
          </w:p>
          <w:p w14:paraId="7B4F6D6B" w14:textId="77777777" w:rsidR="005F1EFC" w:rsidRPr="00826B91" w:rsidRDefault="005F1EFC" w:rsidP="00FF330F">
            <w:pPr>
              <w:pStyle w:val="TabulkaIN"/>
            </w:pPr>
            <w:r w:rsidRPr="00826B91">
              <w:t>Menhir Kamenný muž</w:t>
            </w:r>
          </w:p>
        </w:tc>
        <w:tc>
          <w:tcPr>
            <w:tcW w:w="1204" w:type="pct"/>
            <w:vAlign w:val="center"/>
          </w:tcPr>
          <w:p w14:paraId="31259A6F" w14:textId="77777777" w:rsidR="005F1EFC" w:rsidRPr="00826B91" w:rsidRDefault="005F1EFC" w:rsidP="00FF330F">
            <w:pPr>
              <w:pStyle w:val="TabulkaIN"/>
            </w:pPr>
            <w:r w:rsidRPr="00826B91">
              <w:t xml:space="preserve">Cyklotrasa č. 202, </w:t>
            </w:r>
            <w:r w:rsidRPr="00826B91">
              <w:rPr>
                <w:b/>
                <w:bCs/>
              </w:rPr>
              <w:t>další cyklo spojení chybí</w:t>
            </w:r>
          </w:p>
          <w:p w14:paraId="0AA251D8" w14:textId="77777777" w:rsidR="005F1EFC" w:rsidRPr="00826B91" w:rsidRDefault="005F1EFC" w:rsidP="00FF330F">
            <w:pPr>
              <w:pStyle w:val="TabulkaIN"/>
            </w:pPr>
          </w:p>
        </w:tc>
      </w:tr>
      <w:tr w:rsidR="005F1EFC" w:rsidRPr="00826B91" w14:paraId="264AAB7F" w14:textId="77777777" w:rsidTr="001A37EB">
        <w:trPr>
          <w:trHeight w:val="227"/>
        </w:trPr>
        <w:tc>
          <w:tcPr>
            <w:tcW w:w="626" w:type="pct"/>
            <w:noWrap/>
            <w:vAlign w:val="center"/>
          </w:tcPr>
          <w:p w14:paraId="4A0FB32E" w14:textId="77777777" w:rsidR="005F1EFC" w:rsidRPr="00826B91" w:rsidRDefault="005F1EFC" w:rsidP="00FF330F">
            <w:pPr>
              <w:pStyle w:val="TabulkaIN"/>
              <w:rPr>
                <w:highlight w:val="yellow"/>
              </w:rPr>
            </w:pPr>
            <w:r w:rsidRPr="00826B91">
              <w:t>Třebíz</w:t>
            </w:r>
          </w:p>
        </w:tc>
        <w:tc>
          <w:tcPr>
            <w:tcW w:w="798" w:type="pct"/>
            <w:vAlign w:val="center"/>
          </w:tcPr>
          <w:p w14:paraId="5759C5C6" w14:textId="77777777" w:rsidR="005F1EFC" w:rsidRPr="00826B91" w:rsidRDefault="005F1EFC" w:rsidP="00FF330F">
            <w:pPr>
              <w:pStyle w:val="TabulkaIN"/>
              <w:rPr>
                <w:highlight w:val="yellow"/>
              </w:rPr>
            </w:pPr>
            <w:r w:rsidRPr="00826B91">
              <w:t>Vesnická památková rezervace</w:t>
            </w:r>
          </w:p>
        </w:tc>
        <w:tc>
          <w:tcPr>
            <w:tcW w:w="1114" w:type="pct"/>
            <w:vAlign w:val="center"/>
          </w:tcPr>
          <w:p w14:paraId="2A052382" w14:textId="77777777" w:rsidR="005F1EFC" w:rsidRPr="00826B91" w:rsidRDefault="005F1EFC" w:rsidP="00FF330F">
            <w:pPr>
              <w:pStyle w:val="TabulkaIN"/>
            </w:pPr>
            <w:r w:rsidRPr="00826B91">
              <w:t>Cyklotrasa č. 202</w:t>
            </w:r>
          </w:p>
          <w:p w14:paraId="222FFF41" w14:textId="77777777" w:rsidR="005F1EFC" w:rsidRPr="00826B91" w:rsidRDefault="005F1EFC" w:rsidP="00FF330F">
            <w:pPr>
              <w:pStyle w:val="TabulkaIN"/>
              <w:rPr>
                <w:highlight w:val="yellow"/>
              </w:rPr>
            </w:pPr>
            <w:r w:rsidRPr="00826B91">
              <w:t>Zelená turistická trasa</w:t>
            </w:r>
          </w:p>
        </w:tc>
        <w:tc>
          <w:tcPr>
            <w:tcW w:w="1258" w:type="pct"/>
            <w:vAlign w:val="center"/>
          </w:tcPr>
          <w:p w14:paraId="26602FF7" w14:textId="77777777" w:rsidR="005F1EFC" w:rsidRPr="00826B91" w:rsidRDefault="005F1EFC" w:rsidP="00FF330F">
            <w:pPr>
              <w:pStyle w:val="TabulkaIN"/>
            </w:pPr>
            <w:r w:rsidRPr="00826B91">
              <w:t>Skalní reliéfy</w:t>
            </w:r>
          </w:p>
          <w:p w14:paraId="531CD7EB" w14:textId="77777777" w:rsidR="005F1EFC" w:rsidRPr="00826B91" w:rsidRDefault="005F1EFC" w:rsidP="00FF330F">
            <w:pPr>
              <w:pStyle w:val="TabulkaIN"/>
            </w:pPr>
            <w:r w:rsidRPr="00826B91">
              <w:t>Rozhledna Líský</w:t>
            </w:r>
          </w:p>
          <w:p w14:paraId="14942D43" w14:textId="77777777" w:rsidR="005F1EFC" w:rsidRPr="00826B91" w:rsidRDefault="005F1EFC" w:rsidP="00FF330F">
            <w:pPr>
              <w:pStyle w:val="TabulkaIN"/>
            </w:pPr>
            <w:r w:rsidRPr="00826B91">
              <w:t>Zichovecký kromlech</w:t>
            </w:r>
          </w:p>
          <w:p w14:paraId="1399237B" w14:textId="77777777" w:rsidR="005F1EFC" w:rsidRPr="00826B91" w:rsidRDefault="005F1EFC" w:rsidP="00FF330F">
            <w:pPr>
              <w:pStyle w:val="TabulkaIN"/>
            </w:pPr>
            <w:r w:rsidRPr="00826B91">
              <w:t>Menhir Kamenný muž</w:t>
            </w:r>
          </w:p>
        </w:tc>
        <w:tc>
          <w:tcPr>
            <w:tcW w:w="1204" w:type="pct"/>
            <w:vAlign w:val="center"/>
          </w:tcPr>
          <w:p w14:paraId="74F2EBBD" w14:textId="77777777" w:rsidR="005F1EFC" w:rsidRPr="00826B91" w:rsidRDefault="005F1EFC" w:rsidP="00FF330F">
            <w:pPr>
              <w:pStyle w:val="TabulkaIN"/>
            </w:pPr>
            <w:r w:rsidRPr="00826B91">
              <w:t xml:space="preserve">Cyklotrasa č. 202, </w:t>
            </w:r>
            <w:r w:rsidRPr="00826B91">
              <w:rPr>
                <w:b/>
                <w:bCs/>
              </w:rPr>
              <w:t>další cyklo spojení chybí</w:t>
            </w:r>
          </w:p>
        </w:tc>
      </w:tr>
      <w:tr w:rsidR="005F1EFC" w:rsidRPr="00826B91" w14:paraId="0A968FC2" w14:textId="77777777" w:rsidTr="001A37EB">
        <w:trPr>
          <w:trHeight w:val="227"/>
        </w:trPr>
        <w:tc>
          <w:tcPr>
            <w:tcW w:w="626" w:type="pct"/>
            <w:noWrap/>
            <w:vAlign w:val="center"/>
          </w:tcPr>
          <w:p w14:paraId="19A1E81A" w14:textId="77777777" w:rsidR="005F1EFC" w:rsidRPr="00826B91" w:rsidRDefault="005F1EFC" w:rsidP="00FF330F">
            <w:pPr>
              <w:pStyle w:val="TabulkaIN"/>
              <w:rPr>
                <w:highlight w:val="yellow"/>
              </w:rPr>
            </w:pPr>
            <w:r w:rsidRPr="00826B91">
              <w:t>Velvary</w:t>
            </w:r>
          </w:p>
        </w:tc>
        <w:tc>
          <w:tcPr>
            <w:tcW w:w="798" w:type="pct"/>
            <w:vAlign w:val="center"/>
          </w:tcPr>
          <w:p w14:paraId="7351F36D" w14:textId="77777777" w:rsidR="005F1EFC" w:rsidRPr="00826B91" w:rsidRDefault="005F1EFC" w:rsidP="00FF330F">
            <w:pPr>
              <w:pStyle w:val="TabulkaIN"/>
              <w:rPr>
                <w:highlight w:val="yellow"/>
              </w:rPr>
            </w:pPr>
            <w:r w:rsidRPr="00826B91">
              <w:t>Rozhledna Radovič</w:t>
            </w:r>
          </w:p>
        </w:tc>
        <w:tc>
          <w:tcPr>
            <w:tcW w:w="1114" w:type="pct"/>
            <w:vAlign w:val="center"/>
          </w:tcPr>
          <w:p w14:paraId="29F48F77" w14:textId="77777777" w:rsidR="005F1EFC" w:rsidRPr="00826B91" w:rsidRDefault="005F1EFC" w:rsidP="00FF330F">
            <w:pPr>
              <w:pStyle w:val="TabulkaIN"/>
            </w:pPr>
            <w:r w:rsidRPr="00826B91">
              <w:t>Odbočka ze žluté turistické trasy</w:t>
            </w:r>
          </w:p>
        </w:tc>
        <w:tc>
          <w:tcPr>
            <w:tcW w:w="1258" w:type="pct"/>
            <w:vAlign w:val="center"/>
          </w:tcPr>
          <w:p w14:paraId="26308D3E" w14:textId="77777777" w:rsidR="005F1EFC" w:rsidRPr="00826B91" w:rsidRDefault="005F1EFC" w:rsidP="00FF330F">
            <w:pPr>
              <w:pStyle w:val="TabulkaIN"/>
              <w:rPr>
                <w:kern w:val="2"/>
                <w14:ligatures w14:val="standardContextual"/>
              </w:rPr>
            </w:pPr>
            <w:r w:rsidRPr="00826B91">
              <w:rPr>
                <w:kern w:val="2"/>
                <w14:ligatures w14:val="standardContextual"/>
              </w:rPr>
              <w:t>Muzeum technických hraček</w:t>
            </w:r>
          </w:p>
          <w:p w14:paraId="2FA7422A" w14:textId="77777777" w:rsidR="005F1EFC" w:rsidRPr="00826B91" w:rsidRDefault="005F1EFC" w:rsidP="00FF330F">
            <w:pPr>
              <w:pStyle w:val="TabulkaIN"/>
            </w:pPr>
            <w:r w:rsidRPr="00826B91">
              <w:t>Městské muzeum</w:t>
            </w:r>
          </w:p>
          <w:p w14:paraId="3EA21967" w14:textId="77777777" w:rsidR="005F1EFC" w:rsidRPr="00826B91" w:rsidRDefault="005F1EFC" w:rsidP="00FF330F">
            <w:pPr>
              <w:pStyle w:val="TabulkaIN"/>
              <w:rPr>
                <w:kern w:val="2"/>
                <w14:ligatures w14:val="standardContextual"/>
              </w:rPr>
            </w:pPr>
            <w:r w:rsidRPr="00826B91">
              <w:rPr>
                <w:kern w:val="2"/>
                <w14:ligatures w14:val="standardContextual"/>
              </w:rPr>
              <w:t>Velvarský hřbitov</w:t>
            </w:r>
          </w:p>
        </w:tc>
        <w:tc>
          <w:tcPr>
            <w:tcW w:w="1204" w:type="pct"/>
            <w:vAlign w:val="center"/>
          </w:tcPr>
          <w:p w14:paraId="6BB55D95" w14:textId="77777777" w:rsidR="005F1EFC" w:rsidRPr="00826B91" w:rsidRDefault="005F1EFC" w:rsidP="00FF330F">
            <w:pPr>
              <w:pStyle w:val="TabulkaIN"/>
              <w:rPr>
                <w:b/>
                <w:bCs/>
              </w:rPr>
            </w:pPr>
            <w:r w:rsidRPr="00826B91">
              <w:rPr>
                <w:b/>
                <w:bCs/>
              </w:rPr>
              <w:t>Chybí cyklotrasa</w:t>
            </w:r>
          </w:p>
          <w:p w14:paraId="27D3FCD0" w14:textId="77777777" w:rsidR="005F1EFC" w:rsidRPr="00826B91" w:rsidRDefault="005F1EFC" w:rsidP="00FF330F">
            <w:pPr>
              <w:pStyle w:val="TabulkaIN"/>
            </w:pPr>
            <w:r w:rsidRPr="00826B91">
              <w:t>Žlutá turistická trasa</w:t>
            </w:r>
          </w:p>
        </w:tc>
      </w:tr>
      <w:tr w:rsidR="005F1EFC" w:rsidRPr="00826B91" w14:paraId="59CAC7EC" w14:textId="77777777" w:rsidTr="001A37EB">
        <w:trPr>
          <w:trHeight w:val="227"/>
        </w:trPr>
        <w:tc>
          <w:tcPr>
            <w:tcW w:w="626" w:type="pct"/>
            <w:noWrap/>
            <w:vAlign w:val="center"/>
            <w:hideMark/>
          </w:tcPr>
          <w:p w14:paraId="4D15B0EF" w14:textId="77777777" w:rsidR="005F1EFC" w:rsidRPr="00826B91" w:rsidRDefault="005F1EFC" w:rsidP="00FF330F">
            <w:pPr>
              <w:pStyle w:val="TabulkaIN"/>
              <w:rPr>
                <w:highlight w:val="yellow"/>
              </w:rPr>
            </w:pPr>
            <w:r w:rsidRPr="00826B91">
              <w:t>Velvary</w:t>
            </w:r>
          </w:p>
        </w:tc>
        <w:tc>
          <w:tcPr>
            <w:tcW w:w="798" w:type="pct"/>
            <w:vAlign w:val="center"/>
            <w:hideMark/>
          </w:tcPr>
          <w:p w14:paraId="5431A826" w14:textId="77777777" w:rsidR="005F1EFC" w:rsidRPr="00826B91" w:rsidRDefault="005F1EFC" w:rsidP="00FF330F">
            <w:pPr>
              <w:pStyle w:val="TabulkaIN"/>
              <w:rPr>
                <w:highlight w:val="yellow"/>
              </w:rPr>
            </w:pPr>
            <w:r w:rsidRPr="00826B91">
              <w:t>Muzeum technických hraček</w:t>
            </w:r>
          </w:p>
        </w:tc>
        <w:tc>
          <w:tcPr>
            <w:tcW w:w="1114" w:type="pct"/>
            <w:vAlign w:val="center"/>
            <w:hideMark/>
          </w:tcPr>
          <w:p w14:paraId="100CA627" w14:textId="77777777" w:rsidR="005F1EFC" w:rsidRPr="00826B91" w:rsidRDefault="005F1EFC" w:rsidP="00FF330F">
            <w:pPr>
              <w:pStyle w:val="TabulkaIN"/>
            </w:pPr>
            <w:r w:rsidRPr="00826B91">
              <w:t>Cyklotrasa č. 8242</w:t>
            </w:r>
          </w:p>
          <w:p w14:paraId="504EF2AB" w14:textId="77777777" w:rsidR="005F1EFC" w:rsidRPr="00826B91" w:rsidRDefault="005F1EFC" w:rsidP="00FF330F">
            <w:pPr>
              <w:pStyle w:val="TabulkaIN"/>
            </w:pPr>
            <w:r w:rsidRPr="00826B91">
              <w:t>Zelená turistická trasa</w:t>
            </w:r>
          </w:p>
          <w:p w14:paraId="7FC0756A" w14:textId="77777777" w:rsidR="005F1EFC" w:rsidRPr="00826B91" w:rsidRDefault="005F1EFC" w:rsidP="00FF330F">
            <w:pPr>
              <w:pStyle w:val="TabulkaIN"/>
            </w:pPr>
          </w:p>
        </w:tc>
        <w:tc>
          <w:tcPr>
            <w:tcW w:w="1258" w:type="pct"/>
            <w:vAlign w:val="center"/>
            <w:hideMark/>
          </w:tcPr>
          <w:p w14:paraId="156567E9" w14:textId="77777777" w:rsidR="005F1EFC" w:rsidRPr="00826B91" w:rsidRDefault="005F1EFC" w:rsidP="00FF330F">
            <w:pPr>
              <w:pStyle w:val="TabulkaIN"/>
            </w:pPr>
            <w:r w:rsidRPr="00826B91">
              <w:t>Minimuzeum panenek v Hobšovicích</w:t>
            </w:r>
          </w:p>
          <w:p w14:paraId="6E50079F" w14:textId="77777777" w:rsidR="005F1EFC" w:rsidRPr="00826B91" w:rsidRDefault="005F1EFC" w:rsidP="00FF330F">
            <w:pPr>
              <w:pStyle w:val="TabulkaIN"/>
            </w:pPr>
            <w:r w:rsidRPr="00826B91">
              <w:t>Městské muzeum</w:t>
            </w:r>
          </w:p>
          <w:p w14:paraId="0F413E86" w14:textId="77777777" w:rsidR="005F1EFC" w:rsidRPr="00826B91" w:rsidRDefault="005F1EFC" w:rsidP="00FF330F">
            <w:pPr>
              <w:pStyle w:val="TabulkaIN"/>
              <w:rPr>
                <w:kern w:val="2"/>
                <w14:ligatures w14:val="standardContextual"/>
              </w:rPr>
            </w:pPr>
            <w:r w:rsidRPr="00826B91">
              <w:rPr>
                <w:kern w:val="2"/>
                <w14:ligatures w14:val="standardContextual"/>
              </w:rPr>
              <w:t>Muzeum technických hraček</w:t>
            </w:r>
          </w:p>
          <w:p w14:paraId="5508538D" w14:textId="77777777" w:rsidR="005F1EFC" w:rsidRPr="00826B91" w:rsidRDefault="005F1EFC" w:rsidP="00FF330F">
            <w:pPr>
              <w:pStyle w:val="TabulkaIN"/>
              <w:rPr>
                <w:kern w:val="2"/>
                <w:highlight w:val="yellow"/>
                <w14:ligatures w14:val="standardContextual"/>
              </w:rPr>
            </w:pPr>
            <w:r w:rsidRPr="00826B91">
              <w:rPr>
                <w:kern w:val="2"/>
                <w14:ligatures w14:val="standardContextual"/>
              </w:rPr>
              <w:t>Velvarský hřbitov</w:t>
            </w:r>
            <w:r w:rsidRPr="00826B91">
              <w:br/>
              <w:t>Rozhledna Radovič</w:t>
            </w:r>
          </w:p>
        </w:tc>
        <w:tc>
          <w:tcPr>
            <w:tcW w:w="1204" w:type="pct"/>
            <w:vAlign w:val="center"/>
            <w:hideMark/>
          </w:tcPr>
          <w:p w14:paraId="3B7A1CE4" w14:textId="77777777" w:rsidR="005F1EFC" w:rsidRPr="00826B91" w:rsidRDefault="005F1EFC" w:rsidP="00FF330F">
            <w:pPr>
              <w:pStyle w:val="TabulkaIN"/>
            </w:pPr>
            <w:r w:rsidRPr="00826B91">
              <w:t>Cyklotrasa č. 8242</w:t>
            </w:r>
          </w:p>
          <w:p w14:paraId="56B33A68" w14:textId="77777777" w:rsidR="005F1EFC" w:rsidRPr="00826B91" w:rsidRDefault="005F1EFC" w:rsidP="00FF330F">
            <w:pPr>
              <w:pStyle w:val="TabulkaIN"/>
            </w:pPr>
            <w:r w:rsidRPr="00826B91">
              <w:t>Zelená a žlutá turistická trasa</w:t>
            </w:r>
          </w:p>
          <w:p w14:paraId="34D490FB" w14:textId="77777777" w:rsidR="005F1EFC" w:rsidRPr="00826B91" w:rsidRDefault="005F1EFC" w:rsidP="00FF330F">
            <w:pPr>
              <w:pStyle w:val="TabulkaIN"/>
              <w:rPr>
                <w:highlight w:val="yellow"/>
              </w:rPr>
            </w:pPr>
          </w:p>
        </w:tc>
      </w:tr>
      <w:tr w:rsidR="005F1EFC" w:rsidRPr="00826B91" w14:paraId="3FDF1C5A" w14:textId="77777777" w:rsidTr="001A37EB">
        <w:trPr>
          <w:trHeight w:val="227"/>
        </w:trPr>
        <w:tc>
          <w:tcPr>
            <w:tcW w:w="626" w:type="pct"/>
            <w:noWrap/>
            <w:vAlign w:val="center"/>
            <w:hideMark/>
          </w:tcPr>
          <w:p w14:paraId="5364814C" w14:textId="77777777" w:rsidR="005F1EFC" w:rsidRPr="00826B91" w:rsidRDefault="005F1EFC" w:rsidP="00FF330F">
            <w:pPr>
              <w:pStyle w:val="TabulkaIN"/>
              <w:rPr>
                <w:highlight w:val="yellow"/>
              </w:rPr>
            </w:pPr>
            <w:r w:rsidRPr="00826B91">
              <w:t>Velvary</w:t>
            </w:r>
          </w:p>
        </w:tc>
        <w:tc>
          <w:tcPr>
            <w:tcW w:w="798" w:type="pct"/>
            <w:vAlign w:val="center"/>
            <w:hideMark/>
          </w:tcPr>
          <w:p w14:paraId="51C13546" w14:textId="77777777" w:rsidR="005F1EFC" w:rsidRPr="00826B91" w:rsidRDefault="005F1EFC" w:rsidP="00FF330F">
            <w:pPr>
              <w:pStyle w:val="TabulkaIN"/>
              <w:rPr>
                <w:highlight w:val="yellow"/>
              </w:rPr>
            </w:pPr>
            <w:r w:rsidRPr="00826B91">
              <w:t>Městské muzeum</w:t>
            </w:r>
          </w:p>
        </w:tc>
        <w:tc>
          <w:tcPr>
            <w:tcW w:w="1114" w:type="pct"/>
            <w:vAlign w:val="center"/>
            <w:hideMark/>
          </w:tcPr>
          <w:p w14:paraId="7C259126" w14:textId="77777777" w:rsidR="005F1EFC" w:rsidRPr="00826B91" w:rsidRDefault="005F1EFC" w:rsidP="00FF330F">
            <w:pPr>
              <w:pStyle w:val="TabulkaIN"/>
            </w:pPr>
            <w:r w:rsidRPr="00826B91">
              <w:t>Cyklotrasa č. 8242</w:t>
            </w:r>
          </w:p>
          <w:p w14:paraId="483E4D06" w14:textId="77777777" w:rsidR="005F1EFC" w:rsidRPr="00826B91" w:rsidRDefault="005F1EFC" w:rsidP="00FF330F">
            <w:pPr>
              <w:pStyle w:val="TabulkaIN"/>
            </w:pPr>
            <w:r w:rsidRPr="00826B91">
              <w:t>Zelená a žlutá turistická trasa</w:t>
            </w:r>
          </w:p>
          <w:p w14:paraId="191DC084" w14:textId="77777777" w:rsidR="005F1EFC" w:rsidRPr="00826B91" w:rsidRDefault="005F1EFC" w:rsidP="00FF330F">
            <w:pPr>
              <w:pStyle w:val="TabulkaIN"/>
            </w:pPr>
          </w:p>
        </w:tc>
        <w:tc>
          <w:tcPr>
            <w:tcW w:w="1258" w:type="pct"/>
            <w:vAlign w:val="center"/>
            <w:hideMark/>
          </w:tcPr>
          <w:p w14:paraId="256F398F" w14:textId="77777777" w:rsidR="005F1EFC" w:rsidRPr="00826B91" w:rsidRDefault="005F1EFC" w:rsidP="00FF330F">
            <w:pPr>
              <w:pStyle w:val="TabulkaIN"/>
            </w:pPr>
            <w:r w:rsidRPr="00826B91">
              <w:t>Minimuzeum panenek v Hobšovicích</w:t>
            </w:r>
          </w:p>
          <w:p w14:paraId="36FFDFDE" w14:textId="77777777" w:rsidR="005F1EFC" w:rsidRPr="00826B91" w:rsidRDefault="005F1EFC" w:rsidP="00FF330F">
            <w:pPr>
              <w:pStyle w:val="TabulkaIN"/>
              <w:rPr>
                <w:kern w:val="2"/>
                <w14:ligatures w14:val="standardContextual"/>
              </w:rPr>
            </w:pPr>
            <w:r w:rsidRPr="00826B91">
              <w:rPr>
                <w:kern w:val="2"/>
                <w14:ligatures w14:val="standardContextual"/>
              </w:rPr>
              <w:t>Muzeum technických hraček</w:t>
            </w:r>
          </w:p>
          <w:p w14:paraId="113C14FA" w14:textId="77777777" w:rsidR="005F1EFC" w:rsidRPr="00826B91" w:rsidRDefault="005F1EFC" w:rsidP="00FF330F">
            <w:pPr>
              <w:pStyle w:val="TabulkaIN"/>
              <w:rPr>
                <w:kern w:val="2"/>
                <w:highlight w:val="yellow"/>
                <w14:ligatures w14:val="standardContextual"/>
              </w:rPr>
            </w:pPr>
            <w:r w:rsidRPr="00826B91">
              <w:rPr>
                <w:kern w:val="2"/>
                <w14:ligatures w14:val="standardContextual"/>
              </w:rPr>
              <w:t>Velvarský hřbitov</w:t>
            </w:r>
          </w:p>
          <w:p w14:paraId="48FD7FAE" w14:textId="77777777" w:rsidR="005F1EFC" w:rsidRPr="00826B91" w:rsidRDefault="005F1EFC" w:rsidP="00FF330F">
            <w:pPr>
              <w:pStyle w:val="TabulkaIN"/>
              <w:rPr>
                <w:highlight w:val="yellow"/>
              </w:rPr>
            </w:pPr>
            <w:r w:rsidRPr="00826B91">
              <w:t>Rozhledna Radovič</w:t>
            </w:r>
          </w:p>
        </w:tc>
        <w:tc>
          <w:tcPr>
            <w:tcW w:w="1204" w:type="pct"/>
            <w:vAlign w:val="center"/>
            <w:hideMark/>
          </w:tcPr>
          <w:p w14:paraId="40180D47" w14:textId="77777777" w:rsidR="005F1EFC" w:rsidRPr="00826B91" w:rsidRDefault="005F1EFC" w:rsidP="00FF330F">
            <w:pPr>
              <w:pStyle w:val="TabulkaIN"/>
            </w:pPr>
            <w:r w:rsidRPr="00826B91">
              <w:t>Cyklotrasa č. 8242</w:t>
            </w:r>
          </w:p>
          <w:p w14:paraId="75C2392D" w14:textId="77777777" w:rsidR="005F1EFC" w:rsidRPr="00826B91" w:rsidRDefault="005F1EFC" w:rsidP="00FF330F">
            <w:pPr>
              <w:pStyle w:val="TabulkaIN"/>
            </w:pPr>
            <w:r w:rsidRPr="00826B91">
              <w:t>Zelená a žlutá turistická trasa</w:t>
            </w:r>
          </w:p>
          <w:p w14:paraId="37187221" w14:textId="77777777" w:rsidR="005F1EFC" w:rsidRPr="00826B91" w:rsidRDefault="005F1EFC" w:rsidP="00FF330F">
            <w:pPr>
              <w:pStyle w:val="TabulkaIN"/>
              <w:rPr>
                <w:highlight w:val="yellow"/>
              </w:rPr>
            </w:pPr>
          </w:p>
        </w:tc>
      </w:tr>
      <w:tr w:rsidR="005F1EFC" w:rsidRPr="00826B91" w14:paraId="28999C63" w14:textId="77777777" w:rsidTr="001A37EB">
        <w:trPr>
          <w:trHeight w:val="227"/>
        </w:trPr>
        <w:tc>
          <w:tcPr>
            <w:tcW w:w="626" w:type="pct"/>
            <w:noWrap/>
            <w:vAlign w:val="center"/>
            <w:hideMark/>
          </w:tcPr>
          <w:p w14:paraId="6D4F83A8" w14:textId="77777777" w:rsidR="005F1EFC" w:rsidRPr="00826B91" w:rsidRDefault="005F1EFC" w:rsidP="00FF330F">
            <w:pPr>
              <w:pStyle w:val="TabulkaIN"/>
              <w:rPr>
                <w:highlight w:val="yellow"/>
              </w:rPr>
            </w:pPr>
            <w:r w:rsidRPr="00826B91">
              <w:t>Velvary</w:t>
            </w:r>
          </w:p>
        </w:tc>
        <w:tc>
          <w:tcPr>
            <w:tcW w:w="798" w:type="pct"/>
            <w:vAlign w:val="center"/>
            <w:hideMark/>
          </w:tcPr>
          <w:p w14:paraId="1E7AB181" w14:textId="77777777" w:rsidR="005F1EFC" w:rsidRPr="00826B91" w:rsidRDefault="005F1EFC" w:rsidP="00FF330F">
            <w:pPr>
              <w:pStyle w:val="TabulkaIN"/>
              <w:rPr>
                <w:highlight w:val="yellow"/>
              </w:rPr>
            </w:pPr>
            <w:r w:rsidRPr="00826B91">
              <w:t>Velvarský hřbitov</w:t>
            </w:r>
          </w:p>
        </w:tc>
        <w:tc>
          <w:tcPr>
            <w:tcW w:w="1114" w:type="pct"/>
            <w:vAlign w:val="center"/>
            <w:hideMark/>
          </w:tcPr>
          <w:p w14:paraId="63F863E0" w14:textId="77777777" w:rsidR="005F1EFC" w:rsidRPr="00826B91" w:rsidRDefault="005F1EFC" w:rsidP="00FF330F">
            <w:pPr>
              <w:pStyle w:val="TabulkaIN"/>
            </w:pPr>
            <w:r w:rsidRPr="00826B91">
              <w:t>Cyklotrasa č. 8242</w:t>
            </w:r>
          </w:p>
          <w:p w14:paraId="4B1C6330" w14:textId="77777777" w:rsidR="005F1EFC" w:rsidRPr="00826B91" w:rsidRDefault="005F1EFC" w:rsidP="00FF330F">
            <w:pPr>
              <w:pStyle w:val="TabulkaIN"/>
            </w:pPr>
            <w:r w:rsidRPr="00826B91">
              <w:t>Zelená turistická trasa</w:t>
            </w:r>
          </w:p>
          <w:p w14:paraId="1B1607F9" w14:textId="77777777" w:rsidR="005F1EFC" w:rsidRPr="00826B91" w:rsidRDefault="005F1EFC" w:rsidP="00FF330F">
            <w:pPr>
              <w:pStyle w:val="TabulkaIN"/>
            </w:pPr>
            <w:r w:rsidRPr="00826B91">
              <w:t>Naučná stezka Velvarské Mokřady</w:t>
            </w:r>
          </w:p>
          <w:p w14:paraId="373CA5A3" w14:textId="77777777" w:rsidR="005F1EFC" w:rsidRPr="00826B91" w:rsidRDefault="005F1EFC" w:rsidP="00FF330F">
            <w:pPr>
              <w:pStyle w:val="TabulkaIN"/>
            </w:pPr>
            <w:r w:rsidRPr="00826B91">
              <w:t>Naučná stezka Velvarský hřbitov</w:t>
            </w:r>
          </w:p>
        </w:tc>
        <w:tc>
          <w:tcPr>
            <w:tcW w:w="1258" w:type="pct"/>
            <w:vAlign w:val="center"/>
            <w:hideMark/>
          </w:tcPr>
          <w:p w14:paraId="2CAB3150" w14:textId="77777777" w:rsidR="005F1EFC" w:rsidRPr="00826B91" w:rsidRDefault="005F1EFC" w:rsidP="00FF330F">
            <w:pPr>
              <w:pStyle w:val="TabulkaIN"/>
            </w:pPr>
            <w:r w:rsidRPr="00826B91">
              <w:t xml:space="preserve">Městské muzeum </w:t>
            </w:r>
          </w:p>
          <w:p w14:paraId="3E8F8E66" w14:textId="77777777" w:rsidR="005F1EFC" w:rsidRPr="00826B91" w:rsidRDefault="005F1EFC" w:rsidP="00FF330F">
            <w:pPr>
              <w:pStyle w:val="TabulkaIN"/>
              <w:rPr>
                <w:kern w:val="2"/>
                <w:highlight w:val="yellow"/>
                <w14:ligatures w14:val="standardContextual"/>
              </w:rPr>
            </w:pPr>
            <w:r w:rsidRPr="00826B91">
              <w:rPr>
                <w:kern w:val="2"/>
                <w14:ligatures w14:val="standardContextual"/>
              </w:rPr>
              <w:t>Muzeum technických hraček</w:t>
            </w:r>
          </w:p>
          <w:p w14:paraId="2456ABB5" w14:textId="77777777" w:rsidR="005F1EFC" w:rsidRPr="00826B91" w:rsidRDefault="005F1EFC" w:rsidP="00FF330F">
            <w:pPr>
              <w:pStyle w:val="TabulkaIN"/>
              <w:rPr>
                <w:highlight w:val="yellow"/>
              </w:rPr>
            </w:pPr>
            <w:r w:rsidRPr="00826B91">
              <w:t>Rozhledna Radovič</w:t>
            </w:r>
          </w:p>
        </w:tc>
        <w:tc>
          <w:tcPr>
            <w:tcW w:w="1204" w:type="pct"/>
            <w:vAlign w:val="center"/>
            <w:hideMark/>
          </w:tcPr>
          <w:p w14:paraId="2C0611A0" w14:textId="77777777" w:rsidR="005F1EFC" w:rsidRPr="00826B91" w:rsidRDefault="005F1EFC" w:rsidP="00FF330F">
            <w:pPr>
              <w:pStyle w:val="TabulkaIN"/>
            </w:pPr>
            <w:r w:rsidRPr="00826B91">
              <w:t>Zelená turistická trasa, pěšiny</w:t>
            </w:r>
          </w:p>
          <w:p w14:paraId="7FDEFCEA" w14:textId="77777777" w:rsidR="005F1EFC" w:rsidRPr="00826B91" w:rsidRDefault="005F1EFC" w:rsidP="00FF330F">
            <w:pPr>
              <w:pStyle w:val="TabulkaIN"/>
              <w:rPr>
                <w:highlight w:val="yellow"/>
              </w:rPr>
            </w:pPr>
          </w:p>
        </w:tc>
      </w:tr>
      <w:tr w:rsidR="005F1EFC" w:rsidRPr="00826B91" w14:paraId="3914539C" w14:textId="77777777" w:rsidTr="001A37EB">
        <w:trPr>
          <w:trHeight w:val="227"/>
        </w:trPr>
        <w:tc>
          <w:tcPr>
            <w:tcW w:w="626" w:type="pct"/>
            <w:noWrap/>
            <w:vAlign w:val="center"/>
          </w:tcPr>
          <w:p w14:paraId="281153B7" w14:textId="77777777" w:rsidR="005F1EFC" w:rsidRPr="00826B91" w:rsidRDefault="005F1EFC" w:rsidP="00FF330F">
            <w:pPr>
              <w:pStyle w:val="TabulkaIN"/>
              <w:rPr>
                <w:highlight w:val="yellow"/>
              </w:rPr>
            </w:pPr>
            <w:r w:rsidRPr="00826B91">
              <w:t>Zichovec</w:t>
            </w:r>
          </w:p>
        </w:tc>
        <w:tc>
          <w:tcPr>
            <w:tcW w:w="798" w:type="pct"/>
            <w:vAlign w:val="center"/>
          </w:tcPr>
          <w:p w14:paraId="3BC54D7A" w14:textId="77777777" w:rsidR="005F1EFC" w:rsidRPr="00826B91" w:rsidRDefault="005F1EFC" w:rsidP="00FF330F">
            <w:pPr>
              <w:pStyle w:val="TabulkaIN"/>
            </w:pPr>
            <w:r w:rsidRPr="00826B91">
              <w:t>Zichovecký kromlech</w:t>
            </w:r>
          </w:p>
        </w:tc>
        <w:tc>
          <w:tcPr>
            <w:tcW w:w="1114" w:type="pct"/>
            <w:vAlign w:val="center"/>
          </w:tcPr>
          <w:p w14:paraId="1B3A0B6D" w14:textId="77777777" w:rsidR="005F1EFC" w:rsidRPr="00826B91" w:rsidRDefault="005F1EFC" w:rsidP="00FF330F">
            <w:pPr>
              <w:pStyle w:val="TabulkaIN"/>
            </w:pPr>
            <w:r w:rsidRPr="00826B91">
              <w:t>Cyklotrasa č.202</w:t>
            </w:r>
          </w:p>
        </w:tc>
        <w:tc>
          <w:tcPr>
            <w:tcW w:w="1258" w:type="pct"/>
            <w:vAlign w:val="center"/>
          </w:tcPr>
          <w:p w14:paraId="1CD520BA" w14:textId="77777777" w:rsidR="005F1EFC" w:rsidRPr="00826B91" w:rsidRDefault="005F1EFC" w:rsidP="00FF330F">
            <w:pPr>
              <w:pStyle w:val="TabulkaIN"/>
            </w:pPr>
            <w:r w:rsidRPr="00826B91">
              <w:t>Rozhledna Líský</w:t>
            </w:r>
          </w:p>
          <w:p w14:paraId="37554807" w14:textId="77777777" w:rsidR="005F1EFC" w:rsidRPr="00826B91" w:rsidRDefault="005F1EFC" w:rsidP="00FF330F">
            <w:pPr>
              <w:pStyle w:val="TabulkaIN"/>
              <w:rPr>
                <w:highlight w:val="yellow"/>
              </w:rPr>
            </w:pPr>
            <w:r w:rsidRPr="00826B91">
              <w:t>Třebíz – vesnická památková zóna, skalní reliéfy</w:t>
            </w:r>
          </w:p>
        </w:tc>
        <w:tc>
          <w:tcPr>
            <w:tcW w:w="1204" w:type="pct"/>
            <w:vAlign w:val="center"/>
          </w:tcPr>
          <w:p w14:paraId="5DB900D2" w14:textId="77777777" w:rsidR="005F1EFC" w:rsidRPr="00826B91" w:rsidRDefault="005F1EFC" w:rsidP="00FF330F">
            <w:pPr>
              <w:pStyle w:val="TabulkaIN"/>
            </w:pPr>
            <w:r w:rsidRPr="00826B91">
              <w:t>Modrá turistická trasa</w:t>
            </w:r>
          </w:p>
          <w:p w14:paraId="1D614EAF" w14:textId="77777777" w:rsidR="005F1EFC" w:rsidRPr="00826B91" w:rsidRDefault="005F1EFC" w:rsidP="00FF330F">
            <w:pPr>
              <w:pStyle w:val="TabulkaIN"/>
              <w:rPr>
                <w:highlight w:val="yellow"/>
              </w:rPr>
            </w:pPr>
            <w:r w:rsidRPr="00826B91">
              <w:t xml:space="preserve">Cyklotrasa č. 202 </w:t>
            </w:r>
          </w:p>
        </w:tc>
      </w:tr>
      <w:tr w:rsidR="005F1EFC" w:rsidRPr="00826B91" w14:paraId="330AC4C4" w14:textId="77777777" w:rsidTr="001A37EB">
        <w:trPr>
          <w:trHeight w:val="227"/>
        </w:trPr>
        <w:tc>
          <w:tcPr>
            <w:tcW w:w="626" w:type="pct"/>
            <w:noWrap/>
            <w:vAlign w:val="center"/>
          </w:tcPr>
          <w:p w14:paraId="5BD85ED0" w14:textId="77777777" w:rsidR="005F1EFC" w:rsidRPr="00826B91" w:rsidRDefault="005F1EFC" w:rsidP="00FF330F">
            <w:pPr>
              <w:pStyle w:val="TabulkaIN"/>
              <w:rPr>
                <w:highlight w:val="yellow"/>
              </w:rPr>
            </w:pPr>
            <w:r w:rsidRPr="00826B91">
              <w:t>Zlonice</w:t>
            </w:r>
          </w:p>
        </w:tc>
        <w:tc>
          <w:tcPr>
            <w:tcW w:w="798" w:type="pct"/>
            <w:vAlign w:val="center"/>
          </w:tcPr>
          <w:p w14:paraId="16BA34EC" w14:textId="77777777" w:rsidR="005F1EFC" w:rsidRPr="00826B91" w:rsidRDefault="005F1EFC" w:rsidP="00FF330F">
            <w:pPr>
              <w:pStyle w:val="TabulkaIN"/>
            </w:pPr>
            <w:r w:rsidRPr="00826B91">
              <w:t>Železniční muzeum</w:t>
            </w:r>
          </w:p>
        </w:tc>
        <w:tc>
          <w:tcPr>
            <w:tcW w:w="1114" w:type="pct"/>
            <w:vAlign w:val="center"/>
          </w:tcPr>
          <w:p w14:paraId="008CEFAB" w14:textId="77777777" w:rsidR="005F1EFC" w:rsidRPr="00826B91" w:rsidRDefault="005F1EFC" w:rsidP="00FF330F">
            <w:pPr>
              <w:pStyle w:val="TabulkaIN"/>
            </w:pPr>
            <w:r w:rsidRPr="00826B91">
              <w:t>Nevede zde žádná cyklotrasa ani turistická trasa</w:t>
            </w:r>
          </w:p>
        </w:tc>
        <w:tc>
          <w:tcPr>
            <w:tcW w:w="1258" w:type="pct"/>
            <w:vAlign w:val="center"/>
          </w:tcPr>
          <w:p w14:paraId="39D333DC" w14:textId="77777777" w:rsidR="005F1EFC" w:rsidRPr="00826B91" w:rsidRDefault="005F1EFC" w:rsidP="00FF330F">
            <w:pPr>
              <w:pStyle w:val="TabulkaIN"/>
            </w:pPr>
            <w:r w:rsidRPr="00826B91">
              <w:t>Židovský hřbitov, Památník A. Dvořáka</w:t>
            </w:r>
          </w:p>
          <w:p w14:paraId="7679565D" w14:textId="77777777" w:rsidR="005F1EFC" w:rsidRPr="00826B91" w:rsidRDefault="005F1EFC" w:rsidP="00FF330F">
            <w:pPr>
              <w:pStyle w:val="TabulkaIN"/>
            </w:pPr>
            <w:r w:rsidRPr="00826B91">
              <w:t>Hrobka Kinských v Jarpicích</w:t>
            </w:r>
          </w:p>
        </w:tc>
        <w:tc>
          <w:tcPr>
            <w:tcW w:w="1204" w:type="pct"/>
            <w:vAlign w:val="center"/>
          </w:tcPr>
          <w:p w14:paraId="27F3121E" w14:textId="77777777" w:rsidR="005F1EFC" w:rsidRPr="00826B91" w:rsidRDefault="005F1EFC" w:rsidP="00FF330F">
            <w:pPr>
              <w:pStyle w:val="TabulkaIN"/>
              <w:rPr>
                <w:b/>
                <w:bCs/>
              </w:rPr>
            </w:pPr>
            <w:r w:rsidRPr="00826B91">
              <w:rPr>
                <w:b/>
                <w:bCs/>
              </w:rPr>
              <w:t>Chybí cyklotrasa</w:t>
            </w:r>
          </w:p>
        </w:tc>
      </w:tr>
      <w:tr w:rsidR="005F1EFC" w:rsidRPr="00826B91" w14:paraId="057105BA" w14:textId="77777777" w:rsidTr="001A37EB">
        <w:trPr>
          <w:trHeight w:val="227"/>
        </w:trPr>
        <w:tc>
          <w:tcPr>
            <w:tcW w:w="626" w:type="pct"/>
            <w:noWrap/>
            <w:vAlign w:val="center"/>
            <w:hideMark/>
          </w:tcPr>
          <w:p w14:paraId="3F2B7210" w14:textId="77777777" w:rsidR="005F1EFC" w:rsidRPr="00826B91" w:rsidRDefault="005F1EFC" w:rsidP="00FF330F">
            <w:pPr>
              <w:pStyle w:val="TabulkaIN"/>
              <w:rPr>
                <w:highlight w:val="yellow"/>
              </w:rPr>
            </w:pPr>
            <w:r w:rsidRPr="00826B91">
              <w:lastRenderedPageBreak/>
              <w:t>Zlonice</w:t>
            </w:r>
          </w:p>
        </w:tc>
        <w:tc>
          <w:tcPr>
            <w:tcW w:w="798" w:type="pct"/>
            <w:vAlign w:val="center"/>
          </w:tcPr>
          <w:p w14:paraId="00C3A802" w14:textId="77777777" w:rsidR="005F1EFC" w:rsidRPr="00826B91" w:rsidRDefault="005F1EFC" w:rsidP="00FF330F">
            <w:pPr>
              <w:pStyle w:val="TabulkaIN"/>
            </w:pPr>
            <w:r w:rsidRPr="00826B91">
              <w:t>Židovský hřbitov</w:t>
            </w:r>
          </w:p>
        </w:tc>
        <w:tc>
          <w:tcPr>
            <w:tcW w:w="1114" w:type="pct"/>
            <w:vAlign w:val="center"/>
          </w:tcPr>
          <w:p w14:paraId="6D11002F" w14:textId="77777777" w:rsidR="005F1EFC" w:rsidRPr="00826B91" w:rsidRDefault="005F1EFC" w:rsidP="00FF330F">
            <w:pPr>
              <w:pStyle w:val="TabulkaIN"/>
            </w:pPr>
            <w:r w:rsidRPr="00826B91">
              <w:t>Nevede zde žádná cyklotrasa ani turistická trasa</w:t>
            </w:r>
          </w:p>
        </w:tc>
        <w:tc>
          <w:tcPr>
            <w:tcW w:w="1258" w:type="pct"/>
            <w:vAlign w:val="center"/>
          </w:tcPr>
          <w:p w14:paraId="4040F267" w14:textId="77777777" w:rsidR="005F1EFC" w:rsidRPr="00826B91" w:rsidRDefault="005F1EFC" w:rsidP="00FF330F">
            <w:pPr>
              <w:pStyle w:val="TabulkaIN"/>
            </w:pPr>
            <w:r w:rsidRPr="00826B91">
              <w:t>Památník A. Dvořáka, Železniční muzeum</w:t>
            </w:r>
          </w:p>
          <w:p w14:paraId="16A02B05" w14:textId="77777777" w:rsidR="005F1EFC" w:rsidRPr="00826B91" w:rsidRDefault="005F1EFC" w:rsidP="00FF330F">
            <w:pPr>
              <w:pStyle w:val="TabulkaIN"/>
            </w:pPr>
            <w:r w:rsidRPr="00826B91">
              <w:t>Hrobka Kinských v Jarpicích</w:t>
            </w:r>
          </w:p>
        </w:tc>
        <w:tc>
          <w:tcPr>
            <w:tcW w:w="1204" w:type="pct"/>
            <w:vAlign w:val="center"/>
          </w:tcPr>
          <w:p w14:paraId="199F0AE0" w14:textId="77777777" w:rsidR="005F1EFC" w:rsidRPr="00826B91" w:rsidRDefault="005F1EFC" w:rsidP="00FF330F">
            <w:pPr>
              <w:pStyle w:val="TabulkaIN"/>
              <w:rPr>
                <w:b/>
                <w:bCs/>
              </w:rPr>
            </w:pPr>
            <w:r w:rsidRPr="00826B91">
              <w:rPr>
                <w:b/>
                <w:bCs/>
              </w:rPr>
              <w:t>Chybí cyklotrasa</w:t>
            </w:r>
          </w:p>
        </w:tc>
      </w:tr>
      <w:tr w:rsidR="005F1EFC" w:rsidRPr="00826B91" w14:paraId="7D6C086E" w14:textId="77777777" w:rsidTr="001A37EB">
        <w:trPr>
          <w:trHeight w:val="227"/>
        </w:trPr>
        <w:tc>
          <w:tcPr>
            <w:tcW w:w="626" w:type="pct"/>
            <w:noWrap/>
            <w:vAlign w:val="center"/>
            <w:hideMark/>
          </w:tcPr>
          <w:p w14:paraId="5BF55595" w14:textId="77777777" w:rsidR="005F1EFC" w:rsidRPr="00826B91" w:rsidRDefault="005F1EFC" w:rsidP="00FF330F">
            <w:pPr>
              <w:pStyle w:val="TabulkaIN"/>
              <w:rPr>
                <w:highlight w:val="yellow"/>
              </w:rPr>
            </w:pPr>
            <w:r w:rsidRPr="00826B91">
              <w:t>Zlonice</w:t>
            </w:r>
          </w:p>
        </w:tc>
        <w:tc>
          <w:tcPr>
            <w:tcW w:w="798" w:type="pct"/>
            <w:vAlign w:val="center"/>
            <w:hideMark/>
          </w:tcPr>
          <w:p w14:paraId="6DE12AFD" w14:textId="77777777" w:rsidR="005F1EFC" w:rsidRPr="00826B91" w:rsidRDefault="005F1EFC" w:rsidP="00FF330F">
            <w:pPr>
              <w:pStyle w:val="TabulkaIN"/>
            </w:pPr>
            <w:r w:rsidRPr="00826B91">
              <w:t>Památník A. Dvořáka</w:t>
            </w:r>
          </w:p>
        </w:tc>
        <w:tc>
          <w:tcPr>
            <w:tcW w:w="1114" w:type="pct"/>
            <w:vAlign w:val="center"/>
          </w:tcPr>
          <w:p w14:paraId="723B2165" w14:textId="77777777" w:rsidR="005F1EFC" w:rsidRPr="00826B91" w:rsidRDefault="005F1EFC" w:rsidP="00FF330F">
            <w:pPr>
              <w:pStyle w:val="TabulkaIN"/>
            </w:pPr>
            <w:r w:rsidRPr="00826B91">
              <w:t>Nevede zde žádná cyklotrasa ani turistická trasa</w:t>
            </w:r>
          </w:p>
        </w:tc>
        <w:tc>
          <w:tcPr>
            <w:tcW w:w="1258" w:type="pct"/>
            <w:vAlign w:val="center"/>
            <w:hideMark/>
          </w:tcPr>
          <w:p w14:paraId="617D18B3" w14:textId="77777777" w:rsidR="005F1EFC" w:rsidRPr="00826B91" w:rsidRDefault="005F1EFC" w:rsidP="00FF330F">
            <w:pPr>
              <w:pStyle w:val="TabulkaIN"/>
            </w:pPr>
            <w:r w:rsidRPr="00826B91">
              <w:t>Židovský hřbitov</w:t>
            </w:r>
          </w:p>
          <w:p w14:paraId="1729725B" w14:textId="77777777" w:rsidR="005F1EFC" w:rsidRPr="00826B91" w:rsidRDefault="005F1EFC" w:rsidP="00FF330F">
            <w:pPr>
              <w:pStyle w:val="TabulkaIN"/>
            </w:pPr>
            <w:r w:rsidRPr="00826B91">
              <w:t>Železniční muzeum</w:t>
            </w:r>
          </w:p>
          <w:p w14:paraId="2C14D30B" w14:textId="77777777" w:rsidR="005F1EFC" w:rsidRPr="00826B91" w:rsidRDefault="005F1EFC" w:rsidP="00FF330F">
            <w:pPr>
              <w:pStyle w:val="TabulkaIN"/>
            </w:pPr>
            <w:r w:rsidRPr="00826B91">
              <w:t>Hrobka Kinských v Jarpicích</w:t>
            </w:r>
          </w:p>
        </w:tc>
        <w:tc>
          <w:tcPr>
            <w:tcW w:w="1204" w:type="pct"/>
            <w:vAlign w:val="center"/>
            <w:hideMark/>
          </w:tcPr>
          <w:p w14:paraId="35F11980" w14:textId="77777777" w:rsidR="005F1EFC" w:rsidRPr="00826B91" w:rsidRDefault="005F1EFC" w:rsidP="00FF330F">
            <w:pPr>
              <w:pStyle w:val="TabulkaIN"/>
              <w:rPr>
                <w:b/>
                <w:bCs/>
              </w:rPr>
            </w:pPr>
            <w:r w:rsidRPr="00826B91">
              <w:rPr>
                <w:b/>
                <w:bCs/>
              </w:rPr>
              <w:t>Chybí cyklotrasa</w:t>
            </w:r>
          </w:p>
        </w:tc>
      </w:tr>
    </w:tbl>
    <w:p w14:paraId="53A4BEB3" w14:textId="734BA9F1" w:rsidR="00415E7B" w:rsidRPr="00826B91" w:rsidRDefault="00415E7B" w:rsidP="00CF1712">
      <w:pPr>
        <w:rPr>
          <w:i/>
          <w:iCs/>
          <w:sz w:val="20"/>
          <w:szCs w:val="20"/>
        </w:rPr>
      </w:pPr>
      <w:r w:rsidRPr="00826B91">
        <w:rPr>
          <w:i/>
          <w:iCs/>
          <w:sz w:val="20"/>
          <w:szCs w:val="20"/>
        </w:rPr>
        <w:t xml:space="preserve">Zdroj: mapy.com, </w:t>
      </w:r>
      <w:r w:rsidRPr="00C429E4">
        <w:rPr>
          <w:i/>
          <w:iCs/>
          <w:sz w:val="20"/>
          <w:szCs w:val="20"/>
        </w:rPr>
        <w:t>https://kladensko-slansko.cz/</w:t>
      </w:r>
      <w:r w:rsidRPr="00826B91">
        <w:rPr>
          <w:i/>
          <w:iCs/>
          <w:sz w:val="20"/>
          <w:szCs w:val="20"/>
        </w:rPr>
        <w:t>, https://www.strednicechy.cz</w:t>
      </w:r>
    </w:p>
    <w:p w14:paraId="348C685C" w14:textId="77777777" w:rsidR="005F1EFC" w:rsidRPr="00826B91" w:rsidRDefault="005F1EFC" w:rsidP="00CF1712">
      <w:pPr>
        <w:rPr>
          <w:color w:val="FF0000"/>
          <w:lang w:eastAsia="en-US"/>
        </w:rPr>
      </w:pPr>
    </w:p>
    <w:p w14:paraId="098C69C4" w14:textId="77777777" w:rsidR="005F1EFC" w:rsidRPr="00826B91" w:rsidRDefault="005F1EFC" w:rsidP="00CF1712">
      <w:r w:rsidRPr="00826B91">
        <w:t>Z tabulky výše vyplývá nedostatečná dostupnost cílů pro cyklisty a pěší turisty. V území chybí cyklotrasy a turistické trasy, někdy je místo nedostatečně značeno (např. Muzeum studené války a protivzdušné obrany). K některým místům vedou jen pěšiny, doporučujeme u těchto míst vyznačení turistické trasy (třeba jen místní) – viz Kaple Božího hrobu.</w:t>
      </w:r>
    </w:p>
    <w:p w14:paraId="6AC23D99" w14:textId="77777777" w:rsidR="005F1EFC" w:rsidRPr="00826B91" w:rsidRDefault="005F1EFC" w:rsidP="00CF1712">
      <w:r w:rsidRPr="00826B91">
        <w:t>Plochy rekreace v řešeném území jsou v územních plánech zastoupeny především jako stabilizované plochy pro individuální rekreaci (RI), tedy stávající chatové osady. Tyto lokality se nacházejí zejména v přírodně atraktivních místech, jako je okolí rybníka Babinec v Hřešicích, údolí vodoteče v Hrdlívě, severní část Kutrovic nebo izolovaná osada na jihu Řisut. Významným prvkem jsou chaty také v Bílichově, kde jsou soustředěny v malých skupinách na okraji lesa, a v Smečně, konkrétně v lokalitě Na Šafranici. Územní plány většinou neumožňují rozšiřování těchto ploch do volné krajiny a stanovují přísné limity pro stavby, kdy maximální zastavěná plocha chaty se obvykle pohybuje mezi 25 m² (např. v Dřínově, Knovízi či Beřovicích) až 40 m² (v Bílichově, Slaném či Kutrovicích).</w:t>
      </w:r>
    </w:p>
    <w:p w14:paraId="38C1F5AB" w14:textId="77777777" w:rsidR="005F1EFC" w:rsidRPr="00826B91" w:rsidRDefault="005F1EFC" w:rsidP="00CF1712">
      <w:r w:rsidRPr="00826B91">
        <w:t>Další formou jsou zahrádkové osady (RZ), které slouží pro aktivní rekreaci spojenou se samozásobitelskou činností. Tyto plochy jsou stabilizovány a rozšiřovány například v Knovízi na severovýchodním výběžku obce nebo ve Studeněvsi u rybníků. Pro tyto osady platí ještě přísnější regulace zastavěnosti, kdy vnější plocha zahradních chatek nesmí v mnoha obcích překročit 16 m² (např. ve Velvarech, Zvoleněvsi či Hospozíně). V Malíkovicích je pro pozemky nad 500 m² výjimečně povolen součet zastavěných ploch až 40 m². Charakteristickým rysem těchto ploch je vysoký podíl zeleně, který musí činit až 80–90 % výměry pozemku.</w:t>
      </w:r>
    </w:p>
    <w:p w14:paraId="03FA67DB" w14:textId="77777777" w:rsidR="005F1EFC" w:rsidRPr="00826B91" w:rsidRDefault="005F1EFC" w:rsidP="00CF1712">
      <w:r w:rsidRPr="00826B91">
        <w:t>S rekreací úzce souvisejí také plochy občanského vybavení pro tělovýchovu a sport (OS) a specifické plochy pro agroturistiku (RX). Rozsáhlé sportovní areály jsou vymezeny v Královicích na levém břehu Bakovského potoka nebo v Jarpicích na skalnaté lokalitě jižně od centra. Specifickým rekreačním zařízením je motokrosový areál v Hořešovicích nebo golfové hřiště v Beřovicích. Agroturistika je výrazně podporována v Královicích, kde vznikají areály s penziony, chovem koní a edukačním zooparkem, a v Přelíci, kde má pro tyto účely sloužit areál bývalého vojenského prostoru.</w:t>
      </w:r>
    </w:p>
    <w:p w14:paraId="386F0205" w14:textId="77777777" w:rsidR="005F1EFC" w:rsidRDefault="005F1EFC" w:rsidP="00CF1712"/>
    <w:p w14:paraId="07C6D714" w14:textId="77777777" w:rsidR="007929D0" w:rsidRPr="00826B91" w:rsidRDefault="007929D0" w:rsidP="00CF1712"/>
    <w:p w14:paraId="15AD3BE8" w14:textId="77777777" w:rsidR="005F1EFC" w:rsidRPr="00826B91" w:rsidRDefault="005F1EFC" w:rsidP="00CF1712">
      <w:pPr>
        <w:rPr>
          <w:u w:val="single"/>
          <w:lang w:eastAsia="en-US"/>
        </w:rPr>
      </w:pPr>
      <w:r w:rsidRPr="00826B91">
        <w:rPr>
          <w:u w:val="single"/>
          <w:lang w:eastAsia="en-US"/>
        </w:rPr>
        <w:lastRenderedPageBreak/>
        <w:t>Lokální úroveň rekreace</w:t>
      </w:r>
    </w:p>
    <w:p w14:paraId="31DFEEB3" w14:textId="77777777" w:rsidR="005F1EFC" w:rsidRPr="00826B91" w:rsidRDefault="005F1EFC" w:rsidP="00CF1712">
      <w:r w:rsidRPr="00826B91">
        <w:t>Lokální neboli každodenní rekreace označuje soubor rekreačních aktivit a zařízení, které jsou primárně určeny pro obyvatele daného sídelního útvaru (obce, města) a jejich bezprostředního okolí. Je charakterizována krátkodobým využíváním volného času, minimálními nároky na dopravu a přímou vazbou na místní přírodní, kulturní a technické prostředí. Typickými formami jsou veřejné parky, sportoviště, pěší a cyklistické trasy, drobné vodní plochy či komunitní zahrady.</w:t>
      </w:r>
    </w:p>
    <w:p w14:paraId="76D52470" w14:textId="77777777" w:rsidR="005F1EFC" w:rsidRPr="00826B91" w:rsidRDefault="005F1EFC" w:rsidP="00CF1712">
      <w:r w:rsidRPr="00826B91">
        <w:t xml:space="preserve">Lokální rekreace v SO ORP je obecně zajištěna existencí atraktivní krajiny – s lesy, loukami a vodními plochami. Lesy se nacházejí na západě a jihozápadě území (je zde vymezen přírodní park Džbán), vodní ploch jsou rozesety po území, jedná se o menší rybníky, nalezneme zde také skalní útvary nebo kameny, které jsou častým cílem procházek. Populární pro místní jsou vyhlídková místa, ať už doprovázena infrastrukturou (odpočívky, rozhledny) či bez ní (výhledy z účelových komunikací, ze zemědělské krajiny). </w:t>
      </w:r>
    </w:p>
    <w:p w14:paraId="568AB4E2" w14:textId="69E3CD9A" w:rsidR="005F1EFC" w:rsidRPr="00826B91" w:rsidRDefault="005F1EFC" w:rsidP="00CF1712">
      <w:pPr>
        <w:rPr>
          <w:highlight w:val="cyan"/>
        </w:rPr>
      </w:pPr>
      <w:r w:rsidRPr="00826B91">
        <w:t>Podrobně je lokální rekreace řešena v kapitole Analýza vazeb sídel a krajiny.</w:t>
      </w:r>
    </w:p>
    <w:p w14:paraId="68DAE4E6" w14:textId="0F49A76C" w:rsidR="00C24F00" w:rsidRPr="00826B91" w:rsidRDefault="00C24F00" w:rsidP="00CF1712">
      <w:pPr>
        <w:spacing w:after="0"/>
        <w:jc w:val="left"/>
        <w:rPr>
          <w:lang w:eastAsia="en-US"/>
        </w:rPr>
      </w:pPr>
      <w:r w:rsidRPr="00826B91">
        <w:rPr>
          <w:lang w:eastAsia="en-US"/>
        </w:rPr>
        <w:br w:type="page"/>
      </w:r>
    </w:p>
    <w:p w14:paraId="254DDD9E" w14:textId="4E846608" w:rsidR="00DB35BC" w:rsidRPr="00826B91" w:rsidRDefault="00DB35BC" w:rsidP="00CF1712">
      <w:pPr>
        <w:pStyle w:val="Nadpis2"/>
        <w:rPr>
          <w:rFonts w:cs="Arial"/>
          <w:lang w:eastAsia="en-US"/>
        </w:rPr>
      </w:pPr>
      <w:bookmarkStart w:id="155" w:name="_Toc235190246"/>
      <w:r w:rsidRPr="00826B91">
        <w:rPr>
          <w:rFonts w:cs="Arial"/>
          <w:lang w:eastAsia="en-US"/>
        </w:rPr>
        <w:lastRenderedPageBreak/>
        <w:t>Terciární struktura</w:t>
      </w:r>
      <w:bookmarkEnd w:id="155"/>
    </w:p>
    <w:p w14:paraId="373BCA2B" w14:textId="3DE58604" w:rsidR="00DB35BC" w:rsidRPr="00352D66" w:rsidRDefault="00DB35BC" w:rsidP="00CF1712">
      <w:pPr>
        <w:pStyle w:val="Nadpis3"/>
        <w:rPr>
          <w:rFonts w:cs="Arial"/>
          <w:lang w:eastAsia="en-US"/>
        </w:rPr>
      </w:pPr>
      <w:bookmarkStart w:id="156" w:name="_Toc235190247"/>
      <w:r w:rsidRPr="00352D66">
        <w:rPr>
          <w:rFonts w:cs="Arial"/>
          <w:lang w:eastAsia="en-US"/>
        </w:rPr>
        <w:t>Ochrana přírody a krajiny</w:t>
      </w:r>
      <w:bookmarkEnd w:id="156"/>
      <w:r w:rsidRPr="00352D66">
        <w:rPr>
          <w:rFonts w:cs="Arial"/>
          <w:lang w:eastAsia="en-US"/>
        </w:rPr>
        <w:t xml:space="preserve"> </w:t>
      </w:r>
    </w:p>
    <w:p w14:paraId="6351BBA1" w14:textId="4B4BF8FE" w:rsidR="00DB35BC" w:rsidRPr="00352D66" w:rsidRDefault="00DB35BC" w:rsidP="00CF1712">
      <w:pPr>
        <w:pStyle w:val="Nadpis4"/>
        <w:rPr>
          <w:rFonts w:cs="Arial"/>
          <w:lang w:eastAsia="en-US"/>
        </w:rPr>
      </w:pPr>
      <w:r w:rsidRPr="00352D66">
        <w:rPr>
          <w:rFonts w:cs="Arial"/>
          <w:lang w:eastAsia="en-US"/>
        </w:rPr>
        <w:t xml:space="preserve">Územní systém ekologické stability (ÚSES) </w:t>
      </w:r>
      <w:r w:rsidR="00721644" w:rsidRPr="00352D66">
        <w:rPr>
          <w:rFonts w:cs="Arial"/>
          <w:lang w:eastAsia="en-US"/>
        </w:rPr>
        <w:t>VRV</w:t>
      </w:r>
    </w:p>
    <w:p w14:paraId="4EC05E1D" w14:textId="27D821A9" w:rsidR="00F01D79" w:rsidRDefault="00F01D79" w:rsidP="00F01D79">
      <w:pPr>
        <w:rPr>
          <w:lang w:eastAsia="en-US"/>
        </w:rPr>
      </w:pPr>
      <w:r w:rsidRPr="00352D66">
        <w:rPr>
          <w:lang w:eastAsia="en-US"/>
        </w:rPr>
        <w:t xml:space="preserve">Územní systém ekologické stability </w:t>
      </w:r>
      <w:r w:rsidR="00352D66" w:rsidRPr="00352D66">
        <w:rPr>
          <w:lang w:eastAsia="en-US"/>
        </w:rPr>
        <w:t>řeší samostatná z</w:t>
      </w:r>
      <w:r w:rsidR="00352D66">
        <w:rPr>
          <w:lang w:eastAsia="en-US"/>
        </w:rPr>
        <w:t>a</w:t>
      </w:r>
      <w:r w:rsidR="00352D66" w:rsidRPr="00352D66">
        <w:rPr>
          <w:lang w:eastAsia="en-US"/>
        </w:rPr>
        <w:t xml:space="preserve">kázka </w:t>
      </w:r>
      <w:r w:rsidR="00396886" w:rsidRPr="00396886">
        <w:rPr>
          <w:lang w:eastAsia="en-US"/>
        </w:rPr>
        <w:t>Plánu ÚSES pro ORP Slaný</w:t>
      </w:r>
      <w:r w:rsidR="00352D66" w:rsidRPr="00352D66">
        <w:rPr>
          <w:lang w:eastAsia="en-US"/>
        </w:rPr>
        <w:t xml:space="preserve">, zpracovatel </w:t>
      </w:r>
      <w:r w:rsidR="004D6286" w:rsidRPr="004D6286">
        <w:rPr>
          <w:lang w:eastAsia="en-US"/>
        </w:rPr>
        <w:t>Vodohospodářský rozvoj a výstavba</w:t>
      </w:r>
      <w:r w:rsidR="004D6286">
        <w:rPr>
          <w:lang w:eastAsia="en-US"/>
        </w:rPr>
        <w:t>.</w:t>
      </w:r>
    </w:p>
    <w:p w14:paraId="163BE4D0" w14:textId="683745AF" w:rsidR="004D6286" w:rsidRDefault="004D6286" w:rsidP="00F01D79">
      <w:pPr>
        <w:rPr>
          <w:lang w:eastAsia="en-US"/>
        </w:rPr>
      </w:pPr>
      <w:r w:rsidRPr="0074770C">
        <w:rPr>
          <w:lang w:eastAsia="en-US"/>
        </w:rPr>
        <w:t>V rámci analytické části byl zhodnocen současný stav ÚSES v</w:t>
      </w:r>
      <w:r w:rsidR="00432170" w:rsidRPr="0074770C">
        <w:rPr>
          <w:lang w:eastAsia="en-US"/>
        </w:rPr>
        <w:t> </w:t>
      </w:r>
      <w:r w:rsidRPr="0074770C">
        <w:rPr>
          <w:lang w:eastAsia="en-US"/>
        </w:rPr>
        <w:t>obcích</w:t>
      </w:r>
      <w:r w:rsidR="00432170" w:rsidRPr="0074770C">
        <w:rPr>
          <w:lang w:eastAsia="en-US"/>
        </w:rPr>
        <w:t>.</w:t>
      </w:r>
    </w:p>
    <w:p w14:paraId="35C20AC1" w14:textId="111456D9" w:rsidR="0074770C" w:rsidRDefault="005C3BB0" w:rsidP="005C3BB0">
      <w:pPr>
        <w:pStyle w:val="Titulek"/>
      </w:pPr>
      <w:bookmarkStart w:id="157" w:name="_Toc235190331"/>
      <w:r>
        <w:t xml:space="preserve">Tabulka  </w:t>
      </w:r>
      <w:r>
        <w:fldChar w:fldCharType="begin"/>
      </w:r>
      <w:r>
        <w:instrText xml:space="preserve"> SEQ Tabulka_ \* ARABIC </w:instrText>
      </w:r>
      <w:r>
        <w:fldChar w:fldCharType="separate"/>
      </w:r>
      <w:r w:rsidR="0019401B">
        <w:rPr>
          <w:noProof/>
        </w:rPr>
        <w:t>25</w:t>
      </w:r>
      <w:r>
        <w:rPr>
          <w:noProof/>
        </w:rPr>
        <w:fldChar w:fldCharType="end"/>
      </w:r>
      <w:r w:rsidR="00437762">
        <w:t xml:space="preserve"> Stav ÚSES po obcích v SO ORP Slaný</w:t>
      </w:r>
      <w:bookmarkEnd w:id="157"/>
    </w:p>
    <w:tbl>
      <w:tblPr>
        <w:tblW w:w="5000" w:type="pct"/>
        <w:tblCellMar>
          <w:left w:w="70" w:type="dxa"/>
          <w:right w:w="70" w:type="dxa"/>
        </w:tblCellMar>
        <w:tblLook w:val="04A0" w:firstRow="1" w:lastRow="0" w:firstColumn="1" w:lastColumn="0" w:noHBand="0" w:noVBand="1"/>
      </w:tblPr>
      <w:tblGrid>
        <w:gridCol w:w="1142"/>
        <w:gridCol w:w="1151"/>
        <w:gridCol w:w="1161"/>
        <w:gridCol w:w="1102"/>
        <w:gridCol w:w="1161"/>
        <w:gridCol w:w="977"/>
        <w:gridCol w:w="1161"/>
        <w:gridCol w:w="1161"/>
      </w:tblGrid>
      <w:tr w:rsidR="00E27B3F" w:rsidRPr="00FF330F" w14:paraId="1B682A1D" w14:textId="77777777" w:rsidTr="00967D91">
        <w:trPr>
          <w:trHeight w:val="1440"/>
        </w:trPr>
        <w:tc>
          <w:tcPr>
            <w:tcW w:w="633"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75A87D26" w14:textId="77777777" w:rsidR="00E27B3F" w:rsidRPr="007929D0" w:rsidRDefault="00E27B3F" w:rsidP="00FF330F">
            <w:pPr>
              <w:pStyle w:val="TabulkaIN"/>
              <w:rPr>
                <w:b/>
                <w:bCs/>
              </w:rPr>
            </w:pPr>
            <w:r w:rsidRPr="007929D0">
              <w:rPr>
                <w:b/>
                <w:bCs/>
              </w:rPr>
              <w:t>Obec</w:t>
            </w:r>
          </w:p>
        </w:tc>
        <w:tc>
          <w:tcPr>
            <w:tcW w:w="638"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5BD61B9B" w14:textId="77777777" w:rsidR="00E27B3F" w:rsidRPr="007929D0" w:rsidRDefault="00E27B3F" w:rsidP="00FF330F">
            <w:pPr>
              <w:pStyle w:val="TabulkaIN"/>
              <w:rPr>
                <w:b/>
                <w:bCs/>
              </w:rPr>
            </w:pPr>
            <w:r w:rsidRPr="007929D0">
              <w:rPr>
                <w:b/>
                <w:bCs/>
              </w:rPr>
              <w:t>Stav ÚSES v ÚPD</w:t>
            </w:r>
          </w:p>
        </w:tc>
        <w:tc>
          <w:tcPr>
            <w:tcW w:w="644"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3FEDEC70" w14:textId="77777777" w:rsidR="00E27B3F" w:rsidRPr="007929D0" w:rsidRDefault="00E27B3F" w:rsidP="00FF330F">
            <w:pPr>
              <w:pStyle w:val="TabulkaIN"/>
              <w:rPr>
                <w:b/>
                <w:bCs/>
              </w:rPr>
            </w:pPr>
            <w:r w:rsidRPr="007929D0">
              <w:rPr>
                <w:b/>
                <w:bCs/>
              </w:rPr>
              <w:t>Návaznost na okolní admin. hranice</w:t>
            </w:r>
          </w:p>
        </w:tc>
        <w:tc>
          <w:tcPr>
            <w:tcW w:w="611"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25946A71" w14:textId="77777777" w:rsidR="00E27B3F" w:rsidRPr="007929D0" w:rsidRDefault="00E27B3F" w:rsidP="00FF330F">
            <w:pPr>
              <w:pStyle w:val="TabulkaIN"/>
              <w:rPr>
                <w:b/>
                <w:bCs/>
              </w:rPr>
            </w:pPr>
            <w:r w:rsidRPr="007929D0">
              <w:rPr>
                <w:b/>
                <w:bCs/>
              </w:rPr>
              <w:t>Celková funkčnost a konektivita</w:t>
            </w:r>
          </w:p>
        </w:tc>
        <w:tc>
          <w:tcPr>
            <w:tcW w:w="644"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49C43E27" w14:textId="77777777" w:rsidR="00E27B3F" w:rsidRPr="007929D0" w:rsidRDefault="00E27B3F" w:rsidP="00FF330F">
            <w:pPr>
              <w:pStyle w:val="TabulkaIN"/>
              <w:rPr>
                <w:b/>
                <w:bCs/>
              </w:rPr>
            </w:pPr>
            <w:r w:rsidRPr="007929D0">
              <w:rPr>
                <w:b/>
                <w:bCs/>
              </w:rPr>
              <w:t>Soulad s metodikou</w:t>
            </w:r>
          </w:p>
        </w:tc>
        <w:tc>
          <w:tcPr>
            <w:tcW w:w="542"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0891347D" w14:textId="77777777" w:rsidR="00E27B3F" w:rsidRPr="007929D0" w:rsidRDefault="00E27B3F" w:rsidP="00FF330F">
            <w:pPr>
              <w:pStyle w:val="TabulkaIN"/>
              <w:rPr>
                <w:b/>
                <w:bCs/>
              </w:rPr>
            </w:pPr>
            <w:r w:rsidRPr="007929D0">
              <w:rPr>
                <w:b/>
                <w:bCs/>
              </w:rPr>
              <w:t>Množství problémů a střetů</w:t>
            </w:r>
          </w:p>
        </w:tc>
        <w:tc>
          <w:tcPr>
            <w:tcW w:w="644"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45975C7A" w14:textId="77777777" w:rsidR="00E27B3F" w:rsidRPr="007929D0" w:rsidRDefault="00E27B3F" w:rsidP="00FF330F">
            <w:pPr>
              <w:pStyle w:val="TabulkaIN"/>
              <w:rPr>
                <w:b/>
                <w:bCs/>
              </w:rPr>
            </w:pPr>
            <w:r w:rsidRPr="007929D0">
              <w:rPr>
                <w:b/>
                <w:bCs/>
              </w:rPr>
              <w:t>Podmínky využití v ÚPD</w:t>
            </w:r>
          </w:p>
        </w:tc>
        <w:tc>
          <w:tcPr>
            <w:tcW w:w="644"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5AC38F95" w14:textId="77777777" w:rsidR="00E27B3F" w:rsidRPr="007929D0" w:rsidRDefault="00E27B3F" w:rsidP="00FF330F">
            <w:pPr>
              <w:pStyle w:val="TabulkaIN"/>
              <w:rPr>
                <w:b/>
                <w:bCs/>
              </w:rPr>
            </w:pPr>
            <w:r w:rsidRPr="007929D0">
              <w:rPr>
                <w:b/>
                <w:bCs/>
              </w:rPr>
              <w:t>Celkový stav ÚSES</w:t>
            </w:r>
          </w:p>
        </w:tc>
      </w:tr>
      <w:tr w:rsidR="00E27B3F" w:rsidRPr="00FF330F" w14:paraId="56F11FC5" w14:textId="77777777" w:rsidTr="00967D91">
        <w:trPr>
          <w:trHeight w:val="1152"/>
        </w:trPr>
        <w:tc>
          <w:tcPr>
            <w:tcW w:w="633" w:type="pct"/>
            <w:tcBorders>
              <w:top w:val="double" w:sz="4" w:space="0" w:color="auto"/>
              <w:left w:val="single" w:sz="4" w:space="0" w:color="auto"/>
              <w:bottom w:val="single" w:sz="4" w:space="0" w:color="auto"/>
              <w:right w:val="single" w:sz="4" w:space="0" w:color="auto"/>
            </w:tcBorders>
            <w:vAlign w:val="center"/>
            <w:hideMark/>
          </w:tcPr>
          <w:p w14:paraId="06244BFE" w14:textId="77777777" w:rsidR="00E27B3F" w:rsidRPr="00FF330F" w:rsidRDefault="00E27B3F" w:rsidP="00FF330F">
            <w:pPr>
              <w:pStyle w:val="TabulkaIN"/>
            </w:pPr>
            <w:r w:rsidRPr="00FF330F">
              <w:t>Beřovice</w:t>
            </w:r>
          </w:p>
        </w:tc>
        <w:tc>
          <w:tcPr>
            <w:tcW w:w="638" w:type="pct"/>
            <w:tcBorders>
              <w:top w:val="double" w:sz="4" w:space="0" w:color="auto"/>
              <w:left w:val="nil"/>
              <w:bottom w:val="single" w:sz="4" w:space="0" w:color="auto"/>
              <w:right w:val="single" w:sz="4" w:space="0" w:color="auto"/>
            </w:tcBorders>
            <w:vAlign w:val="center"/>
            <w:hideMark/>
          </w:tcPr>
          <w:p w14:paraId="3983FE41" w14:textId="77777777" w:rsidR="00E27B3F" w:rsidRPr="00FF330F" w:rsidRDefault="00E27B3F" w:rsidP="00FF330F">
            <w:pPr>
              <w:pStyle w:val="TabulkaIN"/>
            </w:pPr>
            <w:r w:rsidRPr="00FF330F">
              <w:t>ÚP 2015, spíše schematicky</w:t>
            </w:r>
          </w:p>
        </w:tc>
        <w:tc>
          <w:tcPr>
            <w:tcW w:w="644" w:type="pct"/>
            <w:tcBorders>
              <w:top w:val="double" w:sz="4" w:space="0" w:color="auto"/>
              <w:left w:val="nil"/>
              <w:bottom w:val="single" w:sz="4" w:space="0" w:color="auto"/>
              <w:right w:val="single" w:sz="4" w:space="0" w:color="auto"/>
            </w:tcBorders>
            <w:vAlign w:val="center"/>
            <w:hideMark/>
          </w:tcPr>
          <w:p w14:paraId="17BDD92F" w14:textId="77777777" w:rsidR="00E27B3F" w:rsidRPr="00FF330F" w:rsidRDefault="00E27B3F" w:rsidP="00FF330F">
            <w:pPr>
              <w:pStyle w:val="TabulkaIN"/>
            </w:pPr>
            <w:r w:rsidRPr="00FF330F">
              <w:t>uspokojivá</w:t>
            </w:r>
          </w:p>
        </w:tc>
        <w:tc>
          <w:tcPr>
            <w:tcW w:w="611" w:type="pct"/>
            <w:tcBorders>
              <w:top w:val="double" w:sz="4" w:space="0" w:color="auto"/>
              <w:left w:val="nil"/>
              <w:bottom w:val="single" w:sz="4" w:space="0" w:color="auto"/>
              <w:right w:val="single" w:sz="4" w:space="0" w:color="auto"/>
            </w:tcBorders>
            <w:vAlign w:val="center"/>
            <w:hideMark/>
          </w:tcPr>
          <w:p w14:paraId="6941A42F" w14:textId="77777777" w:rsidR="00E27B3F" w:rsidRPr="00FF330F" w:rsidRDefault="00E27B3F" w:rsidP="00FF330F">
            <w:pPr>
              <w:pStyle w:val="TabulkaIN"/>
            </w:pPr>
            <w:r w:rsidRPr="00FF330F">
              <w:t>částečně funkční</w:t>
            </w:r>
          </w:p>
        </w:tc>
        <w:tc>
          <w:tcPr>
            <w:tcW w:w="644" w:type="pct"/>
            <w:tcBorders>
              <w:top w:val="double" w:sz="4" w:space="0" w:color="auto"/>
              <w:left w:val="nil"/>
              <w:bottom w:val="single" w:sz="4" w:space="0" w:color="auto"/>
              <w:right w:val="single" w:sz="4" w:space="0" w:color="auto"/>
            </w:tcBorders>
            <w:vAlign w:val="center"/>
            <w:hideMark/>
          </w:tcPr>
          <w:p w14:paraId="16447D30" w14:textId="77777777" w:rsidR="00E27B3F" w:rsidRPr="00FF330F" w:rsidRDefault="00E27B3F" w:rsidP="00FF330F">
            <w:pPr>
              <w:pStyle w:val="TabulkaIN"/>
            </w:pPr>
            <w:r w:rsidRPr="00FF330F">
              <w:t>uspokojivý</w:t>
            </w:r>
          </w:p>
        </w:tc>
        <w:tc>
          <w:tcPr>
            <w:tcW w:w="542" w:type="pct"/>
            <w:tcBorders>
              <w:top w:val="double" w:sz="4" w:space="0" w:color="auto"/>
              <w:left w:val="nil"/>
              <w:bottom w:val="single" w:sz="4" w:space="0" w:color="auto"/>
              <w:right w:val="single" w:sz="4" w:space="0" w:color="auto"/>
            </w:tcBorders>
            <w:vAlign w:val="center"/>
            <w:hideMark/>
          </w:tcPr>
          <w:p w14:paraId="5C83534F" w14:textId="77777777" w:rsidR="00E27B3F" w:rsidRPr="00FF330F" w:rsidRDefault="00E27B3F" w:rsidP="00FF330F">
            <w:pPr>
              <w:pStyle w:val="TabulkaIN"/>
            </w:pPr>
            <w:r w:rsidRPr="00FF330F">
              <w:t>střední</w:t>
            </w:r>
          </w:p>
        </w:tc>
        <w:tc>
          <w:tcPr>
            <w:tcW w:w="644" w:type="pct"/>
            <w:tcBorders>
              <w:top w:val="double" w:sz="4" w:space="0" w:color="auto"/>
              <w:left w:val="nil"/>
              <w:bottom w:val="single" w:sz="4" w:space="0" w:color="auto"/>
              <w:right w:val="single" w:sz="4" w:space="0" w:color="auto"/>
            </w:tcBorders>
            <w:vAlign w:val="center"/>
            <w:hideMark/>
          </w:tcPr>
          <w:p w14:paraId="351FD25F" w14:textId="77777777" w:rsidR="00E27B3F" w:rsidRPr="00FF330F" w:rsidRDefault="00E27B3F" w:rsidP="00FF330F">
            <w:pPr>
              <w:pStyle w:val="TabulkaIN"/>
            </w:pPr>
            <w:r w:rsidRPr="00FF330F">
              <w:t>uspokojivé</w:t>
            </w:r>
          </w:p>
        </w:tc>
        <w:tc>
          <w:tcPr>
            <w:tcW w:w="644" w:type="pct"/>
            <w:tcBorders>
              <w:top w:val="double" w:sz="4" w:space="0" w:color="auto"/>
              <w:left w:val="nil"/>
              <w:bottom w:val="single" w:sz="4" w:space="0" w:color="auto"/>
              <w:right w:val="single" w:sz="4" w:space="0" w:color="auto"/>
            </w:tcBorders>
            <w:vAlign w:val="center"/>
            <w:hideMark/>
          </w:tcPr>
          <w:p w14:paraId="20D643BB" w14:textId="77777777" w:rsidR="00E27B3F" w:rsidRPr="00FF330F" w:rsidRDefault="00E27B3F" w:rsidP="00FF330F">
            <w:pPr>
              <w:pStyle w:val="TabulkaIN"/>
            </w:pPr>
            <w:r w:rsidRPr="00FF330F">
              <w:t>uspokojivý</w:t>
            </w:r>
          </w:p>
        </w:tc>
      </w:tr>
      <w:tr w:rsidR="00E27B3F" w:rsidRPr="00FF330F" w14:paraId="017C8A9C"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7B5CA34D" w14:textId="77777777" w:rsidR="00E27B3F" w:rsidRPr="00FF330F" w:rsidRDefault="00E27B3F" w:rsidP="00FF330F">
            <w:pPr>
              <w:pStyle w:val="TabulkaIN"/>
            </w:pPr>
            <w:r w:rsidRPr="00FF330F">
              <w:t>Bílichov</w:t>
            </w:r>
          </w:p>
        </w:tc>
        <w:tc>
          <w:tcPr>
            <w:tcW w:w="638" w:type="pct"/>
            <w:tcBorders>
              <w:top w:val="nil"/>
              <w:left w:val="nil"/>
              <w:bottom w:val="single" w:sz="4" w:space="0" w:color="auto"/>
              <w:right w:val="single" w:sz="4" w:space="0" w:color="auto"/>
            </w:tcBorders>
            <w:vAlign w:val="center"/>
            <w:hideMark/>
          </w:tcPr>
          <w:p w14:paraId="2BF1BFE7" w14:textId="77777777" w:rsidR="00E27B3F" w:rsidRPr="00FF330F" w:rsidRDefault="00E27B3F" w:rsidP="00FF330F">
            <w:pPr>
              <w:pStyle w:val="TabulkaIN"/>
            </w:pPr>
            <w:r w:rsidRPr="00FF330F">
              <w:t>ÚP 2010, spíše schematicky</w:t>
            </w:r>
          </w:p>
        </w:tc>
        <w:tc>
          <w:tcPr>
            <w:tcW w:w="644" w:type="pct"/>
            <w:tcBorders>
              <w:top w:val="nil"/>
              <w:left w:val="nil"/>
              <w:bottom w:val="single" w:sz="4" w:space="0" w:color="auto"/>
              <w:right w:val="single" w:sz="4" w:space="0" w:color="auto"/>
            </w:tcBorders>
            <w:vAlign w:val="center"/>
            <w:hideMark/>
          </w:tcPr>
          <w:p w14:paraId="745BCF5D"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12F29CF"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0963A9F8"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4F7C3250"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6AA2F446"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0882156C" w14:textId="77777777" w:rsidR="00E27B3F" w:rsidRPr="00FF330F" w:rsidRDefault="00E27B3F" w:rsidP="00FF330F">
            <w:pPr>
              <w:pStyle w:val="TabulkaIN"/>
            </w:pPr>
            <w:r w:rsidRPr="00FF330F">
              <w:t>uspokojivý</w:t>
            </w:r>
          </w:p>
        </w:tc>
      </w:tr>
      <w:tr w:rsidR="00E27B3F" w:rsidRPr="00FF330F" w14:paraId="666DF546" w14:textId="77777777" w:rsidTr="00967D91">
        <w:trPr>
          <w:trHeight w:val="576"/>
        </w:trPr>
        <w:tc>
          <w:tcPr>
            <w:tcW w:w="633" w:type="pct"/>
            <w:tcBorders>
              <w:top w:val="nil"/>
              <w:left w:val="single" w:sz="4" w:space="0" w:color="auto"/>
              <w:bottom w:val="single" w:sz="4" w:space="0" w:color="auto"/>
              <w:right w:val="single" w:sz="4" w:space="0" w:color="auto"/>
            </w:tcBorders>
            <w:vAlign w:val="center"/>
            <w:hideMark/>
          </w:tcPr>
          <w:p w14:paraId="21DE22E5" w14:textId="77777777" w:rsidR="00E27B3F" w:rsidRPr="00FF330F" w:rsidRDefault="00E27B3F" w:rsidP="00FF330F">
            <w:pPr>
              <w:pStyle w:val="TabulkaIN"/>
            </w:pPr>
            <w:r w:rsidRPr="00FF330F">
              <w:t>Černuc</w:t>
            </w:r>
          </w:p>
        </w:tc>
        <w:tc>
          <w:tcPr>
            <w:tcW w:w="638" w:type="pct"/>
            <w:tcBorders>
              <w:top w:val="nil"/>
              <w:left w:val="nil"/>
              <w:bottom w:val="single" w:sz="4" w:space="0" w:color="auto"/>
              <w:right w:val="single" w:sz="4" w:space="0" w:color="auto"/>
            </w:tcBorders>
            <w:vAlign w:val="center"/>
            <w:hideMark/>
          </w:tcPr>
          <w:p w14:paraId="61ED62B6" w14:textId="77777777" w:rsidR="00E27B3F" w:rsidRPr="00FF330F" w:rsidRDefault="00E27B3F" w:rsidP="00FF330F">
            <w:pPr>
              <w:pStyle w:val="TabulkaIN"/>
            </w:pPr>
            <w:r w:rsidRPr="00FF330F">
              <w:t>ÚP 2024, podrobně</w:t>
            </w:r>
          </w:p>
        </w:tc>
        <w:tc>
          <w:tcPr>
            <w:tcW w:w="644" w:type="pct"/>
            <w:tcBorders>
              <w:top w:val="nil"/>
              <w:left w:val="nil"/>
              <w:bottom w:val="single" w:sz="4" w:space="0" w:color="auto"/>
              <w:right w:val="single" w:sz="4" w:space="0" w:color="auto"/>
            </w:tcBorders>
            <w:vAlign w:val="center"/>
            <w:hideMark/>
          </w:tcPr>
          <w:p w14:paraId="6AF0DC4F"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3540B258"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E06A653"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30277527"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74C61914"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6EBD1225" w14:textId="77777777" w:rsidR="00E27B3F" w:rsidRPr="00FF330F" w:rsidRDefault="00E27B3F" w:rsidP="00FF330F">
            <w:pPr>
              <w:pStyle w:val="TabulkaIN"/>
            </w:pPr>
            <w:r w:rsidRPr="00FF330F">
              <w:t>dobrý</w:t>
            </w:r>
          </w:p>
        </w:tc>
      </w:tr>
      <w:tr w:rsidR="00E27B3F" w:rsidRPr="00FF330F" w14:paraId="67936A50"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367648F" w14:textId="77777777" w:rsidR="00E27B3F" w:rsidRPr="00FF330F" w:rsidRDefault="00E27B3F" w:rsidP="00FF330F">
            <w:pPr>
              <w:pStyle w:val="TabulkaIN"/>
            </w:pPr>
            <w:r w:rsidRPr="00FF330F">
              <w:t>Drnek</w:t>
            </w:r>
          </w:p>
        </w:tc>
        <w:tc>
          <w:tcPr>
            <w:tcW w:w="638" w:type="pct"/>
            <w:tcBorders>
              <w:top w:val="nil"/>
              <w:left w:val="nil"/>
              <w:bottom w:val="single" w:sz="4" w:space="0" w:color="auto"/>
              <w:right w:val="single" w:sz="4" w:space="0" w:color="auto"/>
            </w:tcBorders>
            <w:vAlign w:val="center"/>
            <w:hideMark/>
          </w:tcPr>
          <w:p w14:paraId="50898B87" w14:textId="77777777" w:rsidR="00E27B3F" w:rsidRPr="00FF330F" w:rsidRDefault="00E27B3F" w:rsidP="00FF330F">
            <w:pPr>
              <w:pStyle w:val="TabulkaIN"/>
            </w:pPr>
            <w:r w:rsidRPr="00FF330F">
              <w:t>ÚP 2006, schematicky</w:t>
            </w:r>
          </w:p>
        </w:tc>
        <w:tc>
          <w:tcPr>
            <w:tcW w:w="644" w:type="pct"/>
            <w:tcBorders>
              <w:top w:val="nil"/>
              <w:left w:val="nil"/>
              <w:bottom w:val="single" w:sz="4" w:space="0" w:color="auto"/>
              <w:right w:val="single" w:sz="4" w:space="0" w:color="auto"/>
            </w:tcBorders>
            <w:vAlign w:val="center"/>
            <w:hideMark/>
          </w:tcPr>
          <w:p w14:paraId="47BAA21E"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DEA3E33"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7E611A8B"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6E44358A"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49C6D077"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6B383D45" w14:textId="77777777" w:rsidR="00E27B3F" w:rsidRPr="00FF330F" w:rsidRDefault="00E27B3F" w:rsidP="00FF330F">
            <w:pPr>
              <w:pStyle w:val="TabulkaIN"/>
            </w:pPr>
            <w:r w:rsidRPr="00FF330F">
              <w:t>nevyhovující</w:t>
            </w:r>
          </w:p>
        </w:tc>
      </w:tr>
      <w:tr w:rsidR="00E27B3F" w:rsidRPr="00FF330F" w14:paraId="6BBC6651"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1D626EC8" w14:textId="77777777" w:rsidR="00E27B3F" w:rsidRPr="00FF330F" w:rsidRDefault="00E27B3F" w:rsidP="00FF330F">
            <w:pPr>
              <w:pStyle w:val="TabulkaIN"/>
            </w:pPr>
            <w:r w:rsidRPr="00FF330F">
              <w:t>Dřínov</w:t>
            </w:r>
          </w:p>
        </w:tc>
        <w:tc>
          <w:tcPr>
            <w:tcW w:w="638" w:type="pct"/>
            <w:tcBorders>
              <w:top w:val="nil"/>
              <w:left w:val="nil"/>
              <w:bottom w:val="single" w:sz="4" w:space="0" w:color="auto"/>
              <w:right w:val="single" w:sz="4" w:space="0" w:color="auto"/>
            </w:tcBorders>
            <w:vAlign w:val="center"/>
            <w:hideMark/>
          </w:tcPr>
          <w:p w14:paraId="6440C1D3" w14:textId="77777777" w:rsidR="00E27B3F" w:rsidRPr="00FF330F" w:rsidRDefault="00E27B3F" w:rsidP="00FF330F">
            <w:pPr>
              <w:pStyle w:val="TabulkaIN"/>
            </w:pPr>
            <w:r w:rsidRPr="00FF330F">
              <w:t>ÚP 2024, spíše schematicky</w:t>
            </w:r>
          </w:p>
        </w:tc>
        <w:tc>
          <w:tcPr>
            <w:tcW w:w="644" w:type="pct"/>
            <w:tcBorders>
              <w:top w:val="nil"/>
              <w:left w:val="nil"/>
              <w:bottom w:val="single" w:sz="4" w:space="0" w:color="auto"/>
              <w:right w:val="single" w:sz="4" w:space="0" w:color="auto"/>
            </w:tcBorders>
            <w:vAlign w:val="center"/>
            <w:hideMark/>
          </w:tcPr>
          <w:p w14:paraId="2358AD52"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1BFDEB52"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77397C08"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7358378A"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1A57940F"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2CD7BEB8" w14:textId="77777777" w:rsidR="00E27B3F" w:rsidRPr="00FF330F" w:rsidRDefault="00E27B3F" w:rsidP="00FF330F">
            <w:pPr>
              <w:pStyle w:val="TabulkaIN"/>
            </w:pPr>
            <w:r w:rsidRPr="00FF330F">
              <w:t>uspokojivý</w:t>
            </w:r>
          </w:p>
        </w:tc>
      </w:tr>
      <w:tr w:rsidR="00E27B3F" w:rsidRPr="00FF330F" w14:paraId="43641E9B" w14:textId="77777777" w:rsidTr="00967D91">
        <w:trPr>
          <w:trHeight w:val="576"/>
        </w:trPr>
        <w:tc>
          <w:tcPr>
            <w:tcW w:w="633" w:type="pct"/>
            <w:tcBorders>
              <w:top w:val="nil"/>
              <w:left w:val="single" w:sz="4" w:space="0" w:color="auto"/>
              <w:bottom w:val="single" w:sz="4" w:space="0" w:color="auto"/>
              <w:right w:val="single" w:sz="4" w:space="0" w:color="auto"/>
            </w:tcBorders>
            <w:vAlign w:val="center"/>
            <w:hideMark/>
          </w:tcPr>
          <w:p w14:paraId="35AE2A96" w14:textId="77777777" w:rsidR="00E27B3F" w:rsidRPr="00FF330F" w:rsidRDefault="00E27B3F" w:rsidP="00FF330F">
            <w:pPr>
              <w:pStyle w:val="TabulkaIN"/>
            </w:pPr>
            <w:r w:rsidRPr="00FF330F">
              <w:t>Hobšovice</w:t>
            </w:r>
          </w:p>
        </w:tc>
        <w:tc>
          <w:tcPr>
            <w:tcW w:w="638" w:type="pct"/>
            <w:tcBorders>
              <w:top w:val="nil"/>
              <w:left w:val="nil"/>
              <w:bottom w:val="single" w:sz="4" w:space="0" w:color="auto"/>
              <w:right w:val="single" w:sz="4" w:space="0" w:color="auto"/>
            </w:tcBorders>
            <w:vAlign w:val="center"/>
            <w:hideMark/>
          </w:tcPr>
          <w:p w14:paraId="75A48B64" w14:textId="77777777" w:rsidR="00E27B3F" w:rsidRPr="00FF330F" w:rsidRDefault="00E27B3F" w:rsidP="00FF330F">
            <w:pPr>
              <w:pStyle w:val="TabulkaIN"/>
            </w:pPr>
            <w:r w:rsidRPr="00FF330F">
              <w:t>ÚP 2016, podrobně</w:t>
            </w:r>
          </w:p>
        </w:tc>
        <w:tc>
          <w:tcPr>
            <w:tcW w:w="644" w:type="pct"/>
            <w:tcBorders>
              <w:top w:val="nil"/>
              <w:left w:val="nil"/>
              <w:bottom w:val="single" w:sz="4" w:space="0" w:color="auto"/>
              <w:right w:val="single" w:sz="4" w:space="0" w:color="auto"/>
            </w:tcBorders>
            <w:vAlign w:val="center"/>
            <w:hideMark/>
          </w:tcPr>
          <w:p w14:paraId="44845F6F"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254DF294"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3A5FD5A8"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09946939"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1D95655C"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075E3000" w14:textId="77777777" w:rsidR="00E27B3F" w:rsidRPr="00FF330F" w:rsidRDefault="00E27B3F" w:rsidP="00FF330F">
            <w:pPr>
              <w:pStyle w:val="TabulkaIN"/>
            </w:pPr>
            <w:r w:rsidRPr="00FF330F">
              <w:t>dobrý</w:t>
            </w:r>
          </w:p>
        </w:tc>
      </w:tr>
      <w:tr w:rsidR="00E27B3F" w:rsidRPr="00FF330F" w14:paraId="32933B06" w14:textId="77777777" w:rsidTr="00967D91">
        <w:trPr>
          <w:trHeight w:val="576"/>
        </w:trPr>
        <w:tc>
          <w:tcPr>
            <w:tcW w:w="633" w:type="pct"/>
            <w:tcBorders>
              <w:top w:val="nil"/>
              <w:left w:val="single" w:sz="4" w:space="0" w:color="auto"/>
              <w:bottom w:val="single" w:sz="4" w:space="0" w:color="auto"/>
              <w:right w:val="single" w:sz="4" w:space="0" w:color="auto"/>
            </w:tcBorders>
            <w:vAlign w:val="center"/>
            <w:hideMark/>
          </w:tcPr>
          <w:p w14:paraId="72F6F965" w14:textId="77777777" w:rsidR="00E27B3F" w:rsidRPr="00FF330F" w:rsidRDefault="00E27B3F" w:rsidP="00FF330F">
            <w:pPr>
              <w:pStyle w:val="TabulkaIN"/>
            </w:pPr>
            <w:r w:rsidRPr="00FF330F">
              <w:t>Hořešovice</w:t>
            </w:r>
          </w:p>
        </w:tc>
        <w:tc>
          <w:tcPr>
            <w:tcW w:w="638" w:type="pct"/>
            <w:tcBorders>
              <w:top w:val="nil"/>
              <w:left w:val="nil"/>
              <w:bottom w:val="single" w:sz="4" w:space="0" w:color="auto"/>
              <w:right w:val="single" w:sz="4" w:space="0" w:color="auto"/>
            </w:tcBorders>
            <w:vAlign w:val="center"/>
            <w:hideMark/>
          </w:tcPr>
          <w:p w14:paraId="07CA96C6" w14:textId="77777777" w:rsidR="00E27B3F" w:rsidRPr="00FF330F" w:rsidRDefault="00E27B3F" w:rsidP="00FF330F">
            <w:pPr>
              <w:pStyle w:val="TabulkaIN"/>
            </w:pPr>
            <w:r w:rsidRPr="00FF330F">
              <w:t>ÚP 2014, podrobně</w:t>
            </w:r>
          </w:p>
        </w:tc>
        <w:tc>
          <w:tcPr>
            <w:tcW w:w="644" w:type="pct"/>
            <w:tcBorders>
              <w:top w:val="nil"/>
              <w:left w:val="nil"/>
              <w:bottom w:val="single" w:sz="4" w:space="0" w:color="auto"/>
              <w:right w:val="single" w:sz="4" w:space="0" w:color="auto"/>
            </w:tcBorders>
            <w:vAlign w:val="center"/>
            <w:hideMark/>
          </w:tcPr>
          <w:p w14:paraId="0206DFCF"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CC4AC50"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013680A"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038AEC20"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03914CB7"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7838B561" w14:textId="77777777" w:rsidR="00E27B3F" w:rsidRPr="00FF330F" w:rsidRDefault="00E27B3F" w:rsidP="00FF330F">
            <w:pPr>
              <w:pStyle w:val="TabulkaIN"/>
            </w:pPr>
            <w:r w:rsidRPr="00FF330F">
              <w:t>dobrý</w:t>
            </w:r>
          </w:p>
        </w:tc>
      </w:tr>
      <w:tr w:rsidR="00E27B3F" w:rsidRPr="00FF330F" w14:paraId="7D92C12E"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554C3576" w14:textId="77777777" w:rsidR="00E27B3F" w:rsidRPr="00FF330F" w:rsidRDefault="00E27B3F" w:rsidP="00FF330F">
            <w:pPr>
              <w:pStyle w:val="TabulkaIN"/>
            </w:pPr>
            <w:r w:rsidRPr="00FF330F">
              <w:t>Hořešovičky</w:t>
            </w:r>
          </w:p>
        </w:tc>
        <w:tc>
          <w:tcPr>
            <w:tcW w:w="638" w:type="pct"/>
            <w:tcBorders>
              <w:top w:val="nil"/>
              <w:left w:val="nil"/>
              <w:bottom w:val="single" w:sz="4" w:space="0" w:color="auto"/>
              <w:right w:val="single" w:sz="4" w:space="0" w:color="auto"/>
            </w:tcBorders>
            <w:vAlign w:val="center"/>
            <w:hideMark/>
          </w:tcPr>
          <w:p w14:paraId="67ABD95D" w14:textId="77777777" w:rsidR="00E27B3F" w:rsidRPr="00FF330F" w:rsidRDefault="00E27B3F" w:rsidP="00FF330F">
            <w:pPr>
              <w:pStyle w:val="TabulkaIN"/>
            </w:pPr>
            <w:r w:rsidRPr="00FF330F">
              <w:t>ÚP 2009, podrobněji</w:t>
            </w:r>
          </w:p>
        </w:tc>
        <w:tc>
          <w:tcPr>
            <w:tcW w:w="644" w:type="pct"/>
            <w:tcBorders>
              <w:top w:val="nil"/>
              <w:left w:val="nil"/>
              <w:bottom w:val="single" w:sz="4" w:space="0" w:color="auto"/>
              <w:right w:val="single" w:sz="4" w:space="0" w:color="auto"/>
            </w:tcBorders>
            <w:vAlign w:val="center"/>
            <w:hideMark/>
          </w:tcPr>
          <w:p w14:paraId="46BEBB66"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1E280023"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7F9A0E83"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542BA296"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29093D05"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6276AB33" w14:textId="77777777" w:rsidR="00E27B3F" w:rsidRPr="00FF330F" w:rsidRDefault="00E27B3F" w:rsidP="00FF330F">
            <w:pPr>
              <w:pStyle w:val="TabulkaIN"/>
            </w:pPr>
            <w:r w:rsidRPr="00FF330F">
              <w:t>uspokojivý</w:t>
            </w:r>
          </w:p>
        </w:tc>
      </w:tr>
      <w:tr w:rsidR="00E27B3F" w:rsidRPr="00FF330F" w14:paraId="0AB9031A" w14:textId="77777777" w:rsidTr="00967D91">
        <w:trPr>
          <w:trHeight w:val="576"/>
        </w:trPr>
        <w:tc>
          <w:tcPr>
            <w:tcW w:w="633" w:type="pct"/>
            <w:tcBorders>
              <w:top w:val="nil"/>
              <w:left w:val="single" w:sz="4" w:space="0" w:color="auto"/>
              <w:bottom w:val="single" w:sz="4" w:space="0" w:color="auto"/>
              <w:right w:val="single" w:sz="4" w:space="0" w:color="auto"/>
            </w:tcBorders>
            <w:vAlign w:val="center"/>
            <w:hideMark/>
          </w:tcPr>
          <w:p w14:paraId="0209F302" w14:textId="77777777" w:rsidR="00E27B3F" w:rsidRPr="00FF330F" w:rsidRDefault="00E27B3F" w:rsidP="00FF330F">
            <w:pPr>
              <w:pStyle w:val="TabulkaIN"/>
            </w:pPr>
            <w:r w:rsidRPr="00FF330F">
              <w:t>Hospozín</w:t>
            </w:r>
          </w:p>
        </w:tc>
        <w:tc>
          <w:tcPr>
            <w:tcW w:w="638" w:type="pct"/>
            <w:tcBorders>
              <w:top w:val="nil"/>
              <w:left w:val="nil"/>
              <w:bottom w:val="single" w:sz="4" w:space="0" w:color="auto"/>
              <w:right w:val="single" w:sz="4" w:space="0" w:color="auto"/>
            </w:tcBorders>
            <w:vAlign w:val="center"/>
            <w:hideMark/>
          </w:tcPr>
          <w:p w14:paraId="52BC396A" w14:textId="77777777" w:rsidR="00E27B3F" w:rsidRPr="00FF330F" w:rsidRDefault="00E27B3F" w:rsidP="00FF330F">
            <w:pPr>
              <w:pStyle w:val="TabulkaIN"/>
            </w:pPr>
            <w:r w:rsidRPr="00FF330F">
              <w:t>ÚP 2011, podrobně</w:t>
            </w:r>
          </w:p>
        </w:tc>
        <w:tc>
          <w:tcPr>
            <w:tcW w:w="644" w:type="pct"/>
            <w:tcBorders>
              <w:top w:val="nil"/>
              <w:left w:val="nil"/>
              <w:bottom w:val="single" w:sz="4" w:space="0" w:color="auto"/>
              <w:right w:val="single" w:sz="4" w:space="0" w:color="auto"/>
            </w:tcBorders>
            <w:vAlign w:val="center"/>
            <w:hideMark/>
          </w:tcPr>
          <w:p w14:paraId="19F37F5D"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2D69D3D3" w14:textId="77777777" w:rsidR="00E27B3F" w:rsidRPr="00FF330F" w:rsidRDefault="00E27B3F" w:rsidP="00FF330F">
            <w:pPr>
              <w:pStyle w:val="TabulkaIN"/>
            </w:pPr>
            <w:r w:rsidRPr="00FF330F">
              <w:t>nefunkční</w:t>
            </w:r>
          </w:p>
        </w:tc>
        <w:tc>
          <w:tcPr>
            <w:tcW w:w="644" w:type="pct"/>
            <w:tcBorders>
              <w:top w:val="nil"/>
              <w:left w:val="nil"/>
              <w:bottom w:val="single" w:sz="4" w:space="0" w:color="auto"/>
              <w:right w:val="single" w:sz="4" w:space="0" w:color="auto"/>
            </w:tcBorders>
            <w:vAlign w:val="center"/>
            <w:hideMark/>
          </w:tcPr>
          <w:p w14:paraId="4FF0129A"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48068CB0"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3E50279C"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240C6630" w14:textId="77777777" w:rsidR="00E27B3F" w:rsidRPr="00FF330F" w:rsidRDefault="00E27B3F" w:rsidP="00FF330F">
            <w:pPr>
              <w:pStyle w:val="TabulkaIN"/>
            </w:pPr>
            <w:r w:rsidRPr="00FF330F">
              <w:t>uspokojivý</w:t>
            </w:r>
          </w:p>
        </w:tc>
      </w:tr>
      <w:tr w:rsidR="00E27B3F" w:rsidRPr="00FF330F" w14:paraId="6B013EE6" w14:textId="77777777" w:rsidTr="00967D91">
        <w:trPr>
          <w:trHeight w:val="576"/>
        </w:trPr>
        <w:tc>
          <w:tcPr>
            <w:tcW w:w="633" w:type="pct"/>
            <w:tcBorders>
              <w:top w:val="nil"/>
              <w:left w:val="single" w:sz="4" w:space="0" w:color="auto"/>
              <w:bottom w:val="single" w:sz="4" w:space="0" w:color="auto"/>
              <w:right w:val="single" w:sz="4" w:space="0" w:color="auto"/>
            </w:tcBorders>
            <w:vAlign w:val="center"/>
            <w:hideMark/>
          </w:tcPr>
          <w:p w14:paraId="76B8B0BE" w14:textId="77777777" w:rsidR="00E27B3F" w:rsidRPr="00FF330F" w:rsidRDefault="00E27B3F" w:rsidP="00FF330F">
            <w:pPr>
              <w:pStyle w:val="TabulkaIN"/>
            </w:pPr>
            <w:r w:rsidRPr="00FF330F">
              <w:t>Hrdlív</w:t>
            </w:r>
          </w:p>
        </w:tc>
        <w:tc>
          <w:tcPr>
            <w:tcW w:w="638" w:type="pct"/>
            <w:tcBorders>
              <w:top w:val="nil"/>
              <w:left w:val="nil"/>
              <w:bottom w:val="single" w:sz="4" w:space="0" w:color="auto"/>
              <w:right w:val="single" w:sz="4" w:space="0" w:color="auto"/>
            </w:tcBorders>
            <w:vAlign w:val="center"/>
            <w:hideMark/>
          </w:tcPr>
          <w:p w14:paraId="266160FC" w14:textId="77777777" w:rsidR="00E27B3F" w:rsidRPr="00FF330F" w:rsidRDefault="00E27B3F" w:rsidP="00FF330F">
            <w:pPr>
              <w:pStyle w:val="TabulkaIN"/>
            </w:pPr>
            <w:r w:rsidRPr="00FF330F">
              <w:t>ÚP 2008, podrobně</w:t>
            </w:r>
          </w:p>
        </w:tc>
        <w:tc>
          <w:tcPr>
            <w:tcW w:w="644" w:type="pct"/>
            <w:tcBorders>
              <w:top w:val="nil"/>
              <w:left w:val="nil"/>
              <w:bottom w:val="single" w:sz="4" w:space="0" w:color="auto"/>
              <w:right w:val="single" w:sz="4" w:space="0" w:color="auto"/>
            </w:tcBorders>
            <w:vAlign w:val="center"/>
            <w:hideMark/>
          </w:tcPr>
          <w:p w14:paraId="00D2760C"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25075D50"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26938D53"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05A15E2B"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1AA64B83"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78AB9F0A" w14:textId="77777777" w:rsidR="00E27B3F" w:rsidRPr="00FF330F" w:rsidRDefault="00E27B3F" w:rsidP="00FF330F">
            <w:pPr>
              <w:pStyle w:val="TabulkaIN"/>
            </w:pPr>
            <w:r w:rsidRPr="00FF330F">
              <w:t>dobrý</w:t>
            </w:r>
          </w:p>
        </w:tc>
      </w:tr>
      <w:tr w:rsidR="00E27B3F" w:rsidRPr="00FF330F" w14:paraId="28249DD5"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9D6F451" w14:textId="77777777" w:rsidR="00E27B3F" w:rsidRPr="00FF330F" w:rsidRDefault="00E27B3F" w:rsidP="00FF330F">
            <w:pPr>
              <w:pStyle w:val="TabulkaIN"/>
            </w:pPr>
            <w:r w:rsidRPr="00FF330F">
              <w:t>Chržín</w:t>
            </w:r>
          </w:p>
        </w:tc>
        <w:tc>
          <w:tcPr>
            <w:tcW w:w="638" w:type="pct"/>
            <w:tcBorders>
              <w:top w:val="nil"/>
              <w:left w:val="nil"/>
              <w:bottom w:val="single" w:sz="4" w:space="0" w:color="auto"/>
              <w:right w:val="single" w:sz="4" w:space="0" w:color="auto"/>
            </w:tcBorders>
            <w:vAlign w:val="center"/>
            <w:hideMark/>
          </w:tcPr>
          <w:p w14:paraId="36679D85" w14:textId="77777777" w:rsidR="00E27B3F" w:rsidRPr="00FF330F" w:rsidRDefault="00E27B3F" w:rsidP="00FF330F">
            <w:pPr>
              <w:pStyle w:val="TabulkaIN"/>
            </w:pPr>
            <w:r w:rsidRPr="00FF330F">
              <w:t>ÚP 2019, schematicky</w:t>
            </w:r>
          </w:p>
        </w:tc>
        <w:tc>
          <w:tcPr>
            <w:tcW w:w="644" w:type="pct"/>
            <w:tcBorders>
              <w:top w:val="nil"/>
              <w:left w:val="nil"/>
              <w:bottom w:val="single" w:sz="4" w:space="0" w:color="auto"/>
              <w:right w:val="single" w:sz="4" w:space="0" w:color="auto"/>
            </w:tcBorders>
            <w:vAlign w:val="center"/>
            <w:hideMark/>
          </w:tcPr>
          <w:p w14:paraId="4012C5D7"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2B3CB0BC" w14:textId="77777777" w:rsidR="00E27B3F" w:rsidRPr="00FF330F" w:rsidRDefault="00E27B3F" w:rsidP="00FF330F">
            <w:pPr>
              <w:pStyle w:val="TabulkaIN"/>
            </w:pPr>
            <w:r w:rsidRPr="00FF330F">
              <w:t>nefunkční</w:t>
            </w:r>
          </w:p>
        </w:tc>
        <w:tc>
          <w:tcPr>
            <w:tcW w:w="644" w:type="pct"/>
            <w:tcBorders>
              <w:top w:val="nil"/>
              <w:left w:val="nil"/>
              <w:bottom w:val="single" w:sz="4" w:space="0" w:color="auto"/>
              <w:right w:val="single" w:sz="4" w:space="0" w:color="auto"/>
            </w:tcBorders>
            <w:vAlign w:val="center"/>
            <w:hideMark/>
          </w:tcPr>
          <w:p w14:paraId="5254D7CA" w14:textId="77777777" w:rsidR="00E27B3F" w:rsidRPr="00FF330F" w:rsidRDefault="00E27B3F" w:rsidP="00FF330F">
            <w:pPr>
              <w:pStyle w:val="TabulkaIN"/>
            </w:pPr>
            <w:r w:rsidRPr="00FF330F">
              <w:t>nevyhovující</w:t>
            </w:r>
          </w:p>
        </w:tc>
        <w:tc>
          <w:tcPr>
            <w:tcW w:w="542" w:type="pct"/>
            <w:tcBorders>
              <w:top w:val="nil"/>
              <w:left w:val="nil"/>
              <w:bottom w:val="single" w:sz="4" w:space="0" w:color="auto"/>
              <w:right w:val="single" w:sz="4" w:space="0" w:color="auto"/>
            </w:tcBorders>
            <w:vAlign w:val="center"/>
            <w:hideMark/>
          </w:tcPr>
          <w:p w14:paraId="1BE742C4"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11F91FA4"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1D3F802A" w14:textId="77777777" w:rsidR="00E27B3F" w:rsidRPr="00FF330F" w:rsidRDefault="00E27B3F" w:rsidP="00FF330F">
            <w:pPr>
              <w:pStyle w:val="TabulkaIN"/>
            </w:pPr>
            <w:r w:rsidRPr="00FF330F">
              <w:t>nevyhovující</w:t>
            </w:r>
          </w:p>
        </w:tc>
      </w:tr>
      <w:tr w:rsidR="00E27B3F" w:rsidRPr="00FF330F" w14:paraId="6F972FA3"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1FC7AE4D" w14:textId="77777777" w:rsidR="00E27B3F" w:rsidRPr="00FF330F" w:rsidRDefault="00E27B3F" w:rsidP="00FF330F">
            <w:pPr>
              <w:pStyle w:val="TabulkaIN"/>
            </w:pPr>
            <w:r w:rsidRPr="00FF330F">
              <w:lastRenderedPageBreak/>
              <w:t>Jarpice</w:t>
            </w:r>
          </w:p>
        </w:tc>
        <w:tc>
          <w:tcPr>
            <w:tcW w:w="638" w:type="pct"/>
            <w:tcBorders>
              <w:top w:val="nil"/>
              <w:left w:val="nil"/>
              <w:bottom w:val="single" w:sz="4" w:space="0" w:color="auto"/>
              <w:right w:val="single" w:sz="4" w:space="0" w:color="auto"/>
            </w:tcBorders>
            <w:vAlign w:val="center"/>
            <w:hideMark/>
          </w:tcPr>
          <w:p w14:paraId="4A76831C" w14:textId="77777777" w:rsidR="00E27B3F" w:rsidRPr="00FF330F" w:rsidRDefault="00E27B3F" w:rsidP="00FF330F">
            <w:pPr>
              <w:pStyle w:val="TabulkaIN"/>
            </w:pPr>
            <w:r w:rsidRPr="00FF330F">
              <w:t>ÚP 2012, schematicky</w:t>
            </w:r>
          </w:p>
        </w:tc>
        <w:tc>
          <w:tcPr>
            <w:tcW w:w="644" w:type="pct"/>
            <w:tcBorders>
              <w:top w:val="nil"/>
              <w:left w:val="nil"/>
              <w:bottom w:val="single" w:sz="4" w:space="0" w:color="auto"/>
              <w:right w:val="single" w:sz="4" w:space="0" w:color="auto"/>
            </w:tcBorders>
            <w:vAlign w:val="center"/>
            <w:hideMark/>
          </w:tcPr>
          <w:p w14:paraId="3F90996C"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295A8C51"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11C5CF3A" w14:textId="77777777" w:rsidR="00E27B3F" w:rsidRPr="00FF330F" w:rsidRDefault="00E27B3F" w:rsidP="00FF330F">
            <w:pPr>
              <w:pStyle w:val="TabulkaIN"/>
            </w:pPr>
            <w:r w:rsidRPr="00FF330F">
              <w:t>nevyhovující</w:t>
            </w:r>
          </w:p>
        </w:tc>
        <w:tc>
          <w:tcPr>
            <w:tcW w:w="542" w:type="pct"/>
            <w:tcBorders>
              <w:top w:val="nil"/>
              <w:left w:val="nil"/>
              <w:bottom w:val="single" w:sz="4" w:space="0" w:color="auto"/>
              <w:right w:val="single" w:sz="4" w:space="0" w:color="auto"/>
            </w:tcBorders>
            <w:vAlign w:val="center"/>
            <w:hideMark/>
          </w:tcPr>
          <w:p w14:paraId="6CABA8B4"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1073E9EB"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49E19ED5" w14:textId="77777777" w:rsidR="00E27B3F" w:rsidRPr="00FF330F" w:rsidRDefault="00E27B3F" w:rsidP="00FF330F">
            <w:pPr>
              <w:pStyle w:val="TabulkaIN"/>
            </w:pPr>
            <w:r w:rsidRPr="00FF330F">
              <w:t>nevyhovující</w:t>
            </w:r>
          </w:p>
        </w:tc>
      </w:tr>
      <w:tr w:rsidR="00E27B3F" w:rsidRPr="00FF330F" w14:paraId="26FDE5E2"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160B6D63" w14:textId="77777777" w:rsidR="00E27B3F" w:rsidRPr="00FF330F" w:rsidRDefault="00E27B3F" w:rsidP="00FF330F">
            <w:pPr>
              <w:pStyle w:val="TabulkaIN"/>
            </w:pPr>
            <w:r w:rsidRPr="00FF330F">
              <w:t>Jedomělice</w:t>
            </w:r>
          </w:p>
        </w:tc>
        <w:tc>
          <w:tcPr>
            <w:tcW w:w="638" w:type="pct"/>
            <w:tcBorders>
              <w:top w:val="nil"/>
              <w:left w:val="nil"/>
              <w:bottom w:val="single" w:sz="4" w:space="0" w:color="auto"/>
              <w:right w:val="single" w:sz="4" w:space="0" w:color="auto"/>
            </w:tcBorders>
            <w:vAlign w:val="center"/>
            <w:hideMark/>
          </w:tcPr>
          <w:p w14:paraId="4F703B77" w14:textId="77777777" w:rsidR="00E27B3F" w:rsidRPr="00FF330F" w:rsidRDefault="00E27B3F" w:rsidP="00FF330F">
            <w:pPr>
              <w:pStyle w:val="TabulkaIN"/>
            </w:pPr>
            <w:r w:rsidRPr="00FF330F">
              <w:t>ÚP 2019, schematicky</w:t>
            </w:r>
          </w:p>
        </w:tc>
        <w:tc>
          <w:tcPr>
            <w:tcW w:w="644" w:type="pct"/>
            <w:tcBorders>
              <w:top w:val="nil"/>
              <w:left w:val="nil"/>
              <w:bottom w:val="single" w:sz="4" w:space="0" w:color="auto"/>
              <w:right w:val="single" w:sz="4" w:space="0" w:color="auto"/>
            </w:tcBorders>
            <w:vAlign w:val="center"/>
            <w:hideMark/>
          </w:tcPr>
          <w:p w14:paraId="1FA62F88"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457A2C14"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7AF9D387"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5D34E132"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50B01E71"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0F8CC8BE" w14:textId="77777777" w:rsidR="00E27B3F" w:rsidRPr="00FF330F" w:rsidRDefault="00E27B3F" w:rsidP="00FF330F">
            <w:pPr>
              <w:pStyle w:val="TabulkaIN"/>
            </w:pPr>
            <w:r w:rsidRPr="00FF330F">
              <w:t>dobrý</w:t>
            </w:r>
          </w:p>
        </w:tc>
      </w:tr>
      <w:tr w:rsidR="00E27B3F" w:rsidRPr="00FF330F" w14:paraId="6A0125A0"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7568E62A" w14:textId="77777777" w:rsidR="00E27B3F" w:rsidRPr="00FF330F" w:rsidRDefault="00E27B3F" w:rsidP="00FF330F">
            <w:pPr>
              <w:pStyle w:val="TabulkaIN"/>
            </w:pPr>
            <w:r w:rsidRPr="00FF330F">
              <w:t>Jemníky</w:t>
            </w:r>
          </w:p>
        </w:tc>
        <w:tc>
          <w:tcPr>
            <w:tcW w:w="638" w:type="pct"/>
            <w:tcBorders>
              <w:top w:val="nil"/>
              <w:left w:val="nil"/>
              <w:bottom w:val="single" w:sz="4" w:space="0" w:color="auto"/>
              <w:right w:val="single" w:sz="4" w:space="0" w:color="auto"/>
            </w:tcBorders>
            <w:vAlign w:val="center"/>
            <w:hideMark/>
          </w:tcPr>
          <w:p w14:paraId="5452DC02" w14:textId="77777777" w:rsidR="00E27B3F" w:rsidRPr="00FF330F" w:rsidRDefault="00E27B3F" w:rsidP="00FF330F">
            <w:pPr>
              <w:pStyle w:val="TabulkaIN"/>
            </w:pPr>
            <w:r w:rsidRPr="00FF330F">
              <w:t>ÚP 2012, relativně přesně</w:t>
            </w:r>
          </w:p>
        </w:tc>
        <w:tc>
          <w:tcPr>
            <w:tcW w:w="644" w:type="pct"/>
            <w:tcBorders>
              <w:top w:val="nil"/>
              <w:left w:val="nil"/>
              <w:bottom w:val="single" w:sz="4" w:space="0" w:color="auto"/>
              <w:right w:val="single" w:sz="4" w:space="0" w:color="auto"/>
            </w:tcBorders>
            <w:vAlign w:val="center"/>
            <w:hideMark/>
          </w:tcPr>
          <w:p w14:paraId="09CF1138"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67D458AC"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585ABBB0"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2BDF3CC9"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2E2BA970"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5C0FECED" w14:textId="77777777" w:rsidR="00E27B3F" w:rsidRPr="00FF330F" w:rsidRDefault="00E27B3F" w:rsidP="00FF330F">
            <w:pPr>
              <w:pStyle w:val="TabulkaIN"/>
            </w:pPr>
            <w:r w:rsidRPr="00FF330F">
              <w:t>nevyhovující</w:t>
            </w:r>
          </w:p>
        </w:tc>
      </w:tr>
      <w:tr w:rsidR="00E27B3F" w:rsidRPr="00FF330F" w14:paraId="619582EB"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490D49AF" w14:textId="77777777" w:rsidR="00E27B3F" w:rsidRPr="00FF330F" w:rsidRDefault="00E27B3F" w:rsidP="00FF330F">
            <w:pPr>
              <w:pStyle w:val="TabulkaIN"/>
            </w:pPr>
            <w:r w:rsidRPr="00FF330F">
              <w:t>Kamenný Most</w:t>
            </w:r>
          </w:p>
        </w:tc>
        <w:tc>
          <w:tcPr>
            <w:tcW w:w="638" w:type="pct"/>
            <w:tcBorders>
              <w:top w:val="nil"/>
              <w:left w:val="nil"/>
              <w:bottom w:val="single" w:sz="4" w:space="0" w:color="auto"/>
              <w:right w:val="single" w:sz="4" w:space="0" w:color="auto"/>
            </w:tcBorders>
            <w:vAlign w:val="center"/>
            <w:hideMark/>
          </w:tcPr>
          <w:p w14:paraId="1DD0A142" w14:textId="77777777" w:rsidR="00E27B3F" w:rsidRPr="00FF330F" w:rsidRDefault="00E27B3F" w:rsidP="00FF330F">
            <w:pPr>
              <w:pStyle w:val="TabulkaIN"/>
            </w:pPr>
            <w:r w:rsidRPr="00FF330F">
              <w:t>ÚP 2013, relativně přesně</w:t>
            </w:r>
          </w:p>
        </w:tc>
        <w:tc>
          <w:tcPr>
            <w:tcW w:w="644" w:type="pct"/>
            <w:tcBorders>
              <w:top w:val="nil"/>
              <w:left w:val="nil"/>
              <w:bottom w:val="single" w:sz="4" w:space="0" w:color="auto"/>
              <w:right w:val="single" w:sz="4" w:space="0" w:color="auto"/>
            </w:tcBorders>
            <w:vAlign w:val="center"/>
            <w:hideMark/>
          </w:tcPr>
          <w:p w14:paraId="67C71CEB"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CAD4932"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7EDDFD98"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2556A8C8"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0895BE2D"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73AD7CB1" w14:textId="77777777" w:rsidR="00E27B3F" w:rsidRPr="00FF330F" w:rsidRDefault="00E27B3F" w:rsidP="00FF330F">
            <w:pPr>
              <w:pStyle w:val="TabulkaIN"/>
            </w:pPr>
            <w:r w:rsidRPr="00FF330F">
              <w:t>uspokojivý</w:t>
            </w:r>
          </w:p>
        </w:tc>
      </w:tr>
      <w:tr w:rsidR="00E27B3F" w:rsidRPr="00FF330F" w14:paraId="7E381885"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3FCC4B83" w14:textId="77777777" w:rsidR="00E27B3F" w:rsidRPr="00FF330F" w:rsidRDefault="00E27B3F" w:rsidP="00FF330F">
            <w:pPr>
              <w:pStyle w:val="TabulkaIN"/>
            </w:pPr>
            <w:r w:rsidRPr="00FF330F">
              <w:t>Klobuky</w:t>
            </w:r>
          </w:p>
        </w:tc>
        <w:tc>
          <w:tcPr>
            <w:tcW w:w="638" w:type="pct"/>
            <w:tcBorders>
              <w:top w:val="nil"/>
              <w:left w:val="nil"/>
              <w:bottom w:val="single" w:sz="4" w:space="0" w:color="auto"/>
              <w:right w:val="single" w:sz="4" w:space="0" w:color="auto"/>
            </w:tcBorders>
            <w:vAlign w:val="center"/>
            <w:hideMark/>
          </w:tcPr>
          <w:p w14:paraId="1B79A7C6" w14:textId="77777777" w:rsidR="00E27B3F" w:rsidRPr="00FF330F" w:rsidRDefault="00E27B3F" w:rsidP="00FF330F">
            <w:pPr>
              <w:pStyle w:val="TabulkaIN"/>
            </w:pPr>
            <w:r w:rsidRPr="00FF330F">
              <w:t>ÚP 2023, relativně přesně</w:t>
            </w:r>
          </w:p>
        </w:tc>
        <w:tc>
          <w:tcPr>
            <w:tcW w:w="644" w:type="pct"/>
            <w:tcBorders>
              <w:top w:val="nil"/>
              <w:left w:val="nil"/>
              <w:bottom w:val="single" w:sz="4" w:space="0" w:color="auto"/>
              <w:right w:val="single" w:sz="4" w:space="0" w:color="auto"/>
            </w:tcBorders>
            <w:vAlign w:val="center"/>
            <w:hideMark/>
          </w:tcPr>
          <w:p w14:paraId="25261FD6"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42A02477"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14A3CD43"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6B06499F"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6B434122"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0E26B69B" w14:textId="77777777" w:rsidR="00E27B3F" w:rsidRPr="00FF330F" w:rsidRDefault="00E27B3F" w:rsidP="00FF330F">
            <w:pPr>
              <w:pStyle w:val="TabulkaIN"/>
            </w:pPr>
            <w:r w:rsidRPr="00FF330F">
              <w:t>uspokojivý</w:t>
            </w:r>
          </w:p>
        </w:tc>
      </w:tr>
      <w:tr w:rsidR="00E27B3F" w:rsidRPr="00FF330F" w14:paraId="6E1AA0AE"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491199B5" w14:textId="77777777" w:rsidR="00E27B3F" w:rsidRPr="00FF330F" w:rsidRDefault="00E27B3F" w:rsidP="00FF330F">
            <w:pPr>
              <w:pStyle w:val="TabulkaIN"/>
            </w:pPr>
            <w:r w:rsidRPr="00FF330F">
              <w:t>Kmetiněves</w:t>
            </w:r>
          </w:p>
        </w:tc>
        <w:tc>
          <w:tcPr>
            <w:tcW w:w="638" w:type="pct"/>
            <w:tcBorders>
              <w:top w:val="nil"/>
              <w:left w:val="nil"/>
              <w:bottom w:val="single" w:sz="4" w:space="0" w:color="auto"/>
              <w:right w:val="single" w:sz="4" w:space="0" w:color="auto"/>
            </w:tcBorders>
            <w:vAlign w:val="center"/>
            <w:hideMark/>
          </w:tcPr>
          <w:p w14:paraId="4342841A" w14:textId="77777777" w:rsidR="00E27B3F" w:rsidRPr="00FF330F" w:rsidRDefault="00E27B3F" w:rsidP="00FF330F">
            <w:pPr>
              <w:pStyle w:val="TabulkaIN"/>
            </w:pPr>
            <w:r w:rsidRPr="00FF330F">
              <w:t>ÚP 2021, relativně přesně</w:t>
            </w:r>
          </w:p>
        </w:tc>
        <w:tc>
          <w:tcPr>
            <w:tcW w:w="644" w:type="pct"/>
            <w:tcBorders>
              <w:top w:val="nil"/>
              <w:left w:val="nil"/>
              <w:bottom w:val="single" w:sz="4" w:space="0" w:color="auto"/>
              <w:right w:val="single" w:sz="4" w:space="0" w:color="auto"/>
            </w:tcBorders>
            <w:vAlign w:val="center"/>
            <w:hideMark/>
          </w:tcPr>
          <w:p w14:paraId="69D2C0FE"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542D186"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7F6CE82E"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10141923"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6E1500E5"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36D03F56" w14:textId="77777777" w:rsidR="00E27B3F" w:rsidRPr="00FF330F" w:rsidRDefault="00E27B3F" w:rsidP="00FF330F">
            <w:pPr>
              <w:pStyle w:val="TabulkaIN"/>
            </w:pPr>
            <w:r w:rsidRPr="00FF330F">
              <w:t>uspokojivý</w:t>
            </w:r>
          </w:p>
        </w:tc>
      </w:tr>
      <w:tr w:rsidR="00E27B3F" w:rsidRPr="00FF330F" w14:paraId="12CFB495"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0E931645" w14:textId="77777777" w:rsidR="00E27B3F" w:rsidRPr="00FF330F" w:rsidRDefault="00E27B3F" w:rsidP="00FF330F">
            <w:pPr>
              <w:pStyle w:val="TabulkaIN"/>
            </w:pPr>
            <w:r w:rsidRPr="00FF330F">
              <w:t>Knovíz</w:t>
            </w:r>
          </w:p>
        </w:tc>
        <w:tc>
          <w:tcPr>
            <w:tcW w:w="638" w:type="pct"/>
            <w:tcBorders>
              <w:top w:val="nil"/>
              <w:left w:val="nil"/>
              <w:bottom w:val="single" w:sz="4" w:space="0" w:color="auto"/>
              <w:right w:val="single" w:sz="4" w:space="0" w:color="auto"/>
            </w:tcBorders>
            <w:vAlign w:val="center"/>
            <w:hideMark/>
          </w:tcPr>
          <w:p w14:paraId="3BCA0DA3" w14:textId="77777777" w:rsidR="00E27B3F" w:rsidRPr="00FF330F" w:rsidRDefault="00E27B3F" w:rsidP="00FF330F">
            <w:pPr>
              <w:pStyle w:val="TabulkaIN"/>
            </w:pPr>
            <w:r w:rsidRPr="00FF330F">
              <w:t>ÚP 2019, relativně přesně</w:t>
            </w:r>
          </w:p>
        </w:tc>
        <w:tc>
          <w:tcPr>
            <w:tcW w:w="644" w:type="pct"/>
            <w:tcBorders>
              <w:top w:val="nil"/>
              <w:left w:val="nil"/>
              <w:bottom w:val="single" w:sz="4" w:space="0" w:color="auto"/>
              <w:right w:val="single" w:sz="4" w:space="0" w:color="auto"/>
            </w:tcBorders>
            <w:vAlign w:val="center"/>
            <w:hideMark/>
          </w:tcPr>
          <w:p w14:paraId="517A055F"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12D0193"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46A24C1A"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5B4E6A45"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6A4FB753"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0F38D853" w14:textId="77777777" w:rsidR="00E27B3F" w:rsidRPr="00FF330F" w:rsidRDefault="00E27B3F" w:rsidP="00FF330F">
            <w:pPr>
              <w:pStyle w:val="TabulkaIN"/>
            </w:pPr>
            <w:r w:rsidRPr="00FF330F">
              <w:t>dobrý</w:t>
            </w:r>
          </w:p>
        </w:tc>
      </w:tr>
      <w:tr w:rsidR="00E27B3F" w:rsidRPr="00FF330F" w14:paraId="7CFD12D9"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454F7618" w14:textId="77777777" w:rsidR="00E27B3F" w:rsidRPr="00FF330F" w:rsidRDefault="00E27B3F" w:rsidP="00FF330F">
            <w:pPr>
              <w:pStyle w:val="TabulkaIN"/>
            </w:pPr>
            <w:r w:rsidRPr="00FF330F">
              <w:t>Královice</w:t>
            </w:r>
          </w:p>
        </w:tc>
        <w:tc>
          <w:tcPr>
            <w:tcW w:w="638" w:type="pct"/>
            <w:tcBorders>
              <w:top w:val="nil"/>
              <w:left w:val="nil"/>
              <w:bottom w:val="single" w:sz="4" w:space="0" w:color="auto"/>
              <w:right w:val="single" w:sz="4" w:space="0" w:color="auto"/>
            </w:tcBorders>
            <w:vAlign w:val="center"/>
            <w:hideMark/>
          </w:tcPr>
          <w:p w14:paraId="147258E1" w14:textId="77777777" w:rsidR="00E27B3F" w:rsidRPr="00FF330F" w:rsidRDefault="00E27B3F" w:rsidP="00FF330F">
            <w:pPr>
              <w:pStyle w:val="TabulkaIN"/>
            </w:pPr>
            <w:r w:rsidRPr="00FF330F">
              <w:t>ÚP 2024, schematicky</w:t>
            </w:r>
          </w:p>
        </w:tc>
        <w:tc>
          <w:tcPr>
            <w:tcW w:w="644" w:type="pct"/>
            <w:tcBorders>
              <w:top w:val="nil"/>
              <w:left w:val="nil"/>
              <w:bottom w:val="single" w:sz="4" w:space="0" w:color="auto"/>
              <w:right w:val="single" w:sz="4" w:space="0" w:color="auto"/>
            </w:tcBorders>
            <w:vAlign w:val="center"/>
            <w:hideMark/>
          </w:tcPr>
          <w:p w14:paraId="01C86145"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7F484A03"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134C4CE8"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712F1567"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3655084E"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772C63C9" w14:textId="77777777" w:rsidR="00E27B3F" w:rsidRPr="00FF330F" w:rsidRDefault="00E27B3F" w:rsidP="00FF330F">
            <w:pPr>
              <w:pStyle w:val="TabulkaIN"/>
            </w:pPr>
            <w:r w:rsidRPr="00FF330F">
              <w:t>uspokojivý</w:t>
            </w:r>
          </w:p>
        </w:tc>
      </w:tr>
      <w:tr w:rsidR="00E27B3F" w:rsidRPr="00FF330F" w14:paraId="79434D72"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13C9005A" w14:textId="77777777" w:rsidR="00E27B3F" w:rsidRPr="00FF330F" w:rsidRDefault="00E27B3F" w:rsidP="00FF330F">
            <w:pPr>
              <w:pStyle w:val="TabulkaIN"/>
            </w:pPr>
            <w:r w:rsidRPr="00FF330F">
              <w:t>Kutrovice</w:t>
            </w:r>
          </w:p>
        </w:tc>
        <w:tc>
          <w:tcPr>
            <w:tcW w:w="638" w:type="pct"/>
            <w:tcBorders>
              <w:top w:val="nil"/>
              <w:left w:val="nil"/>
              <w:bottom w:val="single" w:sz="4" w:space="0" w:color="auto"/>
              <w:right w:val="single" w:sz="4" w:space="0" w:color="auto"/>
            </w:tcBorders>
            <w:vAlign w:val="center"/>
            <w:hideMark/>
          </w:tcPr>
          <w:p w14:paraId="211F375E" w14:textId="77777777" w:rsidR="00E27B3F" w:rsidRPr="00FF330F" w:rsidRDefault="00E27B3F" w:rsidP="00FF330F">
            <w:pPr>
              <w:pStyle w:val="TabulkaIN"/>
            </w:pPr>
            <w:r w:rsidRPr="00FF330F">
              <w:t>ÚP 2020, relativně přesně</w:t>
            </w:r>
          </w:p>
        </w:tc>
        <w:tc>
          <w:tcPr>
            <w:tcW w:w="644" w:type="pct"/>
            <w:tcBorders>
              <w:top w:val="nil"/>
              <w:left w:val="nil"/>
              <w:bottom w:val="single" w:sz="4" w:space="0" w:color="auto"/>
              <w:right w:val="single" w:sz="4" w:space="0" w:color="auto"/>
            </w:tcBorders>
            <w:vAlign w:val="center"/>
            <w:hideMark/>
          </w:tcPr>
          <w:p w14:paraId="459BCD3E"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51D90EE"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5A4D9FEC"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6EFD1A0A"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7EDCF4C1"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7DA68B84" w14:textId="77777777" w:rsidR="00E27B3F" w:rsidRPr="00FF330F" w:rsidRDefault="00E27B3F" w:rsidP="00FF330F">
            <w:pPr>
              <w:pStyle w:val="TabulkaIN"/>
            </w:pPr>
            <w:r w:rsidRPr="00FF330F">
              <w:t>dobrý</w:t>
            </w:r>
          </w:p>
        </w:tc>
      </w:tr>
      <w:tr w:rsidR="00E27B3F" w:rsidRPr="00FF330F" w14:paraId="527B7DF0"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5FF106B" w14:textId="77777777" w:rsidR="00E27B3F" w:rsidRPr="00FF330F" w:rsidRDefault="00E27B3F" w:rsidP="00FF330F">
            <w:pPr>
              <w:pStyle w:val="TabulkaIN"/>
            </w:pPr>
            <w:r w:rsidRPr="00FF330F">
              <w:t>Kvílice</w:t>
            </w:r>
          </w:p>
        </w:tc>
        <w:tc>
          <w:tcPr>
            <w:tcW w:w="638" w:type="pct"/>
            <w:tcBorders>
              <w:top w:val="nil"/>
              <w:left w:val="nil"/>
              <w:bottom w:val="single" w:sz="4" w:space="0" w:color="auto"/>
              <w:right w:val="single" w:sz="4" w:space="0" w:color="auto"/>
            </w:tcBorders>
            <w:vAlign w:val="center"/>
            <w:hideMark/>
          </w:tcPr>
          <w:p w14:paraId="4525920B" w14:textId="77777777" w:rsidR="00E27B3F" w:rsidRPr="00FF330F" w:rsidRDefault="00E27B3F" w:rsidP="00FF330F">
            <w:pPr>
              <w:pStyle w:val="TabulkaIN"/>
            </w:pPr>
            <w:r w:rsidRPr="00FF330F">
              <w:t>ÚP 2018, relativně přesně</w:t>
            </w:r>
          </w:p>
        </w:tc>
        <w:tc>
          <w:tcPr>
            <w:tcW w:w="644" w:type="pct"/>
            <w:tcBorders>
              <w:top w:val="nil"/>
              <w:left w:val="nil"/>
              <w:bottom w:val="single" w:sz="4" w:space="0" w:color="auto"/>
              <w:right w:val="single" w:sz="4" w:space="0" w:color="auto"/>
            </w:tcBorders>
            <w:vAlign w:val="center"/>
            <w:hideMark/>
          </w:tcPr>
          <w:p w14:paraId="4D607A2D"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93BE372"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599150BF"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36D3A267"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700A1C49"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4EEC18AD" w14:textId="77777777" w:rsidR="00E27B3F" w:rsidRPr="00FF330F" w:rsidRDefault="00E27B3F" w:rsidP="00FF330F">
            <w:pPr>
              <w:pStyle w:val="TabulkaIN"/>
            </w:pPr>
            <w:r w:rsidRPr="00FF330F">
              <w:t>dobrý</w:t>
            </w:r>
          </w:p>
        </w:tc>
      </w:tr>
      <w:tr w:rsidR="00E27B3F" w:rsidRPr="00FF330F" w14:paraId="1E0B110B"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669B38E7" w14:textId="77777777" w:rsidR="00E27B3F" w:rsidRPr="00FF330F" w:rsidRDefault="00E27B3F" w:rsidP="00FF330F">
            <w:pPr>
              <w:pStyle w:val="TabulkaIN"/>
            </w:pPr>
            <w:r w:rsidRPr="00FF330F">
              <w:t>Ledce</w:t>
            </w:r>
          </w:p>
        </w:tc>
        <w:tc>
          <w:tcPr>
            <w:tcW w:w="638" w:type="pct"/>
            <w:tcBorders>
              <w:top w:val="nil"/>
              <w:left w:val="nil"/>
              <w:bottom w:val="single" w:sz="4" w:space="0" w:color="auto"/>
              <w:right w:val="single" w:sz="4" w:space="0" w:color="auto"/>
            </w:tcBorders>
            <w:vAlign w:val="center"/>
            <w:hideMark/>
          </w:tcPr>
          <w:p w14:paraId="6BE2D227" w14:textId="77777777" w:rsidR="00E27B3F" w:rsidRPr="00FF330F" w:rsidRDefault="00E27B3F" w:rsidP="00FF330F">
            <w:pPr>
              <w:pStyle w:val="TabulkaIN"/>
            </w:pPr>
            <w:r w:rsidRPr="00FF330F">
              <w:t>ÚP 2019, relativně přesně</w:t>
            </w:r>
          </w:p>
        </w:tc>
        <w:tc>
          <w:tcPr>
            <w:tcW w:w="644" w:type="pct"/>
            <w:tcBorders>
              <w:top w:val="nil"/>
              <w:left w:val="nil"/>
              <w:bottom w:val="single" w:sz="4" w:space="0" w:color="auto"/>
              <w:right w:val="single" w:sz="4" w:space="0" w:color="auto"/>
            </w:tcBorders>
            <w:vAlign w:val="center"/>
            <w:hideMark/>
          </w:tcPr>
          <w:p w14:paraId="77A51302"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12D722D9"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6260A0B1"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3001998B"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486C2AE9"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78B6F612" w14:textId="77777777" w:rsidR="00E27B3F" w:rsidRPr="00FF330F" w:rsidRDefault="00E27B3F" w:rsidP="00FF330F">
            <w:pPr>
              <w:pStyle w:val="TabulkaIN"/>
            </w:pPr>
            <w:r w:rsidRPr="00FF330F">
              <w:t>dobrý</w:t>
            </w:r>
          </w:p>
        </w:tc>
      </w:tr>
      <w:tr w:rsidR="00E27B3F" w:rsidRPr="00FF330F" w14:paraId="2B38B95A"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9999A41" w14:textId="77777777" w:rsidR="00E27B3F" w:rsidRPr="00FF330F" w:rsidRDefault="00E27B3F" w:rsidP="00FF330F">
            <w:pPr>
              <w:pStyle w:val="TabulkaIN"/>
            </w:pPr>
            <w:r w:rsidRPr="00FF330F">
              <w:t>Libovice</w:t>
            </w:r>
          </w:p>
        </w:tc>
        <w:tc>
          <w:tcPr>
            <w:tcW w:w="638" w:type="pct"/>
            <w:tcBorders>
              <w:top w:val="nil"/>
              <w:left w:val="nil"/>
              <w:bottom w:val="single" w:sz="4" w:space="0" w:color="auto"/>
              <w:right w:val="single" w:sz="4" w:space="0" w:color="auto"/>
            </w:tcBorders>
            <w:vAlign w:val="center"/>
            <w:hideMark/>
          </w:tcPr>
          <w:p w14:paraId="04BF7F7E" w14:textId="77777777" w:rsidR="00E27B3F" w:rsidRPr="00FF330F" w:rsidRDefault="00E27B3F" w:rsidP="00FF330F">
            <w:pPr>
              <w:pStyle w:val="TabulkaIN"/>
            </w:pPr>
            <w:r w:rsidRPr="00FF330F">
              <w:t>ÚP 2025, relativně přesně</w:t>
            </w:r>
          </w:p>
        </w:tc>
        <w:tc>
          <w:tcPr>
            <w:tcW w:w="644" w:type="pct"/>
            <w:tcBorders>
              <w:top w:val="nil"/>
              <w:left w:val="nil"/>
              <w:bottom w:val="single" w:sz="4" w:space="0" w:color="auto"/>
              <w:right w:val="single" w:sz="4" w:space="0" w:color="auto"/>
            </w:tcBorders>
            <w:vAlign w:val="center"/>
            <w:hideMark/>
          </w:tcPr>
          <w:p w14:paraId="418AAA03"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7FA9197D"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1543DFE7"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67F14E66"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2F5982B6"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17F849ED" w14:textId="77777777" w:rsidR="00E27B3F" w:rsidRPr="00FF330F" w:rsidRDefault="00E27B3F" w:rsidP="00FF330F">
            <w:pPr>
              <w:pStyle w:val="TabulkaIN"/>
            </w:pPr>
            <w:r w:rsidRPr="00FF330F">
              <w:t>dobrý</w:t>
            </w:r>
          </w:p>
        </w:tc>
      </w:tr>
      <w:tr w:rsidR="00E27B3F" w:rsidRPr="00FF330F" w14:paraId="367237E2"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3A2B8AA3" w14:textId="77777777" w:rsidR="00E27B3F" w:rsidRPr="00FF330F" w:rsidRDefault="00E27B3F" w:rsidP="00FF330F">
            <w:pPr>
              <w:pStyle w:val="TabulkaIN"/>
            </w:pPr>
            <w:r w:rsidRPr="00FF330F">
              <w:t>Líský</w:t>
            </w:r>
          </w:p>
        </w:tc>
        <w:tc>
          <w:tcPr>
            <w:tcW w:w="638" w:type="pct"/>
            <w:tcBorders>
              <w:top w:val="nil"/>
              <w:left w:val="nil"/>
              <w:bottom w:val="single" w:sz="4" w:space="0" w:color="auto"/>
              <w:right w:val="single" w:sz="4" w:space="0" w:color="auto"/>
            </w:tcBorders>
            <w:vAlign w:val="center"/>
            <w:hideMark/>
          </w:tcPr>
          <w:p w14:paraId="337259FF" w14:textId="77777777" w:rsidR="00E27B3F" w:rsidRPr="00FF330F" w:rsidRDefault="00E27B3F" w:rsidP="00FF330F">
            <w:pPr>
              <w:pStyle w:val="TabulkaIN"/>
            </w:pPr>
            <w:r w:rsidRPr="00FF330F">
              <w:t>ÚP 2024, relativně přesně</w:t>
            </w:r>
          </w:p>
        </w:tc>
        <w:tc>
          <w:tcPr>
            <w:tcW w:w="644" w:type="pct"/>
            <w:tcBorders>
              <w:top w:val="nil"/>
              <w:left w:val="nil"/>
              <w:bottom w:val="single" w:sz="4" w:space="0" w:color="auto"/>
              <w:right w:val="single" w:sz="4" w:space="0" w:color="auto"/>
            </w:tcBorders>
            <w:vAlign w:val="center"/>
            <w:hideMark/>
          </w:tcPr>
          <w:p w14:paraId="44F349C1"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44613AD8"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611B401E"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6D779BF5"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20A6F6C6"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4055CBA4" w14:textId="77777777" w:rsidR="00E27B3F" w:rsidRPr="00FF330F" w:rsidRDefault="00E27B3F" w:rsidP="00FF330F">
            <w:pPr>
              <w:pStyle w:val="TabulkaIN"/>
            </w:pPr>
            <w:r w:rsidRPr="00FF330F">
              <w:t>dobrý</w:t>
            </w:r>
          </w:p>
        </w:tc>
      </w:tr>
      <w:tr w:rsidR="00E27B3F" w:rsidRPr="00FF330F" w14:paraId="7B5607F1"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56D6A2C1" w14:textId="77777777" w:rsidR="00E27B3F" w:rsidRPr="00FF330F" w:rsidRDefault="00E27B3F" w:rsidP="00FF330F">
            <w:pPr>
              <w:pStyle w:val="TabulkaIN"/>
            </w:pPr>
            <w:r w:rsidRPr="00FF330F">
              <w:t>Loucká</w:t>
            </w:r>
          </w:p>
        </w:tc>
        <w:tc>
          <w:tcPr>
            <w:tcW w:w="638" w:type="pct"/>
            <w:tcBorders>
              <w:top w:val="nil"/>
              <w:left w:val="nil"/>
              <w:bottom w:val="single" w:sz="4" w:space="0" w:color="auto"/>
              <w:right w:val="single" w:sz="4" w:space="0" w:color="auto"/>
            </w:tcBorders>
            <w:vAlign w:val="center"/>
            <w:hideMark/>
          </w:tcPr>
          <w:p w14:paraId="032EB529" w14:textId="77777777" w:rsidR="00E27B3F" w:rsidRPr="00FF330F" w:rsidRDefault="00E27B3F" w:rsidP="00FF330F">
            <w:pPr>
              <w:pStyle w:val="TabulkaIN"/>
            </w:pPr>
            <w:r w:rsidRPr="00FF330F">
              <w:t>ÚP 2024, relativně přesně</w:t>
            </w:r>
          </w:p>
        </w:tc>
        <w:tc>
          <w:tcPr>
            <w:tcW w:w="644" w:type="pct"/>
            <w:tcBorders>
              <w:top w:val="nil"/>
              <w:left w:val="nil"/>
              <w:bottom w:val="single" w:sz="4" w:space="0" w:color="auto"/>
              <w:right w:val="single" w:sz="4" w:space="0" w:color="auto"/>
            </w:tcBorders>
            <w:vAlign w:val="center"/>
            <w:hideMark/>
          </w:tcPr>
          <w:p w14:paraId="31E8A0B7"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446A5683"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3E85BBC1"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2B809EA0"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00522CDB"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6B8F8108" w14:textId="77777777" w:rsidR="00E27B3F" w:rsidRPr="00FF330F" w:rsidRDefault="00E27B3F" w:rsidP="00FF330F">
            <w:pPr>
              <w:pStyle w:val="TabulkaIN"/>
            </w:pPr>
            <w:r w:rsidRPr="00FF330F">
              <w:t>dobrý</w:t>
            </w:r>
          </w:p>
        </w:tc>
      </w:tr>
      <w:tr w:rsidR="00E27B3F" w:rsidRPr="00FF330F" w14:paraId="3D553286"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E7B9054" w14:textId="77777777" w:rsidR="00E27B3F" w:rsidRPr="00FF330F" w:rsidRDefault="00E27B3F" w:rsidP="00FF330F">
            <w:pPr>
              <w:pStyle w:val="TabulkaIN"/>
            </w:pPr>
            <w:r w:rsidRPr="00FF330F">
              <w:t>Malíkovice</w:t>
            </w:r>
          </w:p>
        </w:tc>
        <w:tc>
          <w:tcPr>
            <w:tcW w:w="638" w:type="pct"/>
            <w:tcBorders>
              <w:top w:val="nil"/>
              <w:left w:val="nil"/>
              <w:bottom w:val="single" w:sz="4" w:space="0" w:color="auto"/>
              <w:right w:val="single" w:sz="4" w:space="0" w:color="auto"/>
            </w:tcBorders>
            <w:vAlign w:val="center"/>
            <w:hideMark/>
          </w:tcPr>
          <w:p w14:paraId="555CB005" w14:textId="77777777" w:rsidR="00E27B3F" w:rsidRPr="00FF330F" w:rsidRDefault="00E27B3F" w:rsidP="00FF330F">
            <w:pPr>
              <w:pStyle w:val="TabulkaIN"/>
            </w:pPr>
            <w:r w:rsidRPr="00FF330F">
              <w:t>ÚP 2024, relativně přesně</w:t>
            </w:r>
          </w:p>
        </w:tc>
        <w:tc>
          <w:tcPr>
            <w:tcW w:w="644" w:type="pct"/>
            <w:tcBorders>
              <w:top w:val="nil"/>
              <w:left w:val="nil"/>
              <w:bottom w:val="single" w:sz="4" w:space="0" w:color="auto"/>
              <w:right w:val="single" w:sz="4" w:space="0" w:color="auto"/>
            </w:tcBorders>
            <w:vAlign w:val="center"/>
            <w:hideMark/>
          </w:tcPr>
          <w:p w14:paraId="5FD990EC"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38999729" w14:textId="77777777" w:rsidR="00E27B3F" w:rsidRPr="00FF330F" w:rsidRDefault="00E27B3F" w:rsidP="00FF330F">
            <w:pPr>
              <w:pStyle w:val="TabulkaIN"/>
            </w:pPr>
            <w:r w:rsidRPr="00FF330F">
              <w:t>funkční</w:t>
            </w:r>
          </w:p>
        </w:tc>
        <w:tc>
          <w:tcPr>
            <w:tcW w:w="644" w:type="pct"/>
            <w:tcBorders>
              <w:top w:val="nil"/>
              <w:left w:val="nil"/>
              <w:bottom w:val="single" w:sz="4" w:space="0" w:color="auto"/>
              <w:right w:val="single" w:sz="4" w:space="0" w:color="auto"/>
            </w:tcBorders>
            <w:vAlign w:val="center"/>
            <w:hideMark/>
          </w:tcPr>
          <w:p w14:paraId="7748C92C"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3E5A8F8D"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3341E3B9"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01C9FF56" w14:textId="77777777" w:rsidR="00E27B3F" w:rsidRPr="00FF330F" w:rsidRDefault="00E27B3F" w:rsidP="00FF330F">
            <w:pPr>
              <w:pStyle w:val="TabulkaIN"/>
            </w:pPr>
            <w:r w:rsidRPr="00FF330F">
              <w:t>dobrý</w:t>
            </w:r>
          </w:p>
        </w:tc>
      </w:tr>
      <w:tr w:rsidR="00E27B3F" w:rsidRPr="00FF330F" w14:paraId="09487547"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088025F0" w14:textId="77777777" w:rsidR="00E27B3F" w:rsidRPr="00FF330F" w:rsidRDefault="00E27B3F" w:rsidP="00FF330F">
            <w:pPr>
              <w:pStyle w:val="TabulkaIN"/>
            </w:pPr>
            <w:r w:rsidRPr="00FF330F">
              <w:lastRenderedPageBreak/>
              <w:t>Neprobylice</w:t>
            </w:r>
          </w:p>
        </w:tc>
        <w:tc>
          <w:tcPr>
            <w:tcW w:w="638" w:type="pct"/>
            <w:tcBorders>
              <w:top w:val="nil"/>
              <w:left w:val="nil"/>
              <w:bottom w:val="single" w:sz="4" w:space="0" w:color="auto"/>
              <w:right w:val="single" w:sz="4" w:space="0" w:color="auto"/>
            </w:tcBorders>
            <w:vAlign w:val="center"/>
            <w:hideMark/>
          </w:tcPr>
          <w:p w14:paraId="373C17D8" w14:textId="77777777" w:rsidR="00E27B3F" w:rsidRPr="00FF330F" w:rsidRDefault="00E27B3F" w:rsidP="00FF330F">
            <w:pPr>
              <w:pStyle w:val="TabulkaIN"/>
            </w:pPr>
            <w:r w:rsidRPr="00FF330F">
              <w:t>ÚP 2023, částečně schematicky</w:t>
            </w:r>
          </w:p>
        </w:tc>
        <w:tc>
          <w:tcPr>
            <w:tcW w:w="644" w:type="pct"/>
            <w:tcBorders>
              <w:top w:val="nil"/>
              <w:left w:val="nil"/>
              <w:bottom w:val="single" w:sz="4" w:space="0" w:color="auto"/>
              <w:right w:val="single" w:sz="4" w:space="0" w:color="auto"/>
            </w:tcBorders>
            <w:vAlign w:val="center"/>
            <w:hideMark/>
          </w:tcPr>
          <w:p w14:paraId="176B8107"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1241AEEE"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7CE09B93"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4FBD62AB"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2F7F1529"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395B93F8" w14:textId="77777777" w:rsidR="00E27B3F" w:rsidRPr="00FF330F" w:rsidRDefault="00E27B3F" w:rsidP="00FF330F">
            <w:pPr>
              <w:pStyle w:val="TabulkaIN"/>
            </w:pPr>
            <w:r w:rsidRPr="00FF330F">
              <w:t>dobrý</w:t>
            </w:r>
          </w:p>
        </w:tc>
      </w:tr>
      <w:tr w:rsidR="00E27B3F" w:rsidRPr="00FF330F" w14:paraId="1DC632CC"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3BC7D2A6" w14:textId="77777777" w:rsidR="00E27B3F" w:rsidRPr="00FF330F" w:rsidRDefault="00E27B3F" w:rsidP="00FF330F">
            <w:pPr>
              <w:pStyle w:val="TabulkaIN"/>
            </w:pPr>
            <w:r w:rsidRPr="00FF330F">
              <w:t>Neuměřice</w:t>
            </w:r>
          </w:p>
        </w:tc>
        <w:tc>
          <w:tcPr>
            <w:tcW w:w="638" w:type="pct"/>
            <w:tcBorders>
              <w:top w:val="nil"/>
              <w:left w:val="nil"/>
              <w:bottom w:val="single" w:sz="4" w:space="0" w:color="auto"/>
              <w:right w:val="single" w:sz="4" w:space="0" w:color="auto"/>
            </w:tcBorders>
            <w:vAlign w:val="center"/>
            <w:hideMark/>
          </w:tcPr>
          <w:p w14:paraId="7BE90A6F" w14:textId="77777777" w:rsidR="00E27B3F" w:rsidRPr="00FF330F" w:rsidRDefault="00E27B3F" w:rsidP="00FF330F">
            <w:pPr>
              <w:pStyle w:val="TabulkaIN"/>
            </w:pPr>
            <w:r w:rsidRPr="00FF330F">
              <w:t>ÚP 2024, částečně schematicky</w:t>
            </w:r>
          </w:p>
        </w:tc>
        <w:tc>
          <w:tcPr>
            <w:tcW w:w="644" w:type="pct"/>
            <w:tcBorders>
              <w:top w:val="nil"/>
              <w:left w:val="nil"/>
              <w:bottom w:val="single" w:sz="4" w:space="0" w:color="auto"/>
              <w:right w:val="single" w:sz="4" w:space="0" w:color="auto"/>
            </w:tcBorders>
            <w:vAlign w:val="center"/>
            <w:hideMark/>
          </w:tcPr>
          <w:p w14:paraId="36424640" w14:textId="77777777" w:rsidR="00E27B3F" w:rsidRPr="00FF330F" w:rsidRDefault="00E27B3F" w:rsidP="00FF330F">
            <w:pPr>
              <w:pStyle w:val="TabulkaIN"/>
            </w:pPr>
            <w:r w:rsidRPr="00FF330F">
              <w:t>nevyhovující</w:t>
            </w:r>
          </w:p>
        </w:tc>
        <w:tc>
          <w:tcPr>
            <w:tcW w:w="611" w:type="pct"/>
            <w:tcBorders>
              <w:top w:val="nil"/>
              <w:left w:val="nil"/>
              <w:bottom w:val="single" w:sz="4" w:space="0" w:color="auto"/>
              <w:right w:val="single" w:sz="4" w:space="0" w:color="auto"/>
            </w:tcBorders>
            <w:vAlign w:val="center"/>
            <w:hideMark/>
          </w:tcPr>
          <w:p w14:paraId="278DDDE4"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886491A"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22AF12AF"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316C8BCE"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2C3C3B93" w14:textId="77777777" w:rsidR="00E27B3F" w:rsidRPr="00FF330F" w:rsidRDefault="00E27B3F" w:rsidP="00FF330F">
            <w:pPr>
              <w:pStyle w:val="TabulkaIN"/>
            </w:pPr>
            <w:r w:rsidRPr="00FF330F">
              <w:t>dobrý</w:t>
            </w:r>
          </w:p>
        </w:tc>
      </w:tr>
      <w:tr w:rsidR="00E27B3F" w:rsidRPr="00FF330F" w14:paraId="5A556C1D"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57977F05" w14:textId="77777777" w:rsidR="00E27B3F" w:rsidRPr="00FF330F" w:rsidRDefault="00E27B3F" w:rsidP="00FF330F">
            <w:pPr>
              <w:pStyle w:val="TabulkaIN"/>
            </w:pPr>
            <w:r w:rsidRPr="00FF330F">
              <w:t>Páleč</w:t>
            </w:r>
          </w:p>
        </w:tc>
        <w:tc>
          <w:tcPr>
            <w:tcW w:w="638" w:type="pct"/>
            <w:tcBorders>
              <w:top w:val="nil"/>
              <w:left w:val="nil"/>
              <w:bottom w:val="single" w:sz="4" w:space="0" w:color="auto"/>
              <w:right w:val="single" w:sz="4" w:space="0" w:color="auto"/>
            </w:tcBorders>
            <w:vAlign w:val="center"/>
            <w:hideMark/>
          </w:tcPr>
          <w:p w14:paraId="69F0C485" w14:textId="77777777" w:rsidR="00E27B3F" w:rsidRPr="00FF330F" w:rsidRDefault="00E27B3F" w:rsidP="00FF330F">
            <w:pPr>
              <w:pStyle w:val="TabulkaIN"/>
            </w:pPr>
            <w:r w:rsidRPr="00FF330F">
              <w:t>ÚP 2008, částečně schematicky</w:t>
            </w:r>
          </w:p>
        </w:tc>
        <w:tc>
          <w:tcPr>
            <w:tcW w:w="644" w:type="pct"/>
            <w:tcBorders>
              <w:top w:val="nil"/>
              <w:left w:val="nil"/>
              <w:bottom w:val="single" w:sz="4" w:space="0" w:color="auto"/>
              <w:right w:val="single" w:sz="4" w:space="0" w:color="auto"/>
            </w:tcBorders>
            <w:vAlign w:val="center"/>
            <w:hideMark/>
          </w:tcPr>
          <w:p w14:paraId="54B01D1F"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35A234E"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3409102C"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5ABE4199"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4FE76DB6"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7C68C4DE" w14:textId="77777777" w:rsidR="00E27B3F" w:rsidRPr="00FF330F" w:rsidRDefault="00E27B3F" w:rsidP="00FF330F">
            <w:pPr>
              <w:pStyle w:val="TabulkaIN"/>
            </w:pPr>
            <w:r w:rsidRPr="00FF330F">
              <w:t>dobrý</w:t>
            </w:r>
          </w:p>
        </w:tc>
      </w:tr>
      <w:tr w:rsidR="00E27B3F" w:rsidRPr="00FF330F" w14:paraId="3E2572C8"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1A216AEE" w14:textId="77777777" w:rsidR="00E27B3F" w:rsidRPr="00FF330F" w:rsidRDefault="00E27B3F" w:rsidP="00FF330F">
            <w:pPr>
              <w:pStyle w:val="TabulkaIN"/>
            </w:pPr>
            <w:r w:rsidRPr="00FF330F">
              <w:t>Plchov</w:t>
            </w:r>
          </w:p>
        </w:tc>
        <w:tc>
          <w:tcPr>
            <w:tcW w:w="638" w:type="pct"/>
            <w:tcBorders>
              <w:top w:val="nil"/>
              <w:left w:val="nil"/>
              <w:bottom w:val="single" w:sz="4" w:space="0" w:color="auto"/>
              <w:right w:val="single" w:sz="4" w:space="0" w:color="auto"/>
            </w:tcBorders>
            <w:vAlign w:val="center"/>
            <w:hideMark/>
          </w:tcPr>
          <w:p w14:paraId="0F0FF080" w14:textId="77777777" w:rsidR="00E27B3F" w:rsidRPr="00FF330F" w:rsidRDefault="00E27B3F" w:rsidP="00FF330F">
            <w:pPr>
              <w:pStyle w:val="TabulkaIN"/>
            </w:pPr>
            <w:r w:rsidRPr="00FF330F">
              <w:t>ÚP 2019, částečně schematicky</w:t>
            </w:r>
          </w:p>
        </w:tc>
        <w:tc>
          <w:tcPr>
            <w:tcW w:w="644" w:type="pct"/>
            <w:tcBorders>
              <w:top w:val="nil"/>
              <w:left w:val="nil"/>
              <w:bottom w:val="single" w:sz="4" w:space="0" w:color="auto"/>
              <w:right w:val="single" w:sz="4" w:space="0" w:color="auto"/>
            </w:tcBorders>
            <w:vAlign w:val="center"/>
            <w:hideMark/>
          </w:tcPr>
          <w:p w14:paraId="718A0F47"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878FA26"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34215840"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7E435DEC"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79771C4B"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6985694C" w14:textId="77777777" w:rsidR="00E27B3F" w:rsidRPr="00FF330F" w:rsidRDefault="00E27B3F" w:rsidP="00FF330F">
            <w:pPr>
              <w:pStyle w:val="TabulkaIN"/>
            </w:pPr>
            <w:r w:rsidRPr="00FF330F">
              <w:t>uspokojivý</w:t>
            </w:r>
          </w:p>
        </w:tc>
      </w:tr>
      <w:tr w:rsidR="00E27B3F" w:rsidRPr="00FF330F" w14:paraId="6E30CE77"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3DB14B42" w14:textId="77777777" w:rsidR="00E27B3F" w:rsidRPr="00FF330F" w:rsidRDefault="00E27B3F" w:rsidP="00FF330F">
            <w:pPr>
              <w:pStyle w:val="TabulkaIN"/>
            </w:pPr>
            <w:r w:rsidRPr="00FF330F">
              <w:t>Podlešín</w:t>
            </w:r>
          </w:p>
        </w:tc>
        <w:tc>
          <w:tcPr>
            <w:tcW w:w="638" w:type="pct"/>
            <w:tcBorders>
              <w:top w:val="nil"/>
              <w:left w:val="nil"/>
              <w:bottom w:val="single" w:sz="4" w:space="0" w:color="auto"/>
              <w:right w:val="single" w:sz="4" w:space="0" w:color="auto"/>
            </w:tcBorders>
            <w:vAlign w:val="center"/>
            <w:hideMark/>
          </w:tcPr>
          <w:p w14:paraId="55A0EC55" w14:textId="77777777" w:rsidR="00E27B3F" w:rsidRPr="00FF330F" w:rsidRDefault="00E27B3F" w:rsidP="00FF330F">
            <w:pPr>
              <w:pStyle w:val="TabulkaIN"/>
            </w:pPr>
            <w:r w:rsidRPr="00FF330F">
              <w:t>ÚP 2006, převážně schematický</w:t>
            </w:r>
          </w:p>
        </w:tc>
        <w:tc>
          <w:tcPr>
            <w:tcW w:w="644" w:type="pct"/>
            <w:tcBorders>
              <w:top w:val="nil"/>
              <w:left w:val="nil"/>
              <w:bottom w:val="single" w:sz="4" w:space="0" w:color="auto"/>
              <w:right w:val="single" w:sz="4" w:space="0" w:color="auto"/>
            </w:tcBorders>
            <w:vAlign w:val="center"/>
            <w:hideMark/>
          </w:tcPr>
          <w:p w14:paraId="19974C0D"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C4D5A06"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1E838713"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36E1B726"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0C3BFF14"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74B566AC" w14:textId="77777777" w:rsidR="00E27B3F" w:rsidRPr="00FF330F" w:rsidRDefault="00E27B3F" w:rsidP="00FF330F">
            <w:pPr>
              <w:pStyle w:val="TabulkaIN"/>
            </w:pPr>
            <w:r w:rsidRPr="00FF330F">
              <w:t>uspokojivý</w:t>
            </w:r>
          </w:p>
        </w:tc>
      </w:tr>
      <w:tr w:rsidR="00E27B3F" w:rsidRPr="00FF330F" w14:paraId="7CA0CFE4"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616DA057" w14:textId="77777777" w:rsidR="00E27B3F" w:rsidRPr="00FF330F" w:rsidRDefault="00E27B3F" w:rsidP="00FF330F">
            <w:pPr>
              <w:pStyle w:val="TabulkaIN"/>
            </w:pPr>
            <w:r w:rsidRPr="00FF330F">
              <w:t>Poštovice</w:t>
            </w:r>
          </w:p>
        </w:tc>
        <w:tc>
          <w:tcPr>
            <w:tcW w:w="638" w:type="pct"/>
            <w:tcBorders>
              <w:top w:val="nil"/>
              <w:left w:val="nil"/>
              <w:bottom w:val="single" w:sz="4" w:space="0" w:color="auto"/>
              <w:right w:val="single" w:sz="4" w:space="0" w:color="auto"/>
            </w:tcBorders>
            <w:vAlign w:val="center"/>
            <w:hideMark/>
          </w:tcPr>
          <w:p w14:paraId="45AD2636" w14:textId="77777777" w:rsidR="00E27B3F" w:rsidRPr="00FF330F" w:rsidRDefault="00E27B3F" w:rsidP="00FF330F">
            <w:pPr>
              <w:pStyle w:val="TabulkaIN"/>
            </w:pPr>
            <w:r w:rsidRPr="00FF330F">
              <w:t>ÚP 2012, schematicky</w:t>
            </w:r>
          </w:p>
        </w:tc>
        <w:tc>
          <w:tcPr>
            <w:tcW w:w="644" w:type="pct"/>
            <w:tcBorders>
              <w:top w:val="nil"/>
              <w:left w:val="nil"/>
              <w:bottom w:val="single" w:sz="4" w:space="0" w:color="auto"/>
              <w:right w:val="single" w:sz="4" w:space="0" w:color="auto"/>
            </w:tcBorders>
            <w:vAlign w:val="center"/>
            <w:hideMark/>
          </w:tcPr>
          <w:p w14:paraId="1E9FC215"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71E558A6"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686BAEA"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79BD57FB"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6FE52221"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445B4632" w14:textId="77777777" w:rsidR="00E27B3F" w:rsidRPr="00FF330F" w:rsidRDefault="00E27B3F" w:rsidP="00FF330F">
            <w:pPr>
              <w:pStyle w:val="TabulkaIN"/>
            </w:pPr>
            <w:r w:rsidRPr="00FF330F">
              <w:t>uspokojivý</w:t>
            </w:r>
          </w:p>
        </w:tc>
      </w:tr>
      <w:tr w:rsidR="00E27B3F" w:rsidRPr="00FF330F" w14:paraId="5FF4F7B8"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405454F7" w14:textId="77777777" w:rsidR="00E27B3F" w:rsidRPr="00FF330F" w:rsidRDefault="00E27B3F" w:rsidP="00FF330F">
            <w:pPr>
              <w:pStyle w:val="TabulkaIN"/>
            </w:pPr>
            <w:r w:rsidRPr="00FF330F">
              <w:t>Pozdeň</w:t>
            </w:r>
          </w:p>
        </w:tc>
        <w:tc>
          <w:tcPr>
            <w:tcW w:w="638" w:type="pct"/>
            <w:tcBorders>
              <w:top w:val="nil"/>
              <w:left w:val="nil"/>
              <w:bottom w:val="single" w:sz="4" w:space="0" w:color="auto"/>
              <w:right w:val="single" w:sz="4" w:space="0" w:color="auto"/>
            </w:tcBorders>
            <w:vAlign w:val="center"/>
            <w:hideMark/>
          </w:tcPr>
          <w:p w14:paraId="7E4C5A5F" w14:textId="77777777" w:rsidR="00E27B3F" w:rsidRPr="00FF330F" w:rsidRDefault="00E27B3F" w:rsidP="00FF330F">
            <w:pPr>
              <w:pStyle w:val="TabulkaIN"/>
            </w:pPr>
            <w:r w:rsidRPr="00FF330F">
              <w:t>ÚP 2016, schematicky</w:t>
            </w:r>
          </w:p>
        </w:tc>
        <w:tc>
          <w:tcPr>
            <w:tcW w:w="644" w:type="pct"/>
            <w:tcBorders>
              <w:top w:val="nil"/>
              <w:left w:val="nil"/>
              <w:bottom w:val="single" w:sz="4" w:space="0" w:color="auto"/>
              <w:right w:val="single" w:sz="4" w:space="0" w:color="auto"/>
            </w:tcBorders>
            <w:vAlign w:val="center"/>
            <w:hideMark/>
          </w:tcPr>
          <w:p w14:paraId="5233FC20"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2F5C3D27"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0A2DFBB" w14:textId="77777777" w:rsidR="00E27B3F" w:rsidRPr="00FF330F" w:rsidRDefault="00E27B3F" w:rsidP="00FF330F">
            <w:pPr>
              <w:pStyle w:val="TabulkaIN"/>
            </w:pPr>
            <w:r w:rsidRPr="00FF330F">
              <w:t>nevyhovující</w:t>
            </w:r>
          </w:p>
        </w:tc>
        <w:tc>
          <w:tcPr>
            <w:tcW w:w="542" w:type="pct"/>
            <w:tcBorders>
              <w:top w:val="nil"/>
              <w:left w:val="nil"/>
              <w:bottom w:val="single" w:sz="4" w:space="0" w:color="auto"/>
              <w:right w:val="single" w:sz="4" w:space="0" w:color="auto"/>
            </w:tcBorders>
            <w:vAlign w:val="center"/>
            <w:hideMark/>
          </w:tcPr>
          <w:p w14:paraId="036DC541"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25350A8F"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7EE2DAE8" w14:textId="77777777" w:rsidR="00E27B3F" w:rsidRPr="00FF330F" w:rsidRDefault="00E27B3F" w:rsidP="00FF330F">
            <w:pPr>
              <w:pStyle w:val="TabulkaIN"/>
            </w:pPr>
            <w:r w:rsidRPr="00FF330F">
              <w:t>nevyhovující</w:t>
            </w:r>
          </w:p>
        </w:tc>
      </w:tr>
      <w:tr w:rsidR="00E27B3F" w:rsidRPr="00FF330F" w14:paraId="6FA7B2DF"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53D0329F" w14:textId="77777777" w:rsidR="00E27B3F" w:rsidRPr="00FF330F" w:rsidRDefault="00E27B3F" w:rsidP="00FF330F">
            <w:pPr>
              <w:pStyle w:val="TabulkaIN"/>
            </w:pPr>
            <w:r w:rsidRPr="00FF330F">
              <w:t>Přelíc</w:t>
            </w:r>
          </w:p>
        </w:tc>
        <w:tc>
          <w:tcPr>
            <w:tcW w:w="638" w:type="pct"/>
            <w:tcBorders>
              <w:top w:val="nil"/>
              <w:left w:val="nil"/>
              <w:bottom w:val="single" w:sz="4" w:space="0" w:color="auto"/>
              <w:right w:val="single" w:sz="4" w:space="0" w:color="auto"/>
            </w:tcBorders>
            <w:vAlign w:val="center"/>
            <w:hideMark/>
          </w:tcPr>
          <w:p w14:paraId="7532E35D" w14:textId="77777777" w:rsidR="00E27B3F" w:rsidRPr="00FF330F" w:rsidRDefault="00E27B3F" w:rsidP="00FF330F">
            <w:pPr>
              <w:pStyle w:val="TabulkaIN"/>
            </w:pPr>
            <w:r w:rsidRPr="00FF330F">
              <w:t>ÚP 2014, spíše schematicky</w:t>
            </w:r>
          </w:p>
        </w:tc>
        <w:tc>
          <w:tcPr>
            <w:tcW w:w="644" w:type="pct"/>
            <w:tcBorders>
              <w:top w:val="nil"/>
              <w:left w:val="nil"/>
              <w:bottom w:val="single" w:sz="4" w:space="0" w:color="auto"/>
              <w:right w:val="single" w:sz="4" w:space="0" w:color="auto"/>
            </w:tcBorders>
            <w:vAlign w:val="center"/>
            <w:hideMark/>
          </w:tcPr>
          <w:p w14:paraId="3C494C50"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630177B2"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4A59D150"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72BFC83F"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4271FF17"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2A53E5E8" w14:textId="77777777" w:rsidR="00E27B3F" w:rsidRPr="00FF330F" w:rsidRDefault="00E27B3F" w:rsidP="00FF330F">
            <w:pPr>
              <w:pStyle w:val="TabulkaIN"/>
            </w:pPr>
            <w:r w:rsidRPr="00FF330F">
              <w:t>uspokojivý</w:t>
            </w:r>
          </w:p>
        </w:tc>
      </w:tr>
      <w:tr w:rsidR="00E27B3F" w:rsidRPr="00FF330F" w14:paraId="0110BC40"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0F85FAB1" w14:textId="77777777" w:rsidR="00E27B3F" w:rsidRPr="00FF330F" w:rsidRDefault="00E27B3F" w:rsidP="00FF330F">
            <w:pPr>
              <w:pStyle w:val="TabulkaIN"/>
            </w:pPr>
            <w:r w:rsidRPr="00FF330F">
              <w:t>Řisuty</w:t>
            </w:r>
          </w:p>
        </w:tc>
        <w:tc>
          <w:tcPr>
            <w:tcW w:w="638" w:type="pct"/>
            <w:tcBorders>
              <w:top w:val="nil"/>
              <w:left w:val="nil"/>
              <w:bottom w:val="single" w:sz="4" w:space="0" w:color="auto"/>
              <w:right w:val="single" w:sz="4" w:space="0" w:color="auto"/>
            </w:tcBorders>
            <w:vAlign w:val="center"/>
            <w:hideMark/>
          </w:tcPr>
          <w:p w14:paraId="21EF1E83" w14:textId="77777777" w:rsidR="00E27B3F" w:rsidRPr="00FF330F" w:rsidRDefault="00E27B3F" w:rsidP="00FF330F">
            <w:pPr>
              <w:pStyle w:val="TabulkaIN"/>
            </w:pPr>
            <w:r w:rsidRPr="00FF330F">
              <w:t>ÚP 2021, relativně přesně</w:t>
            </w:r>
          </w:p>
        </w:tc>
        <w:tc>
          <w:tcPr>
            <w:tcW w:w="644" w:type="pct"/>
            <w:tcBorders>
              <w:top w:val="nil"/>
              <w:left w:val="nil"/>
              <w:bottom w:val="single" w:sz="4" w:space="0" w:color="auto"/>
              <w:right w:val="single" w:sz="4" w:space="0" w:color="auto"/>
            </w:tcBorders>
            <w:vAlign w:val="center"/>
            <w:hideMark/>
          </w:tcPr>
          <w:p w14:paraId="6D7242A2"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53731FC9"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2974142"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7FAF2F47"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7EB5C0BC"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1DAFEC80" w14:textId="77777777" w:rsidR="00E27B3F" w:rsidRPr="00FF330F" w:rsidRDefault="00E27B3F" w:rsidP="00FF330F">
            <w:pPr>
              <w:pStyle w:val="TabulkaIN"/>
            </w:pPr>
            <w:r w:rsidRPr="00FF330F">
              <w:t>uspokojivý</w:t>
            </w:r>
          </w:p>
        </w:tc>
      </w:tr>
      <w:tr w:rsidR="00E27B3F" w:rsidRPr="00FF330F" w14:paraId="0683726D"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7A129D3E" w14:textId="77777777" w:rsidR="00E27B3F" w:rsidRPr="00FF330F" w:rsidRDefault="00E27B3F" w:rsidP="00FF330F">
            <w:pPr>
              <w:pStyle w:val="TabulkaIN"/>
            </w:pPr>
            <w:r w:rsidRPr="00FF330F">
              <w:t>Sazená</w:t>
            </w:r>
          </w:p>
        </w:tc>
        <w:tc>
          <w:tcPr>
            <w:tcW w:w="638" w:type="pct"/>
            <w:tcBorders>
              <w:top w:val="nil"/>
              <w:left w:val="nil"/>
              <w:bottom w:val="single" w:sz="4" w:space="0" w:color="auto"/>
              <w:right w:val="single" w:sz="4" w:space="0" w:color="auto"/>
            </w:tcBorders>
            <w:vAlign w:val="center"/>
            <w:hideMark/>
          </w:tcPr>
          <w:p w14:paraId="372743FE" w14:textId="77777777" w:rsidR="00E27B3F" w:rsidRPr="00FF330F" w:rsidRDefault="00E27B3F" w:rsidP="00FF330F">
            <w:pPr>
              <w:pStyle w:val="TabulkaIN"/>
            </w:pPr>
            <w:r w:rsidRPr="00FF330F">
              <w:t>ÚP 2023, relativně přesně</w:t>
            </w:r>
          </w:p>
        </w:tc>
        <w:tc>
          <w:tcPr>
            <w:tcW w:w="644" w:type="pct"/>
            <w:tcBorders>
              <w:top w:val="nil"/>
              <w:left w:val="nil"/>
              <w:bottom w:val="single" w:sz="4" w:space="0" w:color="auto"/>
              <w:right w:val="single" w:sz="4" w:space="0" w:color="auto"/>
            </w:tcBorders>
            <w:vAlign w:val="center"/>
            <w:hideMark/>
          </w:tcPr>
          <w:p w14:paraId="78683F03"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2464AD4"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6DB180DA"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4DA9233B"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6CB967F8"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1FD6979F" w14:textId="77777777" w:rsidR="00E27B3F" w:rsidRPr="00FF330F" w:rsidRDefault="00E27B3F" w:rsidP="00FF330F">
            <w:pPr>
              <w:pStyle w:val="TabulkaIN"/>
            </w:pPr>
            <w:r w:rsidRPr="00FF330F">
              <w:t>uspokojivý</w:t>
            </w:r>
          </w:p>
        </w:tc>
      </w:tr>
      <w:tr w:rsidR="00E27B3F" w:rsidRPr="00FF330F" w14:paraId="5EEDCDF3"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7BC973E5" w14:textId="77777777" w:rsidR="00E27B3F" w:rsidRPr="00FF330F" w:rsidRDefault="00E27B3F" w:rsidP="00FF330F">
            <w:pPr>
              <w:pStyle w:val="TabulkaIN"/>
            </w:pPr>
            <w:r w:rsidRPr="00FF330F">
              <w:t>Slaný</w:t>
            </w:r>
          </w:p>
        </w:tc>
        <w:tc>
          <w:tcPr>
            <w:tcW w:w="638" w:type="pct"/>
            <w:tcBorders>
              <w:top w:val="nil"/>
              <w:left w:val="nil"/>
              <w:bottom w:val="single" w:sz="4" w:space="0" w:color="auto"/>
              <w:right w:val="single" w:sz="4" w:space="0" w:color="auto"/>
            </w:tcBorders>
            <w:vAlign w:val="center"/>
            <w:hideMark/>
          </w:tcPr>
          <w:p w14:paraId="7A701026" w14:textId="77777777" w:rsidR="00E27B3F" w:rsidRPr="00FF330F" w:rsidRDefault="00E27B3F" w:rsidP="00FF330F">
            <w:pPr>
              <w:pStyle w:val="TabulkaIN"/>
            </w:pPr>
            <w:r w:rsidRPr="00FF330F">
              <w:t>ÚP 2024, relativně přesně</w:t>
            </w:r>
          </w:p>
        </w:tc>
        <w:tc>
          <w:tcPr>
            <w:tcW w:w="644" w:type="pct"/>
            <w:tcBorders>
              <w:top w:val="nil"/>
              <w:left w:val="nil"/>
              <w:bottom w:val="single" w:sz="4" w:space="0" w:color="auto"/>
              <w:right w:val="single" w:sz="4" w:space="0" w:color="auto"/>
            </w:tcBorders>
            <w:vAlign w:val="center"/>
            <w:hideMark/>
          </w:tcPr>
          <w:p w14:paraId="38287AAA"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3F6A527"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282A7108"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7F3F0BA8"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30AF1E60"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492D038B" w14:textId="77777777" w:rsidR="00E27B3F" w:rsidRPr="00FF330F" w:rsidRDefault="00E27B3F" w:rsidP="00FF330F">
            <w:pPr>
              <w:pStyle w:val="TabulkaIN"/>
            </w:pPr>
            <w:r w:rsidRPr="00FF330F">
              <w:t>dobrý</w:t>
            </w:r>
          </w:p>
        </w:tc>
      </w:tr>
      <w:tr w:rsidR="00E27B3F" w:rsidRPr="00FF330F" w14:paraId="72547A35"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6402D70A" w14:textId="77777777" w:rsidR="00E27B3F" w:rsidRPr="00FF330F" w:rsidRDefault="00E27B3F" w:rsidP="00FF330F">
            <w:pPr>
              <w:pStyle w:val="TabulkaIN"/>
            </w:pPr>
            <w:r w:rsidRPr="00FF330F">
              <w:t>Smečno</w:t>
            </w:r>
          </w:p>
        </w:tc>
        <w:tc>
          <w:tcPr>
            <w:tcW w:w="638" w:type="pct"/>
            <w:tcBorders>
              <w:top w:val="nil"/>
              <w:left w:val="nil"/>
              <w:bottom w:val="single" w:sz="4" w:space="0" w:color="auto"/>
              <w:right w:val="single" w:sz="4" w:space="0" w:color="auto"/>
            </w:tcBorders>
            <w:vAlign w:val="center"/>
            <w:hideMark/>
          </w:tcPr>
          <w:p w14:paraId="5C008CD2" w14:textId="77777777" w:rsidR="00E27B3F" w:rsidRPr="00FF330F" w:rsidRDefault="00E27B3F" w:rsidP="00FF330F">
            <w:pPr>
              <w:pStyle w:val="TabulkaIN"/>
            </w:pPr>
            <w:r w:rsidRPr="00FF330F">
              <w:t>ÚP 2022, relativně přesně</w:t>
            </w:r>
          </w:p>
        </w:tc>
        <w:tc>
          <w:tcPr>
            <w:tcW w:w="644" w:type="pct"/>
            <w:tcBorders>
              <w:top w:val="nil"/>
              <w:left w:val="nil"/>
              <w:bottom w:val="single" w:sz="4" w:space="0" w:color="auto"/>
              <w:right w:val="single" w:sz="4" w:space="0" w:color="auto"/>
            </w:tcBorders>
            <w:vAlign w:val="center"/>
            <w:hideMark/>
          </w:tcPr>
          <w:p w14:paraId="1C274D9A"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2AD8C358"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58CADBDC"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79617F67"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2C61959E"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36B5AA56" w14:textId="77777777" w:rsidR="00E27B3F" w:rsidRPr="00FF330F" w:rsidRDefault="00E27B3F" w:rsidP="00FF330F">
            <w:pPr>
              <w:pStyle w:val="TabulkaIN"/>
            </w:pPr>
            <w:r w:rsidRPr="00FF330F">
              <w:t>uspokojivý</w:t>
            </w:r>
          </w:p>
        </w:tc>
      </w:tr>
      <w:tr w:rsidR="00E27B3F" w:rsidRPr="00FF330F" w14:paraId="565D7352" w14:textId="77777777" w:rsidTr="00967D91">
        <w:trPr>
          <w:trHeight w:val="1152"/>
        </w:trPr>
        <w:tc>
          <w:tcPr>
            <w:tcW w:w="633" w:type="pct"/>
            <w:tcBorders>
              <w:top w:val="nil"/>
              <w:left w:val="single" w:sz="4" w:space="0" w:color="auto"/>
              <w:bottom w:val="single" w:sz="4" w:space="0" w:color="auto"/>
              <w:right w:val="single" w:sz="4" w:space="0" w:color="auto"/>
            </w:tcBorders>
            <w:vAlign w:val="center"/>
            <w:hideMark/>
          </w:tcPr>
          <w:p w14:paraId="2DE142B5" w14:textId="77777777" w:rsidR="00E27B3F" w:rsidRPr="00FF330F" w:rsidRDefault="00E27B3F" w:rsidP="00FF330F">
            <w:pPr>
              <w:pStyle w:val="TabulkaIN"/>
            </w:pPr>
            <w:r w:rsidRPr="00FF330F">
              <w:t>Stradonice</w:t>
            </w:r>
          </w:p>
        </w:tc>
        <w:tc>
          <w:tcPr>
            <w:tcW w:w="638" w:type="pct"/>
            <w:tcBorders>
              <w:top w:val="nil"/>
              <w:left w:val="nil"/>
              <w:bottom w:val="single" w:sz="4" w:space="0" w:color="auto"/>
              <w:right w:val="single" w:sz="4" w:space="0" w:color="auto"/>
            </w:tcBorders>
            <w:vAlign w:val="center"/>
            <w:hideMark/>
          </w:tcPr>
          <w:p w14:paraId="35C8F28B" w14:textId="77777777" w:rsidR="00E27B3F" w:rsidRPr="00FF330F" w:rsidRDefault="00E27B3F" w:rsidP="00FF330F">
            <w:pPr>
              <w:pStyle w:val="TabulkaIN"/>
            </w:pPr>
            <w:r w:rsidRPr="00FF330F">
              <w:t>ÚP 2008, spíše schematicky</w:t>
            </w:r>
          </w:p>
        </w:tc>
        <w:tc>
          <w:tcPr>
            <w:tcW w:w="644" w:type="pct"/>
            <w:tcBorders>
              <w:top w:val="nil"/>
              <w:left w:val="nil"/>
              <w:bottom w:val="single" w:sz="4" w:space="0" w:color="auto"/>
              <w:right w:val="single" w:sz="4" w:space="0" w:color="auto"/>
            </w:tcBorders>
            <w:vAlign w:val="center"/>
            <w:hideMark/>
          </w:tcPr>
          <w:p w14:paraId="790DA1B3"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1B013CC0"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19845ACF"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059C6E80"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5D47D9EC"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28802022" w14:textId="77777777" w:rsidR="00E27B3F" w:rsidRPr="00FF330F" w:rsidRDefault="00E27B3F" w:rsidP="00FF330F">
            <w:pPr>
              <w:pStyle w:val="TabulkaIN"/>
            </w:pPr>
            <w:r w:rsidRPr="00FF330F">
              <w:t>dobrý</w:t>
            </w:r>
          </w:p>
        </w:tc>
      </w:tr>
      <w:tr w:rsidR="00E27B3F" w:rsidRPr="00FF330F" w14:paraId="08B9BAD0"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5A1DE8C1" w14:textId="77777777" w:rsidR="00E27B3F" w:rsidRPr="00FF330F" w:rsidRDefault="00E27B3F" w:rsidP="00FF330F">
            <w:pPr>
              <w:pStyle w:val="TabulkaIN"/>
            </w:pPr>
            <w:r w:rsidRPr="00FF330F">
              <w:lastRenderedPageBreak/>
              <w:t>Studeněves</w:t>
            </w:r>
          </w:p>
        </w:tc>
        <w:tc>
          <w:tcPr>
            <w:tcW w:w="638" w:type="pct"/>
            <w:tcBorders>
              <w:top w:val="nil"/>
              <w:left w:val="nil"/>
              <w:bottom w:val="single" w:sz="4" w:space="0" w:color="auto"/>
              <w:right w:val="single" w:sz="4" w:space="0" w:color="auto"/>
            </w:tcBorders>
            <w:vAlign w:val="center"/>
            <w:hideMark/>
          </w:tcPr>
          <w:p w14:paraId="48771765" w14:textId="77777777" w:rsidR="00E27B3F" w:rsidRPr="00FF330F" w:rsidRDefault="00E27B3F" w:rsidP="00FF330F">
            <w:pPr>
              <w:pStyle w:val="TabulkaIN"/>
            </w:pPr>
            <w:r w:rsidRPr="00FF330F">
              <w:t>ÚP 2025, relativně přesně</w:t>
            </w:r>
          </w:p>
        </w:tc>
        <w:tc>
          <w:tcPr>
            <w:tcW w:w="644" w:type="pct"/>
            <w:tcBorders>
              <w:top w:val="nil"/>
              <w:left w:val="nil"/>
              <w:bottom w:val="single" w:sz="4" w:space="0" w:color="auto"/>
              <w:right w:val="single" w:sz="4" w:space="0" w:color="auto"/>
            </w:tcBorders>
            <w:vAlign w:val="center"/>
            <w:hideMark/>
          </w:tcPr>
          <w:p w14:paraId="1BC94B05"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144FC3AE"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53129AEA"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0BCDDF66"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73FFFE1B"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3EC43889" w14:textId="77777777" w:rsidR="00E27B3F" w:rsidRPr="00FF330F" w:rsidRDefault="00E27B3F" w:rsidP="00FF330F">
            <w:pPr>
              <w:pStyle w:val="TabulkaIN"/>
            </w:pPr>
            <w:r w:rsidRPr="00FF330F">
              <w:t>dobrý</w:t>
            </w:r>
          </w:p>
        </w:tc>
      </w:tr>
      <w:tr w:rsidR="00E27B3F" w:rsidRPr="00FF330F" w14:paraId="5F735D74"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58406546" w14:textId="77777777" w:rsidR="00E27B3F" w:rsidRPr="00FF330F" w:rsidRDefault="00E27B3F" w:rsidP="00FF330F">
            <w:pPr>
              <w:pStyle w:val="TabulkaIN"/>
            </w:pPr>
            <w:r w:rsidRPr="00FF330F">
              <w:t>Šlapanice</w:t>
            </w:r>
          </w:p>
        </w:tc>
        <w:tc>
          <w:tcPr>
            <w:tcW w:w="638" w:type="pct"/>
            <w:tcBorders>
              <w:top w:val="nil"/>
              <w:left w:val="nil"/>
              <w:bottom w:val="single" w:sz="4" w:space="0" w:color="auto"/>
              <w:right w:val="single" w:sz="4" w:space="0" w:color="auto"/>
            </w:tcBorders>
            <w:vAlign w:val="center"/>
            <w:hideMark/>
          </w:tcPr>
          <w:p w14:paraId="397A129C" w14:textId="77777777" w:rsidR="00E27B3F" w:rsidRPr="00FF330F" w:rsidRDefault="00E27B3F" w:rsidP="00FF330F">
            <w:pPr>
              <w:pStyle w:val="TabulkaIN"/>
            </w:pPr>
            <w:r w:rsidRPr="00FF330F">
              <w:t>ÚP 2006, schematicky</w:t>
            </w:r>
          </w:p>
        </w:tc>
        <w:tc>
          <w:tcPr>
            <w:tcW w:w="644" w:type="pct"/>
            <w:tcBorders>
              <w:top w:val="nil"/>
              <w:left w:val="nil"/>
              <w:bottom w:val="single" w:sz="4" w:space="0" w:color="auto"/>
              <w:right w:val="single" w:sz="4" w:space="0" w:color="auto"/>
            </w:tcBorders>
            <w:vAlign w:val="center"/>
            <w:hideMark/>
          </w:tcPr>
          <w:p w14:paraId="1B28BEE5"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53010F7"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200788EF"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5C1CEAF3"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5C6E59F9"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107E7C4D" w14:textId="77777777" w:rsidR="00E27B3F" w:rsidRPr="00FF330F" w:rsidRDefault="00E27B3F" w:rsidP="00FF330F">
            <w:pPr>
              <w:pStyle w:val="TabulkaIN"/>
            </w:pPr>
            <w:r w:rsidRPr="00FF330F">
              <w:t>uspokojivý</w:t>
            </w:r>
          </w:p>
        </w:tc>
      </w:tr>
      <w:tr w:rsidR="00E27B3F" w:rsidRPr="00FF330F" w14:paraId="44DAFFAB"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67D50FEB" w14:textId="77777777" w:rsidR="00E27B3F" w:rsidRPr="00FF330F" w:rsidRDefault="00E27B3F" w:rsidP="00FF330F">
            <w:pPr>
              <w:pStyle w:val="TabulkaIN"/>
            </w:pPr>
            <w:r w:rsidRPr="00FF330F">
              <w:t>Třebíz</w:t>
            </w:r>
          </w:p>
        </w:tc>
        <w:tc>
          <w:tcPr>
            <w:tcW w:w="638" w:type="pct"/>
            <w:tcBorders>
              <w:top w:val="nil"/>
              <w:left w:val="nil"/>
              <w:bottom w:val="single" w:sz="4" w:space="0" w:color="auto"/>
              <w:right w:val="single" w:sz="4" w:space="0" w:color="auto"/>
            </w:tcBorders>
            <w:vAlign w:val="center"/>
            <w:hideMark/>
          </w:tcPr>
          <w:p w14:paraId="73D08FF9" w14:textId="77777777" w:rsidR="00E27B3F" w:rsidRPr="00FF330F" w:rsidRDefault="00E27B3F" w:rsidP="00FF330F">
            <w:pPr>
              <w:pStyle w:val="TabulkaIN"/>
            </w:pPr>
            <w:r w:rsidRPr="00FF330F">
              <w:t>ÚP 2020, relativně přesně</w:t>
            </w:r>
          </w:p>
        </w:tc>
        <w:tc>
          <w:tcPr>
            <w:tcW w:w="644" w:type="pct"/>
            <w:tcBorders>
              <w:top w:val="nil"/>
              <w:left w:val="nil"/>
              <w:bottom w:val="single" w:sz="4" w:space="0" w:color="auto"/>
              <w:right w:val="single" w:sz="4" w:space="0" w:color="auto"/>
            </w:tcBorders>
            <w:vAlign w:val="center"/>
            <w:hideMark/>
          </w:tcPr>
          <w:p w14:paraId="233028FD"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9A12A2F"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6DC105D"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436C779B"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33355B83"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21048124" w14:textId="77777777" w:rsidR="00E27B3F" w:rsidRPr="00FF330F" w:rsidRDefault="00E27B3F" w:rsidP="00FF330F">
            <w:pPr>
              <w:pStyle w:val="TabulkaIN"/>
            </w:pPr>
            <w:r w:rsidRPr="00FF330F">
              <w:t>uspokojivý</w:t>
            </w:r>
          </w:p>
        </w:tc>
      </w:tr>
      <w:tr w:rsidR="00E27B3F" w:rsidRPr="00FF330F" w14:paraId="0D5A3F11"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08F28CD" w14:textId="77777777" w:rsidR="00E27B3F" w:rsidRPr="00FF330F" w:rsidRDefault="00E27B3F" w:rsidP="00FF330F">
            <w:pPr>
              <w:pStyle w:val="TabulkaIN"/>
            </w:pPr>
            <w:r w:rsidRPr="00FF330F">
              <w:t>Tuřany</w:t>
            </w:r>
          </w:p>
        </w:tc>
        <w:tc>
          <w:tcPr>
            <w:tcW w:w="638" w:type="pct"/>
            <w:tcBorders>
              <w:top w:val="nil"/>
              <w:left w:val="nil"/>
              <w:bottom w:val="single" w:sz="4" w:space="0" w:color="auto"/>
              <w:right w:val="single" w:sz="4" w:space="0" w:color="auto"/>
            </w:tcBorders>
            <w:vAlign w:val="center"/>
            <w:hideMark/>
          </w:tcPr>
          <w:p w14:paraId="2F1D069B" w14:textId="77777777" w:rsidR="00E27B3F" w:rsidRPr="00FF330F" w:rsidRDefault="00E27B3F" w:rsidP="00FF330F">
            <w:pPr>
              <w:pStyle w:val="TabulkaIN"/>
            </w:pPr>
            <w:r w:rsidRPr="00FF330F">
              <w:t>ÚP 2020, relativně přesně</w:t>
            </w:r>
          </w:p>
        </w:tc>
        <w:tc>
          <w:tcPr>
            <w:tcW w:w="644" w:type="pct"/>
            <w:tcBorders>
              <w:top w:val="nil"/>
              <w:left w:val="nil"/>
              <w:bottom w:val="single" w:sz="4" w:space="0" w:color="auto"/>
              <w:right w:val="single" w:sz="4" w:space="0" w:color="auto"/>
            </w:tcBorders>
            <w:vAlign w:val="center"/>
            <w:hideMark/>
          </w:tcPr>
          <w:p w14:paraId="079342C0"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37747C71"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AD6D9D7"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6F6FB7F6"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2BF154AD"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644A3182" w14:textId="77777777" w:rsidR="00E27B3F" w:rsidRPr="00FF330F" w:rsidRDefault="00E27B3F" w:rsidP="00FF330F">
            <w:pPr>
              <w:pStyle w:val="TabulkaIN"/>
            </w:pPr>
            <w:r w:rsidRPr="00FF330F">
              <w:t>dobrý</w:t>
            </w:r>
          </w:p>
        </w:tc>
      </w:tr>
      <w:tr w:rsidR="00E27B3F" w:rsidRPr="00FF330F" w14:paraId="391C2B1C"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5A3225CC" w14:textId="77777777" w:rsidR="00E27B3F" w:rsidRPr="00FF330F" w:rsidRDefault="00E27B3F" w:rsidP="00FF330F">
            <w:pPr>
              <w:pStyle w:val="TabulkaIN"/>
            </w:pPr>
            <w:r w:rsidRPr="00FF330F">
              <w:t>Uhy</w:t>
            </w:r>
          </w:p>
        </w:tc>
        <w:tc>
          <w:tcPr>
            <w:tcW w:w="638" w:type="pct"/>
            <w:tcBorders>
              <w:top w:val="nil"/>
              <w:left w:val="nil"/>
              <w:bottom w:val="single" w:sz="4" w:space="0" w:color="auto"/>
              <w:right w:val="single" w:sz="4" w:space="0" w:color="auto"/>
            </w:tcBorders>
            <w:vAlign w:val="center"/>
            <w:hideMark/>
          </w:tcPr>
          <w:p w14:paraId="50E0ECE8" w14:textId="77777777" w:rsidR="00E27B3F" w:rsidRPr="00FF330F" w:rsidRDefault="00E27B3F" w:rsidP="00FF330F">
            <w:pPr>
              <w:pStyle w:val="TabulkaIN"/>
            </w:pPr>
            <w:r w:rsidRPr="00FF330F">
              <w:t>ÚP 2025, relativně přesně</w:t>
            </w:r>
          </w:p>
        </w:tc>
        <w:tc>
          <w:tcPr>
            <w:tcW w:w="644" w:type="pct"/>
            <w:tcBorders>
              <w:top w:val="nil"/>
              <w:left w:val="nil"/>
              <w:bottom w:val="single" w:sz="4" w:space="0" w:color="auto"/>
              <w:right w:val="single" w:sz="4" w:space="0" w:color="auto"/>
            </w:tcBorders>
            <w:vAlign w:val="center"/>
            <w:hideMark/>
          </w:tcPr>
          <w:p w14:paraId="5FED6C67"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32648961"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55F71F89"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0481A7AF"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7D0AA10A"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1BD0ECE1" w14:textId="77777777" w:rsidR="00E27B3F" w:rsidRPr="00FF330F" w:rsidRDefault="00E27B3F" w:rsidP="00FF330F">
            <w:pPr>
              <w:pStyle w:val="TabulkaIN"/>
            </w:pPr>
            <w:r w:rsidRPr="00FF330F">
              <w:t>dobré</w:t>
            </w:r>
          </w:p>
        </w:tc>
      </w:tr>
      <w:tr w:rsidR="00E27B3F" w:rsidRPr="00FF330F" w14:paraId="6868AB40"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08AEB3EE" w14:textId="77777777" w:rsidR="00E27B3F" w:rsidRPr="00FF330F" w:rsidRDefault="00E27B3F" w:rsidP="00FF330F">
            <w:pPr>
              <w:pStyle w:val="TabulkaIN"/>
            </w:pPr>
            <w:r w:rsidRPr="00FF330F">
              <w:t>Velvary</w:t>
            </w:r>
          </w:p>
        </w:tc>
        <w:tc>
          <w:tcPr>
            <w:tcW w:w="638" w:type="pct"/>
            <w:tcBorders>
              <w:top w:val="nil"/>
              <w:left w:val="nil"/>
              <w:bottom w:val="single" w:sz="4" w:space="0" w:color="auto"/>
              <w:right w:val="single" w:sz="4" w:space="0" w:color="auto"/>
            </w:tcBorders>
            <w:vAlign w:val="center"/>
            <w:hideMark/>
          </w:tcPr>
          <w:p w14:paraId="31397460" w14:textId="77777777" w:rsidR="00E27B3F" w:rsidRPr="00FF330F" w:rsidRDefault="00E27B3F" w:rsidP="00FF330F">
            <w:pPr>
              <w:pStyle w:val="TabulkaIN"/>
            </w:pPr>
            <w:r w:rsidRPr="00FF330F">
              <w:t>ÚP 2018, relativně přesně</w:t>
            </w:r>
          </w:p>
        </w:tc>
        <w:tc>
          <w:tcPr>
            <w:tcW w:w="644" w:type="pct"/>
            <w:tcBorders>
              <w:top w:val="nil"/>
              <w:left w:val="nil"/>
              <w:bottom w:val="single" w:sz="4" w:space="0" w:color="auto"/>
              <w:right w:val="single" w:sz="4" w:space="0" w:color="auto"/>
            </w:tcBorders>
            <w:vAlign w:val="center"/>
            <w:hideMark/>
          </w:tcPr>
          <w:p w14:paraId="04324239" w14:textId="77777777" w:rsidR="00E27B3F" w:rsidRPr="00FF330F" w:rsidRDefault="00E27B3F" w:rsidP="00FF330F">
            <w:pPr>
              <w:pStyle w:val="TabulkaIN"/>
            </w:pPr>
            <w:r w:rsidRPr="00FF330F">
              <w:t>uspokojivá</w:t>
            </w:r>
          </w:p>
        </w:tc>
        <w:tc>
          <w:tcPr>
            <w:tcW w:w="611" w:type="pct"/>
            <w:tcBorders>
              <w:top w:val="nil"/>
              <w:left w:val="nil"/>
              <w:bottom w:val="single" w:sz="4" w:space="0" w:color="auto"/>
              <w:right w:val="single" w:sz="4" w:space="0" w:color="auto"/>
            </w:tcBorders>
            <w:vAlign w:val="center"/>
            <w:hideMark/>
          </w:tcPr>
          <w:p w14:paraId="172332CA"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3C603E0F"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533994A6"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63087DEB"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57D38380" w14:textId="77777777" w:rsidR="00E27B3F" w:rsidRPr="00FF330F" w:rsidRDefault="00E27B3F" w:rsidP="00FF330F">
            <w:pPr>
              <w:pStyle w:val="TabulkaIN"/>
            </w:pPr>
            <w:r w:rsidRPr="00FF330F">
              <w:t>nevyhovující</w:t>
            </w:r>
          </w:p>
        </w:tc>
      </w:tr>
      <w:tr w:rsidR="00E27B3F" w:rsidRPr="00FF330F" w14:paraId="4653A9B1"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127EA9B8" w14:textId="77777777" w:rsidR="00E27B3F" w:rsidRPr="00FF330F" w:rsidRDefault="00E27B3F" w:rsidP="00FF330F">
            <w:pPr>
              <w:pStyle w:val="TabulkaIN"/>
            </w:pPr>
            <w:r w:rsidRPr="00FF330F">
              <w:t>Vraný</w:t>
            </w:r>
          </w:p>
        </w:tc>
        <w:tc>
          <w:tcPr>
            <w:tcW w:w="638" w:type="pct"/>
            <w:tcBorders>
              <w:top w:val="nil"/>
              <w:left w:val="nil"/>
              <w:bottom w:val="single" w:sz="4" w:space="0" w:color="auto"/>
              <w:right w:val="single" w:sz="4" w:space="0" w:color="auto"/>
            </w:tcBorders>
            <w:vAlign w:val="center"/>
            <w:hideMark/>
          </w:tcPr>
          <w:p w14:paraId="2041A7CD" w14:textId="77777777" w:rsidR="00E27B3F" w:rsidRPr="00FF330F" w:rsidRDefault="00E27B3F" w:rsidP="00FF330F">
            <w:pPr>
              <w:pStyle w:val="TabulkaIN"/>
            </w:pPr>
            <w:r w:rsidRPr="00FF330F">
              <w:t>ÚP 2006, relativně přesně</w:t>
            </w:r>
          </w:p>
        </w:tc>
        <w:tc>
          <w:tcPr>
            <w:tcW w:w="644" w:type="pct"/>
            <w:tcBorders>
              <w:top w:val="nil"/>
              <w:left w:val="nil"/>
              <w:bottom w:val="single" w:sz="4" w:space="0" w:color="auto"/>
              <w:right w:val="single" w:sz="4" w:space="0" w:color="auto"/>
            </w:tcBorders>
            <w:vAlign w:val="center"/>
            <w:hideMark/>
          </w:tcPr>
          <w:p w14:paraId="11CF208B"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2202965"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36E0EAAC" w14:textId="77777777" w:rsidR="00E27B3F" w:rsidRPr="00FF330F" w:rsidRDefault="00E27B3F" w:rsidP="00FF330F">
            <w:pPr>
              <w:pStyle w:val="TabulkaIN"/>
            </w:pPr>
            <w:r w:rsidRPr="00FF330F">
              <w:t>nevyhovující</w:t>
            </w:r>
          </w:p>
        </w:tc>
        <w:tc>
          <w:tcPr>
            <w:tcW w:w="542" w:type="pct"/>
            <w:tcBorders>
              <w:top w:val="nil"/>
              <w:left w:val="nil"/>
              <w:bottom w:val="single" w:sz="4" w:space="0" w:color="auto"/>
              <w:right w:val="single" w:sz="4" w:space="0" w:color="auto"/>
            </w:tcBorders>
            <w:vAlign w:val="center"/>
            <w:hideMark/>
          </w:tcPr>
          <w:p w14:paraId="6D97A04C" w14:textId="77777777" w:rsidR="00E27B3F" w:rsidRPr="00FF330F" w:rsidRDefault="00E27B3F" w:rsidP="00FF330F">
            <w:pPr>
              <w:pStyle w:val="TabulkaIN"/>
            </w:pPr>
            <w:r w:rsidRPr="00FF330F">
              <w:t>vysoká</w:t>
            </w:r>
          </w:p>
        </w:tc>
        <w:tc>
          <w:tcPr>
            <w:tcW w:w="644" w:type="pct"/>
            <w:tcBorders>
              <w:top w:val="nil"/>
              <w:left w:val="nil"/>
              <w:bottom w:val="single" w:sz="4" w:space="0" w:color="auto"/>
              <w:right w:val="single" w:sz="4" w:space="0" w:color="auto"/>
            </w:tcBorders>
            <w:vAlign w:val="center"/>
            <w:hideMark/>
          </w:tcPr>
          <w:p w14:paraId="6CED7F50"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6E3A1C11" w14:textId="77777777" w:rsidR="00E27B3F" w:rsidRPr="00FF330F" w:rsidRDefault="00E27B3F" w:rsidP="00FF330F">
            <w:pPr>
              <w:pStyle w:val="TabulkaIN"/>
            </w:pPr>
            <w:r w:rsidRPr="00FF330F">
              <w:t>nevyhovující</w:t>
            </w:r>
          </w:p>
        </w:tc>
      </w:tr>
      <w:tr w:rsidR="00E27B3F" w:rsidRPr="00FF330F" w14:paraId="1E0B06C1"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12A1CC56" w14:textId="77777777" w:rsidR="00E27B3F" w:rsidRPr="00FF330F" w:rsidRDefault="00E27B3F" w:rsidP="00FF330F">
            <w:pPr>
              <w:pStyle w:val="TabulkaIN"/>
            </w:pPr>
            <w:r w:rsidRPr="00FF330F">
              <w:t>Vrbičany</w:t>
            </w:r>
          </w:p>
        </w:tc>
        <w:tc>
          <w:tcPr>
            <w:tcW w:w="638" w:type="pct"/>
            <w:tcBorders>
              <w:top w:val="nil"/>
              <w:left w:val="nil"/>
              <w:bottom w:val="single" w:sz="4" w:space="0" w:color="auto"/>
              <w:right w:val="single" w:sz="4" w:space="0" w:color="auto"/>
            </w:tcBorders>
            <w:vAlign w:val="center"/>
            <w:hideMark/>
          </w:tcPr>
          <w:p w14:paraId="6428BB55" w14:textId="77777777" w:rsidR="00E27B3F" w:rsidRPr="00FF330F" w:rsidRDefault="00E27B3F" w:rsidP="00FF330F">
            <w:pPr>
              <w:pStyle w:val="TabulkaIN"/>
            </w:pPr>
            <w:r w:rsidRPr="00FF330F">
              <w:t>ÚP 2013, relativně přesně</w:t>
            </w:r>
          </w:p>
        </w:tc>
        <w:tc>
          <w:tcPr>
            <w:tcW w:w="644" w:type="pct"/>
            <w:tcBorders>
              <w:top w:val="nil"/>
              <w:left w:val="nil"/>
              <w:bottom w:val="single" w:sz="4" w:space="0" w:color="auto"/>
              <w:right w:val="single" w:sz="4" w:space="0" w:color="auto"/>
            </w:tcBorders>
            <w:vAlign w:val="center"/>
            <w:hideMark/>
          </w:tcPr>
          <w:p w14:paraId="09A79FA6"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7EA448C4" w14:textId="77777777" w:rsidR="00E27B3F" w:rsidRPr="00FF330F" w:rsidRDefault="00E27B3F" w:rsidP="00FF330F">
            <w:pPr>
              <w:pStyle w:val="TabulkaIN"/>
            </w:pPr>
            <w:r w:rsidRPr="00FF330F">
              <w:t>nefunkční</w:t>
            </w:r>
          </w:p>
        </w:tc>
        <w:tc>
          <w:tcPr>
            <w:tcW w:w="644" w:type="pct"/>
            <w:tcBorders>
              <w:top w:val="nil"/>
              <w:left w:val="nil"/>
              <w:bottom w:val="single" w:sz="4" w:space="0" w:color="auto"/>
              <w:right w:val="single" w:sz="4" w:space="0" w:color="auto"/>
            </w:tcBorders>
            <w:vAlign w:val="center"/>
            <w:hideMark/>
          </w:tcPr>
          <w:p w14:paraId="7F888082" w14:textId="77777777" w:rsidR="00E27B3F" w:rsidRPr="00FF330F" w:rsidRDefault="00E27B3F" w:rsidP="00FF330F">
            <w:pPr>
              <w:pStyle w:val="TabulkaIN"/>
            </w:pPr>
            <w:r w:rsidRPr="00FF330F">
              <w:t>nevyhovující</w:t>
            </w:r>
          </w:p>
        </w:tc>
        <w:tc>
          <w:tcPr>
            <w:tcW w:w="542" w:type="pct"/>
            <w:tcBorders>
              <w:top w:val="nil"/>
              <w:left w:val="nil"/>
              <w:bottom w:val="single" w:sz="4" w:space="0" w:color="auto"/>
              <w:right w:val="single" w:sz="4" w:space="0" w:color="auto"/>
            </w:tcBorders>
            <w:vAlign w:val="center"/>
            <w:hideMark/>
          </w:tcPr>
          <w:p w14:paraId="32B6FE6D"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314B7789"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373597BD" w14:textId="77777777" w:rsidR="00E27B3F" w:rsidRPr="00FF330F" w:rsidRDefault="00E27B3F" w:rsidP="00FF330F">
            <w:pPr>
              <w:pStyle w:val="TabulkaIN"/>
            </w:pPr>
            <w:r w:rsidRPr="00FF330F">
              <w:t>nevyhovující</w:t>
            </w:r>
          </w:p>
        </w:tc>
      </w:tr>
      <w:tr w:rsidR="00E27B3F" w:rsidRPr="00FF330F" w14:paraId="71DF016B"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280ECC78" w14:textId="77777777" w:rsidR="00E27B3F" w:rsidRPr="00FF330F" w:rsidRDefault="00E27B3F" w:rsidP="00FF330F">
            <w:pPr>
              <w:pStyle w:val="TabulkaIN"/>
            </w:pPr>
            <w:r w:rsidRPr="00FF330F">
              <w:t>Zichovec</w:t>
            </w:r>
          </w:p>
        </w:tc>
        <w:tc>
          <w:tcPr>
            <w:tcW w:w="638" w:type="pct"/>
            <w:tcBorders>
              <w:top w:val="nil"/>
              <w:left w:val="nil"/>
              <w:bottom w:val="single" w:sz="4" w:space="0" w:color="auto"/>
              <w:right w:val="single" w:sz="4" w:space="0" w:color="auto"/>
            </w:tcBorders>
            <w:vAlign w:val="center"/>
            <w:hideMark/>
          </w:tcPr>
          <w:p w14:paraId="5AC6CD77" w14:textId="77777777" w:rsidR="00E27B3F" w:rsidRPr="00FF330F" w:rsidRDefault="00E27B3F" w:rsidP="00FF330F">
            <w:pPr>
              <w:pStyle w:val="TabulkaIN"/>
            </w:pPr>
            <w:r w:rsidRPr="00FF330F">
              <w:t>ÚP 2008, relativně přesně</w:t>
            </w:r>
          </w:p>
        </w:tc>
        <w:tc>
          <w:tcPr>
            <w:tcW w:w="644" w:type="pct"/>
            <w:tcBorders>
              <w:top w:val="nil"/>
              <w:left w:val="nil"/>
              <w:bottom w:val="single" w:sz="4" w:space="0" w:color="auto"/>
              <w:right w:val="single" w:sz="4" w:space="0" w:color="auto"/>
            </w:tcBorders>
            <w:vAlign w:val="center"/>
            <w:hideMark/>
          </w:tcPr>
          <w:p w14:paraId="17C53F13"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05118483"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C154972" w14:textId="77777777" w:rsidR="00E27B3F" w:rsidRPr="00FF330F" w:rsidRDefault="00E27B3F" w:rsidP="00FF330F">
            <w:pPr>
              <w:pStyle w:val="TabulkaIN"/>
            </w:pPr>
            <w:r w:rsidRPr="00FF330F">
              <w:t>uspokojivý</w:t>
            </w:r>
          </w:p>
        </w:tc>
        <w:tc>
          <w:tcPr>
            <w:tcW w:w="542" w:type="pct"/>
            <w:tcBorders>
              <w:top w:val="nil"/>
              <w:left w:val="nil"/>
              <w:bottom w:val="single" w:sz="4" w:space="0" w:color="auto"/>
              <w:right w:val="single" w:sz="4" w:space="0" w:color="auto"/>
            </w:tcBorders>
            <w:vAlign w:val="center"/>
            <w:hideMark/>
          </w:tcPr>
          <w:p w14:paraId="27AF4234"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098B89AE"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492D81F2" w14:textId="77777777" w:rsidR="00E27B3F" w:rsidRPr="00FF330F" w:rsidRDefault="00E27B3F" w:rsidP="00FF330F">
            <w:pPr>
              <w:pStyle w:val="TabulkaIN"/>
            </w:pPr>
            <w:r w:rsidRPr="00FF330F">
              <w:t>uspokojivý</w:t>
            </w:r>
          </w:p>
        </w:tc>
      </w:tr>
      <w:tr w:rsidR="00E27B3F" w:rsidRPr="00FF330F" w14:paraId="3F662026"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13466447" w14:textId="77777777" w:rsidR="00E27B3F" w:rsidRPr="00FF330F" w:rsidRDefault="00E27B3F" w:rsidP="00FF330F">
            <w:pPr>
              <w:pStyle w:val="TabulkaIN"/>
            </w:pPr>
            <w:r w:rsidRPr="00FF330F">
              <w:t>Zlonice</w:t>
            </w:r>
          </w:p>
        </w:tc>
        <w:tc>
          <w:tcPr>
            <w:tcW w:w="638" w:type="pct"/>
            <w:tcBorders>
              <w:top w:val="nil"/>
              <w:left w:val="nil"/>
              <w:bottom w:val="single" w:sz="4" w:space="0" w:color="auto"/>
              <w:right w:val="single" w:sz="4" w:space="0" w:color="auto"/>
            </w:tcBorders>
            <w:vAlign w:val="center"/>
            <w:hideMark/>
          </w:tcPr>
          <w:p w14:paraId="0E81BBC2" w14:textId="77777777" w:rsidR="00E27B3F" w:rsidRPr="00FF330F" w:rsidRDefault="00E27B3F" w:rsidP="00FF330F">
            <w:pPr>
              <w:pStyle w:val="TabulkaIN"/>
            </w:pPr>
            <w:r w:rsidRPr="00FF330F">
              <w:t>ÚP 2017, relativně přesně</w:t>
            </w:r>
          </w:p>
        </w:tc>
        <w:tc>
          <w:tcPr>
            <w:tcW w:w="644" w:type="pct"/>
            <w:tcBorders>
              <w:top w:val="nil"/>
              <w:left w:val="nil"/>
              <w:bottom w:val="single" w:sz="4" w:space="0" w:color="auto"/>
              <w:right w:val="single" w:sz="4" w:space="0" w:color="auto"/>
            </w:tcBorders>
            <w:vAlign w:val="center"/>
            <w:hideMark/>
          </w:tcPr>
          <w:p w14:paraId="220CAB4A"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5B13F6FF"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27F7688F"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5972FA35"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2AF5AF4D" w14:textId="77777777" w:rsidR="00E27B3F" w:rsidRPr="00FF330F" w:rsidRDefault="00E27B3F" w:rsidP="00FF330F">
            <w:pPr>
              <w:pStyle w:val="TabulkaIN"/>
            </w:pPr>
            <w:r w:rsidRPr="00FF330F">
              <w:t>nevyhovující</w:t>
            </w:r>
          </w:p>
        </w:tc>
        <w:tc>
          <w:tcPr>
            <w:tcW w:w="644" w:type="pct"/>
            <w:tcBorders>
              <w:top w:val="nil"/>
              <w:left w:val="nil"/>
              <w:bottom w:val="single" w:sz="4" w:space="0" w:color="auto"/>
              <w:right w:val="single" w:sz="4" w:space="0" w:color="auto"/>
            </w:tcBorders>
            <w:vAlign w:val="center"/>
            <w:hideMark/>
          </w:tcPr>
          <w:p w14:paraId="2E52F3F7" w14:textId="77777777" w:rsidR="00E27B3F" w:rsidRPr="00FF330F" w:rsidRDefault="00E27B3F" w:rsidP="00FF330F">
            <w:pPr>
              <w:pStyle w:val="TabulkaIN"/>
            </w:pPr>
            <w:r w:rsidRPr="00FF330F">
              <w:t>nevyhovující</w:t>
            </w:r>
          </w:p>
        </w:tc>
      </w:tr>
      <w:tr w:rsidR="00E27B3F" w:rsidRPr="00FF330F" w14:paraId="0A1F1032"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4BEC2E57" w14:textId="77777777" w:rsidR="00E27B3F" w:rsidRPr="00FF330F" w:rsidRDefault="00E27B3F" w:rsidP="00FF330F">
            <w:pPr>
              <w:pStyle w:val="TabulkaIN"/>
            </w:pPr>
            <w:r w:rsidRPr="00FF330F">
              <w:t>Zvoleněves</w:t>
            </w:r>
          </w:p>
        </w:tc>
        <w:tc>
          <w:tcPr>
            <w:tcW w:w="638" w:type="pct"/>
            <w:tcBorders>
              <w:top w:val="nil"/>
              <w:left w:val="nil"/>
              <w:bottom w:val="single" w:sz="4" w:space="0" w:color="auto"/>
              <w:right w:val="single" w:sz="4" w:space="0" w:color="auto"/>
            </w:tcBorders>
            <w:vAlign w:val="center"/>
            <w:hideMark/>
          </w:tcPr>
          <w:p w14:paraId="3EBAA5F5" w14:textId="77777777" w:rsidR="00E27B3F" w:rsidRPr="00FF330F" w:rsidRDefault="00E27B3F" w:rsidP="00FF330F">
            <w:pPr>
              <w:pStyle w:val="TabulkaIN"/>
            </w:pPr>
            <w:r w:rsidRPr="00FF330F">
              <w:t>ÚP 2024, relativně přesně</w:t>
            </w:r>
          </w:p>
        </w:tc>
        <w:tc>
          <w:tcPr>
            <w:tcW w:w="644" w:type="pct"/>
            <w:tcBorders>
              <w:top w:val="nil"/>
              <w:left w:val="nil"/>
              <w:bottom w:val="single" w:sz="4" w:space="0" w:color="auto"/>
              <w:right w:val="single" w:sz="4" w:space="0" w:color="auto"/>
            </w:tcBorders>
            <w:vAlign w:val="center"/>
            <w:hideMark/>
          </w:tcPr>
          <w:p w14:paraId="197D867E"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7F9D451E" w14:textId="77777777" w:rsidR="00E27B3F" w:rsidRPr="00FF330F" w:rsidRDefault="00E27B3F" w:rsidP="00FF330F">
            <w:pPr>
              <w:pStyle w:val="TabulkaIN"/>
            </w:pPr>
            <w:r w:rsidRPr="00FF330F">
              <w:t>nefunkční</w:t>
            </w:r>
          </w:p>
        </w:tc>
        <w:tc>
          <w:tcPr>
            <w:tcW w:w="644" w:type="pct"/>
            <w:tcBorders>
              <w:top w:val="nil"/>
              <w:left w:val="nil"/>
              <w:bottom w:val="single" w:sz="4" w:space="0" w:color="auto"/>
              <w:right w:val="single" w:sz="4" w:space="0" w:color="auto"/>
            </w:tcBorders>
            <w:vAlign w:val="center"/>
            <w:hideMark/>
          </w:tcPr>
          <w:p w14:paraId="4F719CB0"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5494F177"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710040CA" w14:textId="77777777" w:rsidR="00E27B3F" w:rsidRPr="00FF330F" w:rsidRDefault="00E27B3F" w:rsidP="00FF330F">
            <w:pPr>
              <w:pStyle w:val="TabulkaIN"/>
            </w:pPr>
            <w:r w:rsidRPr="00FF330F">
              <w:t>uspokojivé</w:t>
            </w:r>
          </w:p>
        </w:tc>
        <w:tc>
          <w:tcPr>
            <w:tcW w:w="644" w:type="pct"/>
            <w:tcBorders>
              <w:top w:val="nil"/>
              <w:left w:val="nil"/>
              <w:bottom w:val="single" w:sz="4" w:space="0" w:color="auto"/>
              <w:right w:val="single" w:sz="4" w:space="0" w:color="auto"/>
            </w:tcBorders>
            <w:vAlign w:val="center"/>
            <w:hideMark/>
          </w:tcPr>
          <w:p w14:paraId="31C26811" w14:textId="77777777" w:rsidR="00E27B3F" w:rsidRPr="00FF330F" w:rsidRDefault="00E27B3F" w:rsidP="00FF330F">
            <w:pPr>
              <w:pStyle w:val="TabulkaIN"/>
            </w:pPr>
            <w:r w:rsidRPr="00FF330F">
              <w:t>uspokojivý</w:t>
            </w:r>
          </w:p>
        </w:tc>
      </w:tr>
      <w:tr w:rsidR="00E27B3F" w:rsidRPr="00FF330F" w14:paraId="441E476A"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64BD1498" w14:textId="77777777" w:rsidR="00E27B3F" w:rsidRPr="00FF330F" w:rsidRDefault="00E27B3F" w:rsidP="00FF330F">
            <w:pPr>
              <w:pStyle w:val="TabulkaIN"/>
            </w:pPr>
            <w:r w:rsidRPr="00FF330F">
              <w:t>Želenice</w:t>
            </w:r>
          </w:p>
        </w:tc>
        <w:tc>
          <w:tcPr>
            <w:tcW w:w="638" w:type="pct"/>
            <w:tcBorders>
              <w:top w:val="nil"/>
              <w:left w:val="nil"/>
              <w:bottom w:val="single" w:sz="4" w:space="0" w:color="auto"/>
              <w:right w:val="single" w:sz="4" w:space="0" w:color="auto"/>
            </w:tcBorders>
            <w:vAlign w:val="center"/>
            <w:hideMark/>
          </w:tcPr>
          <w:p w14:paraId="44CC0188" w14:textId="77777777" w:rsidR="00E27B3F" w:rsidRPr="00FF330F" w:rsidRDefault="00E27B3F" w:rsidP="00FF330F">
            <w:pPr>
              <w:pStyle w:val="TabulkaIN"/>
            </w:pPr>
            <w:r w:rsidRPr="00FF330F">
              <w:t>ÚP 2024, relativně přesně</w:t>
            </w:r>
          </w:p>
        </w:tc>
        <w:tc>
          <w:tcPr>
            <w:tcW w:w="644" w:type="pct"/>
            <w:tcBorders>
              <w:top w:val="nil"/>
              <w:left w:val="nil"/>
              <w:bottom w:val="single" w:sz="4" w:space="0" w:color="auto"/>
              <w:right w:val="single" w:sz="4" w:space="0" w:color="auto"/>
            </w:tcBorders>
            <w:vAlign w:val="center"/>
            <w:hideMark/>
          </w:tcPr>
          <w:p w14:paraId="616390FA"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43BDA71A" w14:textId="77777777" w:rsidR="00E27B3F" w:rsidRPr="00FF330F" w:rsidRDefault="00E27B3F" w:rsidP="00FF330F">
            <w:pPr>
              <w:pStyle w:val="TabulkaIN"/>
            </w:pPr>
            <w:r w:rsidRPr="00FF330F">
              <w:t>nefunkční</w:t>
            </w:r>
          </w:p>
        </w:tc>
        <w:tc>
          <w:tcPr>
            <w:tcW w:w="644" w:type="pct"/>
            <w:tcBorders>
              <w:top w:val="nil"/>
              <w:left w:val="nil"/>
              <w:bottom w:val="single" w:sz="4" w:space="0" w:color="auto"/>
              <w:right w:val="single" w:sz="4" w:space="0" w:color="auto"/>
            </w:tcBorders>
            <w:vAlign w:val="center"/>
            <w:hideMark/>
          </w:tcPr>
          <w:p w14:paraId="5DC079F1"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3C13092A" w14:textId="77777777" w:rsidR="00E27B3F" w:rsidRPr="00FF330F" w:rsidRDefault="00E27B3F" w:rsidP="00FF330F">
            <w:pPr>
              <w:pStyle w:val="TabulkaIN"/>
            </w:pPr>
            <w:r w:rsidRPr="00FF330F">
              <w:t>nízká</w:t>
            </w:r>
          </w:p>
        </w:tc>
        <w:tc>
          <w:tcPr>
            <w:tcW w:w="644" w:type="pct"/>
            <w:tcBorders>
              <w:top w:val="nil"/>
              <w:left w:val="nil"/>
              <w:bottom w:val="single" w:sz="4" w:space="0" w:color="auto"/>
              <w:right w:val="single" w:sz="4" w:space="0" w:color="auto"/>
            </w:tcBorders>
            <w:vAlign w:val="center"/>
            <w:hideMark/>
          </w:tcPr>
          <w:p w14:paraId="41535857"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3570D168" w14:textId="77777777" w:rsidR="00E27B3F" w:rsidRPr="00FF330F" w:rsidRDefault="00E27B3F" w:rsidP="00FF330F">
            <w:pPr>
              <w:pStyle w:val="TabulkaIN"/>
            </w:pPr>
            <w:r w:rsidRPr="00FF330F">
              <w:t>dobrý</w:t>
            </w:r>
          </w:p>
        </w:tc>
      </w:tr>
      <w:tr w:rsidR="00E27B3F" w:rsidRPr="00FF330F" w14:paraId="30563BFA" w14:textId="77777777" w:rsidTr="00967D91">
        <w:trPr>
          <w:trHeight w:val="864"/>
        </w:trPr>
        <w:tc>
          <w:tcPr>
            <w:tcW w:w="633" w:type="pct"/>
            <w:tcBorders>
              <w:top w:val="nil"/>
              <w:left w:val="single" w:sz="4" w:space="0" w:color="auto"/>
              <w:bottom w:val="single" w:sz="4" w:space="0" w:color="auto"/>
              <w:right w:val="single" w:sz="4" w:space="0" w:color="auto"/>
            </w:tcBorders>
            <w:vAlign w:val="center"/>
            <w:hideMark/>
          </w:tcPr>
          <w:p w14:paraId="58A69608" w14:textId="77777777" w:rsidR="00E27B3F" w:rsidRPr="00FF330F" w:rsidRDefault="00E27B3F" w:rsidP="00FF330F">
            <w:pPr>
              <w:pStyle w:val="TabulkaIN"/>
            </w:pPr>
            <w:r w:rsidRPr="00FF330F">
              <w:t>Žižice</w:t>
            </w:r>
          </w:p>
        </w:tc>
        <w:tc>
          <w:tcPr>
            <w:tcW w:w="638" w:type="pct"/>
            <w:tcBorders>
              <w:top w:val="nil"/>
              <w:left w:val="nil"/>
              <w:bottom w:val="single" w:sz="4" w:space="0" w:color="auto"/>
              <w:right w:val="single" w:sz="4" w:space="0" w:color="auto"/>
            </w:tcBorders>
            <w:vAlign w:val="center"/>
            <w:hideMark/>
          </w:tcPr>
          <w:p w14:paraId="09D699A9" w14:textId="77777777" w:rsidR="00E27B3F" w:rsidRPr="00FF330F" w:rsidRDefault="00E27B3F" w:rsidP="00FF330F">
            <w:pPr>
              <w:pStyle w:val="TabulkaIN"/>
            </w:pPr>
            <w:r w:rsidRPr="00FF330F">
              <w:t>ÚP 2018, relativně přesně</w:t>
            </w:r>
          </w:p>
        </w:tc>
        <w:tc>
          <w:tcPr>
            <w:tcW w:w="644" w:type="pct"/>
            <w:tcBorders>
              <w:top w:val="nil"/>
              <w:left w:val="nil"/>
              <w:bottom w:val="single" w:sz="4" w:space="0" w:color="auto"/>
              <w:right w:val="single" w:sz="4" w:space="0" w:color="auto"/>
            </w:tcBorders>
            <w:vAlign w:val="center"/>
            <w:hideMark/>
          </w:tcPr>
          <w:p w14:paraId="08D19954" w14:textId="77777777" w:rsidR="00E27B3F" w:rsidRPr="00FF330F" w:rsidRDefault="00E27B3F" w:rsidP="00FF330F">
            <w:pPr>
              <w:pStyle w:val="TabulkaIN"/>
            </w:pPr>
            <w:r w:rsidRPr="00FF330F">
              <w:t>dobrá</w:t>
            </w:r>
          </w:p>
        </w:tc>
        <w:tc>
          <w:tcPr>
            <w:tcW w:w="611" w:type="pct"/>
            <w:tcBorders>
              <w:top w:val="nil"/>
              <w:left w:val="nil"/>
              <w:bottom w:val="single" w:sz="4" w:space="0" w:color="auto"/>
              <w:right w:val="single" w:sz="4" w:space="0" w:color="auto"/>
            </w:tcBorders>
            <w:vAlign w:val="center"/>
            <w:hideMark/>
          </w:tcPr>
          <w:p w14:paraId="6BF3D014" w14:textId="77777777" w:rsidR="00E27B3F" w:rsidRPr="00FF330F" w:rsidRDefault="00E27B3F" w:rsidP="00FF330F">
            <w:pPr>
              <w:pStyle w:val="TabulkaIN"/>
            </w:pPr>
            <w:r w:rsidRPr="00FF330F">
              <w:t>částečně funkční</w:t>
            </w:r>
          </w:p>
        </w:tc>
        <w:tc>
          <w:tcPr>
            <w:tcW w:w="644" w:type="pct"/>
            <w:tcBorders>
              <w:top w:val="nil"/>
              <w:left w:val="nil"/>
              <w:bottom w:val="single" w:sz="4" w:space="0" w:color="auto"/>
              <w:right w:val="single" w:sz="4" w:space="0" w:color="auto"/>
            </w:tcBorders>
            <w:vAlign w:val="center"/>
            <w:hideMark/>
          </w:tcPr>
          <w:p w14:paraId="038281AF" w14:textId="77777777" w:rsidR="00E27B3F" w:rsidRPr="00FF330F" w:rsidRDefault="00E27B3F" w:rsidP="00FF330F">
            <w:pPr>
              <w:pStyle w:val="TabulkaIN"/>
            </w:pPr>
            <w:r w:rsidRPr="00FF330F">
              <w:t>dobrý</w:t>
            </w:r>
          </w:p>
        </w:tc>
        <w:tc>
          <w:tcPr>
            <w:tcW w:w="542" w:type="pct"/>
            <w:tcBorders>
              <w:top w:val="nil"/>
              <w:left w:val="nil"/>
              <w:bottom w:val="single" w:sz="4" w:space="0" w:color="auto"/>
              <w:right w:val="single" w:sz="4" w:space="0" w:color="auto"/>
            </w:tcBorders>
            <w:vAlign w:val="center"/>
            <w:hideMark/>
          </w:tcPr>
          <w:p w14:paraId="40B5D823" w14:textId="77777777" w:rsidR="00E27B3F" w:rsidRPr="00FF330F" w:rsidRDefault="00E27B3F" w:rsidP="00FF330F">
            <w:pPr>
              <w:pStyle w:val="TabulkaIN"/>
            </w:pPr>
            <w:r w:rsidRPr="00FF330F">
              <w:t>střední</w:t>
            </w:r>
          </w:p>
        </w:tc>
        <w:tc>
          <w:tcPr>
            <w:tcW w:w="644" w:type="pct"/>
            <w:tcBorders>
              <w:top w:val="nil"/>
              <w:left w:val="nil"/>
              <w:bottom w:val="single" w:sz="4" w:space="0" w:color="auto"/>
              <w:right w:val="single" w:sz="4" w:space="0" w:color="auto"/>
            </w:tcBorders>
            <w:vAlign w:val="center"/>
            <w:hideMark/>
          </w:tcPr>
          <w:p w14:paraId="1B318E15" w14:textId="77777777" w:rsidR="00E27B3F" w:rsidRPr="00FF330F" w:rsidRDefault="00E27B3F" w:rsidP="00FF330F">
            <w:pPr>
              <w:pStyle w:val="TabulkaIN"/>
            </w:pPr>
            <w:r w:rsidRPr="00FF330F">
              <w:t>dobré</w:t>
            </w:r>
          </w:p>
        </w:tc>
        <w:tc>
          <w:tcPr>
            <w:tcW w:w="644" w:type="pct"/>
            <w:tcBorders>
              <w:top w:val="nil"/>
              <w:left w:val="nil"/>
              <w:bottom w:val="single" w:sz="4" w:space="0" w:color="auto"/>
              <w:right w:val="single" w:sz="4" w:space="0" w:color="auto"/>
            </w:tcBorders>
            <w:vAlign w:val="center"/>
            <w:hideMark/>
          </w:tcPr>
          <w:p w14:paraId="57248D86" w14:textId="77777777" w:rsidR="00E27B3F" w:rsidRPr="00FF330F" w:rsidRDefault="00E27B3F" w:rsidP="00FF330F">
            <w:pPr>
              <w:pStyle w:val="TabulkaIN"/>
            </w:pPr>
            <w:r w:rsidRPr="00FF330F">
              <w:t>uspokojivý</w:t>
            </w:r>
          </w:p>
        </w:tc>
      </w:tr>
    </w:tbl>
    <w:p w14:paraId="15753A10" w14:textId="77DC5BD2" w:rsidR="0074770C" w:rsidRPr="008133AE" w:rsidRDefault="008133AE" w:rsidP="00F01D79">
      <w:pPr>
        <w:rPr>
          <w:i/>
          <w:iCs/>
          <w:sz w:val="20"/>
          <w:szCs w:val="20"/>
          <w:lang w:eastAsia="en-US"/>
        </w:rPr>
      </w:pPr>
      <w:r w:rsidRPr="008133AE">
        <w:rPr>
          <w:i/>
          <w:iCs/>
          <w:sz w:val="20"/>
          <w:szCs w:val="20"/>
          <w:lang w:eastAsia="en-US"/>
        </w:rPr>
        <w:t>Zdroj: Plánu ÚSES pro ORP Slaný, 2026</w:t>
      </w:r>
    </w:p>
    <w:p w14:paraId="22E72EBD" w14:textId="6D666401" w:rsidR="00B73460" w:rsidRPr="00B73460" w:rsidRDefault="00B73460" w:rsidP="00336649">
      <w:pPr>
        <w:pStyle w:val="Odstavecseseznamem"/>
        <w:numPr>
          <w:ilvl w:val="0"/>
          <w:numId w:val="47"/>
        </w:numPr>
        <w:rPr>
          <w:lang w:eastAsia="en-US"/>
        </w:rPr>
      </w:pPr>
      <w:r w:rsidRPr="00B73460">
        <w:rPr>
          <w:lang w:eastAsia="en-US"/>
        </w:rPr>
        <w:t xml:space="preserve">Nejproblematičtější obce (celkový stav ÚSES = nevyhovující): Drnek, Chržín, Jarpice, Pozdeň, Velvary, Vraný, Vrbičany, Zlonice. </w:t>
      </w:r>
    </w:p>
    <w:p w14:paraId="19F8C3C8" w14:textId="1F435BD6" w:rsidR="00B73460" w:rsidRPr="00B73460" w:rsidRDefault="00B73460" w:rsidP="00336649">
      <w:pPr>
        <w:pStyle w:val="Odstavecseseznamem"/>
        <w:numPr>
          <w:ilvl w:val="0"/>
          <w:numId w:val="47"/>
        </w:numPr>
        <w:rPr>
          <w:lang w:eastAsia="en-US"/>
        </w:rPr>
      </w:pPr>
      <w:r w:rsidRPr="00B73460">
        <w:rPr>
          <w:lang w:eastAsia="en-US"/>
        </w:rPr>
        <w:t xml:space="preserve">Nejčastější problém: chybějící nebo nedostatečně definované podmínky využití ploch ÚSES v ÚPD. </w:t>
      </w:r>
    </w:p>
    <w:p w14:paraId="777B8F31" w14:textId="7B6B4EE6" w:rsidR="00B73460" w:rsidRPr="00B73460" w:rsidRDefault="00B73460" w:rsidP="00336649">
      <w:pPr>
        <w:pStyle w:val="Odstavecseseznamem"/>
        <w:numPr>
          <w:ilvl w:val="0"/>
          <w:numId w:val="47"/>
        </w:numPr>
        <w:rPr>
          <w:lang w:eastAsia="en-US"/>
        </w:rPr>
      </w:pPr>
      <w:r w:rsidRPr="00B73460">
        <w:rPr>
          <w:lang w:eastAsia="en-US"/>
        </w:rPr>
        <w:t xml:space="preserve">Častý metodický nedostatek: absence vložených LBC v trasách RBK a NRBK. </w:t>
      </w:r>
    </w:p>
    <w:p w14:paraId="5A314C33" w14:textId="7581F5DC" w:rsidR="00B73460" w:rsidRPr="00B73460" w:rsidRDefault="00B73460" w:rsidP="00336649">
      <w:pPr>
        <w:pStyle w:val="Odstavecseseznamem"/>
        <w:numPr>
          <w:ilvl w:val="0"/>
          <w:numId w:val="47"/>
        </w:numPr>
        <w:rPr>
          <w:lang w:eastAsia="en-US"/>
        </w:rPr>
      </w:pPr>
      <w:r w:rsidRPr="00B73460">
        <w:rPr>
          <w:lang w:eastAsia="en-US"/>
        </w:rPr>
        <w:t xml:space="preserve">Nejčastější problém funkčnosti: nefunkční větve v intenzivně zemědělsky využívané krajině. </w:t>
      </w:r>
    </w:p>
    <w:p w14:paraId="2331869C" w14:textId="3045350B" w:rsidR="008F4B30" w:rsidRDefault="00B73460" w:rsidP="00336649">
      <w:pPr>
        <w:pStyle w:val="Odstavecseseznamem"/>
        <w:numPr>
          <w:ilvl w:val="0"/>
          <w:numId w:val="47"/>
        </w:numPr>
        <w:rPr>
          <w:lang w:eastAsia="en-US"/>
        </w:rPr>
      </w:pPr>
      <w:r w:rsidRPr="00B73460">
        <w:rPr>
          <w:lang w:eastAsia="en-US"/>
        </w:rPr>
        <w:lastRenderedPageBreak/>
        <w:t>Nejlépe hodnocené obce (dobrý stav, dobrý metodický soulad, nízká problémovost): Černuc, Hobšovice, Hrdlív, Jedomělice, Líský, Libovice, Studeněves a další.</w:t>
      </w:r>
    </w:p>
    <w:p w14:paraId="4E39E9E4" w14:textId="77777777" w:rsidR="00B73460" w:rsidRPr="00B73460" w:rsidRDefault="00B73460" w:rsidP="00B73460">
      <w:pPr>
        <w:pStyle w:val="Odstavecseseznamem"/>
        <w:rPr>
          <w:lang w:eastAsia="en-US"/>
        </w:rPr>
      </w:pPr>
    </w:p>
    <w:p w14:paraId="06C394A1" w14:textId="1132C239" w:rsidR="00DB35BC" w:rsidRPr="00826B91" w:rsidRDefault="00DB35BC" w:rsidP="00CF1712">
      <w:pPr>
        <w:pStyle w:val="Nadpis4"/>
        <w:rPr>
          <w:rFonts w:cs="Arial"/>
          <w:lang w:eastAsia="en-US"/>
        </w:rPr>
      </w:pPr>
      <w:r w:rsidRPr="00826B91">
        <w:rPr>
          <w:rFonts w:cs="Arial"/>
          <w:lang w:eastAsia="en-US"/>
        </w:rPr>
        <w:t>Významné krajinné prvky ze zákona, významné krajinné prvky registrované</w:t>
      </w:r>
    </w:p>
    <w:p w14:paraId="461271E8" w14:textId="77777777" w:rsidR="008F4B30" w:rsidRPr="00826B91" w:rsidRDefault="008F4B30" w:rsidP="00CF1712">
      <w:pPr>
        <w:pStyle w:val="Normln2"/>
      </w:pPr>
      <w:r w:rsidRPr="00826B91">
        <w:t xml:space="preserve">Dle § 3 zákona č. 114/1992 Sb., o ochraně přírody a krajiny, v platném znění, jsou významnými krajinnými prvky lesy, rašeliniště, vodní toky, rybníky, jezera a údolní nivy a jiné části krajiny, které zaregistruje podle § 6 orgán ochrany přírody jako významný krajinný prvek. V aktuálních ÚAP SO ORP Slaný (6. úplná aktualizace, 2024) jsou vymezeny vybrané VKP ze zákona – vymezené lesy a úseky vodních toků v obci Neuměřice (z ÚP Neuměřice), údolní niva v obci Ledce (z MěÚ Slaný). Součástí vrstvy VKP ze zákona jsou také vymezené plochy bývalých sadů, lesostepních ploch a mokřadů, které mohou být jako VKP registrovány. </w:t>
      </w:r>
    </w:p>
    <w:p w14:paraId="4CA8B2FD" w14:textId="77777777" w:rsidR="008F4B30" w:rsidRPr="00826B91" w:rsidRDefault="008F4B30" w:rsidP="00CF1712">
      <w:pPr>
        <w:pStyle w:val="Normln2"/>
      </w:pPr>
      <w:r w:rsidRPr="00826B91">
        <w:rPr>
          <w:u w:val="single"/>
        </w:rPr>
        <w:t>Lesy</w:t>
      </w:r>
      <w:r w:rsidRPr="00826B91">
        <w:t xml:space="preserve"> – Dle výkladu MŽP je lesy ve smyslu významného krajinného prvku třeba chápat jako lesní ekosystém plnící ekologicko-stabilizační funkce v krajině, tvořený především porostem dřevin s vyvinutým stromovým patrem, ve kterém je však důležité zastoupení jak rostlinných, tak živočišných druhů a jejich společenstev v těsné vazbě na ekologické podmínky stanoviště a jehož neoddělitelnou funkční součástí je ekosystém lesních půd. Nekryje se tedy plně s vymezením lesů dle lesního zákona, kde je les vymezen jako „lesní porosty s jejich prostředím a pozemky určené k plnění funkcí lesa“.</w:t>
      </w:r>
    </w:p>
    <w:p w14:paraId="7EE7685A" w14:textId="7E67AD39" w:rsidR="008F4B30" w:rsidRPr="00826B91" w:rsidRDefault="008F4B30" w:rsidP="00CF1712">
      <w:pPr>
        <w:pStyle w:val="Normln2"/>
      </w:pPr>
      <w:r w:rsidRPr="00826B91">
        <w:t>Rozsáhlejší plochy lesů se na území SO ORP nacházejí v západní části SO ORP</w:t>
      </w:r>
      <w:r w:rsidR="001B5773" w:rsidRPr="00826B91">
        <w:t>.</w:t>
      </w:r>
      <w:r w:rsidRPr="00826B91">
        <w:t xml:space="preserve"> </w:t>
      </w:r>
      <w:r w:rsidR="001B5773" w:rsidRPr="00826B91">
        <w:t>P</w:t>
      </w:r>
      <w:r w:rsidRPr="00826B91">
        <w:t xml:space="preserve">řevažují drobné plošky lesů, s malými enklávami přírodě blízkých lesů – zbytky lužních lesů, dubohabřin, doubrav, bučin, suťových lesů a suchých borů. </w:t>
      </w:r>
    </w:p>
    <w:p w14:paraId="0E9B39BD" w14:textId="77777777" w:rsidR="008F4B30" w:rsidRPr="00826B91" w:rsidRDefault="008F4B30" w:rsidP="00CF1712">
      <w:pPr>
        <w:pStyle w:val="Normln2"/>
      </w:pPr>
      <w:r w:rsidRPr="00826B91">
        <w:rPr>
          <w:u w:val="single"/>
        </w:rPr>
        <w:t>Rašeliniště</w:t>
      </w:r>
      <w:r w:rsidRPr="00826B91">
        <w:t xml:space="preserve"> – Dle výkladu MŽP je rašeliniště ve smyslu významného krajinného prvku je třeba chápat jako místo výskytu rašeliny, tedy ekosystém se značnou produkcí rostlinné biomasy, avšak s jejím nedostatečným rozkladem v důsledku nadměrného zamokření a nepříznivých podmínek pro rozkladné organismy. K identifikaci rašeliniště lze vycházet z dat mapování biotopů Natura 2000 (Chytrý a kol., 2010), kde jsou rašeliniště reprezentovány skupinami biotopů R2 (slatinná a přechodová rašeliniště) a R3 (vrchoviště). Dále je pak možné využít publikace Moravec a kol. (1995), Petříček a kol. (1999), Míchal, Petříček a kol. (1999), kde jsou popsána jednotlivá společenstva rašelinišť. Rašeliniště je možno také vymezit plošně. Za rašeliniště jsou považována území, kde hloubka neodvodněné rašeliny je vyšší než 0,3 m a plocha je větší než 0,25 ha (Papáčková, Eiseltová, 2001).</w:t>
      </w:r>
    </w:p>
    <w:p w14:paraId="7402B0A5" w14:textId="77777777" w:rsidR="008F4B30" w:rsidRPr="00826B91" w:rsidRDefault="008F4B30" w:rsidP="00CF1712">
      <w:pPr>
        <w:pStyle w:val="Normln2"/>
      </w:pPr>
      <w:r w:rsidRPr="00826B91">
        <w:t xml:space="preserve">Dle katalogu biotopů se na území SO ORP nachází zrašelinělá louka, vápnité slatiniště, které tvoří NPP Cikánský dolík a vápnité slatiniště v lese tvořící prameniště Samotínského potoka nad NPP Cikánským dolíkem. </w:t>
      </w:r>
    </w:p>
    <w:p w14:paraId="263F917F" w14:textId="77777777" w:rsidR="008F4B30" w:rsidRPr="00826B91" w:rsidRDefault="008F4B30" w:rsidP="00CF1712">
      <w:pPr>
        <w:pStyle w:val="Normln2"/>
      </w:pPr>
      <w:r w:rsidRPr="00826B91">
        <w:rPr>
          <w:u w:val="single"/>
        </w:rPr>
        <w:t>Vodní toky</w:t>
      </w:r>
      <w:r w:rsidRPr="00826B91">
        <w:t xml:space="preserve"> – Dle výkladu MŽP je třeba vodní tok chápat nikoliv jenom jako vodní proud, nýbrž včetně jeho prostředí, jímž je koryto vodního toku a jeho břehy. Je třeba je chápat jaké vodní ekosystémy, které zahrnují biotickou a abiotickou složku ovlivňovanou dynamickými procesy – kolísáním průtoků, transportem a akumulací splavenin apod., přičemž tyto procesy je třeba v kontextu celého ekosystému vodního toku vnímat jako v zásadě přirozené, nikoliv a priori jako škodlivé. Ekosystém vázaný na vodní tok tvoří tekoucí voda (trvale, nebo po část roku), koryto vymezené břehovými hranami a veškerá biota na vodu a koryto vázaná. Součástí vodního toku tedy mohou být i porosty dřevin rostoucí v korytě až po břehovou čáru.  </w:t>
      </w:r>
    </w:p>
    <w:p w14:paraId="6FBD69CF" w14:textId="075FB96C" w:rsidR="008F4B30" w:rsidRPr="00826B91" w:rsidRDefault="008F4B30" w:rsidP="00CF1712">
      <w:pPr>
        <w:pStyle w:val="Normln2"/>
      </w:pPr>
      <w:r w:rsidRPr="00826B91">
        <w:lastRenderedPageBreak/>
        <w:t>Převážná část úseků vodních toků byla v minulosti napřímena a zahloubena.</w:t>
      </w:r>
      <w:r w:rsidR="003F559F" w:rsidRPr="00826B91">
        <w:t xml:space="preserve"> </w:t>
      </w:r>
      <w:r w:rsidRPr="00826B91">
        <w:t xml:space="preserve">V rámci terénního šetření byly vytipovány úseky vodních toků k revitalizaci či renaturaci, viz návrhová část. </w:t>
      </w:r>
      <w:r w:rsidR="00D47102" w:rsidRPr="00826B91">
        <w:t>Úsekově se na vodních tocích vyskytují m</w:t>
      </w:r>
      <w:r w:rsidRPr="00826B91">
        <w:t>akrofytní rostliny a přírodě bližší pobřežní vegetace</w:t>
      </w:r>
      <w:r w:rsidR="00D47102" w:rsidRPr="00826B91">
        <w:t>, např.</w:t>
      </w:r>
      <w:r w:rsidRPr="00826B91">
        <w:t xml:space="preserve"> na úseku vodního toku Knovízský potok </w:t>
      </w:r>
      <w:r w:rsidR="00706C2B" w:rsidRPr="00826B91">
        <w:t>v</w:t>
      </w:r>
      <w:r w:rsidR="00020AA0" w:rsidRPr="00826B91">
        <w:t xml:space="preserve"> západní části </w:t>
      </w:r>
      <w:r w:rsidR="00706C2B" w:rsidRPr="00826B91">
        <w:t>obc</w:t>
      </w:r>
      <w:r w:rsidR="00020AA0" w:rsidRPr="00826B91">
        <w:t xml:space="preserve">e </w:t>
      </w:r>
      <w:r w:rsidR="00706C2B" w:rsidRPr="00826B91">
        <w:t>Zvoleněves</w:t>
      </w:r>
      <w:r w:rsidRPr="00826B91">
        <w:t xml:space="preserve">.  </w:t>
      </w:r>
    </w:p>
    <w:p w14:paraId="50911EA3" w14:textId="77777777" w:rsidR="008F4B30" w:rsidRPr="00826B91" w:rsidRDefault="008F4B30" w:rsidP="00CF1712">
      <w:pPr>
        <w:pStyle w:val="Normln2"/>
      </w:pPr>
      <w:r w:rsidRPr="00826B91">
        <w:rPr>
          <w:u w:val="single"/>
        </w:rPr>
        <w:t>Rybník</w:t>
      </w:r>
      <w:r w:rsidRPr="00826B91">
        <w:t xml:space="preserve"> – Dle výkladu MŽP je třeba vedle nádrží splňujících definici dle zákona o rybářství („vodní dílo, které je vodní nádrží určenou především k chovu ryb, ve kterém lze regulovat vodní hladinu, včetně možnosti jeho vypouštění a slovení; rybník je tvořen hrází, nádrží a dalšími technickými zařízeními“) navíc zahrnovat také malé vodní nádrže, které plní ekologicko-stabilizační funkce rybníku v krajině (např. přírodě blízké typy stabilizačních a dočišťovacích nádrží, nádrže s převahou rekreačních funkcí apod.).</w:t>
      </w:r>
    </w:p>
    <w:p w14:paraId="6A51378B" w14:textId="77777777" w:rsidR="008F4B30" w:rsidRPr="00826B91" w:rsidRDefault="008F4B30" w:rsidP="00CF1712">
      <w:pPr>
        <w:pStyle w:val="Normln2"/>
      </w:pPr>
      <w:r w:rsidRPr="00826B91">
        <w:t xml:space="preserve">Na většině rybníků se dle vrstvy mapování biotopů nachází makrofytní vegetace bez ochranářsky významných vodních makrofytů, významnější společenstva se nachází pouze na bezejmenném neprůtočném rybníku východně od sídla Dolín ve Slaném. </w:t>
      </w:r>
    </w:p>
    <w:p w14:paraId="48CCB1A7" w14:textId="77777777" w:rsidR="008F4B30" w:rsidRPr="00826B91" w:rsidRDefault="008F4B30" w:rsidP="00CF1712">
      <w:pPr>
        <w:pStyle w:val="Normln2"/>
      </w:pPr>
      <w:r w:rsidRPr="00826B91">
        <w:rPr>
          <w:u w:val="single"/>
        </w:rPr>
        <w:t>Jezero</w:t>
      </w:r>
      <w:r w:rsidRPr="00826B91">
        <w:t xml:space="preserve"> – Dle výkladu MŽP je třeba chápat jako přirozenou sníženinu zemského povrchu vyplněnou vodou, která se nepohybuje v jednom směru a která není v bezprostřední souvislosti s mořem. Pro účely ochrany významných krajinných prvků podle zákona lze považovat také vodní nádrže vzniklé zatopením prohlubní vzniklých v souvislosti s těžbou. Dle MŽP vzhledem ke skutečnosti, že jsou tyto nádrže považovány za jezera (tudíž za VKP ze zákona), pouze výkladem MŽP, a nikoliv obecně závazným právním předpisem, je vhodné, aby příslušné OOP tyto vodní plochy jako VKP registrovaly (Věstník MŽP, částka 9, 2006).</w:t>
      </w:r>
    </w:p>
    <w:p w14:paraId="6FC82B8E" w14:textId="5D0BA031" w:rsidR="008F4B30" w:rsidRPr="00826B91" w:rsidRDefault="008F4B30" w:rsidP="00CF1712">
      <w:pPr>
        <w:pStyle w:val="Normln2"/>
      </w:pPr>
      <w:r w:rsidRPr="00826B91">
        <w:t xml:space="preserve">V území se vyskytují těžené prostory, dosud však bez významných </w:t>
      </w:r>
      <w:r w:rsidR="00844E9B" w:rsidRPr="00826B91">
        <w:t xml:space="preserve">těžbou </w:t>
      </w:r>
      <w:r w:rsidRPr="00826B91">
        <w:t xml:space="preserve">vzniklých jezer. </w:t>
      </w:r>
    </w:p>
    <w:p w14:paraId="6D3BE942" w14:textId="77777777" w:rsidR="008F4B30" w:rsidRPr="00826B91" w:rsidRDefault="008F4B30" w:rsidP="00CF1712">
      <w:pPr>
        <w:pStyle w:val="Normln2"/>
      </w:pPr>
      <w:r w:rsidRPr="00826B91">
        <w:rPr>
          <w:u w:val="single"/>
        </w:rPr>
        <w:t>Údolní niva</w:t>
      </w:r>
      <w:r w:rsidRPr="00826B91">
        <w:t xml:space="preserve"> – Dle výkladu MŽP je třeba chápat jako rovinné údolní dno aktivované při povodňovém stavu vodního toku; tvoří ji štěrkovité, písčité, hlinité nebo jílovité naplaveniny, jejichž úložné poměry často vykazují nepravidelnosti způsobené větvením toku, vznikem ostrovů, meandrů, náplavových kuželů a delt, sutí, svahových sesuvů apod. (Věstník MŽP, částka 8, 2007). Toto vymezení je důležité z hlediska jasného prostorového vymezení celé údolní nivy. Při takto pojatém vymezení údolní nivy jsou do ní zahrnuty i velmi stabilní a přírodovědně hodnotné biotopy (např. aluviální louky) a dále je zohledněna funkce nivy jako retenčního území či funkce biokoridoru územního systému ekologické stability.</w:t>
      </w:r>
    </w:p>
    <w:p w14:paraId="2E7080CA" w14:textId="70D0C57D" w:rsidR="008F4B30" w:rsidRPr="00826B91" w:rsidRDefault="008F4B30" w:rsidP="00CF1712">
      <w:pPr>
        <w:pStyle w:val="Normln2"/>
      </w:pPr>
      <w:r w:rsidRPr="00826B91">
        <w:t>V roce 2022 byly rámcově vymezeny nivy na všech významných vodních tocích ČR, vrstva je poskytovaná AOPK ČR. V rámci SO ORP byly vymezeny na vodních tocích Bakovský potok, Vranský potok, Zlonický potok, Červený potok a Knovízský potok, viz kap.</w:t>
      </w:r>
      <w:r w:rsidR="00844E9B" w:rsidRPr="00826B91">
        <w:t xml:space="preserve"> Primární struktura</w:t>
      </w:r>
      <w:r w:rsidRPr="00826B91">
        <w:t>. Jedná se o rámcové vymezení, které slouží jako podklad pro vymezení VKP údolní niva (viz metodika Podrobného vymezení údolních niv, MŽP 2024, dostupná na webových stránkách MŽP).</w:t>
      </w:r>
    </w:p>
    <w:p w14:paraId="2D0989F2" w14:textId="77777777" w:rsidR="008F4B30" w:rsidRDefault="008F4B30" w:rsidP="00CF1712">
      <w:pPr>
        <w:pStyle w:val="Normln2"/>
      </w:pPr>
      <w:r w:rsidRPr="00826B91">
        <w:t>Na území SO ORP je registrováno 19 významných krajinných prvků, viz tabulka níže.</w:t>
      </w:r>
    </w:p>
    <w:p w14:paraId="714B2C82" w14:textId="77777777" w:rsidR="00B7434D" w:rsidRDefault="00B7434D" w:rsidP="00CF1712">
      <w:pPr>
        <w:pStyle w:val="Normln2"/>
      </w:pPr>
    </w:p>
    <w:p w14:paraId="168145B8" w14:textId="77777777" w:rsidR="00B7434D" w:rsidRDefault="00B7434D" w:rsidP="00CF1712">
      <w:pPr>
        <w:pStyle w:val="Podnadpis"/>
        <w:keepLines/>
        <w:tabs>
          <w:tab w:val="left" w:pos="1021"/>
          <w:tab w:val="left" w:pos="1247"/>
          <w:tab w:val="num" w:pos="5453"/>
        </w:tabs>
        <w:rPr>
          <w:color w:val="000000"/>
        </w:rPr>
      </w:pPr>
    </w:p>
    <w:p w14:paraId="4D048685" w14:textId="1110A549" w:rsidR="00B7434D" w:rsidRPr="00826B91" w:rsidRDefault="00B7434D" w:rsidP="00CF1712">
      <w:pPr>
        <w:pStyle w:val="Podnadpis"/>
        <w:keepLines/>
        <w:tabs>
          <w:tab w:val="left" w:pos="1021"/>
          <w:tab w:val="left" w:pos="1247"/>
          <w:tab w:val="num" w:pos="5453"/>
        </w:tabs>
      </w:pPr>
      <w:bookmarkStart w:id="158" w:name="_Toc235190332"/>
      <w:r w:rsidRPr="00826B91">
        <w:rPr>
          <w:color w:val="000000"/>
        </w:rPr>
        <w:t xml:space="preserve">Tabulka </w:t>
      </w:r>
      <w:r w:rsidRPr="00826B91">
        <w:rPr>
          <w:color w:val="000000"/>
        </w:rPr>
        <w:fldChar w:fldCharType="begin"/>
      </w:r>
      <w:r w:rsidRPr="00826B91">
        <w:rPr>
          <w:color w:val="000000"/>
        </w:rPr>
        <w:instrText xml:space="preserve"> SEQ Tabulka_ \* ARABIC </w:instrText>
      </w:r>
      <w:r w:rsidRPr="00826B91">
        <w:rPr>
          <w:color w:val="000000"/>
        </w:rPr>
        <w:fldChar w:fldCharType="separate"/>
      </w:r>
      <w:r w:rsidR="0019401B">
        <w:rPr>
          <w:noProof/>
          <w:color w:val="000000"/>
        </w:rPr>
        <w:t>26</w:t>
      </w:r>
      <w:r w:rsidRPr="00826B91">
        <w:rPr>
          <w:color w:val="000000"/>
        </w:rPr>
        <w:fldChar w:fldCharType="end"/>
      </w:r>
      <w:r w:rsidRPr="00826B91">
        <w:rPr>
          <w:color w:val="000000"/>
        </w:rPr>
        <w:t xml:space="preserve">: </w:t>
      </w:r>
      <w:r>
        <w:t>Registrované VKP na území</w:t>
      </w:r>
      <w:r w:rsidRPr="00826B91">
        <w:t xml:space="preserve"> SO ORP Slaný</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52"/>
        <w:gridCol w:w="1470"/>
        <w:gridCol w:w="1581"/>
        <w:gridCol w:w="1791"/>
        <w:gridCol w:w="1322"/>
      </w:tblGrid>
      <w:tr w:rsidR="008F4B30" w:rsidRPr="00FF330F" w14:paraId="6A3F67CF" w14:textId="77777777" w:rsidTr="00FF330F">
        <w:trPr>
          <w:trHeight w:val="300"/>
          <w:tblHeader/>
        </w:trPr>
        <w:tc>
          <w:tcPr>
            <w:tcW w:w="1582" w:type="pct"/>
            <w:tcBorders>
              <w:bottom w:val="double" w:sz="4" w:space="0" w:color="auto"/>
            </w:tcBorders>
            <w:shd w:val="clear" w:color="auto" w:fill="D9D9D9" w:themeFill="background1" w:themeFillShade="D9"/>
            <w:vAlign w:val="bottom"/>
            <w:hideMark/>
          </w:tcPr>
          <w:p w14:paraId="5F592CAE" w14:textId="77777777" w:rsidR="008F4B30" w:rsidRPr="007929D0" w:rsidRDefault="008F4B30" w:rsidP="00FF330F">
            <w:pPr>
              <w:pStyle w:val="TabulkaIN"/>
              <w:rPr>
                <w:b/>
                <w:bCs/>
              </w:rPr>
            </w:pPr>
            <w:r w:rsidRPr="007929D0">
              <w:rPr>
                <w:b/>
                <w:bCs/>
              </w:rPr>
              <w:t>Název</w:t>
            </w:r>
          </w:p>
        </w:tc>
        <w:tc>
          <w:tcPr>
            <w:tcW w:w="815" w:type="pct"/>
            <w:tcBorders>
              <w:bottom w:val="double" w:sz="4" w:space="0" w:color="auto"/>
            </w:tcBorders>
            <w:shd w:val="clear" w:color="auto" w:fill="D9D9D9" w:themeFill="background1" w:themeFillShade="D9"/>
            <w:vAlign w:val="bottom"/>
            <w:hideMark/>
          </w:tcPr>
          <w:p w14:paraId="7B13E620" w14:textId="77777777" w:rsidR="008F4B30" w:rsidRPr="007929D0" w:rsidRDefault="008F4B30" w:rsidP="00FF330F">
            <w:pPr>
              <w:pStyle w:val="TabulkaIN"/>
              <w:rPr>
                <w:b/>
                <w:bCs/>
              </w:rPr>
            </w:pPr>
            <w:r w:rsidRPr="007929D0">
              <w:rPr>
                <w:b/>
                <w:bCs/>
              </w:rPr>
              <w:t>K. ú.</w:t>
            </w:r>
          </w:p>
        </w:tc>
        <w:tc>
          <w:tcPr>
            <w:tcW w:w="877" w:type="pct"/>
            <w:tcBorders>
              <w:bottom w:val="double" w:sz="4" w:space="0" w:color="auto"/>
            </w:tcBorders>
            <w:shd w:val="clear" w:color="auto" w:fill="D9D9D9" w:themeFill="background1" w:themeFillShade="D9"/>
            <w:vAlign w:val="bottom"/>
            <w:hideMark/>
          </w:tcPr>
          <w:p w14:paraId="45704E70" w14:textId="77777777" w:rsidR="008F4B30" w:rsidRPr="007929D0" w:rsidRDefault="008F4B30" w:rsidP="00FF330F">
            <w:pPr>
              <w:pStyle w:val="TabulkaIN"/>
              <w:rPr>
                <w:b/>
                <w:bCs/>
              </w:rPr>
            </w:pPr>
            <w:r w:rsidRPr="007929D0">
              <w:rPr>
                <w:b/>
                <w:bCs/>
              </w:rPr>
              <w:t>Popis</w:t>
            </w:r>
          </w:p>
        </w:tc>
        <w:tc>
          <w:tcPr>
            <w:tcW w:w="993" w:type="pct"/>
            <w:tcBorders>
              <w:bottom w:val="double" w:sz="4" w:space="0" w:color="auto"/>
            </w:tcBorders>
            <w:shd w:val="clear" w:color="auto" w:fill="D9D9D9" w:themeFill="background1" w:themeFillShade="D9"/>
            <w:noWrap/>
            <w:vAlign w:val="bottom"/>
            <w:hideMark/>
          </w:tcPr>
          <w:p w14:paraId="007DFF6D" w14:textId="77777777" w:rsidR="008F4B30" w:rsidRPr="007929D0" w:rsidRDefault="008F4B30" w:rsidP="00FF330F">
            <w:pPr>
              <w:pStyle w:val="TabulkaIN"/>
              <w:rPr>
                <w:b/>
                <w:bCs/>
              </w:rPr>
            </w:pPr>
            <w:r w:rsidRPr="007929D0">
              <w:rPr>
                <w:b/>
                <w:bCs/>
              </w:rPr>
              <w:t>Vydal</w:t>
            </w:r>
          </w:p>
        </w:tc>
        <w:tc>
          <w:tcPr>
            <w:tcW w:w="733" w:type="pct"/>
            <w:tcBorders>
              <w:bottom w:val="double" w:sz="4" w:space="0" w:color="auto"/>
            </w:tcBorders>
            <w:shd w:val="clear" w:color="auto" w:fill="D9D9D9" w:themeFill="background1" w:themeFillShade="D9"/>
            <w:noWrap/>
            <w:vAlign w:val="bottom"/>
            <w:hideMark/>
          </w:tcPr>
          <w:p w14:paraId="7CBC98D0" w14:textId="77777777" w:rsidR="008F4B30" w:rsidRPr="007929D0" w:rsidRDefault="008F4B30" w:rsidP="00FF330F">
            <w:pPr>
              <w:pStyle w:val="TabulkaIN"/>
              <w:rPr>
                <w:b/>
                <w:bCs/>
              </w:rPr>
            </w:pPr>
            <w:r w:rsidRPr="007929D0">
              <w:rPr>
                <w:b/>
                <w:bCs/>
              </w:rPr>
              <w:t>Datum vydání</w:t>
            </w:r>
          </w:p>
        </w:tc>
      </w:tr>
      <w:tr w:rsidR="008F4B30" w:rsidRPr="00FF330F" w14:paraId="5E32114C" w14:textId="77777777" w:rsidTr="00B7434D">
        <w:trPr>
          <w:trHeight w:val="600"/>
        </w:trPr>
        <w:tc>
          <w:tcPr>
            <w:tcW w:w="1582" w:type="pct"/>
            <w:tcBorders>
              <w:top w:val="double" w:sz="4" w:space="0" w:color="auto"/>
            </w:tcBorders>
            <w:vAlign w:val="center"/>
            <w:hideMark/>
          </w:tcPr>
          <w:p w14:paraId="1D7E6C82" w14:textId="77777777" w:rsidR="008F4B30" w:rsidRPr="00FF330F" w:rsidRDefault="008F4B30" w:rsidP="00FF330F">
            <w:pPr>
              <w:pStyle w:val="TabulkaIN"/>
            </w:pPr>
            <w:r w:rsidRPr="00FF330F">
              <w:t>Alej vzrostlých lip při silnici Klobuky – Čeradice</w:t>
            </w:r>
          </w:p>
        </w:tc>
        <w:tc>
          <w:tcPr>
            <w:tcW w:w="815" w:type="pct"/>
            <w:tcBorders>
              <w:top w:val="double" w:sz="4" w:space="0" w:color="auto"/>
            </w:tcBorders>
            <w:vAlign w:val="center"/>
            <w:hideMark/>
          </w:tcPr>
          <w:p w14:paraId="161577D1" w14:textId="77777777" w:rsidR="008F4B30" w:rsidRPr="00FF330F" w:rsidRDefault="008F4B30" w:rsidP="00FF330F">
            <w:pPr>
              <w:pStyle w:val="TabulkaIN"/>
            </w:pPr>
            <w:r w:rsidRPr="00FF330F">
              <w:t>Klobuky - parc.č.: 689/5</w:t>
            </w:r>
          </w:p>
        </w:tc>
        <w:tc>
          <w:tcPr>
            <w:tcW w:w="877" w:type="pct"/>
            <w:tcBorders>
              <w:top w:val="double" w:sz="4" w:space="0" w:color="auto"/>
            </w:tcBorders>
            <w:vAlign w:val="center"/>
            <w:hideMark/>
          </w:tcPr>
          <w:p w14:paraId="50A2566E" w14:textId="77777777" w:rsidR="008F4B30" w:rsidRPr="00FF330F" w:rsidRDefault="008F4B30" w:rsidP="00FF330F">
            <w:pPr>
              <w:pStyle w:val="TabulkaIN"/>
            </w:pPr>
            <w:r w:rsidRPr="00FF330F">
              <w:t>alej</w:t>
            </w:r>
          </w:p>
        </w:tc>
        <w:tc>
          <w:tcPr>
            <w:tcW w:w="993" w:type="pct"/>
            <w:tcBorders>
              <w:top w:val="double" w:sz="4" w:space="0" w:color="auto"/>
            </w:tcBorders>
            <w:noWrap/>
            <w:vAlign w:val="center"/>
            <w:hideMark/>
          </w:tcPr>
          <w:p w14:paraId="7EDA9B11" w14:textId="77777777" w:rsidR="008F4B30" w:rsidRPr="00FF330F" w:rsidRDefault="008F4B30" w:rsidP="00FF330F">
            <w:pPr>
              <w:pStyle w:val="TabulkaIN"/>
            </w:pPr>
            <w:r w:rsidRPr="00FF330F">
              <w:t>Okresní úřad Kladno</w:t>
            </w:r>
          </w:p>
        </w:tc>
        <w:tc>
          <w:tcPr>
            <w:tcW w:w="733" w:type="pct"/>
            <w:tcBorders>
              <w:top w:val="double" w:sz="4" w:space="0" w:color="auto"/>
            </w:tcBorders>
            <w:noWrap/>
            <w:vAlign w:val="center"/>
            <w:hideMark/>
          </w:tcPr>
          <w:p w14:paraId="237BC49A" w14:textId="77777777" w:rsidR="008F4B30" w:rsidRPr="00FF330F" w:rsidRDefault="008F4B30" w:rsidP="00FF330F">
            <w:pPr>
              <w:pStyle w:val="TabulkaIN"/>
            </w:pPr>
            <w:r w:rsidRPr="00FF330F">
              <w:t>19.07.1996</w:t>
            </w:r>
          </w:p>
        </w:tc>
      </w:tr>
      <w:tr w:rsidR="008F4B30" w:rsidRPr="00FF330F" w14:paraId="0DC3830C" w14:textId="77777777" w:rsidTr="00B7434D">
        <w:trPr>
          <w:trHeight w:val="600"/>
        </w:trPr>
        <w:tc>
          <w:tcPr>
            <w:tcW w:w="1582" w:type="pct"/>
            <w:vAlign w:val="center"/>
            <w:hideMark/>
          </w:tcPr>
          <w:p w14:paraId="41CE8A25" w14:textId="77777777" w:rsidR="008F4B30" w:rsidRPr="00FF330F" w:rsidRDefault="008F4B30" w:rsidP="00FF330F">
            <w:pPr>
              <w:pStyle w:val="TabulkaIN"/>
            </w:pPr>
            <w:r w:rsidRPr="00FF330F">
              <w:t>Alej vzrostlých lip při silnici Klobuky –  Kokovice</w:t>
            </w:r>
          </w:p>
        </w:tc>
        <w:tc>
          <w:tcPr>
            <w:tcW w:w="815" w:type="pct"/>
            <w:vAlign w:val="center"/>
            <w:hideMark/>
          </w:tcPr>
          <w:p w14:paraId="2B9678BF" w14:textId="77777777" w:rsidR="008F4B30" w:rsidRPr="00FF330F" w:rsidRDefault="008F4B30" w:rsidP="00FF330F">
            <w:pPr>
              <w:pStyle w:val="TabulkaIN"/>
            </w:pPr>
            <w:r w:rsidRPr="00FF330F">
              <w:t>Kokovice - parc.č.: 63/16</w:t>
            </w:r>
          </w:p>
        </w:tc>
        <w:tc>
          <w:tcPr>
            <w:tcW w:w="877" w:type="pct"/>
            <w:vAlign w:val="center"/>
            <w:hideMark/>
          </w:tcPr>
          <w:p w14:paraId="46A2FFEB" w14:textId="77777777" w:rsidR="008F4B30" w:rsidRPr="00FF330F" w:rsidRDefault="008F4B30" w:rsidP="00FF330F">
            <w:pPr>
              <w:pStyle w:val="TabulkaIN"/>
            </w:pPr>
            <w:r w:rsidRPr="00FF330F">
              <w:t>alej</w:t>
            </w:r>
          </w:p>
        </w:tc>
        <w:tc>
          <w:tcPr>
            <w:tcW w:w="993" w:type="pct"/>
            <w:noWrap/>
            <w:vAlign w:val="center"/>
            <w:hideMark/>
          </w:tcPr>
          <w:p w14:paraId="7640AD9D" w14:textId="77777777" w:rsidR="008F4B30" w:rsidRPr="00FF330F" w:rsidRDefault="008F4B30" w:rsidP="00FF330F">
            <w:pPr>
              <w:pStyle w:val="TabulkaIN"/>
            </w:pPr>
            <w:r w:rsidRPr="00FF330F">
              <w:t>Okresní úřad Kladno</w:t>
            </w:r>
          </w:p>
        </w:tc>
        <w:tc>
          <w:tcPr>
            <w:tcW w:w="733" w:type="pct"/>
            <w:noWrap/>
            <w:vAlign w:val="center"/>
            <w:hideMark/>
          </w:tcPr>
          <w:p w14:paraId="2A5158AC" w14:textId="77777777" w:rsidR="008F4B30" w:rsidRPr="00FF330F" w:rsidRDefault="008F4B30" w:rsidP="00FF330F">
            <w:pPr>
              <w:pStyle w:val="TabulkaIN"/>
            </w:pPr>
            <w:r w:rsidRPr="00FF330F">
              <w:t>19.07.1996</w:t>
            </w:r>
          </w:p>
        </w:tc>
      </w:tr>
      <w:tr w:rsidR="008F4B30" w:rsidRPr="00FF330F" w14:paraId="2BCA2C7D" w14:textId="77777777" w:rsidTr="00B7434D">
        <w:trPr>
          <w:trHeight w:val="600"/>
        </w:trPr>
        <w:tc>
          <w:tcPr>
            <w:tcW w:w="1582" w:type="pct"/>
            <w:vAlign w:val="center"/>
            <w:hideMark/>
          </w:tcPr>
          <w:p w14:paraId="20871E8E" w14:textId="77777777" w:rsidR="008F4B30" w:rsidRPr="00FF330F" w:rsidRDefault="008F4B30" w:rsidP="00FF330F">
            <w:pPr>
              <w:pStyle w:val="TabulkaIN"/>
            </w:pPr>
            <w:r w:rsidRPr="00FF330F">
              <w:t>Břehový porost bývalého koryta Bakovského potoka</w:t>
            </w:r>
          </w:p>
        </w:tc>
        <w:tc>
          <w:tcPr>
            <w:tcW w:w="815" w:type="pct"/>
            <w:vAlign w:val="center"/>
            <w:hideMark/>
          </w:tcPr>
          <w:p w14:paraId="7AABF417" w14:textId="77777777" w:rsidR="008F4B30" w:rsidRPr="00FF330F" w:rsidRDefault="008F4B30" w:rsidP="00FF330F">
            <w:pPr>
              <w:pStyle w:val="TabulkaIN"/>
            </w:pPr>
            <w:r w:rsidRPr="00FF330F">
              <w:t>Beřovice - parc.č.: 624/6</w:t>
            </w:r>
          </w:p>
        </w:tc>
        <w:tc>
          <w:tcPr>
            <w:tcW w:w="877" w:type="pct"/>
            <w:vAlign w:val="center"/>
            <w:hideMark/>
          </w:tcPr>
          <w:p w14:paraId="31C013A3" w14:textId="77777777" w:rsidR="008F4B30" w:rsidRPr="00FF330F" w:rsidRDefault="008F4B30" w:rsidP="00FF330F">
            <w:pPr>
              <w:pStyle w:val="TabulkaIN"/>
            </w:pPr>
            <w:r w:rsidRPr="00FF330F">
              <w:t>břehový porost</w:t>
            </w:r>
          </w:p>
        </w:tc>
        <w:tc>
          <w:tcPr>
            <w:tcW w:w="993" w:type="pct"/>
            <w:noWrap/>
            <w:vAlign w:val="center"/>
            <w:hideMark/>
          </w:tcPr>
          <w:p w14:paraId="30BE22AB" w14:textId="77777777" w:rsidR="008F4B30" w:rsidRPr="00FF330F" w:rsidRDefault="008F4B30" w:rsidP="00FF330F">
            <w:pPr>
              <w:pStyle w:val="TabulkaIN"/>
            </w:pPr>
            <w:r w:rsidRPr="00FF330F">
              <w:t>Okresní úřad Kladno</w:t>
            </w:r>
          </w:p>
        </w:tc>
        <w:tc>
          <w:tcPr>
            <w:tcW w:w="733" w:type="pct"/>
            <w:noWrap/>
            <w:vAlign w:val="center"/>
            <w:hideMark/>
          </w:tcPr>
          <w:p w14:paraId="0944B46B" w14:textId="77777777" w:rsidR="008F4B30" w:rsidRPr="00FF330F" w:rsidRDefault="008F4B30" w:rsidP="00FF330F">
            <w:pPr>
              <w:pStyle w:val="TabulkaIN"/>
            </w:pPr>
            <w:r w:rsidRPr="00FF330F">
              <w:t>12.10.1999</w:t>
            </w:r>
          </w:p>
        </w:tc>
      </w:tr>
      <w:tr w:rsidR="008F4B30" w:rsidRPr="00FF330F" w14:paraId="4A3719F5" w14:textId="77777777" w:rsidTr="00B7434D">
        <w:trPr>
          <w:trHeight w:val="300"/>
        </w:trPr>
        <w:tc>
          <w:tcPr>
            <w:tcW w:w="1582" w:type="pct"/>
            <w:vAlign w:val="center"/>
            <w:hideMark/>
          </w:tcPr>
          <w:p w14:paraId="0619730F" w14:textId="77777777" w:rsidR="008F4B30" w:rsidRPr="00FF330F" w:rsidRDefault="008F4B30" w:rsidP="00FF330F">
            <w:pPr>
              <w:pStyle w:val="TabulkaIN"/>
            </w:pPr>
            <w:r w:rsidRPr="00FF330F">
              <w:t>Hájek u Červeného potoka</w:t>
            </w:r>
          </w:p>
        </w:tc>
        <w:tc>
          <w:tcPr>
            <w:tcW w:w="815" w:type="pct"/>
            <w:vAlign w:val="center"/>
            <w:hideMark/>
          </w:tcPr>
          <w:p w14:paraId="195FAA0B" w14:textId="77777777" w:rsidR="008F4B30" w:rsidRPr="00FF330F" w:rsidRDefault="008F4B30" w:rsidP="00FF330F">
            <w:pPr>
              <w:pStyle w:val="TabulkaIN"/>
            </w:pPr>
            <w:r w:rsidRPr="00FF330F">
              <w:t>Luníkov</w:t>
            </w:r>
          </w:p>
        </w:tc>
        <w:tc>
          <w:tcPr>
            <w:tcW w:w="877" w:type="pct"/>
            <w:vAlign w:val="center"/>
            <w:hideMark/>
          </w:tcPr>
          <w:p w14:paraId="060B2631" w14:textId="77777777" w:rsidR="008F4B30" w:rsidRPr="00FF330F" w:rsidRDefault="008F4B30" w:rsidP="00FF330F">
            <w:pPr>
              <w:pStyle w:val="TabulkaIN"/>
            </w:pPr>
            <w:r w:rsidRPr="00FF330F">
              <w:t>hájek</w:t>
            </w:r>
          </w:p>
        </w:tc>
        <w:tc>
          <w:tcPr>
            <w:tcW w:w="993" w:type="pct"/>
            <w:noWrap/>
            <w:vAlign w:val="center"/>
            <w:hideMark/>
          </w:tcPr>
          <w:p w14:paraId="74C4D022" w14:textId="77777777" w:rsidR="008F4B30" w:rsidRPr="00FF330F" w:rsidRDefault="008F4B30" w:rsidP="00FF330F">
            <w:pPr>
              <w:pStyle w:val="TabulkaIN"/>
            </w:pPr>
            <w:r w:rsidRPr="00FF330F">
              <w:t>Okresní úřad Kladno</w:t>
            </w:r>
          </w:p>
        </w:tc>
        <w:tc>
          <w:tcPr>
            <w:tcW w:w="733" w:type="pct"/>
            <w:noWrap/>
            <w:vAlign w:val="center"/>
            <w:hideMark/>
          </w:tcPr>
          <w:p w14:paraId="3D719A3E" w14:textId="77777777" w:rsidR="008F4B30" w:rsidRPr="00FF330F" w:rsidRDefault="008F4B30" w:rsidP="00FF330F">
            <w:pPr>
              <w:pStyle w:val="TabulkaIN"/>
            </w:pPr>
            <w:r w:rsidRPr="00FF330F">
              <w:t>24.10.1994</w:t>
            </w:r>
          </w:p>
        </w:tc>
      </w:tr>
      <w:tr w:rsidR="008F4B30" w:rsidRPr="00FF330F" w14:paraId="7B94CEBD" w14:textId="77777777" w:rsidTr="00B7434D">
        <w:trPr>
          <w:trHeight w:val="600"/>
        </w:trPr>
        <w:tc>
          <w:tcPr>
            <w:tcW w:w="1582" w:type="pct"/>
            <w:vAlign w:val="center"/>
            <w:hideMark/>
          </w:tcPr>
          <w:p w14:paraId="3EEBB940" w14:textId="77777777" w:rsidR="008F4B30" w:rsidRPr="00FF330F" w:rsidRDefault="008F4B30" w:rsidP="00FF330F">
            <w:pPr>
              <w:pStyle w:val="TabulkaIN"/>
            </w:pPr>
            <w:r w:rsidRPr="00FF330F">
              <w:t>Hájky, remízky, křovité terasy, výchozy skalek.... Bakov</w:t>
            </w:r>
          </w:p>
        </w:tc>
        <w:tc>
          <w:tcPr>
            <w:tcW w:w="815" w:type="pct"/>
            <w:vAlign w:val="center"/>
            <w:hideMark/>
          </w:tcPr>
          <w:p w14:paraId="742E9FA4" w14:textId="77777777" w:rsidR="008F4B30" w:rsidRPr="00FF330F" w:rsidRDefault="008F4B30" w:rsidP="00FF330F">
            <w:pPr>
              <w:pStyle w:val="TabulkaIN"/>
            </w:pPr>
            <w:r w:rsidRPr="00FF330F">
              <w:t>Bakov; Dolín</w:t>
            </w:r>
          </w:p>
        </w:tc>
        <w:tc>
          <w:tcPr>
            <w:tcW w:w="877" w:type="pct"/>
            <w:vAlign w:val="center"/>
            <w:hideMark/>
          </w:tcPr>
          <w:p w14:paraId="3BAF5D26" w14:textId="77777777" w:rsidR="008F4B30" w:rsidRPr="00FF330F" w:rsidRDefault="008F4B30" w:rsidP="00FF330F">
            <w:pPr>
              <w:pStyle w:val="TabulkaIN"/>
            </w:pPr>
            <w:r w:rsidRPr="00FF330F">
              <w:t>hájek, remízek, křovité terasy, výchozy skalek</w:t>
            </w:r>
          </w:p>
        </w:tc>
        <w:tc>
          <w:tcPr>
            <w:tcW w:w="993" w:type="pct"/>
            <w:noWrap/>
            <w:vAlign w:val="center"/>
            <w:hideMark/>
          </w:tcPr>
          <w:p w14:paraId="51955D56" w14:textId="77777777" w:rsidR="008F4B30" w:rsidRPr="00FF330F" w:rsidRDefault="008F4B30" w:rsidP="00FF330F">
            <w:pPr>
              <w:pStyle w:val="TabulkaIN"/>
            </w:pPr>
            <w:r w:rsidRPr="00FF330F">
              <w:t>Okresní úřad Kladno</w:t>
            </w:r>
          </w:p>
        </w:tc>
        <w:tc>
          <w:tcPr>
            <w:tcW w:w="733" w:type="pct"/>
            <w:noWrap/>
            <w:vAlign w:val="center"/>
            <w:hideMark/>
          </w:tcPr>
          <w:p w14:paraId="6A2A809C" w14:textId="77777777" w:rsidR="008F4B30" w:rsidRPr="00FF330F" w:rsidRDefault="008F4B30" w:rsidP="00FF330F">
            <w:pPr>
              <w:pStyle w:val="TabulkaIN"/>
            </w:pPr>
            <w:r w:rsidRPr="00FF330F">
              <w:t>21.01.1997</w:t>
            </w:r>
          </w:p>
        </w:tc>
      </w:tr>
      <w:tr w:rsidR="008F4B30" w:rsidRPr="00FF330F" w14:paraId="2ED558BE" w14:textId="77777777" w:rsidTr="00B7434D">
        <w:trPr>
          <w:trHeight w:val="600"/>
        </w:trPr>
        <w:tc>
          <w:tcPr>
            <w:tcW w:w="1582" w:type="pct"/>
            <w:vAlign w:val="center"/>
            <w:hideMark/>
          </w:tcPr>
          <w:p w14:paraId="16CC2259" w14:textId="77777777" w:rsidR="008F4B30" w:rsidRPr="00FF330F" w:rsidRDefault="008F4B30" w:rsidP="00FF330F">
            <w:pPr>
              <w:pStyle w:val="TabulkaIN"/>
            </w:pPr>
            <w:r w:rsidRPr="00FF330F">
              <w:t>Hlínská stráň</w:t>
            </w:r>
          </w:p>
        </w:tc>
        <w:tc>
          <w:tcPr>
            <w:tcW w:w="815" w:type="pct"/>
            <w:vAlign w:val="center"/>
            <w:hideMark/>
          </w:tcPr>
          <w:p w14:paraId="304E6336" w14:textId="77777777" w:rsidR="008F4B30" w:rsidRPr="00FF330F" w:rsidRDefault="008F4B30" w:rsidP="00FF330F">
            <w:pPr>
              <w:pStyle w:val="TabulkaIN"/>
            </w:pPr>
            <w:r w:rsidRPr="00FF330F">
              <w:t>Malíkovice</w:t>
            </w:r>
          </w:p>
        </w:tc>
        <w:tc>
          <w:tcPr>
            <w:tcW w:w="877" w:type="pct"/>
            <w:vAlign w:val="center"/>
            <w:hideMark/>
          </w:tcPr>
          <w:p w14:paraId="4A40CEE8" w14:textId="77777777" w:rsidR="008F4B30" w:rsidRPr="00FF330F" w:rsidRDefault="008F4B30" w:rsidP="00FF330F">
            <w:pPr>
              <w:pStyle w:val="TabulkaIN"/>
            </w:pPr>
            <w:r w:rsidRPr="00FF330F">
              <w:t>výchozy opuky, bývalý sad, teplomilné keře, kleč</w:t>
            </w:r>
          </w:p>
        </w:tc>
        <w:tc>
          <w:tcPr>
            <w:tcW w:w="993" w:type="pct"/>
            <w:noWrap/>
            <w:vAlign w:val="center"/>
            <w:hideMark/>
          </w:tcPr>
          <w:p w14:paraId="334E6E47" w14:textId="77777777" w:rsidR="008F4B30" w:rsidRPr="00FF330F" w:rsidRDefault="008F4B30" w:rsidP="00FF330F">
            <w:pPr>
              <w:pStyle w:val="TabulkaIN"/>
            </w:pPr>
            <w:r w:rsidRPr="00FF330F">
              <w:t>Okresní úřad Kladno</w:t>
            </w:r>
          </w:p>
        </w:tc>
        <w:tc>
          <w:tcPr>
            <w:tcW w:w="733" w:type="pct"/>
            <w:noWrap/>
            <w:vAlign w:val="center"/>
            <w:hideMark/>
          </w:tcPr>
          <w:p w14:paraId="62E96505" w14:textId="77777777" w:rsidR="008F4B30" w:rsidRPr="00FF330F" w:rsidRDefault="008F4B30" w:rsidP="00FF330F">
            <w:pPr>
              <w:pStyle w:val="TabulkaIN"/>
            </w:pPr>
            <w:r w:rsidRPr="00FF330F">
              <w:t>22.01.1997</w:t>
            </w:r>
          </w:p>
        </w:tc>
      </w:tr>
      <w:tr w:rsidR="008F4B30" w:rsidRPr="00FF330F" w14:paraId="17D4EFD8" w14:textId="77777777" w:rsidTr="00B7434D">
        <w:trPr>
          <w:trHeight w:val="300"/>
        </w:trPr>
        <w:tc>
          <w:tcPr>
            <w:tcW w:w="1582" w:type="pct"/>
            <w:vAlign w:val="center"/>
            <w:hideMark/>
          </w:tcPr>
          <w:p w14:paraId="49BA4864" w14:textId="77777777" w:rsidR="008F4B30" w:rsidRPr="00FF330F" w:rsidRDefault="008F4B30" w:rsidP="00FF330F">
            <w:pPr>
              <w:pStyle w:val="TabulkaIN"/>
            </w:pPr>
            <w:r w:rsidRPr="00FF330F">
              <w:t>Lesopark Háje</w:t>
            </w:r>
          </w:p>
        </w:tc>
        <w:tc>
          <w:tcPr>
            <w:tcW w:w="815" w:type="pct"/>
            <w:vAlign w:val="center"/>
            <w:hideMark/>
          </w:tcPr>
          <w:p w14:paraId="0A77F63A" w14:textId="77777777" w:rsidR="008F4B30" w:rsidRPr="00FF330F" w:rsidRDefault="008F4B30" w:rsidP="00FF330F">
            <w:pPr>
              <w:pStyle w:val="TabulkaIN"/>
            </w:pPr>
            <w:r w:rsidRPr="00FF330F">
              <w:t>Slaný</w:t>
            </w:r>
          </w:p>
        </w:tc>
        <w:tc>
          <w:tcPr>
            <w:tcW w:w="877" w:type="pct"/>
            <w:vAlign w:val="center"/>
            <w:hideMark/>
          </w:tcPr>
          <w:p w14:paraId="372DD701" w14:textId="77777777" w:rsidR="008F4B30" w:rsidRPr="00FF330F" w:rsidRDefault="008F4B30" w:rsidP="00FF330F">
            <w:pPr>
              <w:pStyle w:val="TabulkaIN"/>
            </w:pPr>
            <w:r w:rsidRPr="00FF330F">
              <w:t>lesopark</w:t>
            </w:r>
          </w:p>
        </w:tc>
        <w:tc>
          <w:tcPr>
            <w:tcW w:w="993" w:type="pct"/>
            <w:noWrap/>
            <w:vAlign w:val="center"/>
            <w:hideMark/>
          </w:tcPr>
          <w:p w14:paraId="749E0339" w14:textId="77777777" w:rsidR="008F4B30" w:rsidRPr="00FF330F" w:rsidRDefault="008F4B30" w:rsidP="00FF330F">
            <w:pPr>
              <w:pStyle w:val="TabulkaIN"/>
            </w:pPr>
            <w:r w:rsidRPr="00FF330F">
              <w:t>Okresní úřad Kladno</w:t>
            </w:r>
          </w:p>
        </w:tc>
        <w:tc>
          <w:tcPr>
            <w:tcW w:w="733" w:type="pct"/>
            <w:noWrap/>
            <w:vAlign w:val="center"/>
            <w:hideMark/>
          </w:tcPr>
          <w:p w14:paraId="6CEE94F2" w14:textId="77777777" w:rsidR="008F4B30" w:rsidRPr="00FF330F" w:rsidRDefault="008F4B30" w:rsidP="00FF330F">
            <w:pPr>
              <w:pStyle w:val="TabulkaIN"/>
            </w:pPr>
            <w:r w:rsidRPr="00FF330F">
              <w:t>31.07.1998</w:t>
            </w:r>
          </w:p>
        </w:tc>
      </w:tr>
      <w:tr w:rsidR="008F4B30" w:rsidRPr="00FF330F" w14:paraId="37F2440A" w14:textId="77777777" w:rsidTr="00B7434D">
        <w:trPr>
          <w:trHeight w:val="600"/>
        </w:trPr>
        <w:tc>
          <w:tcPr>
            <w:tcW w:w="1582" w:type="pct"/>
            <w:vAlign w:val="center"/>
            <w:hideMark/>
          </w:tcPr>
          <w:p w14:paraId="5F01E28C" w14:textId="77777777" w:rsidR="008F4B30" w:rsidRPr="00FF330F" w:rsidRDefault="008F4B30" w:rsidP="00FF330F">
            <w:pPr>
              <w:pStyle w:val="TabulkaIN"/>
            </w:pPr>
            <w:r w:rsidRPr="00FF330F">
              <w:t>Lužní les, mokřad a rákosiště v nivě Pozdeňského potoka</w:t>
            </w:r>
          </w:p>
        </w:tc>
        <w:tc>
          <w:tcPr>
            <w:tcW w:w="815" w:type="pct"/>
            <w:vAlign w:val="center"/>
            <w:hideMark/>
          </w:tcPr>
          <w:p w14:paraId="665CEDB9" w14:textId="77777777" w:rsidR="008F4B30" w:rsidRPr="00FF330F" w:rsidRDefault="008F4B30" w:rsidP="00FF330F">
            <w:pPr>
              <w:pStyle w:val="TabulkaIN"/>
            </w:pPr>
            <w:r w:rsidRPr="00FF330F">
              <w:t>Kutrovice; Kvílice</w:t>
            </w:r>
          </w:p>
        </w:tc>
        <w:tc>
          <w:tcPr>
            <w:tcW w:w="877" w:type="pct"/>
            <w:vAlign w:val="center"/>
            <w:hideMark/>
          </w:tcPr>
          <w:p w14:paraId="1618BC62" w14:textId="77777777" w:rsidR="008F4B30" w:rsidRPr="00FF330F" w:rsidRDefault="008F4B30" w:rsidP="00FF330F">
            <w:pPr>
              <w:pStyle w:val="TabulkaIN"/>
            </w:pPr>
            <w:r w:rsidRPr="00FF330F">
              <w:t>niva zarůstající</w:t>
            </w:r>
          </w:p>
        </w:tc>
        <w:tc>
          <w:tcPr>
            <w:tcW w:w="993" w:type="pct"/>
            <w:noWrap/>
            <w:vAlign w:val="center"/>
            <w:hideMark/>
          </w:tcPr>
          <w:p w14:paraId="4DFFBDD6" w14:textId="77777777" w:rsidR="008F4B30" w:rsidRPr="00FF330F" w:rsidRDefault="008F4B30" w:rsidP="00FF330F">
            <w:pPr>
              <w:pStyle w:val="TabulkaIN"/>
            </w:pPr>
            <w:r w:rsidRPr="00FF330F">
              <w:t>Okresní úřad Kladno</w:t>
            </w:r>
          </w:p>
        </w:tc>
        <w:tc>
          <w:tcPr>
            <w:tcW w:w="733" w:type="pct"/>
            <w:noWrap/>
            <w:vAlign w:val="center"/>
            <w:hideMark/>
          </w:tcPr>
          <w:p w14:paraId="6722AA75" w14:textId="77777777" w:rsidR="008F4B30" w:rsidRPr="00FF330F" w:rsidRDefault="008F4B30" w:rsidP="00FF330F">
            <w:pPr>
              <w:pStyle w:val="TabulkaIN"/>
            </w:pPr>
            <w:r w:rsidRPr="00FF330F">
              <w:t>14.09.2000</w:t>
            </w:r>
          </w:p>
        </w:tc>
      </w:tr>
      <w:tr w:rsidR="008F4B30" w:rsidRPr="00FF330F" w14:paraId="4101962D" w14:textId="77777777" w:rsidTr="00B7434D">
        <w:trPr>
          <w:trHeight w:val="600"/>
        </w:trPr>
        <w:tc>
          <w:tcPr>
            <w:tcW w:w="1582" w:type="pct"/>
            <w:vAlign w:val="center"/>
            <w:hideMark/>
          </w:tcPr>
          <w:p w14:paraId="6428FEEF" w14:textId="77777777" w:rsidR="008F4B30" w:rsidRPr="00FF330F" w:rsidRDefault="008F4B30" w:rsidP="00FF330F">
            <w:pPr>
              <w:pStyle w:val="TabulkaIN"/>
            </w:pPr>
            <w:r w:rsidRPr="00FF330F">
              <w:t>Mokřad a mokřadní louky, porostlé vlhkomilnou vegetací</w:t>
            </w:r>
          </w:p>
        </w:tc>
        <w:tc>
          <w:tcPr>
            <w:tcW w:w="815" w:type="pct"/>
            <w:vAlign w:val="center"/>
            <w:hideMark/>
          </w:tcPr>
          <w:p w14:paraId="13C905B9" w14:textId="77777777" w:rsidR="008F4B30" w:rsidRPr="00FF330F" w:rsidRDefault="008F4B30" w:rsidP="00FF330F">
            <w:pPr>
              <w:pStyle w:val="TabulkaIN"/>
            </w:pPr>
            <w:r w:rsidRPr="00FF330F">
              <w:t>Vraný - parc.č.: 490/1, 486/1, 436/1</w:t>
            </w:r>
          </w:p>
        </w:tc>
        <w:tc>
          <w:tcPr>
            <w:tcW w:w="877" w:type="pct"/>
            <w:vAlign w:val="center"/>
            <w:hideMark/>
          </w:tcPr>
          <w:p w14:paraId="21ED3717" w14:textId="77777777" w:rsidR="008F4B30" w:rsidRPr="00FF330F" w:rsidRDefault="008F4B30" w:rsidP="00FF330F">
            <w:pPr>
              <w:pStyle w:val="TabulkaIN"/>
            </w:pPr>
            <w:r w:rsidRPr="00FF330F">
              <w:t>louky, mokřad</w:t>
            </w:r>
          </w:p>
        </w:tc>
        <w:tc>
          <w:tcPr>
            <w:tcW w:w="993" w:type="pct"/>
            <w:noWrap/>
            <w:vAlign w:val="center"/>
            <w:hideMark/>
          </w:tcPr>
          <w:p w14:paraId="24673FA1" w14:textId="77777777" w:rsidR="008F4B30" w:rsidRPr="00FF330F" w:rsidRDefault="008F4B30" w:rsidP="00FF330F">
            <w:pPr>
              <w:pStyle w:val="TabulkaIN"/>
            </w:pPr>
            <w:r w:rsidRPr="00FF330F">
              <w:t>Okresní úřad Kladno</w:t>
            </w:r>
          </w:p>
        </w:tc>
        <w:tc>
          <w:tcPr>
            <w:tcW w:w="733" w:type="pct"/>
            <w:noWrap/>
            <w:vAlign w:val="center"/>
            <w:hideMark/>
          </w:tcPr>
          <w:p w14:paraId="2800C7E6" w14:textId="77777777" w:rsidR="008F4B30" w:rsidRPr="00FF330F" w:rsidRDefault="008F4B30" w:rsidP="00FF330F">
            <w:pPr>
              <w:pStyle w:val="TabulkaIN"/>
            </w:pPr>
            <w:r w:rsidRPr="00FF330F">
              <w:t>12.02.1996</w:t>
            </w:r>
          </w:p>
        </w:tc>
      </w:tr>
      <w:tr w:rsidR="008F4B30" w:rsidRPr="00FF330F" w14:paraId="1DADFB75" w14:textId="77777777" w:rsidTr="00B7434D">
        <w:trPr>
          <w:trHeight w:val="300"/>
        </w:trPr>
        <w:tc>
          <w:tcPr>
            <w:tcW w:w="1582" w:type="pct"/>
            <w:vAlign w:val="center"/>
            <w:hideMark/>
          </w:tcPr>
          <w:p w14:paraId="74EB0B18" w14:textId="77777777" w:rsidR="008F4B30" w:rsidRPr="00FF330F" w:rsidRDefault="008F4B30" w:rsidP="00FF330F">
            <w:pPr>
              <w:pStyle w:val="TabulkaIN"/>
            </w:pPr>
            <w:r w:rsidRPr="00FF330F">
              <w:t>Opuková stráň Na Těhuli</w:t>
            </w:r>
          </w:p>
        </w:tc>
        <w:tc>
          <w:tcPr>
            <w:tcW w:w="815" w:type="pct"/>
            <w:vAlign w:val="center"/>
            <w:hideMark/>
          </w:tcPr>
          <w:p w14:paraId="7815943F" w14:textId="77777777" w:rsidR="008F4B30" w:rsidRPr="00FF330F" w:rsidRDefault="008F4B30" w:rsidP="00FF330F">
            <w:pPr>
              <w:pStyle w:val="TabulkaIN"/>
            </w:pPr>
            <w:r w:rsidRPr="00FF330F">
              <w:t>Netovice</w:t>
            </w:r>
          </w:p>
        </w:tc>
        <w:tc>
          <w:tcPr>
            <w:tcW w:w="877" w:type="pct"/>
            <w:vAlign w:val="center"/>
            <w:hideMark/>
          </w:tcPr>
          <w:p w14:paraId="6EE530E4" w14:textId="77777777" w:rsidR="008F4B30" w:rsidRPr="00FF330F" w:rsidRDefault="008F4B30" w:rsidP="00FF330F">
            <w:pPr>
              <w:pStyle w:val="TabulkaIN"/>
            </w:pPr>
            <w:r w:rsidRPr="00FF330F">
              <w:t>les</w:t>
            </w:r>
          </w:p>
        </w:tc>
        <w:tc>
          <w:tcPr>
            <w:tcW w:w="993" w:type="pct"/>
            <w:noWrap/>
            <w:vAlign w:val="center"/>
            <w:hideMark/>
          </w:tcPr>
          <w:p w14:paraId="69918C58" w14:textId="77777777" w:rsidR="008F4B30" w:rsidRPr="00FF330F" w:rsidRDefault="008F4B30" w:rsidP="00FF330F">
            <w:pPr>
              <w:pStyle w:val="TabulkaIN"/>
            </w:pPr>
            <w:r w:rsidRPr="00FF330F">
              <w:t>Okresní úřad Kladno</w:t>
            </w:r>
          </w:p>
        </w:tc>
        <w:tc>
          <w:tcPr>
            <w:tcW w:w="733" w:type="pct"/>
            <w:noWrap/>
            <w:vAlign w:val="center"/>
            <w:hideMark/>
          </w:tcPr>
          <w:p w14:paraId="0FC1ED01" w14:textId="77777777" w:rsidR="008F4B30" w:rsidRPr="00FF330F" w:rsidRDefault="008F4B30" w:rsidP="00FF330F">
            <w:pPr>
              <w:pStyle w:val="TabulkaIN"/>
            </w:pPr>
            <w:r w:rsidRPr="00FF330F">
              <w:t>21.03.1994</w:t>
            </w:r>
          </w:p>
        </w:tc>
      </w:tr>
      <w:tr w:rsidR="008F4B30" w:rsidRPr="00FF330F" w14:paraId="1D6A2AE6" w14:textId="77777777" w:rsidTr="00B7434D">
        <w:trPr>
          <w:trHeight w:val="300"/>
        </w:trPr>
        <w:tc>
          <w:tcPr>
            <w:tcW w:w="1582" w:type="pct"/>
            <w:vAlign w:val="center"/>
            <w:hideMark/>
          </w:tcPr>
          <w:p w14:paraId="369484E8" w14:textId="77777777" w:rsidR="008F4B30" w:rsidRPr="00FF330F" w:rsidRDefault="008F4B30" w:rsidP="00FF330F">
            <w:pPr>
              <w:pStyle w:val="TabulkaIN"/>
            </w:pPr>
            <w:r w:rsidRPr="00FF330F">
              <w:t>Pískovcová stráň a bývalá pískovna</w:t>
            </w:r>
          </w:p>
        </w:tc>
        <w:tc>
          <w:tcPr>
            <w:tcW w:w="815" w:type="pct"/>
            <w:vAlign w:val="center"/>
            <w:hideMark/>
          </w:tcPr>
          <w:p w14:paraId="7ABB841B" w14:textId="77777777" w:rsidR="008F4B30" w:rsidRPr="00FF330F" w:rsidRDefault="008F4B30" w:rsidP="00FF330F">
            <w:pPr>
              <w:pStyle w:val="TabulkaIN"/>
            </w:pPr>
            <w:r w:rsidRPr="00FF330F">
              <w:t>Vraný - parc.č.: 648</w:t>
            </w:r>
          </w:p>
        </w:tc>
        <w:tc>
          <w:tcPr>
            <w:tcW w:w="877" w:type="pct"/>
            <w:vAlign w:val="center"/>
            <w:hideMark/>
          </w:tcPr>
          <w:p w14:paraId="06C7F91F" w14:textId="77777777" w:rsidR="008F4B30" w:rsidRPr="00FF330F" w:rsidRDefault="008F4B30" w:rsidP="00FF330F">
            <w:pPr>
              <w:pStyle w:val="TabulkaIN"/>
            </w:pPr>
            <w:r w:rsidRPr="00FF330F">
              <w:t>pískovcová stráň</w:t>
            </w:r>
          </w:p>
        </w:tc>
        <w:tc>
          <w:tcPr>
            <w:tcW w:w="993" w:type="pct"/>
            <w:noWrap/>
            <w:vAlign w:val="center"/>
            <w:hideMark/>
          </w:tcPr>
          <w:p w14:paraId="40ACD0BC" w14:textId="77777777" w:rsidR="008F4B30" w:rsidRPr="00FF330F" w:rsidRDefault="008F4B30" w:rsidP="00FF330F">
            <w:pPr>
              <w:pStyle w:val="TabulkaIN"/>
            </w:pPr>
            <w:r w:rsidRPr="00FF330F">
              <w:t>Okresní úřad Kladno</w:t>
            </w:r>
          </w:p>
        </w:tc>
        <w:tc>
          <w:tcPr>
            <w:tcW w:w="733" w:type="pct"/>
            <w:noWrap/>
            <w:vAlign w:val="center"/>
            <w:hideMark/>
          </w:tcPr>
          <w:p w14:paraId="40D09829" w14:textId="77777777" w:rsidR="008F4B30" w:rsidRPr="00FF330F" w:rsidRDefault="008F4B30" w:rsidP="00FF330F">
            <w:pPr>
              <w:pStyle w:val="TabulkaIN"/>
            </w:pPr>
            <w:r w:rsidRPr="00FF330F">
              <w:t>22.01.1997</w:t>
            </w:r>
          </w:p>
        </w:tc>
      </w:tr>
      <w:tr w:rsidR="008F4B30" w:rsidRPr="00FF330F" w14:paraId="20888834" w14:textId="77777777" w:rsidTr="00B7434D">
        <w:trPr>
          <w:trHeight w:val="600"/>
        </w:trPr>
        <w:tc>
          <w:tcPr>
            <w:tcW w:w="1582" w:type="pct"/>
            <w:vAlign w:val="center"/>
            <w:hideMark/>
          </w:tcPr>
          <w:p w14:paraId="0CFC7068" w14:textId="77777777" w:rsidR="008F4B30" w:rsidRPr="00FF330F" w:rsidRDefault="008F4B30" w:rsidP="00FF330F">
            <w:pPr>
              <w:pStyle w:val="TabulkaIN"/>
            </w:pPr>
            <w:r w:rsidRPr="00FF330F">
              <w:t>Porosty podél Šternberského potoka v lokalitě bývalých lázní Šternberk</w:t>
            </w:r>
          </w:p>
        </w:tc>
        <w:tc>
          <w:tcPr>
            <w:tcW w:w="815" w:type="pct"/>
            <w:vAlign w:val="center"/>
            <w:hideMark/>
          </w:tcPr>
          <w:p w14:paraId="4B70F7C2" w14:textId="77777777" w:rsidR="008F4B30" w:rsidRPr="00FF330F" w:rsidRDefault="008F4B30" w:rsidP="00FF330F">
            <w:pPr>
              <w:pStyle w:val="TabulkaIN"/>
            </w:pPr>
            <w:r w:rsidRPr="00FF330F">
              <w:t>Ledce u Kladna</w:t>
            </w:r>
          </w:p>
        </w:tc>
        <w:tc>
          <w:tcPr>
            <w:tcW w:w="877" w:type="pct"/>
            <w:vAlign w:val="center"/>
            <w:hideMark/>
          </w:tcPr>
          <w:p w14:paraId="47DDAD3C" w14:textId="77777777" w:rsidR="008F4B30" w:rsidRPr="00FF330F" w:rsidRDefault="008F4B30" w:rsidP="00FF330F">
            <w:pPr>
              <w:pStyle w:val="TabulkaIN"/>
            </w:pPr>
            <w:r w:rsidRPr="00FF330F">
              <w:t>doprovodná zeleň toku</w:t>
            </w:r>
          </w:p>
        </w:tc>
        <w:tc>
          <w:tcPr>
            <w:tcW w:w="993" w:type="pct"/>
            <w:noWrap/>
            <w:vAlign w:val="center"/>
            <w:hideMark/>
          </w:tcPr>
          <w:p w14:paraId="1E4BB5E2" w14:textId="77777777" w:rsidR="008F4B30" w:rsidRPr="00FF330F" w:rsidRDefault="008F4B30" w:rsidP="00FF330F">
            <w:pPr>
              <w:pStyle w:val="TabulkaIN"/>
            </w:pPr>
            <w:r w:rsidRPr="00FF330F">
              <w:t>Okresní úřad Kladno</w:t>
            </w:r>
          </w:p>
        </w:tc>
        <w:tc>
          <w:tcPr>
            <w:tcW w:w="733" w:type="pct"/>
            <w:noWrap/>
            <w:vAlign w:val="center"/>
            <w:hideMark/>
          </w:tcPr>
          <w:p w14:paraId="598D65D5" w14:textId="77777777" w:rsidR="008F4B30" w:rsidRPr="00FF330F" w:rsidRDefault="008F4B30" w:rsidP="00FF330F">
            <w:pPr>
              <w:pStyle w:val="TabulkaIN"/>
            </w:pPr>
            <w:r w:rsidRPr="00FF330F">
              <w:t>26.06.2000</w:t>
            </w:r>
          </w:p>
        </w:tc>
      </w:tr>
      <w:tr w:rsidR="008F4B30" w:rsidRPr="00FF330F" w14:paraId="27C038F0" w14:textId="77777777" w:rsidTr="00B7434D">
        <w:trPr>
          <w:trHeight w:val="600"/>
        </w:trPr>
        <w:tc>
          <w:tcPr>
            <w:tcW w:w="1582" w:type="pct"/>
            <w:vAlign w:val="center"/>
            <w:hideMark/>
          </w:tcPr>
          <w:p w14:paraId="30DDF4FB" w14:textId="77777777" w:rsidR="008F4B30" w:rsidRPr="00FF330F" w:rsidRDefault="008F4B30" w:rsidP="00FF330F">
            <w:pPr>
              <w:pStyle w:val="TabulkaIN"/>
            </w:pPr>
            <w:r w:rsidRPr="00FF330F">
              <w:t>Skupina vzrostlých stromů okolo bývalého zahradnictví</w:t>
            </w:r>
          </w:p>
        </w:tc>
        <w:tc>
          <w:tcPr>
            <w:tcW w:w="815" w:type="pct"/>
            <w:vAlign w:val="center"/>
            <w:hideMark/>
          </w:tcPr>
          <w:p w14:paraId="4E0BFC9A" w14:textId="77777777" w:rsidR="008F4B30" w:rsidRPr="00FF330F" w:rsidRDefault="008F4B30" w:rsidP="00FF330F">
            <w:pPr>
              <w:pStyle w:val="TabulkaIN"/>
            </w:pPr>
            <w:r w:rsidRPr="00FF330F">
              <w:t>Slaný</w:t>
            </w:r>
          </w:p>
        </w:tc>
        <w:tc>
          <w:tcPr>
            <w:tcW w:w="877" w:type="pct"/>
            <w:vAlign w:val="center"/>
            <w:hideMark/>
          </w:tcPr>
          <w:p w14:paraId="3CE67B5C" w14:textId="77777777" w:rsidR="008F4B30" w:rsidRPr="00FF330F" w:rsidRDefault="008F4B30" w:rsidP="00FF330F">
            <w:pPr>
              <w:pStyle w:val="TabulkaIN"/>
            </w:pPr>
            <w:r w:rsidRPr="00FF330F">
              <w:t>městská zeleň</w:t>
            </w:r>
          </w:p>
        </w:tc>
        <w:tc>
          <w:tcPr>
            <w:tcW w:w="993" w:type="pct"/>
            <w:noWrap/>
            <w:vAlign w:val="center"/>
            <w:hideMark/>
          </w:tcPr>
          <w:p w14:paraId="711742F9" w14:textId="77777777" w:rsidR="008F4B30" w:rsidRPr="00FF330F" w:rsidRDefault="008F4B30" w:rsidP="00FF330F">
            <w:pPr>
              <w:pStyle w:val="TabulkaIN"/>
            </w:pPr>
            <w:r w:rsidRPr="00FF330F">
              <w:t>Okresní úřad Kladno</w:t>
            </w:r>
          </w:p>
        </w:tc>
        <w:tc>
          <w:tcPr>
            <w:tcW w:w="733" w:type="pct"/>
            <w:noWrap/>
            <w:vAlign w:val="center"/>
            <w:hideMark/>
          </w:tcPr>
          <w:p w14:paraId="24714065" w14:textId="77777777" w:rsidR="008F4B30" w:rsidRPr="00FF330F" w:rsidRDefault="008F4B30" w:rsidP="00FF330F">
            <w:pPr>
              <w:pStyle w:val="TabulkaIN"/>
            </w:pPr>
            <w:r w:rsidRPr="00FF330F">
              <w:t>11.04.1996</w:t>
            </w:r>
          </w:p>
        </w:tc>
      </w:tr>
      <w:tr w:rsidR="008F4B30" w:rsidRPr="00FF330F" w14:paraId="7D8E49FB" w14:textId="77777777" w:rsidTr="00B7434D">
        <w:trPr>
          <w:trHeight w:val="300"/>
        </w:trPr>
        <w:tc>
          <w:tcPr>
            <w:tcW w:w="1582" w:type="pct"/>
            <w:vAlign w:val="center"/>
            <w:hideMark/>
          </w:tcPr>
          <w:p w14:paraId="1455054A" w14:textId="77777777" w:rsidR="008F4B30" w:rsidRPr="00FF330F" w:rsidRDefault="008F4B30" w:rsidP="00FF330F">
            <w:pPr>
              <w:pStyle w:val="TabulkaIN"/>
            </w:pPr>
            <w:r w:rsidRPr="00FF330F">
              <w:t>Smečenská alej</w:t>
            </w:r>
          </w:p>
        </w:tc>
        <w:tc>
          <w:tcPr>
            <w:tcW w:w="815" w:type="pct"/>
            <w:vAlign w:val="center"/>
            <w:hideMark/>
          </w:tcPr>
          <w:p w14:paraId="1CB8A0E8" w14:textId="77777777" w:rsidR="008F4B30" w:rsidRPr="00FF330F" w:rsidRDefault="008F4B30" w:rsidP="00FF330F">
            <w:pPr>
              <w:pStyle w:val="TabulkaIN"/>
            </w:pPr>
            <w:r w:rsidRPr="00FF330F">
              <w:t>Ledce u Kladna; Smečno; Přelíc</w:t>
            </w:r>
          </w:p>
        </w:tc>
        <w:tc>
          <w:tcPr>
            <w:tcW w:w="877" w:type="pct"/>
            <w:vAlign w:val="center"/>
            <w:hideMark/>
          </w:tcPr>
          <w:p w14:paraId="7201A085" w14:textId="77777777" w:rsidR="008F4B30" w:rsidRPr="00FF330F" w:rsidRDefault="008F4B30" w:rsidP="00FF330F">
            <w:pPr>
              <w:pStyle w:val="TabulkaIN"/>
            </w:pPr>
            <w:r w:rsidRPr="00FF330F">
              <w:t>alej</w:t>
            </w:r>
          </w:p>
        </w:tc>
        <w:tc>
          <w:tcPr>
            <w:tcW w:w="993" w:type="pct"/>
            <w:noWrap/>
            <w:vAlign w:val="center"/>
            <w:hideMark/>
          </w:tcPr>
          <w:p w14:paraId="43781004" w14:textId="77777777" w:rsidR="008F4B30" w:rsidRPr="00FF330F" w:rsidRDefault="008F4B30" w:rsidP="00FF330F">
            <w:pPr>
              <w:pStyle w:val="TabulkaIN"/>
            </w:pPr>
            <w:r w:rsidRPr="00FF330F">
              <w:t>Okresní úřad Kladno</w:t>
            </w:r>
          </w:p>
        </w:tc>
        <w:tc>
          <w:tcPr>
            <w:tcW w:w="733" w:type="pct"/>
            <w:noWrap/>
            <w:vAlign w:val="center"/>
            <w:hideMark/>
          </w:tcPr>
          <w:p w14:paraId="700B5379" w14:textId="77777777" w:rsidR="008F4B30" w:rsidRPr="00FF330F" w:rsidRDefault="008F4B30" w:rsidP="00FF330F">
            <w:pPr>
              <w:pStyle w:val="TabulkaIN"/>
            </w:pPr>
            <w:r w:rsidRPr="00FF330F">
              <w:t>03.08.1998</w:t>
            </w:r>
          </w:p>
        </w:tc>
      </w:tr>
      <w:tr w:rsidR="008F4B30" w:rsidRPr="00FF330F" w14:paraId="19C81C22" w14:textId="77777777" w:rsidTr="00B7434D">
        <w:trPr>
          <w:trHeight w:val="300"/>
        </w:trPr>
        <w:tc>
          <w:tcPr>
            <w:tcW w:w="1582" w:type="pct"/>
            <w:vAlign w:val="center"/>
            <w:hideMark/>
          </w:tcPr>
          <w:p w14:paraId="56B91A4B" w14:textId="77777777" w:rsidR="008F4B30" w:rsidRPr="00FF330F" w:rsidRDefault="008F4B30" w:rsidP="00FF330F">
            <w:pPr>
              <w:pStyle w:val="TabulkaIN"/>
            </w:pPr>
            <w:r w:rsidRPr="00FF330F">
              <w:t>Staré lomy s roztroušenou zelení</w:t>
            </w:r>
          </w:p>
        </w:tc>
        <w:tc>
          <w:tcPr>
            <w:tcW w:w="815" w:type="pct"/>
            <w:vAlign w:val="center"/>
            <w:hideMark/>
          </w:tcPr>
          <w:p w14:paraId="16328FAF" w14:textId="77777777" w:rsidR="008F4B30" w:rsidRPr="00FF330F" w:rsidRDefault="008F4B30" w:rsidP="00FF330F">
            <w:pPr>
              <w:pStyle w:val="TabulkaIN"/>
            </w:pPr>
            <w:r w:rsidRPr="00FF330F">
              <w:t>Neuměřice, Olovnice</w:t>
            </w:r>
          </w:p>
        </w:tc>
        <w:tc>
          <w:tcPr>
            <w:tcW w:w="877" w:type="pct"/>
            <w:vAlign w:val="center"/>
            <w:hideMark/>
          </w:tcPr>
          <w:p w14:paraId="2CBED749" w14:textId="77777777" w:rsidR="008F4B30" w:rsidRPr="00FF330F" w:rsidRDefault="008F4B30" w:rsidP="00FF330F">
            <w:pPr>
              <w:pStyle w:val="TabulkaIN"/>
            </w:pPr>
            <w:r w:rsidRPr="00FF330F">
              <w:t>staré lomy s roztroušenou zelení</w:t>
            </w:r>
          </w:p>
        </w:tc>
        <w:tc>
          <w:tcPr>
            <w:tcW w:w="993" w:type="pct"/>
            <w:noWrap/>
            <w:vAlign w:val="center"/>
            <w:hideMark/>
          </w:tcPr>
          <w:p w14:paraId="3055D387" w14:textId="77777777" w:rsidR="008F4B30" w:rsidRPr="00FF330F" w:rsidRDefault="008F4B30" w:rsidP="00FF330F">
            <w:pPr>
              <w:pStyle w:val="TabulkaIN"/>
            </w:pPr>
            <w:r w:rsidRPr="00FF330F">
              <w:t>Okresní úřad Kladno</w:t>
            </w:r>
          </w:p>
        </w:tc>
        <w:tc>
          <w:tcPr>
            <w:tcW w:w="733" w:type="pct"/>
            <w:noWrap/>
            <w:vAlign w:val="center"/>
            <w:hideMark/>
          </w:tcPr>
          <w:p w14:paraId="67A0AADF" w14:textId="77777777" w:rsidR="008F4B30" w:rsidRPr="00FF330F" w:rsidRDefault="008F4B30" w:rsidP="00FF330F">
            <w:pPr>
              <w:pStyle w:val="TabulkaIN"/>
            </w:pPr>
            <w:r w:rsidRPr="00FF330F">
              <w:t>14.11.1995</w:t>
            </w:r>
          </w:p>
        </w:tc>
      </w:tr>
      <w:tr w:rsidR="008F4B30" w:rsidRPr="00FF330F" w14:paraId="0833FF67" w14:textId="77777777" w:rsidTr="00B7434D">
        <w:trPr>
          <w:trHeight w:val="300"/>
        </w:trPr>
        <w:tc>
          <w:tcPr>
            <w:tcW w:w="1582" w:type="pct"/>
            <w:vAlign w:val="center"/>
            <w:hideMark/>
          </w:tcPr>
          <w:p w14:paraId="2CEC0624" w14:textId="77777777" w:rsidR="008F4B30" w:rsidRPr="00FF330F" w:rsidRDefault="008F4B30" w:rsidP="00FF330F">
            <w:pPr>
              <w:pStyle w:val="TabulkaIN"/>
            </w:pPr>
            <w:r w:rsidRPr="00FF330F">
              <w:t>Stráně se zpustlými sady</w:t>
            </w:r>
          </w:p>
        </w:tc>
        <w:tc>
          <w:tcPr>
            <w:tcW w:w="815" w:type="pct"/>
            <w:vAlign w:val="center"/>
            <w:hideMark/>
          </w:tcPr>
          <w:p w14:paraId="75B458FC" w14:textId="77777777" w:rsidR="008F4B30" w:rsidRPr="00FF330F" w:rsidRDefault="008F4B30" w:rsidP="00FF330F">
            <w:pPr>
              <w:pStyle w:val="TabulkaIN"/>
            </w:pPr>
            <w:r w:rsidRPr="00FF330F">
              <w:t>Želenice</w:t>
            </w:r>
          </w:p>
        </w:tc>
        <w:tc>
          <w:tcPr>
            <w:tcW w:w="877" w:type="pct"/>
            <w:vAlign w:val="center"/>
            <w:hideMark/>
          </w:tcPr>
          <w:p w14:paraId="22C6A772" w14:textId="77777777" w:rsidR="008F4B30" w:rsidRPr="00FF330F" w:rsidRDefault="008F4B30" w:rsidP="00FF330F">
            <w:pPr>
              <w:pStyle w:val="TabulkaIN"/>
            </w:pPr>
            <w:r w:rsidRPr="00FF330F">
              <w:t>zpustlý sad</w:t>
            </w:r>
          </w:p>
        </w:tc>
        <w:tc>
          <w:tcPr>
            <w:tcW w:w="993" w:type="pct"/>
            <w:noWrap/>
            <w:vAlign w:val="center"/>
            <w:hideMark/>
          </w:tcPr>
          <w:p w14:paraId="3A128978" w14:textId="77777777" w:rsidR="008F4B30" w:rsidRPr="00FF330F" w:rsidRDefault="008F4B30" w:rsidP="00FF330F">
            <w:pPr>
              <w:pStyle w:val="TabulkaIN"/>
            </w:pPr>
            <w:r w:rsidRPr="00FF330F">
              <w:t>Okresní úřad Kladno</w:t>
            </w:r>
          </w:p>
        </w:tc>
        <w:tc>
          <w:tcPr>
            <w:tcW w:w="733" w:type="pct"/>
            <w:noWrap/>
            <w:vAlign w:val="center"/>
            <w:hideMark/>
          </w:tcPr>
          <w:p w14:paraId="74309E40" w14:textId="77777777" w:rsidR="008F4B30" w:rsidRPr="00FF330F" w:rsidRDefault="008F4B30" w:rsidP="00FF330F">
            <w:pPr>
              <w:pStyle w:val="TabulkaIN"/>
            </w:pPr>
            <w:r w:rsidRPr="00FF330F">
              <w:t>25.10.1994</w:t>
            </w:r>
          </w:p>
        </w:tc>
      </w:tr>
      <w:tr w:rsidR="008F4B30" w:rsidRPr="00FF330F" w14:paraId="1C9ACF80" w14:textId="77777777" w:rsidTr="00B7434D">
        <w:trPr>
          <w:trHeight w:val="600"/>
        </w:trPr>
        <w:tc>
          <w:tcPr>
            <w:tcW w:w="1582" w:type="pct"/>
            <w:vAlign w:val="center"/>
            <w:hideMark/>
          </w:tcPr>
          <w:p w14:paraId="4DD9D986" w14:textId="77777777" w:rsidR="008F4B30" w:rsidRPr="00FF330F" w:rsidRDefault="008F4B30" w:rsidP="00FF330F">
            <w:pPr>
              <w:pStyle w:val="TabulkaIN"/>
            </w:pPr>
            <w:r w:rsidRPr="00FF330F">
              <w:t>Strmá stepní stráň</w:t>
            </w:r>
          </w:p>
        </w:tc>
        <w:tc>
          <w:tcPr>
            <w:tcW w:w="815" w:type="pct"/>
            <w:vAlign w:val="center"/>
            <w:hideMark/>
          </w:tcPr>
          <w:p w14:paraId="397AD1FB" w14:textId="77777777" w:rsidR="008F4B30" w:rsidRPr="00FF330F" w:rsidRDefault="008F4B30" w:rsidP="00FF330F">
            <w:pPr>
              <w:pStyle w:val="TabulkaIN"/>
            </w:pPr>
            <w:r w:rsidRPr="00FF330F">
              <w:t>Podlešín - parc.č.: 771/1, 644, 650, 666</w:t>
            </w:r>
          </w:p>
        </w:tc>
        <w:tc>
          <w:tcPr>
            <w:tcW w:w="877" w:type="pct"/>
            <w:vAlign w:val="center"/>
            <w:hideMark/>
          </w:tcPr>
          <w:p w14:paraId="37D65E07" w14:textId="77777777" w:rsidR="008F4B30" w:rsidRPr="00FF330F" w:rsidRDefault="008F4B30" w:rsidP="00FF330F">
            <w:pPr>
              <w:pStyle w:val="TabulkaIN"/>
            </w:pPr>
            <w:r w:rsidRPr="00FF330F">
              <w:t>stepní stráň</w:t>
            </w:r>
          </w:p>
        </w:tc>
        <w:tc>
          <w:tcPr>
            <w:tcW w:w="993" w:type="pct"/>
            <w:noWrap/>
            <w:vAlign w:val="center"/>
            <w:hideMark/>
          </w:tcPr>
          <w:p w14:paraId="35E21633" w14:textId="77777777" w:rsidR="008F4B30" w:rsidRPr="00FF330F" w:rsidRDefault="008F4B30" w:rsidP="00FF330F">
            <w:pPr>
              <w:pStyle w:val="TabulkaIN"/>
            </w:pPr>
            <w:r w:rsidRPr="00FF330F">
              <w:t>Okresní úřad Kladno</w:t>
            </w:r>
          </w:p>
        </w:tc>
        <w:tc>
          <w:tcPr>
            <w:tcW w:w="733" w:type="pct"/>
            <w:noWrap/>
            <w:vAlign w:val="center"/>
            <w:hideMark/>
          </w:tcPr>
          <w:p w14:paraId="3D7A6C55" w14:textId="77777777" w:rsidR="008F4B30" w:rsidRPr="00FF330F" w:rsidRDefault="008F4B30" w:rsidP="00FF330F">
            <w:pPr>
              <w:pStyle w:val="TabulkaIN"/>
            </w:pPr>
            <w:r w:rsidRPr="00FF330F">
              <w:t>28.04.1994</w:t>
            </w:r>
          </w:p>
        </w:tc>
      </w:tr>
      <w:tr w:rsidR="008F4B30" w:rsidRPr="00FF330F" w14:paraId="35DB75FB" w14:textId="77777777" w:rsidTr="00B7434D">
        <w:trPr>
          <w:trHeight w:val="300"/>
        </w:trPr>
        <w:tc>
          <w:tcPr>
            <w:tcW w:w="1582" w:type="pct"/>
            <w:vAlign w:val="center"/>
            <w:hideMark/>
          </w:tcPr>
          <w:p w14:paraId="7A171413" w14:textId="77777777" w:rsidR="008F4B30" w:rsidRPr="00FF330F" w:rsidRDefault="008F4B30" w:rsidP="00FF330F">
            <w:pPr>
              <w:pStyle w:val="TabulkaIN"/>
            </w:pPr>
            <w:r w:rsidRPr="00FF330F">
              <w:t>Travnatý svah u Knovíze</w:t>
            </w:r>
          </w:p>
        </w:tc>
        <w:tc>
          <w:tcPr>
            <w:tcW w:w="815" w:type="pct"/>
            <w:vAlign w:val="center"/>
            <w:hideMark/>
          </w:tcPr>
          <w:p w14:paraId="626A0E0B" w14:textId="77777777" w:rsidR="008F4B30" w:rsidRPr="00FF330F" w:rsidRDefault="008F4B30" w:rsidP="00FF330F">
            <w:pPr>
              <w:pStyle w:val="TabulkaIN"/>
            </w:pPr>
            <w:r w:rsidRPr="00FF330F">
              <w:t>Podlešín</w:t>
            </w:r>
          </w:p>
        </w:tc>
        <w:tc>
          <w:tcPr>
            <w:tcW w:w="877" w:type="pct"/>
            <w:vAlign w:val="center"/>
            <w:hideMark/>
          </w:tcPr>
          <w:p w14:paraId="19A9A0A1" w14:textId="77777777" w:rsidR="008F4B30" w:rsidRPr="00FF330F" w:rsidRDefault="008F4B30" w:rsidP="00FF330F">
            <w:pPr>
              <w:pStyle w:val="TabulkaIN"/>
            </w:pPr>
            <w:r w:rsidRPr="00FF330F">
              <w:t>travnatý svah s rozptýlenou zelení</w:t>
            </w:r>
          </w:p>
        </w:tc>
        <w:tc>
          <w:tcPr>
            <w:tcW w:w="993" w:type="pct"/>
            <w:noWrap/>
            <w:vAlign w:val="center"/>
            <w:hideMark/>
          </w:tcPr>
          <w:p w14:paraId="1B83F1CB" w14:textId="77777777" w:rsidR="008F4B30" w:rsidRPr="00FF330F" w:rsidRDefault="008F4B30" w:rsidP="00FF330F">
            <w:pPr>
              <w:pStyle w:val="TabulkaIN"/>
            </w:pPr>
            <w:r w:rsidRPr="00FF330F">
              <w:t>Okresní úřad Kladno</w:t>
            </w:r>
          </w:p>
        </w:tc>
        <w:tc>
          <w:tcPr>
            <w:tcW w:w="733" w:type="pct"/>
            <w:noWrap/>
            <w:vAlign w:val="center"/>
            <w:hideMark/>
          </w:tcPr>
          <w:p w14:paraId="2FDFC027" w14:textId="77777777" w:rsidR="008F4B30" w:rsidRPr="00FF330F" w:rsidRDefault="008F4B30" w:rsidP="00FF330F">
            <w:pPr>
              <w:pStyle w:val="TabulkaIN"/>
            </w:pPr>
            <w:r w:rsidRPr="00FF330F">
              <w:t>06.06.1994</w:t>
            </w:r>
          </w:p>
        </w:tc>
      </w:tr>
      <w:tr w:rsidR="008F4B30" w:rsidRPr="00FF330F" w14:paraId="093892A1" w14:textId="77777777" w:rsidTr="00B7434D">
        <w:trPr>
          <w:trHeight w:val="300"/>
        </w:trPr>
        <w:tc>
          <w:tcPr>
            <w:tcW w:w="1582" w:type="pct"/>
            <w:vAlign w:val="center"/>
            <w:hideMark/>
          </w:tcPr>
          <w:p w14:paraId="3F49E18B" w14:textId="77777777" w:rsidR="008F4B30" w:rsidRPr="00FF330F" w:rsidRDefault="008F4B30" w:rsidP="00FF330F">
            <w:pPr>
              <w:pStyle w:val="TabulkaIN"/>
            </w:pPr>
            <w:r w:rsidRPr="00FF330F">
              <w:t>Zlonická alej</w:t>
            </w:r>
          </w:p>
        </w:tc>
        <w:tc>
          <w:tcPr>
            <w:tcW w:w="815" w:type="pct"/>
            <w:vAlign w:val="center"/>
            <w:hideMark/>
          </w:tcPr>
          <w:p w14:paraId="105E76A7" w14:textId="77777777" w:rsidR="008F4B30" w:rsidRPr="00FF330F" w:rsidRDefault="008F4B30" w:rsidP="00FF330F">
            <w:pPr>
              <w:pStyle w:val="TabulkaIN"/>
            </w:pPr>
            <w:r w:rsidRPr="00FF330F">
              <w:t>Jarpice; Zlonice</w:t>
            </w:r>
          </w:p>
        </w:tc>
        <w:tc>
          <w:tcPr>
            <w:tcW w:w="877" w:type="pct"/>
            <w:vAlign w:val="center"/>
            <w:hideMark/>
          </w:tcPr>
          <w:p w14:paraId="12FAA064" w14:textId="77777777" w:rsidR="008F4B30" w:rsidRPr="00FF330F" w:rsidRDefault="008F4B30" w:rsidP="00FF330F">
            <w:pPr>
              <w:pStyle w:val="TabulkaIN"/>
            </w:pPr>
            <w:r w:rsidRPr="00FF330F">
              <w:t>alej</w:t>
            </w:r>
          </w:p>
        </w:tc>
        <w:tc>
          <w:tcPr>
            <w:tcW w:w="993" w:type="pct"/>
            <w:noWrap/>
            <w:vAlign w:val="center"/>
            <w:hideMark/>
          </w:tcPr>
          <w:p w14:paraId="33E7C6E3" w14:textId="77777777" w:rsidR="008F4B30" w:rsidRPr="00FF330F" w:rsidRDefault="008F4B30" w:rsidP="00FF330F">
            <w:pPr>
              <w:pStyle w:val="TabulkaIN"/>
            </w:pPr>
            <w:r w:rsidRPr="00FF330F">
              <w:t>Okresní úřad Kladno</w:t>
            </w:r>
          </w:p>
        </w:tc>
        <w:tc>
          <w:tcPr>
            <w:tcW w:w="733" w:type="pct"/>
            <w:noWrap/>
            <w:vAlign w:val="center"/>
            <w:hideMark/>
          </w:tcPr>
          <w:p w14:paraId="5DC5D2E5" w14:textId="77777777" w:rsidR="008F4B30" w:rsidRPr="00FF330F" w:rsidRDefault="008F4B30" w:rsidP="00FF330F">
            <w:pPr>
              <w:pStyle w:val="TabulkaIN"/>
            </w:pPr>
            <w:r w:rsidRPr="00FF330F">
              <w:t>13.11.1996</w:t>
            </w:r>
          </w:p>
        </w:tc>
      </w:tr>
    </w:tbl>
    <w:p w14:paraId="6B6FCB6D" w14:textId="2DEA9037" w:rsidR="008F4B30" w:rsidRPr="00967D91" w:rsidRDefault="008F4B30" w:rsidP="00CF1712">
      <w:pPr>
        <w:pStyle w:val="Zdroj0"/>
        <w:rPr>
          <w:rFonts w:ascii="Arial" w:hAnsi="Arial" w:cs="Arial"/>
          <w:sz w:val="20"/>
          <w:szCs w:val="20"/>
        </w:rPr>
      </w:pPr>
      <w:r w:rsidRPr="00967D91">
        <w:rPr>
          <w:rFonts w:ascii="Arial" w:hAnsi="Arial" w:cs="Arial"/>
          <w:sz w:val="20"/>
          <w:szCs w:val="20"/>
        </w:rPr>
        <w:t>Zdroj: ÚAP</w:t>
      </w:r>
      <w:r w:rsidR="00967D91">
        <w:rPr>
          <w:rFonts w:ascii="Arial" w:hAnsi="Arial" w:cs="Arial"/>
          <w:sz w:val="20"/>
          <w:szCs w:val="20"/>
        </w:rPr>
        <w:t xml:space="preserve"> 2024</w:t>
      </w:r>
    </w:p>
    <w:p w14:paraId="4EF450C0" w14:textId="77777777" w:rsidR="00FF330F" w:rsidRPr="00826B91" w:rsidRDefault="00FF330F" w:rsidP="00CF1712">
      <w:pPr>
        <w:pStyle w:val="Zdroj0"/>
        <w:rPr>
          <w:rFonts w:ascii="Arial" w:hAnsi="Arial" w:cs="Arial"/>
        </w:rPr>
      </w:pPr>
    </w:p>
    <w:p w14:paraId="7D00CBBE" w14:textId="77777777" w:rsidR="00844E9B" w:rsidRPr="00826B91" w:rsidRDefault="00844E9B" w:rsidP="00CF1712">
      <w:pPr>
        <w:pStyle w:val="Nadpis4"/>
        <w:rPr>
          <w:rFonts w:cs="Arial"/>
          <w:lang w:eastAsia="en-US"/>
        </w:rPr>
      </w:pPr>
      <w:r w:rsidRPr="00826B91">
        <w:rPr>
          <w:rFonts w:cs="Arial"/>
          <w:lang w:eastAsia="en-US"/>
        </w:rPr>
        <w:lastRenderedPageBreak/>
        <w:t>Zvláště chráněná území</w:t>
      </w:r>
    </w:p>
    <w:p w14:paraId="2DD59CE9" w14:textId="77777777" w:rsidR="00844E9B" w:rsidRDefault="00844E9B" w:rsidP="00CF1712">
      <w:pPr>
        <w:pStyle w:val="Normln2"/>
        <w:rPr>
          <w:lang w:eastAsia="en-US"/>
        </w:rPr>
      </w:pPr>
      <w:r w:rsidRPr="00826B91">
        <w:rPr>
          <w:lang w:eastAsia="en-US"/>
        </w:rPr>
        <w:t xml:space="preserve">Na území SO ORP se nachází 2 národní přírodní památky 12 přírodních památek. </w:t>
      </w:r>
    </w:p>
    <w:p w14:paraId="394C05CE" w14:textId="77777777" w:rsidR="002C41FD" w:rsidRDefault="002C41FD" w:rsidP="00CF1712">
      <w:pPr>
        <w:pStyle w:val="Normln2"/>
        <w:rPr>
          <w:lang w:eastAsia="en-US"/>
        </w:rPr>
      </w:pPr>
    </w:p>
    <w:p w14:paraId="76F14F83" w14:textId="10264EDA" w:rsidR="00844E9B" w:rsidRPr="00826B91" w:rsidRDefault="002C41FD" w:rsidP="00CF1712">
      <w:pPr>
        <w:pStyle w:val="Titulek"/>
        <w:rPr>
          <w:lang w:eastAsia="en-US"/>
        </w:rPr>
      </w:pPr>
      <w:bookmarkStart w:id="159" w:name="_Toc235190333"/>
      <w:r w:rsidRPr="00826B91">
        <w:t xml:space="preserve">Tabulka  </w:t>
      </w:r>
      <w:r w:rsidRPr="00826B91">
        <w:fldChar w:fldCharType="begin"/>
      </w:r>
      <w:r w:rsidRPr="00826B91">
        <w:instrText>SEQ Tabulka_ \* ARABIC</w:instrText>
      </w:r>
      <w:r w:rsidRPr="00826B91">
        <w:fldChar w:fldCharType="separate"/>
      </w:r>
      <w:r w:rsidR="0019401B">
        <w:rPr>
          <w:noProof/>
        </w:rPr>
        <w:t>27</w:t>
      </w:r>
      <w:r w:rsidRPr="00826B91">
        <w:fldChar w:fldCharType="end"/>
      </w:r>
      <w:r w:rsidRPr="00826B91">
        <w:t xml:space="preserve"> </w:t>
      </w:r>
      <w:r w:rsidR="00844E9B" w:rsidRPr="00826B91">
        <w:rPr>
          <w:lang w:eastAsia="en-US"/>
        </w:rPr>
        <w:t>Zvláště chráněná území na území SO ORP Slaný</w:t>
      </w:r>
      <w:bookmarkEnd w:id="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72"/>
        <w:gridCol w:w="1926"/>
        <w:gridCol w:w="908"/>
        <w:gridCol w:w="3396"/>
        <w:gridCol w:w="1814"/>
      </w:tblGrid>
      <w:tr w:rsidR="00844E9B" w:rsidRPr="00826B91" w14:paraId="36CF2F22" w14:textId="77777777" w:rsidTr="00FF330F">
        <w:trPr>
          <w:trHeight w:val="301"/>
          <w:tblHeader/>
        </w:trPr>
        <w:tc>
          <w:tcPr>
            <w:tcW w:w="488" w:type="pct"/>
            <w:tcBorders>
              <w:bottom w:val="double" w:sz="4" w:space="0" w:color="auto"/>
            </w:tcBorders>
            <w:shd w:val="clear" w:color="auto" w:fill="D9D9D9" w:themeFill="background1" w:themeFillShade="D9"/>
            <w:noWrap/>
            <w:vAlign w:val="center"/>
            <w:hideMark/>
          </w:tcPr>
          <w:p w14:paraId="22844FA0" w14:textId="77777777" w:rsidR="00844E9B" w:rsidRPr="009427A6" w:rsidRDefault="00844E9B" w:rsidP="00FF330F">
            <w:pPr>
              <w:pStyle w:val="TabulkaIN"/>
              <w:rPr>
                <w:b/>
                <w:bCs/>
              </w:rPr>
            </w:pPr>
            <w:r w:rsidRPr="009427A6">
              <w:rPr>
                <w:b/>
                <w:bCs/>
              </w:rPr>
              <w:t>Kód ZCHÚ</w:t>
            </w:r>
          </w:p>
        </w:tc>
        <w:tc>
          <w:tcPr>
            <w:tcW w:w="1074" w:type="pct"/>
            <w:tcBorders>
              <w:bottom w:val="double" w:sz="4" w:space="0" w:color="auto"/>
            </w:tcBorders>
            <w:shd w:val="clear" w:color="auto" w:fill="D9D9D9" w:themeFill="background1" w:themeFillShade="D9"/>
            <w:noWrap/>
            <w:vAlign w:val="center"/>
            <w:hideMark/>
          </w:tcPr>
          <w:p w14:paraId="48EF6A7E" w14:textId="77777777" w:rsidR="00844E9B" w:rsidRPr="009427A6" w:rsidRDefault="00844E9B" w:rsidP="00FF330F">
            <w:pPr>
              <w:pStyle w:val="TabulkaIN"/>
              <w:rPr>
                <w:b/>
                <w:bCs/>
              </w:rPr>
            </w:pPr>
            <w:r w:rsidRPr="009427A6">
              <w:rPr>
                <w:b/>
                <w:bCs/>
              </w:rPr>
              <w:t>Název ZCHÚ</w:t>
            </w:r>
          </w:p>
        </w:tc>
        <w:tc>
          <w:tcPr>
            <w:tcW w:w="476" w:type="pct"/>
            <w:tcBorders>
              <w:bottom w:val="double" w:sz="4" w:space="0" w:color="auto"/>
            </w:tcBorders>
            <w:shd w:val="clear" w:color="auto" w:fill="D9D9D9" w:themeFill="background1" w:themeFillShade="D9"/>
            <w:noWrap/>
            <w:vAlign w:val="center"/>
            <w:hideMark/>
          </w:tcPr>
          <w:p w14:paraId="23D5348C" w14:textId="77777777" w:rsidR="00844E9B" w:rsidRPr="009427A6" w:rsidRDefault="00844E9B" w:rsidP="00FF330F">
            <w:pPr>
              <w:pStyle w:val="TabulkaIN"/>
              <w:rPr>
                <w:b/>
                <w:bCs/>
              </w:rPr>
            </w:pPr>
            <w:r w:rsidRPr="009427A6">
              <w:rPr>
                <w:b/>
                <w:bCs/>
              </w:rPr>
              <w:t>Kategorie</w:t>
            </w:r>
          </w:p>
        </w:tc>
        <w:tc>
          <w:tcPr>
            <w:tcW w:w="1971" w:type="pct"/>
            <w:tcBorders>
              <w:bottom w:val="double" w:sz="4" w:space="0" w:color="auto"/>
            </w:tcBorders>
            <w:shd w:val="clear" w:color="auto" w:fill="D9D9D9" w:themeFill="background1" w:themeFillShade="D9"/>
            <w:noWrap/>
            <w:vAlign w:val="center"/>
            <w:hideMark/>
          </w:tcPr>
          <w:p w14:paraId="454DB15B" w14:textId="77777777" w:rsidR="00844E9B" w:rsidRPr="009427A6" w:rsidRDefault="00844E9B" w:rsidP="00FF330F">
            <w:pPr>
              <w:pStyle w:val="TabulkaIN"/>
              <w:rPr>
                <w:b/>
                <w:bCs/>
              </w:rPr>
            </w:pPr>
            <w:r w:rsidRPr="009427A6">
              <w:rPr>
                <w:b/>
                <w:bCs/>
              </w:rPr>
              <w:t>Předmět ochrany</w:t>
            </w:r>
          </w:p>
        </w:tc>
        <w:tc>
          <w:tcPr>
            <w:tcW w:w="990" w:type="pct"/>
            <w:tcBorders>
              <w:bottom w:val="double" w:sz="4" w:space="0" w:color="auto"/>
            </w:tcBorders>
            <w:shd w:val="clear" w:color="auto" w:fill="D9D9D9" w:themeFill="background1" w:themeFillShade="D9"/>
            <w:noWrap/>
            <w:vAlign w:val="center"/>
            <w:hideMark/>
          </w:tcPr>
          <w:p w14:paraId="5099C95F" w14:textId="77777777" w:rsidR="00844E9B" w:rsidRPr="009427A6" w:rsidRDefault="00844E9B" w:rsidP="00FF330F">
            <w:pPr>
              <w:pStyle w:val="TabulkaIN"/>
              <w:rPr>
                <w:b/>
                <w:bCs/>
              </w:rPr>
            </w:pPr>
            <w:r w:rsidRPr="009427A6">
              <w:rPr>
                <w:b/>
                <w:bCs/>
              </w:rPr>
              <w:t>Obec</w:t>
            </w:r>
          </w:p>
        </w:tc>
      </w:tr>
      <w:tr w:rsidR="00844E9B" w:rsidRPr="00826B91" w14:paraId="276DFCD0" w14:textId="77777777" w:rsidTr="00F551D4">
        <w:trPr>
          <w:trHeight w:val="301"/>
        </w:trPr>
        <w:tc>
          <w:tcPr>
            <w:tcW w:w="488" w:type="pct"/>
            <w:tcBorders>
              <w:top w:val="double" w:sz="4" w:space="0" w:color="auto"/>
            </w:tcBorders>
            <w:noWrap/>
            <w:vAlign w:val="center"/>
            <w:hideMark/>
          </w:tcPr>
          <w:p w14:paraId="454FFB3A" w14:textId="77777777" w:rsidR="00844E9B" w:rsidRPr="00826B91" w:rsidRDefault="00844E9B" w:rsidP="00FF330F">
            <w:pPr>
              <w:pStyle w:val="TabulkaIN"/>
            </w:pPr>
            <w:r w:rsidRPr="00826B91">
              <w:t>2416</w:t>
            </w:r>
          </w:p>
        </w:tc>
        <w:tc>
          <w:tcPr>
            <w:tcW w:w="1074" w:type="pct"/>
            <w:tcBorders>
              <w:top w:val="double" w:sz="4" w:space="0" w:color="auto"/>
            </w:tcBorders>
            <w:noWrap/>
            <w:vAlign w:val="center"/>
            <w:hideMark/>
          </w:tcPr>
          <w:p w14:paraId="2865ABAD" w14:textId="77777777" w:rsidR="00844E9B" w:rsidRPr="00826B91" w:rsidRDefault="00844E9B" w:rsidP="00FF330F">
            <w:pPr>
              <w:pStyle w:val="TabulkaIN"/>
            </w:pPr>
            <w:r w:rsidRPr="00826B91">
              <w:t>Bílichovské údolí</w:t>
            </w:r>
          </w:p>
        </w:tc>
        <w:tc>
          <w:tcPr>
            <w:tcW w:w="476" w:type="pct"/>
            <w:tcBorders>
              <w:top w:val="double" w:sz="4" w:space="0" w:color="auto"/>
            </w:tcBorders>
            <w:noWrap/>
            <w:vAlign w:val="center"/>
            <w:hideMark/>
          </w:tcPr>
          <w:p w14:paraId="5F77C9E3" w14:textId="77777777" w:rsidR="00844E9B" w:rsidRPr="00826B91" w:rsidRDefault="00844E9B" w:rsidP="00FF330F">
            <w:pPr>
              <w:pStyle w:val="TabulkaIN"/>
            </w:pPr>
            <w:r w:rsidRPr="00826B91">
              <w:t>NPP</w:t>
            </w:r>
          </w:p>
        </w:tc>
        <w:tc>
          <w:tcPr>
            <w:tcW w:w="1971" w:type="pct"/>
            <w:tcBorders>
              <w:top w:val="double" w:sz="4" w:space="0" w:color="auto"/>
            </w:tcBorders>
            <w:vAlign w:val="center"/>
            <w:hideMark/>
          </w:tcPr>
          <w:p w14:paraId="1188F298" w14:textId="77777777" w:rsidR="00844E9B" w:rsidRPr="00826B91" w:rsidRDefault="00844E9B" w:rsidP="00FF330F">
            <w:pPr>
              <w:pStyle w:val="TabulkaIN"/>
            </w:pPr>
            <w:r w:rsidRPr="00826B91">
              <w:t>Biotop a populace kýchavice černé (Veratrum nigrum) ve fragmentu okroticové bučiny.</w:t>
            </w:r>
          </w:p>
        </w:tc>
        <w:tc>
          <w:tcPr>
            <w:tcW w:w="990" w:type="pct"/>
            <w:tcBorders>
              <w:top w:val="double" w:sz="4" w:space="0" w:color="auto"/>
            </w:tcBorders>
            <w:noWrap/>
            <w:vAlign w:val="center"/>
            <w:hideMark/>
          </w:tcPr>
          <w:p w14:paraId="4DCF5EA0" w14:textId="77777777" w:rsidR="00844E9B" w:rsidRPr="00826B91" w:rsidRDefault="00844E9B" w:rsidP="00FF330F">
            <w:pPr>
              <w:pStyle w:val="TabulkaIN"/>
            </w:pPr>
            <w:r w:rsidRPr="00826B91">
              <w:t>Bílichov</w:t>
            </w:r>
          </w:p>
        </w:tc>
      </w:tr>
      <w:tr w:rsidR="00844E9B" w:rsidRPr="00826B91" w14:paraId="5710A73C" w14:textId="77777777" w:rsidTr="00F551D4">
        <w:trPr>
          <w:trHeight w:val="301"/>
        </w:trPr>
        <w:tc>
          <w:tcPr>
            <w:tcW w:w="488" w:type="pct"/>
            <w:noWrap/>
            <w:vAlign w:val="center"/>
            <w:hideMark/>
          </w:tcPr>
          <w:p w14:paraId="4188857D" w14:textId="77777777" w:rsidR="00844E9B" w:rsidRPr="00826B91" w:rsidRDefault="00844E9B" w:rsidP="00FF330F">
            <w:pPr>
              <w:pStyle w:val="TabulkaIN"/>
            </w:pPr>
            <w:r w:rsidRPr="00826B91">
              <w:t>1053</w:t>
            </w:r>
          </w:p>
        </w:tc>
        <w:tc>
          <w:tcPr>
            <w:tcW w:w="1074" w:type="pct"/>
            <w:noWrap/>
            <w:vAlign w:val="center"/>
            <w:hideMark/>
          </w:tcPr>
          <w:p w14:paraId="2D75E2A7" w14:textId="77777777" w:rsidR="00844E9B" w:rsidRPr="00826B91" w:rsidRDefault="00844E9B" w:rsidP="00FF330F">
            <w:pPr>
              <w:pStyle w:val="TabulkaIN"/>
            </w:pPr>
            <w:r w:rsidRPr="00826B91">
              <w:t>Bohouškova skalka</w:t>
            </w:r>
          </w:p>
        </w:tc>
        <w:tc>
          <w:tcPr>
            <w:tcW w:w="476" w:type="pct"/>
            <w:noWrap/>
            <w:vAlign w:val="center"/>
            <w:hideMark/>
          </w:tcPr>
          <w:p w14:paraId="1E84FD22" w14:textId="77777777" w:rsidR="00844E9B" w:rsidRPr="00826B91" w:rsidRDefault="00844E9B" w:rsidP="00FF330F">
            <w:pPr>
              <w:pStyle w:val="TabulkaIN"/>
            </w:pPr>
            <w:r w:rsidRPr="00826B91">
              <w:t>PP</w:t>
            </w:r>
          </w:p>
        </w:tc>
        <w:tc>
          <w:tcPr>
            <w:tcW w:w="1971" w:type="pct"/>
            <w:vAlign w:val="center"/>
            <w:hideMark/>
          </w:tcPr>
          <w:p w14:paraId="6EEFBA5F" w14:textId="77777777" w:rsidR="00844E9B" w:rsidRPr="00826B91" w:rsidRDefault="00844E9B" w:rsidP="00FF330F">
            <w:pPr>
              <w:pStyle w:val="TabulkaIN"/>
            </w:pPr>
            <w:r w:rsidRPr="00826B91">
              <w:t>Lokalita s výskytem xerotermních rostlinných společenstev.</w:t>
            </w:r>
          </w:p>
        </w:tc>
        <w:tc>
          <w:tcPr>
            <w:tcW w:w="990" w:type="pct"/>
            <w:noWrap/>
            <w:vAlign w:val="center"/>
            <w:hideMark/>
          </w:tcPr>
          <w:p w14:paraId="7DCDB11D" w14:textId="77777777" w:rsidR="00844E9B" w:rsidRPr="00826B91" w:rsidRDefault="00844E9B" w:rsidP="00FF330F">
            <w:pPr>
              <w:pStyle w:val="TabulkaIN"/>
            </w:pPr>
            <w:r w:rsidRPr="00826B91">
              <w:t>Klobuky</w:t>
            </w:r>
          </w:p>
        </w:tc>
      </w:tr>
      <w:tr w:rsidR="00844E9B" w:rsidRPr="00826B91" w14:paraId="3E997797" w14:textId="77777777" w:rsidTr="00F551D4">
        <w:trPr>
          <w:trHeight w:val="301"/>
        </w:trPr>
        <w:tc>
          <w:tcPr>
            <w:tcW w:w="488" w:type="pct"/>
            <w:noWrap/>
            <w:vAlign w:val="center"/>
            <w:hideMark/>
          </w:tcPr>
          <w:p w14:paraId="34EC92D2" w14:textId="77777777" w:rsidR="00844E9B" w:rsidRPr="00826B91" w:rsidRDefault="00844E9B" w:rsidP="00FF330F">
            <w:pPr>
              <w:pStyle w:val="TabulkaIN"/>
            </w:pPr>
            <w:r w:rsidRPr="00826B91">
              <w:t>1052</w:t>
            </w:r>
          </w:p>
        </w:tc>
        <w:tc>
          <w:tcPr>
            <w:tcW w:w="1074" w:type="pct"/>
            <w:noWrap/>
            <w:vAlign w:val="center"/>
            <w:hideMark/>
          </w:tcPr>
          <w:p w14:paraId="72C95CF3" w14:textId="77777777" w:rsidR="00844E9B" w:rsidRPr="00826B91" w:rsidRDefault="00844E9B" w:rsidP="00FF330F">
            <w:pPr>
              <w:pStyle w:val="TabulkaIN"/>
            </w:pPr>
            <w:r w:rsidRPr="00826B91">
              <w:t>Cikánský dolík</w:t>
            </w:r>
          </w:p>
        </w:tc>
        <w:tc>
          <w:tcPr>
            <w:tcW w:w="476" w:type="pct"/>
            <w:noWrap/>
            <w:vAlign w:val="center"/>
            <w:hideMark/>
          </w:tcPr>
          <w:p w14:paraId="31FFCE3D" w14:textId="77777777" w:rsidR="00844E9B" w:rsidRPr="00826B91" w:rsidRDefault="00844E9B" w:rsidP="00FF330F">
            <w:pPr>
              <w:pStyle w:val="TabulkaIN"/>
            </w:pPr>
            <w:r w:rsidRPr="00826B91">
              <w:t>NPP</w:t>
            </w:r>
          </w:p>
        </w:tc>
        <w:tc>
          <w:tcPr>
            <w:tcW w:w="1971" w:type="pct"/>
            <w:vAlign w:val="center"/>
            <w:hideMark/>
          </w:tcPr>
          <w:p w14:paraId="3D97CCA8" w14:textId="77777777" w:rsidR="00844E9B" w:rsidRPr="00826B91" w:rsidRDefault="00844E9B" w:rsidP="00FF330F">
            <w:pPr>
              <w:pStyle w:val="TabulkaIN"/>
            </w:pPr>
            <w:r w:rsidRPr="00826B91">
              <w:t>Ochrana kriticky ohrožených rostlinných druhů především lněnky zobanité (Thesium rostratum) a šášiny načernalé (Schoenus nigricans).</w:t>
            </w:r>
          </w:p>
        </w:tc>
        <w:tc>
          <w:tcPr>
            <w:tcW w:w="990" w:type="pct"/>
            <w:noWrap/>
            <w:vAlign w:val="center"/>
            <w:hideMark/>
          </w:tcPr>
          <w:p w14:paraId="0393225A" w14:textId="77777777" w:rsidR="00844E9B" w:rsidRPr="00826B91" w:rsidRDefault="00844E9B" w:rsidP="00FF330F">
            <w:pPr>
              <w:pStyle w:val="TabulkaIN"/>
            </w:pPr>
            <w:r w:rsidRPr="00826B91">
              <w:t>Bílichov</w:t>
            </w:r>
          </w:p>
        </w:tc>
      </w:tr>
      <w:tr w:rsidR="00844E9B" w:rsidRPr="00826B91" w14:paraId="25D7203D" w14:textId="77777777" w:rsidTr="00F551D4">
        <w:trPr>
          <w:trHeight w:val="301"/>
        </w:trPr>
        <w:tc>
          <w:tcPr>
            <w:tcW w:w="488" w:type="pct"/>
            <w:noWrap/>
            <w:vAlign w:val="center"/>
            <w:hideMark/>
          </w:tcPr>
          <w:p w14:paraId="208DABBB" w14:textId="77777777" w:rsidR="00844E9B" w:rsidRPr="00826B91" w:rsidRDefault="00844E9B" w:rsidP="00FF330F">
            <w:pPr>
              <w:pStyle w:val="TabulkaIN"/>
            </w:pPr>
            <w:r w:rsidRPr="00826B91">
              <w:t>5943</w:t>
            </w:r>
          </w:p>
        </w:tc>
        <w:tc>
          <w:tcPr>
            <w:tcW w:w="1074" w:type="pct"/>
            <w:noWrap/>
            <w:vAlign w:val="center"/>
            <w:hideMark/>
          </w:tcPr>
          <w:p w14:paraId="7601F089" w14:textId="77777777" w:rsidR="00844E9B" w:rsidRPr="00826B91" w:rsidRDefault="00844E9B" w:rsidP="00FF330F">
            <w:pPr>
              <w:pStyle w:val="TabulkaIN"/>
            </w:pPr>
            <w:r w:rsidRPr="00826B91">
              <w:t>Červené dolíky</w:t>
            </w:r>
          </w:p>
        </w:tc>
        <w:tc>
          <w:tcPr>
            <w:tcW w:w="476" w:type="pct"/>
            <w:noWrap/>
            <w:vAlign w:val="center"/>
            <w:hideMark/>
          </w:tcPr>
          <w:p w14:paraId="43759C2C" w14:textId="77777777" w:rsidR="00844E9B" w:rsidRPr="00826B91" w:rsidRDefault="00844E9B" w:rsidP="00FF330F">
            <w:pPr>
              <w:pStyle w:val="TabulkaIN"/>
            </w:pPr>
            <w:r w:rsidRPr="00826B91">
              <w:t>PP</w:t>
            </w:r>
          </w:p>
        </w:tc>
        <w:tc>
          <w:tcPr>
            <w:tcW w:w="1971" w:type="pct"/>
            <w:vAlign w:val="center"/>
            <w:hideMark/>
          </w:tcPr>
          <w:p w14:paraId="11F52D1D" w14:textId="77777777" w:rsidR="00844E9B" w:rsidRPr="00826B91" w:rsidRDefault="00844E9B" w:rsidP="00FF330F">
            <w:pPr>
              <w:pStyle w:val="TabulkaIN"/>
            </w:pPr>
            <w:r w:rsidRPr="00826B91">
              <w:t>Část nivy Červeného potoka s výskytem řady vzácných druhů rostlin, zejména střevíčníku pantoflíčku (Cypripedium calceolus).</w:t>
            </w:r>
          </w:p>
        </w:tc>
        <w:tc>
          <w:tcPr>
            <w:tcW w:w="990" w:type="pct"/>
            <w:noWrap/>
            <w:vAlign w:val="center"/>
            <w:hideMark/>
          </w:tcPr>
          <w:p w14:paraId="05D05EF2" w14:textId="77777777" w:rsidR="00844E9B" w:rsidRPr="00826B91" w:rsidRDefault="00844E9B" w:rsidP="00FF330F">
            <w:pPr>
              <w:pStyle w:val="TabulkaIN"/>
            </w:pPr>
            <w:r w:rsidRPr="00826B91">
              <w:t>Malíkovice</w:t>
            </w:r>
          </w:p>
        </w:tc>
      </w:tr>
      <w:tr w:rsidR="00844E9B" w:rsidRPr="00826B91" w14:paraId="5FBEACE1" w14:textId="77777777" w:rsidTr="00F551D4">
        <w:trPr>
          <w:trHeight w:val="301"/>
        </w:trPr>
        <w:tc>
          <w:tcPr>
            <w:tcW w:w="488" w:type="pct"/>
            <w:noWrap/>
            <w:vAlign w:val="center"/>
            <w:hideMark/>
          </w:tcPr>
          <w:p w14:paraId="48FC9216" w14:textId="77777777" w:rsidR="00844E9B" w:rsidRPr="00826B91" w:rsidRDefault="00844E9B" w:rsidP="00FF330F">
            <w:pPr>
              <w:pStyle w:val="TabulkaIN"/>
            </w:pPr>
            <w:r w:rsidRPr="00826B91">
              <w:t>1409</w:t>
            </w:r>
          </w:p>
        </w:tc>
        <w:tc>
          <w:tcPr>
            <w:tcW w:w="1074" w:type="pct"/>
            <w:noWrap/>
            <w:vAlign w:val="center"/>
            <w:hideMark/>
          </w:tcPr>
          <w:p w14:paraId="1C7D2C3D" w14:textId="77777777" w:rsidR="00844E9B" w:rsidRPr="00826B91" w:rsidRDefault="00844E9B" w:rsidP="00FF330F">
            <w:pPr>
              <w:pStyle w:val="TabulkaIN"/>
            </w:pPr>
            <w:r w:rsidRPr="00826B91">
              <w:t>Hradiště</w:t>
            </w:r>
          </w:p>
        </w:tc>
        <w:tc>
          <w:tcPr>
            <w:tcW w:w="476" w:type="pct"/>
            <w:noWrap/>
            <w:vAlign w:val="center"/>
            <w:hideMark/>
          </w:tcPr>
          <w:p w14:paraId="0916D643" w14:textId="77777777" w:rsidR="00844E9B" w:rsidRPr="00826B91" w:rsidRDefault="00844E9B" w:rsidP="00FF330F">
            <w:pPr>
              <w:pStyle w:val="TabulkaIN"/>
            </w:pPr>
            <w:r w:rsidRPr="00826B91">
              <w:t>PP</w:t>
            </w:r>
          </w:p>
        </w:tc>
        <w:tc>
          <w:tcPr>
            <w:tcW w:w="1971" w:type="pct"/>
            <w:vAlign w:val="center"/>
            <w:hideMark/>
          </w:tcPr>
          <w:p w14:paraId="4C26815C" w14:textId="77777777" w:rsidR="00844E9B" w:rsidRPr="00826B91" w:rsidRDefault="00844E9B" w:rsidP="00FF330F">
            <w:pPr>
              <w:pStyle w:val="TabulkaIN"/>
            </w:pPr>
            <w:r w:rsidRPr="00826B91">
              <w:t>Teplomilná bylinná a křovinná společenstva slínovcových strání s výskytem bohaté populace čičorky pochvaté.</w:t>
            </w:r>
          </w:p>
        </w:tc>
        <w:tc>
          <w:tcPr>
            <w:tcW w:w="990" w:type="pct"/>
            <w:noWrap/>
            <w:vAlign w:val="center"/>
            <w:hideMark/>
          </w:tcPr>
          <w:p w14:paraId="7C3D8906" w14:textId="77777777" w:rsidR="00844E9B" w:rsidRPr="00826B91" w:rsidRDefault="00844E9B" w:rsidP="00FF330F">
            <w:pPr>
              <w:pStyle w:val="TabulkaIN"/>
            </w:pPr>
            <w:r w:rsidRPr="00826B91">
              <w:t>Dřínov</w:t>
            </w:r>
          </w:p>
        </w:tc>
      </w:tr>
      <w:tr w:rsidR="00844E9B" w:rsidRPr="00826B91" w14:paraId="78A0AACF" w14:textId="77777777" w:rsidTr="00F551D4">
        <w:trPr>
          <w:trHeight w:val="301"/>
        </w:trPr>
        <w:tc>
          <w:tcPr>
            <w:tcW w:w="488" w:type="pct"/>
            <w:noWrap/>
            <w:vAlign w:val="center"/>
            <w:hideMark/>
          </w:tcPr>
          <w:p w14:paraId="30FB1DC3" w14:textId="77777777" w:rsidR="00844E9B" w:rsidRPr="00826B91" w:rsidRDefault="00844E9B" w:rsidP="00FF330F">
            <w:pPr>
              <w:pStyle w:val="TabulkaIN"/>
            </w:pPr>
            <w:r w:rsidRPr="00826B91">
              <w:t>1407</w:t>
            </w:r>
          </w:p>
        </w:tc>
        <w:tc>
          <w:tcPr>
            <w:tcW w:w="1074" w:type="pct"/>
            <w:noWrap/>
            <w:vAlign w:val="center"/>
            <w:hideMark/>
          </w:tcPr>
          <w:p w14:paraId="2CB19C81" w14:textId="77777777" w:rsidR="00844E9B" w:rsidRPr="00826B91" w:rsidRDefault="00844E9B" w:rsidP="00FF330F">
            <w:pPr>
              <w:pStyle w:val="TabulkaIN"/>
            </w:pPr>
            <w:r w:rsidRPr="00826B91">
              <w:t>Mokřiny u Beřovic</w:t>
            </w:r>
          </w:p>
        </w:tc>
        <w:tc>
          <w:tcPr>
            <w:tcW w:w="476" w:type="pct"/>
            <w:noWrap/>
            <w:vAlign w:val="center"/>
            <w:hideMark/>
          </w:tcPr>
          <w:p w14:paraId="34CDD276" w14:textId="77777777" w:rsidR="00844E9B" w:rsidRPr="00826B91" w:rsidRDefault="00844E9B" w:rsidP="00FF330F">
            <w:pPr>
              <w:pStyle w:val="TabulkaIN"/>
            </w:pPr>
            <w:r w:rsidRPr="00826B91">
              <w:t>PP</w:t>
            </w:r>
          </w:p>
        </w:tc>
        <w:tc>
          <w:tcPr>
            <w:tcW w:w="1971" w:type="pct"/>
            <w:vAlign w:val="center"/>
            <w:hideMark/>
          </w:tcPr>
          <w:p w14:paraId="570FCB4A" w14:textId="77777777" w:rsidR="00844E9B" w:rsidRPr="00826B91" w:rsidRDefault="00844E9B" w:rsidP="00FF330F">
            <w:pPr>
              <w:pStyle w:val="TabulkaIN"/>
            </w:pPr>
            <w:r w:rsidRPr="00826B91">
              <w:t>Významné hnízdiště, nocoviště a tahová zastávka ptactva a biotop mokřadní zvířeny a květeny.</w:t>
            </w:r>
          </w:p>
        </w:tc>
        <w:tc>
          <w:tcPr>
            <w:tcW w:w="990" w:type="pct"/>
            <w:noWrap/>
            <w:vAlign w:val="center"/>
            <w:hideMark/>
          </w:tcPr>
          <w:p w14:paraId="13F6A83B" w14:textId="77777777" w:rsidR="00844E9B" w:rsidRPr="00826B91" w:rsidRDefault="00844E9B" w:rsidP="00FF330F">
            <w:pPr>
              <w:pStyle w:val="TabulkaIN"/>
            </w:pPr>
            <w:r w:rsidRPr="00826B91">
              <w:t>Beřovice, Hobšovice</w:t>
            </w:r>
          </w:p>
        </w:tc>
      </w:tr>
      <w:tr w:rsidR="00844E9B" w:rsidRPr="00826B91" w14:paraId="4F67F9A4" w14:textId="77777777" w:rsidTr="00F551D4">
        <w:trPr>
          <w:trHeight w:val="301"/>
        </w:trPr>
        <w:tc>
          <w:tcPr>
            <w:tcW w:w="488" w:type="pct"/>
            <w:noWrap/>
            <w:vAlign w:val="center"/>
            <w:hideMark/>
          </w:tcPr>
          <w:p w14:paraId="46C5BD10" w14:textId="77777777" w:rsidR="00844E9B" w:rsidRPr="00826B91" w:rsidRDefault="00844E9B" w:rsidP="00FF330F">
            <w:pPr>
              <w:pStyle w:val="TabulkaIN"/>
            </w:pPr>
            <w:r w:rsidRPr="00826B91">
              <w:t>265</w:t>
            </w:r>
          </w:p>
        </w:tc>
        <w:tc>
          <w:tcPr>
            <w:tcW w:w="1074" w:type="pct"/>
            <w:noWrap/>
            <w:vAlign w:val="center"/>
            <w:hideMark/>
          </w:tcPr>
          <w:p w14:paraId="2AF2DE03" w14:textId="77777777" w:rsidR="00844E9B" w:rsidRPr="00826B91" w:rsidRDefault="00844E9B" w:rsidP="00FF330F">
            <w:pPr>
              <w:pStyle w:val="TabulkaIN"/>
            </w:pPr>
            <w:r w:rsidRPr="00826B91">
              <w:t>Na Pilavě</w:t>
            </w:r>
          </w:p>
        </w:tc>
        <w:tc>
          <w:tcPr>
            <w:tcW w:w="476" w:type="pct"/>
            <w:noWrap/>
            <w:vAlign w:val="center"/>
            <w:hideMark/>
          </w:tcPr>
          <w:p w14:paraId="423BF2B4" w14:textId="77777777" w:rsidR="00844E9B" w:rsidRPr="00826B91" w:rsidRDefault="00844E9B" w:rsidP="00FF330F">
            <w:pPr>
              <w:pStyle w:val="TabulkaIN"/>
            </w:pPr>
            <w:r w:rsidRPr="00826B91">
              <w:t>PP</w:t>
            </w:r>
          </w:p>
        </w:tc>
        <w:tc>
          <w:tcPr>
            <w:tcW w:w="1971" w:type="pct"/>
            <w:noWrap/>
            <w:vAlign w:val="center"/>
            <w:hideMark/>
          </w:tcPr>
          <w:p w14:paraId="10DAC686" w14:textId="77777777" w:rsidR="00844E9B" w:rsidRPr="00826B91" w:rsidRDefault="00844E9B" w:rsidP="00FF330F">
            <w:pPr>
              <w:pStyle w:val="TabulkaIN"/>
            </w:pPr>
            <w:r w:rsidRPr="00826B91">
              <w:t>Lokalita kýchavice černé (Veratrum nigrum).</w:t>
            </w:r>
          </w:p>
        </w:tc>
        <w:tc>
          <w:tcPr>
            <w:tcW w:w="990" w:type="pct"/>
            <w:noWrap/>
            <w:vAlign w:val="center"/>
            <w:hideMark/>
          </w:tcPr>
          <w:p w14:paraId="33FEC212" w14:textId="77777777" w:rsidR="00844E9B" w:rsidRPr="00826B91" w:rsidRDefault="00844E9B" w:rsidP="00FF330F">
            <w:pPr>
              <w:pStyle w:val="TabulkaIN"/>
            </w:pPr>
            <w:r w:rsidRPr="00826B91">
              <w:t>Bílichov</w:t>
            </w:r>
          </w:p>
        </w:tc>
      </w:tr>
      <w:tr w:rsidR="00844E9B" w:rsidRPr="00826B91" w14:paraId="52C7DD76" w14:textId="77777777" w:rsidTr="00F551D4">
        <w:trPr>
          <w:trHeight w:val="301"/>
        </w:trPr>
        <w:tc>
          <w:tcPr>
            <w:tcW w:w="488" w:type="pct"/>
            <w:noWrap/>
            <w:vAlign w:val="center"/>
            <w:hideMark/>
          </w:tcPr>
          <w:p w14:paraId="62E0DEE5" w14:textId="77777777" w:rsidR="00844E9B" w:rsidRPr="00826B91" w:rsidRDefault="00844E9B" w:rsidP="00FF330F">
            <w:pPr>
              <w:pStyle w:val="TabulkaIN"/>
            </w:pPr>
            <w:r w:rsidRPr="00826B91">
              <w:t>1022</w:t>
            </w:r>
          </w:p>
        </w:tc>
        <w:tc>
          <w:tcPr>
            <w:tcW w:w="1074" w:type="pct"/>
            <w:noWrap/>
            <w:vAlign w:val="center"/>
            <w:hideMark/>
          </w:tcPr>
          <w:p w14:paraId="67D3DA9F" w14:textId="77777777" w:rsidR="00844E9B" w:rsidRPr="00826B91" w:rsidRDefault="00844E9B" w:rsidP="00FF330F">
            <w:pPr>
              <w:pStyle w:val="TabulkaIN"/>
            </w:pPr>
            <w:r w:rsidRPr="00826B91">
              <w:t>Ostrov u Jedomělic</w:t>
            </w:r>
          </w:p>
        </w:tc>
        <w:tc>
          <w:tcPr>
            <w:tcW w:w="476" w:type="pct"/>
            <w:noWrap/>
            <w:vAlign w:val="center"/>
            <w:hideMark/>
          </w:tcPr>
          <w:p w14:paraId="4576E106" w14:textId="77777777" w:rsidR="00844E9B" w:rsidRPr="00826B91" w:rsidRDefault="00844E9B" w:rsidP="00FF330F">
            <w:pPr>
              <w:pStyle w:val="TabulkaIN"/>
            </w:pPr>
            <w:r w:rsidRPr="00826B91">
              <w:t>PP</w:t>
            </w:r>
          </w:p>
        </w:tc>
        <w:tc>
          <w:tcPr>
            <w:tcW w:w="1971" w:type="pct"/>
            <w:vAlign w:val="center"/>
            <w:hideMark/>
          </w:tcPr>
          <w:p w14:paraId="7CA38628" w14:textId="77777777" w:rsidR="00844E9B" w:rsidRPr="00826B91" w:rsidRDefault="00844E9B" w:rsidP="00FF330F">
            <w:pPr>
              <w:pStyle w:val="TabulkaIN"/>
            </w:pPr>
            <w:r w:rsidRPr="00826B91">
              <w:t>Naleziště třemdavy bílé a jiné teplomilné květeny.</w:t>
            </w:r>
          </w:p>
        </w:tc>
        <w:tc>
          <w:tcPr>
            <w:tcW w:w="990" w:type="pct"/>
            <w:noWrap/>
            <w:vAlign w:val="center"/>
            <w:hideMark/>
          </w:tcPr>
          <w:p w14:paraId="285EAAB6" w14:textId="77777777" w:rsidR="00844E9B" w:rsidRPr="00826B91" w:rsidRDefault="00844E9B" w:rsidP="00FF330F">
            <w:pPr>
              <w:pStyle w:val="TabulkaIN"/>
            </w:pPr>
            <w:r w:rsidRPr="00826B91">
              <w:t>Jedomělice</w:t>
            </w:r>
          </w:p>
        </w:tc>
      </w:tr>
      <w:tr w:rsidR="00844E9B" w:rsidRPr="00826B91" w14:paraId="705B1FE7" w14:textId="77777777" w:rsidTr="00F551D4">
        <w:trPr>
          <w:trHeight w:val="301"/>
        </w:trPr>
        <w:tc>
          <w:tcPr>
            <w:tcW w:w="488" w:type="pct"/>
            <w:noWrap/>
            <w:vAlign w:val="center"/>
            <w:hideMark/>
          </w:tcPr>
          <w:p w14:paraId="5887CD6F" w14:textId="77777777" w:rsidR="00844E9B" w:rsidRPr="00826B91" w:rsidRDefault="00844E9B" w:rsidP="00FF330F">
            <w:pPr>
              <w:pStyle w:val="TabulkaIN"/>
            </w:pPr>
            <w:r w:rsidRPr="00826B91">
              <w:t>1049</w:t>
            </w:r>
          </w:p>
        </w:tc>
        <w:tc>
          <w:tcPr>
            <w:tcW w:w="1074" w:type="pct"/>
            <w:noWrap/>
            <w:vAlign w:val="center"/>
            <w:hideMark/>
          </w:tcPr>
          <w:p w14:paraId="6CE105CB" w14:textId="77777777" w:rsidR="00844E9B" w:rsidRPr="00826B91" w:rsidRDefault="00844E9B" w:rsidP="00FF330F">
            <w:pPr>
              <w:pStyle w:val="TabulkaIN"/>
            </w:pPr>
            <w:r w:rsidRPr="00826B91">
              <w:t>Pod Šibenicí</w:t>
            </w:r>
          </w:p>
        </w:tc>
        <w:tc>
          <w:tcPr>
            <w:tcW w:w="476" w:type="pct"/>
            <w:noWrap/>
            <w:vAlign w:val="center"/>
            <w:hideMark/>
          </w:tcPr>
          <w:p w14:paraId="0FA84139" w14:textId="77777777" w:rsidR="00844E9B" w:rsidRPr="00826B91" w:rsidRDefault="00844E9B" w:rsidP="00FF330F">
            <w:pPr>
              <w:pStyle w:val="TabulkaIN"/>
            </w:pPr>
            <w:r w:rsidRPr="00826B91">
              <w:t>PP</w:t>
            </w:r>
          </w:p>
        </w:tc>
        <w:tc>
          <w:tcPr>
            <w:tcW w:w="1971" w:type="pct"/>
            <w:vAlign w:val="center"/>
            <w:hideMark/>
          </w:tcPr>
          <w:p w14:paraId="44DAE094" w14:textId="77777777" w:rsidR="00844E9B" w:rsidRPr="00826B91" w:rsidRDefault="00844E9B" w:rsidP="00FF330F">
            <w:pPr>
              <w:pStyle w:val="TabulkaIN"/>
            </w:pPr>
            <w:r w:rsidRPr="00826B91">
              <w:t>Ochrana slanomilné vegetace.</w:t>
            </w:r>
          </w:p>
        </w:tc>
        <w:tc>
          <w:tcPr>
            <w:tcW w:w="990" w:type="pct"/>
            <w:noWrap/>
            <w:vAlign w:val="center"/>
            <w:hideMark/>
          </w:tcPr>
          <w:p w14:paraId="1BE66270" w14:textId="77777777" w:rsidR="00844E9B" w:rsidRPr="00826B91" w:rsidRDefault="00844E9B" w:rsidP="00FF330F">
            <w:pPr>
              <w:pStyle w:val="TabulkaIN"/>
            </w:pPr>
            <w:r w:rsidRPr="00826B91">
              <w:t>Velvary</w:t>
            </w:r>
          </w:p>
        </w:tc>
      </w:tr>
      <w:tr w:rsidR="00844E9B" w:rsidRPr="00826B91" w14:paraId="266236A2" w14:textId="77777777" w:rsidTr="00F551D4">
        <w:trPr>
          <w:trHeight w:val="301"/>
        </w:trPr>
        <w:tc>
          <w:tcPr>
            <w:tcW w:w="488" w:type="pct"/>
            <w:noWrap/>
            <w:vAlign w:val="center"/>
            <w:hideMark/>
          </w:tcPr>
          <w:p w14:paraId="72E3CA1D" w14:textId="77777777" w:rsidR="00844E9B" w:rsidRPr="00826B91" w:rsidRDefault="00844E9B" w:rsidP="00FF330F">
            <w:pPr>
              <w:pStyle w:val="TabulkaIN"/>
            </w:pPr>
            <w:r w:rsidRPr="00826B91">
              <w:t>1021</w:t>
            </w:r>
          </w:p>
        </w:tc>
        <w:tc>
          <w:tcPr>
            <w:tcW w:w="1074" w:type="pct"/>
            <w:noWrap/>
            <w:vAlign w:val="center"/>
            <w:hideMark/>
          </w:tcPr>
          <w:p w14:paraId="27CDBBA3" w14:textId="77777777" w:rsidR="00844E9B" w:rsidRPr="00826B91" w:rsidRDefault="00844E9B" w:rsidP="00FF330F">
            <w:pPr>
              <w:pStyle w:val="TabulkaIN"/>
            </w:pPr>
            <w:r w:rsidRPr="00826B91">
              <w:t>Podlešínská skalní jehla</w:t>
            </w:r>
          </w:p>
        </w:tc>
        <w:tc>
          <w:tcPr>
            <w:tcW w:w="476" w:type="pct"/>
            <w:noWrap/>
            <w:vAlign w:val="center"/>
            <w:hideMark/>
          </w:tcPr>
          <w:p w14:paraId="1AA434DC" w14:textId="77777777" w:rsidR="00844E9B" w:rsidRPr="00826B91" w:rsidRDefault="00844E9B" w:rsidP="00FF330F">
            <w:pPr>
              <w:pStyle w:val="TabulkaIN"/>
            </w:pPr>
            <w:r w:rsidRPr="00826B91">
              <w:t>PP</w:t>
            </w:r>
          </w:p>
        </w:tc>
        <w:tc>
          <w:tcPr>
            <w:tcW w:w="1971" w:type="pct"/>
            <w:noWrap/>
            <w:vAlign w:val="center"/>
            <w:hideMark/>
          </w:tcPr>
          <w:p w14:paraId="288C8AD4" w14:textId="77777777" w:rsidR="00844E9B" w:rsidRPr="00826B91" w:rsidRDefault="00844E9B" w:rsidP="00FF330F">
            <w:pPr>
              <w:pStyle w:val="TabulkaIN"/>
            </w:pPr>
            <w:r w:rsidRPr="00826B91">
              <w:t>Významný geologický fenomén.</w:t>
            </w:r>
          </w:p>
        </w:tc>
        <w:tc>
          <w:tcPr>
            <w:tcW w:w="990" w:type="pct"/>
            <w:noWrap/>
            <w:vAlign w:val="center"/>
            <w:hideMark/>
          </w:tcPr>
          <w:p w14:paraId="32B6B59E" w14:textId="77777777" w:rsidR="00844E9B" w:rsidRPr="00826B91" w:rsidRDefault="00844E9B" w:rsidP="00FF330F">
            <w:pPr>
              <w:pStyle w:val="TabulkaIN"/>
            </w:pPr>
            <w:r w:rsidRPr="00826B91">
              <w:t>Podlešín</w:t>
            </w:r>
          </w:p>
        </w:tc>
      </w:tr>
      <w:tr w:rsidR="00844E9B" w:rsidRPr="00826B91" w14:paraId="6DC241E7" w14:textId="77777777" w:rsidTr="00F551D4">
        <w:trPr>
          <w:trHeight w:val="301"/>
        </w:trPr>
        <w:tc>
          <w:tcPr>
            <w:tcW w:w="488" w:type="pct"/>
            <w:noWrap/>
            <w:vAlign w:val="center"/>
            <w:hideMark/>
          </w:tcPr>
          <w:p w14:paraId="20D69C3A" w14:textId="77777777" w:rsidR="00844E9B" w:rsidRPr="00826B91" w:rsidRDefault="00844E9B" w:rsidP="00FF330F">
            <w:pPr>
              <w:pStyle w:val="TabulkaIN"/>
            </w:pPr>
            <w:r w:rsidRPr="00826B91">
              <w:t>1911</w:t>
            </w:r>
          </w:p>
        </w:tc>
        <w:tc>
          <w:tcPr>
            <w:tcW w:w="1074" w:type="pct"/>
            <w:noWrap/>
            <w:vAlign w:val="center"/>
            <w:hideMark/>
          </w:tcPr>
          <w:p w14:paraId="64341976" w14:textId="77777777" w:rsidR="00844E9B" w:rsidRPr="00826B91" w:rsidRDefault="00844E9B" w:rsidP="00FF330F">
            <w:pPr>
              <w:pStyle w:val="TabulkaIN"/>
            </w:pPr>
            <w:r w:rsidRPr="00826B91">
              <w:t>Slánská hora</w:t>
            </w:r>
          </w:p>
        </w:tc>
        <w:tc>
          <w:tcPr>
            <w:tcW w:w="476" w:type="pct"/>
            <w:noWrap/>
            <w:vAlign w:val="center"/>
            <w:hideMark/>
          </w:tcPr>
          <w:p w14:paraId="3DC1AD24" w14:textId="77777777" w:rsidR="00844E9B" w:rsidRPr="00826B91" w:rsidRDefault="00844E9B" w:rsidP="00FF330F">
            <w:pPr>
              <w:pStyle w:val="TabulkaIN"/>
            </w:pPr>
            <w:r w:rsidRPr="00826B91">
              <w:t>PP</w:t>
            </w:r>
          </w:p>
        </w:tc>
        <w:tc>
          <w:tcPr>
            <w:tcW w:w="1971" w:type="pct"/>
            <w:vAlign w:val="center"/>
            <w:hideMark/>
          </w:tcPr>
          <w:p w14:paraId="4A1C1FC9" w14:textId="77777777" w:rsidR="00844E9B" w:rsidRPr="00826B91" w:rsidRDefault="00844E9B" w:rsidP="00FF330F">
            <w:pPr>
              <w:pStyle w:val="TabulkaIN"/>
            </w:pPr>
            <w:r w:rsidRPr="00826B91">
              <w:t>Zachování geologického fenoménu jednoho z nejjižnějších výběžků sopečné činnosti Českého středohoří s ukázkou charakteristické sloupcovité odlučnosti a četnými puklinovými jeskyněmi. Lomová stěna po těžbě v jihovýchodní části území názorně ukazuje skladbu čedičových kup Českého středohoří. Předmětem ochrany jsou i fragmenty skalních stepí s teplomilnou květenou a přirozená lesní společenstva habrových doubrav.</w:t>
            </w:r>
          </w:p>
        </w:tc>
        <w:tc>
          <w:tcPr>
            <w:tcW w:w="990" w:type="pct"/>
            <w:noWrap/>
            <w:vAlign w:val="center"/>
            <w:hideMark/>
          </w:tcPr>
          <w:p w14:paraId="33FC3677" w14:textId="77777777" w:rsidR="00844E9B" w:rsidRPr="00826B91" w:rsidRDefault="00844E9B" w:rsidP="00FF330F">
            <w:pPr>
              <w:pStyle w:val="TabulkaIN"/>
            </w:pPr>
            <w:r w:rsidRPr="00826B91">
              <w:t>Slaný</w:t>
            </w:r>
          </w:p>
        </w:tc>
      </w:tr>
      <w:tr w:rsidR="00844E9B" w:rsidRPr="00826B91" w14:paraId="08522F5D" w14:textId="77777777" w:rsidTr="00F551D4">
        <w:trPr>
          <w:trHeight w:val="301"/>
        </w:trPr>
        <w:tc>
          <w:tcPr>
            <w:tcW w:w="488" w:type="pct"/>
            <w:noWrap/>
            <w:vAlign w:val="center"/>
            <w:hideMark/>
          </w:tcPr>
          <w:p w14:paraId="5067307B" w14:textId="77777777" w:rsidR="00844E9B" w:rsidRPr="00826B91" w:rsidRDefault="00844E9B" w:rsidP="00FF330F">
            <w:pPr>
              <w:pStyle w:val="TabulkaIN"/>
            </w:pPr>
            <w:r w:rsidRPr="00826B91">
              <w:t>1050</w:t>
            </w:r>
          </w:p>
        </w:tc>
        <w:tc>
          <w:tcPr>
            <w:tcW w:w="1074" w:type="pct"/>
            <w:noWrap/>
            <w:vAlign w:val="center"/>
            <w:hideMark/>
          </w:tcPr>
          <w:p w14:paraId="21BBB860" w14:textId="77777777" w:rsidR="00844E9B" w:rsidRPr="00826B91" w:rsidRDefault="00844E9B" w:rsidP="00FF330F">
            <w:pPr>
              <w:pStyle w:val="TabulkaIN"/>
            </w:pPr>
            <w:r w:rsidRPr="00826B91">
              <w:t>Smečenská rokle</w:t>
            </w:r>
          </w:p>
        </w:tc>
        <w:tc>
          <w:tcPr>
            <w:tcW w:w="476" w:type="pct"/>
            <w:noWrap/>
            <w:vAlign w:val="center"/>
            <w:hideMark/>
          </w:tcPr>
          <w:p w14:paraId="399CFE9C" w14:textId="77777777" w:rsidR="00844E9B" w:rsidRPr="00826B91" w:rsidRDefault="00844E9B" w:rsidP="00FF330F">
            <w:pPr>
              <w:pStyle w:val="TabulkaIN"/>
            </w:pPr>
            <w:r w:rsidRPr="00826B91">
              <w:t>PP</w:t>
            </w:r>
          </w:p>
        </w:tc>
        <w:tc>
          <w:tcPr>
            <w:tcW w:w="1971" w:type="pct"/>
            <w:vAlign w:val="center"/>
            <w:hideMark/>
          </w:tcPr>
          <w:p w14:paraId="56E0884D" w14:textId="77777777" w:rsidR="00844E9B" w:rsidRPr="00826B91" w:rsidRDefault="00844E9B" w:rsidP="00FF330F">
            <w:pPr>
              <w:pStyle w:val="TabulkaIN"/>
            </w:pPr>
            <w:r w:rsidRPr="00826B91">
              <w:t>Geologický profil džbánskou křídou s bohatou kalcifilní květenou.</w:t>
            </w:r>
          </w:p>
        </w:tc>
        <w:tc>
          <w:tcPr>
            <w:tcW w:w="990" w:type="pct"/>
            <w:noWrap/>
            <w:vAlign w:val="center"/>
            <w:hideMark/>
          </w:tcPr>
          <w:p w14:paraId="7ED9E5CF" w14:textId="77777777" w:rsidR="00844E9B" w:rsidRPr="00826B91" w:rsidRDefault="00844E9B" w:rsidP="00FF330F">
            <w:pPr>
              <w:pStyle w:val="TabulkaIN"/>
            </w:pPr>
            <w:r w:rsidRPr="00826B91">
              <w:t>Smečno</w:t>
            </w:r>
          </w:p>
        </w:tc>
      </w:tr>
      <w:tr w:rsidR="00844E9B" w:rsidRPr="00826B91" w14:paraId="3658BCB1" w14:textId="77777777" w:rsidTr="00F551D4">
        <w:trPr>
          <w:trHeight w:val="301"/>
        </w:trPr>
        <w:tc>
          <w:tcPr>
            <w:tcW w:w="488" w:type="pct"/>
            <w:noWrap/>
            <w:vAlign w:val="center"/>
            <w:hideMark/>
          </w:tcPr>
          <w:p w14:paraId="53EFAB52" w14:textId="77777777" w:rsidR="00844E9B" w:rsidRPr="00826B91" w:rsidRDefault="00844E9B" w:rsidP="00FF330F">
            <w:pPr>
              <w:pStyle w:val="TabulkaIN"/>
            </w:pPr>
            <w:r w:rsidRPr="00826B91">
              <w:t>5766</w:t>
            </w:r>
          </w:p>
        </w:tc>
        <w:tc>
          <w:tcPr>
            <w:tcW w:w="1074" w:type="pct"/>
            <w:noWrap/>
            <w:vAlign w:val="center"/>
            <w:hideMark/>
          </w:tcPr>
          <w:p w14:paraId="2C8C4CE5" w14:textId="77777777" w:rsidR="00844E9B" w:rsidRPr="00826B91" w:rsidRDefault="00844E9B" w:rsidP="00FF330F">
            <w:pPr>
              <w:pStyle w:val="TabulkaIN"/>
            </w:pPr>
            <w:r w:rsidRPr="00826B91">
              <w:t>Smečno</w:t>
            </w:r>
          </w:p>
        </w:tc>
        <w:tc>
          <w:tcPr>
            <w:tcW w:w="476" w:type="pct"/>
            <w:noWrap/>
            <w:vAlign w:val="center"/>
            <w:hideMark/>
          </w:tcPr>
          <w:p w14:paraId="1D6EBA72" w14:textId="77777777" w:rsidR="00844E9B" w:rsidRPr="00826B91" w:rsidRDefault="00844E9B" w:rsidP="00FF330F">
            <w:pPr>
              <w:pStyle w:val="TabulkaIN"/>
            </w:pPr>
            <w:r w:rsidRPr="00826B91">
              <w:t>PP</w:t>
            </w:r>
          </w:p>
        </w:tc>
        <w:tc>
          <w:tcPr>
            <w:tcW w:w="1971" w:type="pct"/>
            <w:vAlign w:val="center"/>
            <w:hideMark/>
          </w:tcPr>
          <w:p w14:paraId="3BF3654E" w14:textId="77777777" w:rsidR="00844E9B" w:rsidRPr="00826B91" w:rsidRDefault="00844E9B" w:rsidP="00FF330F">
            <w:pPr>
              <w:pStyle w:val="TabulkaIN"/>
            </w:pPr>
            <w:r w:rsidRPr="00826B91">
              <w:t>Ochrana silně ohroženého páchníka hnědého (Osmoderma barnabita), jehož výskyt byl recentně zaznamenán ve starých dutinových stromech v zámeckém parku a v přilehlé aleji.</w:t>
            </w:r>
          </w:p>
        </w:tc>
        <w:tc>
          <w:tcPr>
            <w:tcW w:w="990" w:type="pct"/>
            <w:noWrap/>
            <w:vAlign w:val="center"/>
            <w:hideMark/>
          </w:tcPr>
          <w:p w14:paraId="03823C87" w14:textId="77777777" w:rsidR="00844E9B" w:rsidRPr="00826B91" w:rsidRDefault="00844E9B" w:rsidP="00FF330F">
            <w:pPr>
              <w:pStyle w:val="TabulkaIN"/>
            </w:pPr>
            <w:r w:rsidRPr="00826B91">
              <w:t>Smečno, Přelíc, Ledce</w:t>
            </w:r>
          </w:p>
        </w:tc>
      </w:tr>
      <w:tr w:rsidR="00844E9B" w:rsidRPr="00826B91" w14:paraId="667C13C9" w14:textId="77777777" w:rsidTr="00F551D4">
        <w:trPr>
          <w:trHeight w:val="301"/>
        </w:trPr>
        <w:tc>
          <w:tcPr>
            <w:tcW w:w="488" w:type="pct"/>
            <w:noWrap/>
            <w:vAlign w:val="center"/>
            <w:hideMark/>
          </w:tcPr>
          <w:p w14:paraId="054BAE3E" w14:textId="77777777" w:rsidR="00844E9B" w:rsidRPr="00826B91" w:rsidRDefault="00844E9B" w:rsidP="00FF330F">
            <w:pPr>
              <w:pStyle w:val="TabulkaIN"/>
            </w:pPr>
            <w:r w:rsidRPr="00826B91">
              <w:lastRenderedPageBreak/>
              <w:t>6001</w:t>
            </w:r>
          </w:p>
        </w:tc>
        <w:tc>
          <w:tcPr>
            <w:tcW w:w="1074" w:type="pct"/>
            <w:noWrap/>
            <w:vAlign w:val="center"/>
            <w:hideMark/>
          </w:tcPr>
          <w:p w14:paraId="43682F21" w14:textId="77777777" w:rsidR="00844E9B" w:rsidRPr="00826B91" w:rsidRDefault="00844E9B" w:rsidP="00FF330F">
            <w:pPr>
              <w:pStyle w:val="TabulkaIN"/>
            </w:pPr>
            <w:r w:rsidRPr="00826B91">
              <w:t>Smradovna</w:t>
            </w:r>
          </w:p>
        </w:tc>
        <w:tc>
          <w:tcPr>
            <w:tcW w:w="476" w:type="pct"/>
            <w:noWrap/>
            <w:vAlign w:val="center"/>
            <w:hideMark/>
          </w:tcPr>
          <w:p w14:paraId="0EE4DE15" w14:textId="77777777" w:rsidR="00844E9B" w:rsidRPr="00826B91" w:rsidRDefault="00844E9B" w:rsidP="00FF330F">
            <w:pPr>
              <w:pStyle w:val="TabulkaIN"/>
            </w:pPr>
            <w:r w:rsidRPr="00826B91">
              <w:t>PP</w:t>
            </w:r>
          </w:p>
        </w:tc>
        <w:tc>
          <w:tcPr>
            <w:tcW w:w="1971" w:type="pct"/>
            <w:vAlign w:val="center"/>
            <w:hideMark/>
          </w:tcPr>
          <w:p w14:paraId="7D287DFA" w14:textId="77777777" w:rsidR="00844E9B" w:rsidRPr="00826B91" w:rsidRDefault="00844E9B" w:rsidP="00FF330F">
            <w:pPr>
              <w:pStyle w:val="TabulkaIN"/>
            </w:pPr>
            <w:r w:rsidRPr="00826B91">
              <w:t>7220 - Petrifikující prameny s tvorbou pěnovců (Cratoneurion); 7230 - Zásaditá slatiniště; 9150 - Středoevropské vápencové bučiny (Cephalanthero-Fagion); 9190 - Staré acidofilní doubravy s dubem letním (Quercus robur) na písčitých pláních; 91E0 - Smíšené jasanovo-olšové lužní lesy temperátní a boreální Evropy (Alno-Padion, Alnion incanae, Salicion albae); střevíčník pantoflíček (Cypripedium calceolus) a zvonovec liliolistý (Adenophora liliifolia).</w:t>
            </w:r>
          </w:p>
        </w:tc>
        <w:tc>
          <w:tcPr>
            <w:tcW w:w="990" w:type="pct"/>
            <w:noWrap/>
            <w:vAlign w:val="center"/>
            <w:hideMark/>
          </w:tcPr>
          <w:p w14:paraId="1575E26C" w14:textId="77777777" w:rsidR="00844E9B" w:rsidRPr="00826B91" w:rsidRDefault="00844E9B" w:rsidP="00FF330F">
            <w:pPr>
              <w:pStyle w:val="TabulkaIN"/>
            </w:pPr>
            <w:r w:rsidRPr="00826B91">
              <w:t>Bílichov</w:t>
            </w:r>
          </w:p>
        </w:tc>
      </w:tr>
    </w:tbl>
    <w:p w14:paraId="410FFBF5" w14:textId="04576361" w:rsidR="00844E9B" w:rsidRPr="00967D91" w:rsidRDefault="00844E9B" w:rsidP="00CF1712">
      <w:pPr>
        <w:pStyle w:val="Zdroj0"/>
        <w:rPr>
          <w:rFonts w:ascii="Arial" w:hAnsi="Arial" w:cs="Arial"/>
          <w:sz w:val="20"/>
          <w:szCs w:val="20"/>
        </w:rPr>
      </w:pPr>
      <w:r w:rsidRPr="00967D91">
        <w:rPr>
          <w:rFonts w:ascii="Arial" w:hAnsi="Arial" w:cs="Arial"/>
          <w:sz w:val="20"/>
          <w:szCs w:val="20"/>
        </w:rPr>
        <w:t xml:space="preserve">Zdroj: ÚAP; ÚSOP AOPK ČR - </w:t>
      </w:r>
      <w:r w:rsidRPr="00905E92">
        <w:rPr>
          <w:rFonts w:ascii="Arial" w:hAnsi="Arial" w:cs="Arial"/>
          <w:sz w:val="20"/>
          <w:szCs w:val="20"/>
        </w:rPr>
        <w:t>https://drusop.aopk.gov.cz/</w:t>
      </w:r>
      <w:r w:rsidRPr="00967D91">
        <w:rPr>
          <w:rFonts w:ascii="Arial" w:hAnsi="Arial" w:cs="Arial"/>
          <w:sz w:val="20"/>
          <w:szCs w:val="20"/>
        </w:rPr>
        <w:t xml:space="preserve"> </w:t>
      </w:r>
    </w:p>
    <w:p w14:paraId="1D41BC19" w14:textId="77777777" w:rsidR="00844E9B" w:rsidRPr="00826B91" w:rsidRDefault="00844E9B" w:rsidP="00CF1712">
      <w:pPr>
        <w:pStyle w:val="Normln2"/>
      </w:pPr>
      <w:r w:rsidRPr="00826B91">
        <w:t xml:space="preserve">Příslušnými orgány ochrany přírody k výše uvedeným ZCHÚ jsou Krajský úřad Středočeského kraje a AOPK ČR – RP Střední Čechy (národní přírodní památky Bílichovské údolí a Cikánský dolík). </w:t>
      </w:r>
    </w:p>
    <w:p w14:paraId="7DD9D99A" w14:textId="77777777" w:rsidR="00844E9B" w:rsidRPr="00826B91" w:rsidRDefault="00844E9B" w:rsidP="00CF1712">
      <w:pPr>
        <w:pStyle w:val="Normln2"/>
      </w:pPr>
      <w:r w:rsidRPr="00826B91">
        <w:t xml:space="preserve">Cca 5,5 km vzdušnou čarou JZ od SO ORP Slaný se nachází hranice CHKO Křivoklátsko. </w:t>
      </w:r>
    </w:p>
    <w:p w14:paraId="10EF504D" w14:textId="78F6C44C" w:rsidR="00844E9B" w:rsidRPr="00826B91" w:rsidRDefault="00844E9B" w:rsidP="00CF1712">
      <w:pPr>
        <w:rPr>
          <w:highlight w:val="cyan"/>
          <w:lang w:eastAsia="en-US"/>
        </w:rPr>
      </w:pPr>
    </w:p>
    <w:p w14:paraId="1829945F" w14:textId="166B5363" w:rsidR="00DB35BC" w:rsidRPr="00826B91" w:rsidRDefault="00DB35BC" w:rsidP="00CF1712">
      <w:pPr>
        <w:pStyle w:val="Nadpis4"/>
        <w:rPr>
          <w:rFonts w:cs="Arial"/>
          <w:lang w:eastAsia="en-US"/>
        </w:rPr>
      </w:pPr>
      <w:r w:rsidRPr="00826B91">
        <w:rPr>
          <w:rFonts w:cs="Arial"/>
          <w:lang w:eastAsia="en-US"/>
        </w:rPr>
        <w:t>Přechodně chráněné plochy</w:t>
      </w:r>
    </w:p>
    <w:p w14:paraId="4347B093" w14:textId="40323057" w:rsidR="00844E9B" w:rsidRPr="00826B91" w:rsidRDefault="006A2BFD" w:rsidP="00CF1712">
      <w:pPr>
        <w:pStyle w:val="Normln2"/>
        <w:rPr>
          <w:lang w:eastAsia="en-US"/>
        </w:rPr>
      </w:pPr>
      <w:r w:rsidRPr="00826B91">
        <w:t>Jedná se obecně o území s dočasným nebo nepředvídaným výskytem významných rostlinných nebo živočišných druhů, nerostů nebo paleontologických nálezů, které se vyhlašuje na předem stanovenou dobu, příp. na opakované období. V rozhodnutí o vyhlášení se dle § 13 zákona č. 114/1992 Sb., o ochraně přírody a krajiny, omezí takové využití území, které by znamenalo zničení, poškození nebo rušení vývoje předmětu ochrany. Na území SO ORP nebyly přechodně chráněné plochy vyhlášeny.</w:t>
      </w:r>
    </w:p>
    <w:p w14:paraId="2AF191C5" w14:textId="77777777" w:rsidR="006A2BFD" w:rsidRPr="00826B91" w:rsidRDefault="006A2BFD" w:rsidP="00CF1712">
      <w:pPr>
        <w:pStyle w:val="Nadpis4"/>
        <w:rPr>
          <w:rFonts w:cs="Arial"/>
          <w:lang w:eastAsia="en-US"/>
        </w:rPr>
      </w:pPr>
      <w:r w:rsidRPr="00826B91">
        <w:rPr>
          <w:rFonts w:cs="Arial"/>
          <w:lang w:eastAsia="en-US"/>
        </w:rPr>
        <w:t>Soustava Natura 2000</w:t>
      </w:r>
    </w:p>
    <w:p w14:paraId="4E9AA931" w14:textId="77777777" w:rsidR="00B61053" w:rsidRDefault="00B61053" w:rsidP="00CF1712">
      <w:pPr>
        <w:pStyle w:val="Normln2"/>
        <w:rPr>
          <w:lang w:eastAsia="en-US"/>
        </w:rPr>
      </w:pPr>
      <w:r w:rsidRPr="00826B91">
        <w:rPr>
          <w:lang w:eastAsia="en-US"/>
        </w:rPr>
        <w:t xml:space="preserve">Soustava Natura 2000 zahrnuje evropsky významné lokality a ptačí oblasti. Na území SO ORP se nachází 8 evropsky významných lokalit. </w:t>
      </w:r>
    </w:p>
    <w:p w14:paraId="1E59A374" w14:textId="5F7F14B3" w:rsidR="00B61053" w:rsidRPr="00826B91" w:rsidRDefault="002C41FD" w:rsidP="00CF1712">
      <w:pPr>
        <w:pStyle w:val="Titulek"/>
        <w:rPr>
          <w:lang w:eastAsia="en-US"/>
        </w:rPr>
      </w:pPr>
      <w:bookmarkStart w:id="160" w:name="_Toc235190334"/>
      <w:r w:rsidRPr="00826B91">
        <w:t xml:space="preserve">Tabulka  </w:t>
      </w:r>
      <w:r w:rsidRPr="00826B91">
        <w:fldChar w:fldCharType="begin"/>
      </w:r>
      <w:r w:rsidRPr="00826B91">
        <w:instrText>SEQ Tabulka_ \* ARABIC</w:instrText>
      </w:r>
      <w:r w:rsidRPr="00826B91">
        <w:fldChar w:fldCharType="separate"/>
      </w:r>
      <w:r w:rsidR="0019401B">
        <w:rPr>
          <w:noProof/>
        </w:rPr>
        <w:t>28</w:t>
      </w:r>
      <w:r w:rsidRPr="00826B91">
        <w:fldChar w:fldCharType="end"/>
      </w:r>
      <w:r w:rsidRPr="00826B91">
        <w:t xml:space="preserve"> </w:t>
      </w:r>
      <w:r w:rsidR="00B61053" w:rsidRPr="00826B91">
        <w:rPr>
          <w:lang w:eastAsia="en-US"/>
        </w:rPr>
        <w:t>Evropsky významné lokality na území SO ORP Slaný</w:t>
      </w:r>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29"/>
        <w:gridCol w:w="1854"/>
        <w:gridCol w:w="2909"/>
        <w:gridCol w:w="1406"/>
        <w:gridCol w:w="1718"/>
      </w:tblGrid>
      <w:tr w:rsidR="00B61053" w:rsidRPr="00826B91" w14:paraId="170E186B" w14:textId="77777777" w:rsidTr="00FF330F">
        <w:trPr>
          <w:trHeight w:val="301"/>
          <w:tblHeader/>
        </w:trPr>
        <w:tc>
          <w:tcPr>
            <w:tcW w:w="626" w:type="pct"/>
            <w:tcBorders>
              <w:bottom w:val="double" w:sz="4" w:space="0" w:color="auto"/>
            </w:tcBorders>
            <w:shd w:val="clear" w:color="auto" w:fill="D9D9D9" w:themeFill="background1" w:themeFillShade="D9"/>
            <w:noWrap/>
            <w:vAlign w:val="bottom"/>
            <w:hideMark/>
          </w:tcPr>
          <w:p w14:paraId="6FE06D22" w14:textId="77777777" w:rsidR="00B61053" w:rsidRPr="009427A6" w:rsidRDefault="00B61053" w:rsidP="00FF330F">
            <w:pPr>
              <w:pStyle w:val="TabulkaIN"/>
              <w:rPr>
                <w:b/>
                <w:bCs/>
              </w:rPr>
            </w:pPr>
            <w:r w:rsidRPr="009427A6">
              <w:rPr>
                <w:b/>
                <w:bCs/>
              </w:rPr>
              <w:t>Kód EVL</w:t>
            </w:r>
          </w:p>
        </w:tc>
        <w:tc>
          <w:tcPr>
            <w:tcW w:w="1028" w:type="pct"/>
            <w:tcBorders>
              <w:bottom w:val="double" w:sz="4" w:space="0" w:color="auto"/>
            </w:tcBorders>
            <w:shd w:val="clear" w:color="auto" w:fill="D9D9D9" w:themeFill="background1" w:themeFillShade="D9"/>
            <w:noWrap/>
            <w:vAlign w:val="bottom"/>
            <w:hideMark/>
          </w:tcPr>
          <w:p w14:paraId="0FC7A2F2" w14:textId="77777777" w:rsidR="00B61053" w:rsidRPr="009427A6" w:rsidRDefault="00B61053" w:rsidP="00FF330F">
            <w:pPr>
              <w:pStyle w:val="TabulkaIN"/>
              <w:rPr>
                <w:b/>
                <w:bCs/>
              </w:rPr>
            </w:pPr>
            <w:r w:rsidRPr="009427A6">
              <w:rPr>
                <w:b/>
                <w:bCs/>
              </w:rPr>
              <w:t>Název EVL</w:t>
            </w:r>
          </w:p>
        </w:tc>
        <w:tc>
          <w:tcPr>
            <w:tcW w:w="1613" w:type="pct"/>
            <w:tcBorders>
              <w:bottom w:val="double" w:sz="4" w:space="0" w:color="auto"/>
            </w:tcBorders>
            <w:shd w:val="clear" w:color="auto" w:fill="D9D9D9" w:themeFill="background1" w:themeFillShade="D9"/>
            <w:noWrap/>
            <w:vAlign w:val="bottom"/>
            <w:hideMark/>
          </w:tcPr>
          <w:p w14:paraId="78C2DF79" w14:textId="77777777" w:rsidR="00B61053" w:rsidRPr="009427A6" w:rsidRDefault="00B61053" w:rsidP="00FF330F">
            <w:pPr>
              <w:pStyle w:val="TabulkaIN"/>
              <w:rPr>
                <w:b/>
                <w:bCs/>
              </w:rPr>
            </w:pPr>
            <w:r w:rsidRPr="009427A6">
              <w:rPr>
                <w:b/>
                <w:bCs/>
              </w:rPr>
              <w:t>Předmět ochrany</w:t>
            </w:r>
          </w:p>
        </w:tc>
        <w:tc>
          <w:tcPr>
            <w:tcW w:w="780" w:type="pct"/>
            <w:tcBorders>
              <w:bottom w:val="double" w:sz="4" w:space="0" w:color="auto"/>
            </w:tcBorders>
            <w:shd w:val="clear" w:color="auto" w:fill="D9D9D9" w:themeFill="background1" w:themeFillShade="D9"/>
            <w:noWrap/>
            <w:vAlign w:val="bottom"/>
            <w:hideMark/>
          </w:tcPr>
          <w:p w14:paraId="670422AF" w14:textId="77777777" w:rsidR="00B61053" w:rsidRPr="009427A6" w:rsidRDefault="00B61053" w:rsidP="00FF330F">
            <w:pPr>
              <w:pStyle w:val="TabulkaIN"/>
              <w:rPr>
                <w:b/>
                <w:bCs/>
              </w:rPr>
            </w:pPr>
            <w:r w:rsidRPr="009427A6">
              <w:rPr>
                <w:b/>
                <w:bCs/>
              </w:rPr>
              <w:t>Chráněno ZCHÚ</w:t>
            </w:r>
          </w:p>
        </w:tc>
        <w:tc>
          <w:tcPr>
            <w:tcW w:w="953" w:type="pct"/>
            <w:tcBorders>
              <w:bottom w:val="double" w:sz="4" w:space="0" w:color="auto"/>
            </w:tcBorders>
            <w:shd w:val="clear" w:color="auto" w:fill="D9D9D9" w:themeFill="background1" w:themeFillShade="D9"/>
            <w:noWrap/>
            <w:vAlign w:val="bottom"/>
            <w:hideMark/>
          </w:tcPr>
          <w:p w14:paraId="24B38BFC" w14:textId="77777777" w:rsidR="00B61053" w:rsidRPr="009427A6" w:rsidRDefault="00B61053" w:rsidP="00FF330F">
            <w:pPr>
              <w:pStyle w:val="TabulkaIN"/>
              <w:rPr>
                <w:b/>
                <w:bCs/>
              </w:rPr>
            </w:pPr>
            <w:r w:rsidRPr="009427A6">
              <w:rPr>
                <w:b/>
                <w:bCs/>
              </w:rPr>
              <w:t>Obec</w:t>
            </w:r>
          </w:p>
        </w:tc>
      </w:tr>
      <w:tr w:rsidR="00B61053" w:rsidRPr="00826B91" w14:paraId="0B6775BB" w14:textId="77777777" w:rsidTr="00037BD4">
        <w:trPr>
          <w:trHeight w:val="301"/>
        </w:trPr>
        <w:tc>
          <w:tcPr>
            <w:tcW w:w="626" w:type="pct"/>
            <w:tcBorders>
              <w:top w:val="double" w:sz="4" w:space="0" w:color="auto"/>
            </w:tcBorders>
            <w:noWrap/>
            <w:vAlign w:val="center"/>
            <w:hideMark/>
          </w:tcPr>
          <w:p w14:paraId="12CB7A7E" w14:textId="77777777" w:rsidR="00B61053" w:rsidRPr="00826B91" w:rsidRDefault="00B61053" w:rsidP="00FF330F">
            <w:pPr>
              <w:pStyle w:val="TabulkaIN"/>
            </w:pPr>
            <w:r w:rsidRPr="00826B91">
              <w:t>CZ0210100</w:t>
            </w:r>
          </w:p>
        </w:tc>
        <w:tc>
          <w:tcPr>
            <w:tcW w:w="1028" w:type="pct"/>
            <w:tcBorders>
              <w:top w:val="double" w:sz="4" w:space="0" w:color="auto"/>
            </w:tcBorders>
            <w:noWrap/>
            <w:vAlign w:val="center"/>
            <w:hideMark/>
          </w:tcPr>
          <w:p w14:paraId="23270167" w14:textId="77777777" w:rsidR="00B61053" w:rsidRPr="00826B91" w:rsidRDefault="00B61053" w:rsidP="00FF330F">
            <w:pPr>
              <w:pStyle w:val="TabulkaIN"/>
            </w:pPr>
            <w:r w:rsidRPr="00826B91">
              <w:t>Bílichovské údolí</w:t>
            </w:r>
          </w:p>
        </w:tc>
        <w:tc>
          <w:tcPr>
            <w:tcW w:w="1613" w:type="pct"/>
            <w:tcBorders>
              <w:top w:val="double" w:sz="4" w:space="0" w:color="auto"/>
            </w:tcBorders>
            <w:vAlign w:val="center"/>
            <w:hideMark/>
          </w:tcPr>
          <w:p w14:paraId="2A6D86CA" w14:textId="77777777" w:rsidR="00B61053" w:rsidRPr="00826B91" w:rsidRDefault="00B61053" w:rsidP="00FF330F">
            <w:pPr>
              <w:pStyle w:val="TabulkaIN"/>
            </w:pPr>
            <w:r w:rsidRPr="00826B91">
              <w:t>Petrifikující prameny s tvorbou pěnovců (Cratoneurion) (7220); středoevropské vápencové bučiny (Cephalanthero-Fagion) (9150); smíšené jasanovo-olšové lužní lesy temperátní a boreální Evropy (Alno-Padion, Alnion incanae, Salicion albae) (91E0).</w:t>
            </w:r>
          </w:p>
        </w:tc>
        <w:tc>
          <w:tcPr>
            <w:tcW w:w="780" w:type="pct"/>
            <w:tcBorders>
              <w:top w:val="double" w:sz="4" w:space="0" w:color="auto"/>
            </w:tcBorders>
            <w:noWrap/>
            <w:vAlign w:val="center"/>
            <w:hideMark/>
          </w:tcPr>
          <w:p w14:paraId="46D8B9F7" w14:textId="77777777" w:rsidR="00B61053" w:rsidRPr="00826B91" w:rsidRDefault="00B61053" w:rsidP="00FF330F">
            <w:pPr>
              <w:pStyle w:val="TabulkaIN"/>
            </w:pPr>
            <w:r w:rsidRPr="00826B91">
              <w:t>PP-část</w:t>
            </w:r>
          </w:p>
        </w:tc>
        <w:tc>
          <w:tcPr>
            <w:tcW w:w="953" w:type="pct"/>
            <w:tcBorders>
              <w:top w:val="double" w:sz="4" w:space="0" w:color="auto"/>
            </w:tcBorders>
            <w:noWrap/>
            <w:vAlign w:val="center"/>
            <w:hideMark/>
          </w:tcPr>
          <w:p w14:paraId="0363169F" w14:textId="77777777" w:rsidR="00B61053" w:rsidRPr="00826B91" w:rsidRDefault="00B61053" w:rsidP="00FF330F">
            <w:pPr>
              <w:pStyle w:val="TabulkaIN"/>
            </w:pPr>
            <w:r w:rsidRPr="00826B91">
              <w:t>Bílichov, Líský</w:t>
            </w:r>
          </w:p>
        </w:tc>
      </w:tr>
      <w:tr w:rsidR="00B61053" w:rsidRPr="00826B91" w14:paraId="341A3B3B" w14:textId="77777777" w:rsidTr="00037BD4">
        <w:trPr>
          <w:trHeight w:val="301"/>
        </w:trPr>
        <w:tc>
          <w:tcPr>
            <w:tcW w:w="626" w:type="pct"/>
            <w:noWrap/>
            <w:vAlign w:val="center"/>
            <w:hideMark/>
          </w:tcPr>
          <w:p w14:paraId="1B1C419B" w14:textId="77777777" w:rsidR="00B61053" w:rsidRPr="00826B91" w:rsidRDefault="00B61053" w:rsidP="00FF330F">
            <w:pPr>
              <w:pStyle w:val="TabulkaIN"/>
            </w:pPr>
            <w:r w:rsidRPr="00826B91">
              <w:t>CZ0212024</w:t>
            </w:r>
          </w:p>
        </w:tc>
        <w:tc>
          <w:tcPr>
            <w:tcW w:w="1028" w:type="pct"/>
            <w:noWrap/>
            <w:vAlign w:val="center"/>
            <w:hideMark/>
          </w:tcPr>
          <w:p w14:paraId="260D9367" w14:textId="77777777" w:rsidR="00B61053" w:rsidRPr="00826B91" w:rsidRDefault="00B61053" w:rsidP="00FF330F">
            <w:pPr>
              <w:pStyle w:val="TabulkaIN"/>
            </w:pPr>
            <w:r w:rsidRPr="00826B91">
              <w:t>Červené dolíky</w:t>
            </w:r>
          </w:p>
        </w:tc>
        <w:tc>
          <w:tcPr>
            <w:tcW w:w="1613" w:type="pct"/>
            <w:vAlign w:val="center"/>
            <w:hideMark/>
          </w:tcPr>
          <w:p w14:paraId="71DCA3D1" w14:textId="77777777" w:rsidR="00B61053" w:rsidRPr="00826B91" w:rsidRDefault="00B61053" w:rsidP="00FF330F">
            <w:pPr>
              <w:pStyle w:val="TabulkaIN"/>
            </w:pPr>
            <w:r w:rsidRPr="00826B91">
              <w:t>Střevíčník pantoflíček (Cypripedium calceolus).</w:t>
            </w:r>
          </w:p>
        </w:tc>
        <w:tc>
          <w:tcPr>
            <w:tcW w:w="780" w:type="pct"/>
            <w:noWrap/>
            <w:vAlign w:val="center"/>
            <w:hideMark/>
          </w:tcPr>
          <w:p w14:paraId="38857B1E" w14:textId="77777777" w:rsidR="00B61053" w:rsidRPr="00826B91" w:rsidRDefault="00B61053" w:rsidP="00FF330F">
            <w:pPr>
              <w:pStyle w:val="TabulkaIN"/>
            </w:pPr>
            <w:r w:rsidRPr="00826B91">
              <w:t>PP-část</w:t>
            </w:r>
          </w:p>
        </w:tc>
        <w:tc>
          <w:tcPr>
            <w:tcW w:w="953" w:type="pct"/>
            <w:noWrap/>
            <w:vAlign w:val="center"/>
            <w:hideMark/>
          </w:tcPr>
          <w:p w14:paraId="73D100D7" w14:textId="77777777" w:rsidR="00B61053" w:rsidRPr="00826B91" w:rsidRDefault="00B61053" w:rsidP="00FF330F">
            <w:pPr>
              <w:pStyle w:val="TabulkaIN"/>
            </w:pPr>
            <w:r w:rsidRPr="00826B91">
              <w:t>Drnek, Malíkovice</w:t>
            </w:r>
          </w:p>
        </w:tc>
      </w:tr>
      <w:tr w:rsidR="00B61053" w:rsidRPr="00826B91" w14:paraId="0B028E19" w14:textId="77777777" w:rsidTr="00037BD4">
        <w:trPr>
          <w:trHeight w:val="301"/>
        </w:trPr>
        <w:tc>
          <w:tcPr>
            <w:tcW w:w="626" w:type="pct"/>
            <w:noWrap/>
            <w:vAlign w:val="center"/>
            <w:hideMark/>
          </w:tcPr>
          <w:p w14:paraId="6D5F1B7A" w14:textId="77777777" w:rsidR="00B61053" w:rsidRPr="00826B91" w:rsidRDefault="00B61053" w:rsidP="00FF330F">
            <w:pPr>
              <w:pStyle w:val="TabulkaIN"/>
            </w:pPr>
            <w:r w:rsidRPr="00826B91">
              <w:t>CZ0212004</w:t>
            </w:r>
          </w:p>
        </w:tc>
        <w:tc>
          <w:tcPr>
            <w:tcW w:w="1028" w:type="pct"/>
            <w:noWrap/>
            <w:vAlign w:val="center"/>
            <w:hideMark/>
          </w:tcPr>
          <w:p w14:paraId="74ADF760" w14:textId="77777777" w:rsidR="00B61053" w:rsidRPr="00826B91" w:rsidRDefault="00B61053" w:rsidP="00FF330F">
            <w:pPr>
              <w:pStyle w:val="TabulkaIN"/>
            </w:pPr>
            <w:r w:rsidRPr="00826B91">
              <w:t>Malíkovická stráň</w:t>
            </w:r>
          </w:p>
        </w:tc>
        <w:tc>
          <w:tcPr>
            <w:tcW w:w="1613" w:type="pct"/>
            <w:vAlign w:val="center"/>
            <w:hideMark/>
          </w:tcPr>
          <w:p w14:paraId="50F818FB" w14:textId="77777777" w:rsidR="00B61053" w:rsidRPr="00826B91" w:rsidRDefault="00B61053" w:rsidP="00FF330F">
            <w:pPr>
              <w:pStyle w:val="TabulkaIN"/>
            </w:pPr>
            <w:r w:rsidRPr="00826B91">
              <w:t>Střevíčník pantoflíček (Cypripedium calceolus).</w:t>
            </w:r>
          </w:p>
        </w:tc>
        <w:tc>
          <w:tcPr>
            <w:tcW w:w="780" w:type="pct"/>
            <w:noWrap/>
            <w:vAlign w:val="center"/>
            <w:hideMark/>
          </w:tcPr>
          <w:p w14:paraId="58E33FCE" w14:textId="77777777" w:rsidR="00B61053" w:rsidRPr="00826B91" w:rsidRDefault="00B61053" w:rsidP="00FF330F">
            <w:pPr>
              <w:pStyle w:val="TabulkaIN"/>
            </w:pPr>
            <w:r w:rsidRPr="00826B91">
              <w:t>PP</w:t>
            </w:r>
          </w:p>
        </w:tc>
        <w:tc>
          <w:tcPr>
            <w:tcW w:w="953" w:type="pct"/>
            <w:noWrap/>
            <w:vAlign w:val="center"/>
            <w:hideMark/>
          </w:tcPr>
          <w:p w14:paraId="2113ADE2" w14:textId="77777777" w:rsidR="00B61053" w:rsidRPr="00826B91" w:rsidRDefault="00B61053" w:rsidP="00FF330F">
            <w:pPr>
              <w:pStyle w:val="TabulkaIN"/>
            </w:pPr>
            <w:r w:rsidRPr="00826B91">
              <w:t>Malíkovice, Řisuty</w:t>
            </w:r>
          </w:p>
        </w:tc>
      </w:tr>
      <w:tr w:rsidR="00B61053" w:rsidRPr="00826B91" w14:paraId="6C43CA1D" w14:textId="77777777" w:rsidTr="00037BD4">
        <w:trPr>
          <w:trHeight w:val="301"/>
        </w:trPr>
        <w:tc>
          <w:tcPr>
            <w:tcW w:w="626" w:type="pct"/>
            <w:noWrap/>
            <w:vAlign w:val="center"/>
            <w:hideMark/>
          </w:tcPr>
          <w:p w14:paraId="7C120422" w14:textId="77777777" w:rsidR="00B61053" w:rsidRPr="00826B91" w:rsidRDefault="00B61053" w:rsidP="00FF330F">
            <w:pPr>
              <w:pStyle w:val="TabulkaIN"/>
            </w:pPr>
            <w:r w:rsidRPr="00826B91">
              <w:lastRenderedPageBreak/>
              <w:t>CZ0212025</w:t>
            </w:r>
          </w:p>
        </w:tc>
        <w:tc>
          <w:tcPr>
            <w:tcW w:w="1028" w:type="pct"/>
            <w:noWrap/>
            <w:vAlign w:val="center"/>
            <w:hideMark/>
          </w:tcPr>
          <w:p w14:paraId="5A358F40" w14:textId="77777777" w:rsidR="00B61053" w:rsidRPr="00826B91" w:rsidRDefault="00B61053" w:rsidP="00FF330F">
            <w:pPr>
              <w:pStyle w:val="TabulkaIN"/>
            </w:pPr>
            <w:r w:rsidRPr="00826B91">
              <w:t>Ostrov u Jedomělic</w:t>
            </w:r>
          </w:p>
        </w:tc>
        <w:tc>
          <w:tcPr>
            <w:tcW w:w="1613" w:type="pct"/>
            <w:vAlign w:val="center"/>
            <w:hideMark/>
          </w:tcPr>
          <w:p w14:paraId="53C570AD" w14:textId="77777777" w:rsidR="00B61053" w:rsidRPr="00826B91" w:rsidRDefault="00B61053" w:rsidP="00FF330F">
            <w:pPr>
              <w:pStyle w:val="TabulkaIN"/>
            </w:pPr>
            <w:r w:rsidRPr="00826B91">
              <w:t>Střevíčník pantoflíček (Cypripedium calceolus).</w:t>
            </w:r>
          </w:p>
        </w:tc>
        <w:tc>
          <w:tcPr>
            <w:tcW w:w="780" w:type="pct"/>
            <w:noWrap/>
            <w:vAlign w:val="center"/>
            <w:hideMark/>
          </w:tcPr>
          <w:p w14:paraId="5880824D" w14:textId="6A61BF9D" w:rsidR="00B61053" w:rsidRPr="00826B91" w:rsidRDefault="00B61053" w:rsidP="00FF330F">
            <w:pPr>
              <w:pStyle w:val="TabulkaIN"/>
            </w:pPr>
            <w:r w:rsidRPr="00826B91">
              <w:t>PP</w:t>
            </w:r>
            <w:r w:rsidR="008F64C8">
              <w:t xml:space="preserve"> </w:t>
            </w:r>
            <w:r w:rsidRPr="00826B91">
              <w:t>-</w:t>
            </w:r>
            <w:r w:rsidR="008F64C8">
              <w:t xml:space="preserve"> </w:t>
            </w:r>
            <w:r w:rsidRPr="00826B91">
              <w:t>část</w:t>
            </w:r>
          </w:p>
        </w:tc>
        <w:tc>
          <w:tcPr>
            <w:tcW w:w="953" w:type="pct"/>
            <w:noWrap/>
            <w:vAlign w:val="center"/>
            <w:hideMark/>
          </w:tcPr>
          <w:p w14:paraId="55139B90" w14:textId="77777777" w:rsidR="00B61053" w:rsidRPr="00826B91" w:rsidRDefault="00B61053" w:rsidP="00FF330F">
            <w:pPr>
              <w:pStyle w:val="TabulkaIN"/>
            </w:pPr>
            <w:r w:rsidRPr="00826B91">
              <w:t>Jedomělice</w:t>
            </w:r>
          </w:p>
        </w:tc>
      </w:tr>
      <w:tr w:rsidR="00B61053" w:rsidRPr="00826B91" w14:paraId="58563359" w14:textId="77777777" w:rsidTr="00037BD4">
        <w:trPr>
          <w:trHeight w:val="301"/>
        </w:trPr>
        <w:tc>
          <w:tcPr>
            <w:tcW w:w="626" w:type="pct"/>
            <w:noWrap/>
            <w:vAlign w:val="center"/>
            <w:hideMark/>
          </w:tcPr>
          <w:p w14:paraId="7FAD9C76" w14:textId="77777777" w:rsidR="00B61053" w:rsidRPr="00826B91" w:rsidRDefault="00B61053" w:rsidP="00FF330F">
            <w:pPr>
              <w:pStyle w:val="TabulkaIN"/>
            </w:pPr>
            <w:r w:rsidRPr="00826B91">
              <w:t>CZ0213070</w:t>
            </w:r>
          </w:p>
        </w:tc>
        <w:tc>
          <w:tcPr>
            <w:tcW w:w="1028" w:type="pct"/>
            <w:noWrap/>
            <w:vAlign w:val="center"/>
            <w:hideMark/>
          </w:tcPr>
          <w:p w14:paraId="42586AA8" w14:textId="77777777" w:rsidR="00B61053" w:rsidRPr="00826B91" w:rsidRDefault="00B61053" w:rsidP="00FF330F">
            <w:pPr>
              <w:pStyle w:val="TabulkaIN"/>
            </w:pPr>
            <w:r w:rsidRPr="00826B91">
              <w:t>Slánsko - Byseňský potok</w:t>
            </w:r>
          </w:p>
        </w:tc>
        <w:tc>
          <w:tcPr>
            <w:tcW w:w="1613" w:type="pct"/>
            <w:noWrap/>
            <w:vAlign w:val="center"/>
            <w:hideMark/>
          </w:tcPr>
          <w:p w14:paraId="55007863" w14:textId="77777777" w:rsidR="00B61053" w:rsidRPr="00826B91" w:rsidRDefault="00B61053" w:rsidP="00FF330F">
            <w:pPr>
              <w:pStyle w:val="TabulkaIN"/>
            </w:pPr>
            <w:r w:rsidRPr="00826B91">
              <w:t>Páchník hnědý (Osmoderma eremita).</w:t>
            </w:r>
          </w:p>
        </w:tc>
        <w:tc>
          <w:tcPr>
            <w:tcW w:w="780" w:type="pct"/>
            <w:noWrap/>
            <w:vAlign w:val="center"/>
            <w:hideMark/>
          </w:tcPr>
          <w:p w14:paraId="0E174123" w14:textId="77777777" w:rsidR="00B61053" w:rsidRPr="00826B91" w:rsidRDefault="00B61053" w:rsidP="00FF330F">
            <w:pPr>
              <w:pStyle w:val="TabulkaIN"/>
            </w:pPr>
            <w:r w:rsidRPr="00826B91">
              <w:t xml:space="preserve"> </w:t>
            </w:r>
          </w:p>
        </w:tc>
        <w:tc>
          <w:tcPr>
            <w:tcW w:w="953" w:type="pct"/>
            <w:noWrap/>
            <w:vAlign w:val="center"/>
            <w:hideMark/>
          </w:tcPr>
          <w:p w14:paraId="2D2AA705" w14:textId="77777777" w:rsidR="00B61053" w:rsidRPr="00826B91" w:rsidRDefault="00B61053" w:rsidP="00FF330F">
            <w:pPr>
              <w:pStyle w:val="TabulkaIN"/>
            </w:pPr>
            <w:r w:rsidRPr="00826B91">
              <w:t>Slaný</w:t>
            </w:r>
          </w:p>
        </w:tc>
      </w:tr>
      <w:tr w:rsidR="00B61053" w:rsidRPr="00826B91" w14:paraId="6635391E" w14:textId="77777777" w:rsidTr="00037BD4">
        <w:trPr>
          <w:trHeight w:val="301"/>
        </w:trPr>
        <w:tc>
          <w:tcPr>
            <w:tcW w:w="626" w:type="pct"/>
            <w:noWrap/>
            <w:vAlign w:val="center"/>
            <w:hideMark/>
          </w:tcPr>
          <w:p w14:paraId="7DFCB093" w14:textId="77777777" w:rsidR="00B61053" w:rsidRPr="00826B91" w:rsidRDefault="00B61053" w:rsidP="00FF330F">
            <w:pPr>
              <w:pStyle w:val="TabulkaIN"/>
            </w:pPr>
            <w:r w:rsidRPr="00826B91">
              <w:t>CZ0213072</w:t>
            </w:r>
          </w:p>
        </w:tc>
        <w:tc>
          <w:tcPr>
            <w:tcW w:w="1028" w:type="pct"/>
            <w:noWrap/>
            <w:vAlign w:val="center"/>
            <w:hideMark/>
          </w:tcPr>
          <w:p w14:paraId="620EF009" w14:textId="77777777" w:rsidR="00B61053" w:rsidRPr="00826B91" w:rsidRDefault="00B61053" w:rsidP="00FF330F">
            <w:pPr>
              <w:pStyle w:val="TabulkaIN"/>
            </w:pPr>
            <w:r w:rsidRPr="00826B91">
              <w:t>Smečno</w:t>
            </w:r>
          </w:p>
        </w:tc>
        <w:tc>
          <w:tcPr>
            <w:tcW w:w="1613" w:type="pct"/>
            <w:noWrap/>
            <w:vAlign w:val="center"/>
            <w:hideMark/>
          </w:tcPr>
          <w:p w14:paraId="721B7431" w14:textId="77777777" w:rsidR="00B61053" w:rsidRPr="00826B91" w:rsidRDefault="00B61053" w:rsidP="00FF330F">
            <w:pPr>
              <w:pStyle w:val="TabulkaIN"/>
            </w:pPr>
            <w:r w:rsidRPr="00826B91">
              <w:t>Páchník hnědý (Osmoderma eremita).</w:t>
            </w:r>
          </w:p>
        </w:tc>
        <w:tc>
          <w:tcPr>
            <w:tcW w:w="780" w:type="pct"/>
            <w:noWrap/>
            <w:vAlign w:val="center"/>
            <w:hideMark/>
          </w:tcPr>
          <w:p w14:paraId="22455D5C" w14:textId="77777777" w:rsidR="00B61053" w:rsidRPr="00826B91" w:rsidRDefault="00B61053" w:rsidP="00FF330F">
            <w:pPr>
              <w:pStyle w:val="TabulkaIN"/>
            </w:pPr>
            <w:r w:rsidRPr="00826B91">
              <w:t xml:space="preserve"> </w:t>
            </w:r>
          </w:p>
        </w:tc>
        <w:tc>
          <w:tcPr>
            <w:tcW w:w="953" w:type="pct"/>
            <w:noWrap/>
            <w:vAlign w:val="center"/>
            <w:hideMark/>
          </w:tcPr>
          <w:p w14:paraId="5A1B5914" w14:textId="77777777" w:rsidR="00B61053" w:rsidRPr="00826B91" w:rsidRDefault="00B61053" w:rsidP="00FF330F">
            <w:pPr>
              <w:pStyle w:val="TabulkaIN"/>
            </w:pPr>
            <w:r w:rsidRPr="00826B91">
              <w:t>Ledce, Přelíc, Smečno</w:t>
            </w:r>
          </w:p>
        </w:tc>
      </w:tr>
      <w:tr w:rsidR="00B61053" w:rsidRPr="00826B91" w14:paraId="016BCF97" w14:textId="77777777" w:rsidTr="00037BD4">
        <w:trPr>
          <w:trHeight w:val="301"/>
        </w:trPr>
        <w:tc>
          <w:tcPr>
            <w:tcW w:w="626" w:type="pct"/>
            <w:noWrap/>
            <w:vAlign w:val="center"/>
            <w:hideMark/>
          </w:tcPr>
          <w:p w14:paraId="22DD2079" w14:textId="77777777" w:rsidR="00B61053" w:rsidRPr="00826B91" w:rsidRDefault="00B61053" w:rsidP="00FF330F">
            <w:pPr>
              <w:pStyle w:val="TabulkaIN"/>
            </w:pPr>
            <w:r w:rsidRPr="00826B91">
              <w:t>CZ0212019</w:t>
            </w:r>
          </w:p>
        </w:tc>
        <w:tc>
          <w:tcPr>
            <w:tcW w:w="1028" w:type="pct"/>
            <w:noWrap/>
            <w:vAlign w:val="center"/>
            <w:hideMark/>
          </w:tcPr>
          <w:p w14:paraId="18337D01" w14:textId="77777777" w:rsidR="00B61053" w:rsidRPr="00826B91" w:rsidRDefault="00B61053" w:rsidP="00FF330F">
            <w:pPr>
              <w:pStyle w:val="TabulkaIN"/>
            </w:pPr>
            <w:r w:rsidRPr="00826B91">
              <w:t>Smradovna</w:t>
            </w:r>
          </w:p>
        </w:tc>
        <w:tc>
          <w:tcPr>
            <w:tcW w:w="1613" w:type="pct"/>
            <w:vAlign w:val="center"/>
            <w:hideMark/>
          </w:tcPr>
          <w:p w14:paraId="0A4F47F0" w14:textId="77777777" w:rsidR="00B61053" w:rsidRPr="00826B91" w:rsidRDefault="00B61053" w:rsidP="00FF330F">
            <w:pPr>
              <w:pStyle w:val="TabulkaIN"/>
            </w:pPr>
            <w:r w:rsidRPr="00826B91">
              <w:t>Petrifikující prameny s tvorbou pěnovců (Cratoneurion) (7220); zásaditá slatiniště (7230); středoevropské vápencové bučiny (Cephalanthero-Fagion) (9150); staré acidofilní doubravy s dubem letním (Quercus robur) na písčitých pláních (9190); smíšené jasanovo-olšové lužní lesy temperátní a boreální Evropy (Alno-Padion, Alnion incanae, Salicion albae) (91E0); střevíčník pantoflíček (Cypripedium calceolus); zvonovec liliolistý (Adenophora liliifolia).</w:t>
            </w:r>
          </w:p>
        </w:tc>
        <w:tc>
          <w:tcPr>
            <w:tcW w:w="780" w:type="pct"/>
            <w:noWrap/>
            <w:vAlign w:val="center"/>
            <w:hideMark/>
          </w:tcPr>
          <w:p w14:paraId="1E877AFC" w14:textId="18EA2A34" w:rsidR="00B61053" w:rsidRPr="00826B91" w:rsidRDefault="00B61053" w:rsidP="00FF330F">
            <w:pPr>
              <w:pStyle w:val="TabulkaIN"/>
            </w:pPr>
            <w:r w:rsidRPr="00826B91">
              <w:t>NPP</w:t>
            </w:r>
            <w:r w:rsidR="008F64C8">
              <w:t xml:space="preserve"> </w:t>
            </w:r>
            <w:r w:rsidRPr="00826B91">
              <w:t>-</w:t>
            </w:r>
            <w:r w:rsidR="008F64C8">
              <w:t xml:space="preserve"> </w:t>
            </w:r>
            <w:r w:rsidRPr="00826B91">
              <w:t>část, PP-část</w:t>
            </w:r>
          </w:p>
        </w:tc>
        <w:tc>
          <w:tcPr>
            <w:tcW w:w="953" w:type="pct"/>
            <w:noWrap/>
            <w:vAlign w:val="center"/>
            <w:hideMark/>
          </w:tcPr>
          <w:p w14:paraId="4E85E33F" w14:textId="77777777" w:rsidR="00B61053" w:rsidRPr="00826B91" w:rsidRDefault="00B61053" w:rsidP="00FF330F">
            <w:pPr>
              <w:pStyle w:val="TabulkaIN"/>
            </w:pPr>
            <w:r w:rsidRPr="00826B91">
              <w:t>Bílichov</w:t>
            </w:r>
          </w:p>
        </w:tc>
      </w:tr>
      <w:tr w:rsidR="00B61053" w:rsidRPr="00826B91" w14:paraId="1DC63C22" w14:textId="77777777" w:rsidTr="00037BD4">
        <w:trPr>
          <w:trHeight w:val="301"/>
        </w:trPr>
        <w:tc>
          <w:tcPr>
            <w:tcW w:w="626" w:type="pct"/>
            <w:noWrap/>
            <w:vAlign w:val="center"/>
            <w:hideMark/>
          </w:tcPr>
          <w:p w14:paraId="20079652" w14:textId="77777777" w:rsidR="00B61053" w:rsidRPr="00826B91" w:rsidRDefault="00B61053" w:rsidP="00FF330F">
            <w:pPr>
              <w:pStyle w:val="TabulkaIN"/>
            </w:pPr>
            <w:r w:rsidRPr="00826B91">
              <w:t>CZ0210726</w:t>
            </w:r>
          </w:p>
        </w:tc>
        <w:tc>
          <w:tcPr>
            <w:tcW w:w="1028" w:type="pct"/>
            <w:noWrap/>
            <w:vAlign w:val="center"/>
            <w:hideMark/>
          </w:tcPr>
          <w:p w14:paraId="5E1E7FAF" w14:textId="77777777" w:rsidR="00B61053" w:rsidRPr="00826B91" w:rsidRDefault="00B61053" w:rsidP="00FF330F">
            <w:pPr>
              <w:pStyle w:val="TabulkaIN"/>
            </w:pPr>
            <w:r w:rsidRPr="00826B91">
              <w:t>Vápnomilný bor u Líského</w:t>
            </w:r>
          </w:p>
        </w:tc>
        <w:tc>
          <w:tcPr>
            <w:tcW w:w="1613" w:type="pct"/>
            <w:noWrap/>
            <w:vAlign w:val="center"/>
            <w:hideMark/>
          </w:tcPr>
          <w:p w14:paraId="5315553F" w14:textId="77777777" w:rsidR="00B61053" w:rsidRPr="00826B91" w:rsidRDefault="00B61053" w:rsidP="00FF330F">
            <w:pPr>
              <w:pStyle w:val="TabulkaIN"/>
            </w:pPr>
            <w:r w:rsidRPr="00826B91">
              <w:t>Lesostepní bory (91U0).</w:t>
            </w:r>
          </w:p>
        </w:tc>
        <w:tc>
          <w:tcPr>
            <w:tcW w:w="780" w:type="pct"/>
            <w:noWrap/>
            <w:vAlign w:val="center"/>
            <w:hideMark/>
          </w:tcPr>
          <w:p w14:paraId="74742CFF" w14:textId="77777777" w:rsidR="00B61053" w:rsidRPr="00826B91" w:rsidRDefault="00B61053" w:rsidP="00FF330F">
            <w:pPr>
              <w:pStyle w:val="TabulkaIN"/>
            </w:pPr>
            <w:r w:rsidRPr="00826B91">
              <w:t>NPP</w:t>
            </w:r>
          </w:p>
        </w:tc>
        <w:tc>
          <w:tcPr>
            <w:tcW w:w="953" w:type="pct"/>
            <w:noWrap/>
            <w:vAlign w:val="center"/>
            <w:hideMark/>
          </w:tcPr>
          <w:p w14:paraId="27EF2E0C" w14:textId="77777777" w:rsidR="00B61053" w:rsidRPr="00826B91" w:rsidRDefault="00B61053" w:rsidP="00FF330F">
            <w:pPr>
              <w:pStyle w:val="TabulkaIN"/>
            </w:pPr>
            <w:r w:rsidRPr="00826B91">
              <w:t>Hořešovice, Líský</w:t>
            </w:r>
          </w:p>
        </w:tc>
      </w:tr>
    </w:tbl>
    <w:p w14:paraId="58FD998D" w14:textId="4B2F880E" w:rsidR="00B61053" w:rsidRPr="00967D91" w:rsidRDefault="00B61053" w:rsidP="00CF1712">
      <w:pPr>
        <w:pStyle w:val="Zdroj0"/>
        <w:rPr>
          <w:rFonts w:ascii="Arial" w:hAnsi="Arial" w:cs="Arial"/>
          <w:sz w:val="20"/>
          <w:szCs w:val="20"/>
        </w:rPr>
      </w:pPr>
      <w:r w:rsidRPr="00967D91">
        <w:rPr>
          <w:rFonts w:ascii="Arial" w:hAnsi="Arial" w:cs="Arial"/>
          <w:sz w:val="20"/>
          <w:szCs w:val="20"/>
        </w:rPr>
        <w:t xml:space="preserve">Zdroj: ÚAP; ÚSOP AOPK ČR - </w:t>
      </w:r>
      <w:r w:rsidRPr="00905E92">
        <w:rPr>
          <w:rFonts w:ascii="Arial" w:hAnsi="Arial" w:cs="Arial"/>
          <w:sz w:val="20"/>
          <w:szCs w:val="20"/>
        </w:rPr>
        <w:t>https://drusop.aopk.gov.cz/</w:t>
      </w:r>
      <w:r w:rsidRPr="00967D91">
        <w:rPr>
          <w:rFonts w:ascii="Arial" w:hAnsi="Arial" w:cs="Arial"/>
          <w:sz w:val="20"/>
          <w:szCs w:val="20"/>
        </w:rPr>
        <w:t xml:space="preserve"> </w:t>
      </w:r>
    </w:p>
    <w:p w14:paraId="13F88EB7" w14:textId="77777777" w:rsidR="00B61053" w:rsidRPr="00826B91" w:rsidRDefault="00B61053" w:rsidP="00CF1712">
      <w:pPr>
        <w:pStyle w:val="Normln2"/>
        <w:rPr>
          <w:lang w:eastAsia="en-US"/>
        </w:rPr>
      </w:pPr>
      <w:r w:rsidRPr="00826B91">
        <w:rPr>
          <w:lang w:eastAsia="en-US"/>
        </w:rPr>
        <w:t xml:space="preserve">Nejbližší ptačí oblastí k SO ORP je PO Křivoklátsko rozkládající se na území CHKO Křivoklátsko. </w:t>
      </w:r>
    </w:p>
    <w:p w14:paraId="6B5AEE73" w14:textId="77777777" w:rsidR="006A2BFD" w:rsidRPr="00826B91" w:rsidRDefault="006A2BFD" w:rsidP="00CF1712">
      <w:pPr>
        <w:rPr>
          <w:highlight w:val="cyan"/>
          <w:lang w:eastAsia="en-US"/>
        </w:rPr>
      </w:pPr>
    </w:p>
    <w:p w14:paraId="7AA55EA3" w14:textId="275CB59B" w:rsidR="00DB35BC" w:rsidRPr="00826B91" w:rsidRDefault="00DB35BC" w:rsidP="00CF1712">
      <w:pPr>
        <w:pStyle w:val="Nadpis4"/>
        <w:rPr>
          <w:rFonts w:cs="Arial"/>
          <w:lang w:eastAsia="en-US"/>
        </w:rPr>
      </w:pPr>
      <w:r w:rsidRPr="00826B91">
        <w:rPr>
          <w:rFonts w:cs="Arial"/>
          <w:lang w:eastAsia="en-US"/>
        </w:rPr>
        <w:t>Památné stromy</w:t>
      </w:r>
    </w:p>
    <w:p w14:paraId="639CEA8C" w14:textId="77777777" w:rsidR="00B61053" w:rsidRDefault="00B61053" w:rsidP="00CF1712">
      <w:pPr>
        <w:pStyle w:val="Normln2"/>
        <w:rPr>
          <w:lang w:eastAsia="en-US"/>
        </w:rPr>
      </w:pPr>
      <w:r w:rsidRPr="00826B91">
        <w:rPr>
          <w:lang w:eastAsia="en-US"/>
        </w:rPr>
        <w:t>Na území SO ORP je vyhlášeno 45 památných stromů, v kategoriích jednotlivý strom (31) a skupina stromů (14), viz tabulka níže.</w:t>
      </w:r>
    </w:p>
    <w:p w14:paraId="15DEE72F" w14:textId="6D6D4058" w:rsidR="00B61053" w:rsidRPr="00826B91" w:rsidRDefault="00B7434D" w:rsidP="00CF1712">
      <w:pPr>
        <w:pStyle w:val="Podnadpis"/>
        <w:keepLines/>
        <w:tabs>
          <w:tab w:val="left" w:pos="1021"/>
          <w:tab w:val="left" w:pos="1247"/>
          <w:tab w:val="num" w:pos="5453"/>
        </w:tabs>
      </w:pPr>
      <w:bookmarkStart w:id="161" w:name="_Toc235190335"/>
      <w:r w:rsidRPr="00826B91">
        <w:rPr>
          <w:color w:val="000000"/>
        </w:rPr>
        <w:t xml:space="preserve">Tabulka </w:t>
      </w:r>
      <w:r w:rsidRPr="00826B91">
        <w:rPr>
          <w:color w:val="000000"/>
        </w:rPr>
        <w:fldChar w:fldCharType="begin"/>
      </w:r>
      <w:r w:rsidRPr="00826B91">
        <w:rPr>
          <w:color w:val="000000"/>
        </w:rPr>
        <w:instrText xml:space="preserve"> SEQ Tabulka_ \* ARABIC </w:instrText>
      </w:r>
      <w:r w:rsidRPr="00826B91">
        <w:rPr>
          <w:color w:val="000000"/>
        </w:rPr>
        <w:fldChar w:fldCharType="separate"/>
      </w:r>
      <w:r w:rsidR="0019401B">
        <w:rPr>
          <w:noProof/>
          <w:color w:val="000000"/>
        </w:rPr>
        <w:t>29</w:t>
      </w:r>
      <w:r w:rsidRPr="00826B91">
        <w:rPr>
          <w:color w:val="000000"/>
        </w:rPr>
        <w:fldChar w:fldCharType="end"/>
      </w:r>
      <w:r w:rsidRPr="00826B91">
        <w:rPr>
          <w:color w:val="000000"/>
        </w:rPr>
        <w:t xml:space="preserve">: </w:t>
      </w:r>
      <w:r>
        <w:t>Památné stromy na území</w:t>
      </w:r>
      <w:r w:rsidRPr="00826B91">
        <w:t xml:space="preserve"> SO ORP Slaný</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94"/>
        <w:gridCol w:w="2170"/>
        <w:gridCol w:w="988"/>
        <w:gridCol w:w="988"/>
        <w:gridCol w:w="988"/>
        <w:gridCol w:w="1123"/>
        <w:gridCol w:w="1965"/>
      </w:tblGrid>
      <w:tr w:rsidR="00B61053" w:rsidRPr="00826B91" w14:paraId="75674E85" w14:textId="77777777" w:rsidTr="00FF330F">
        <w:trPr>
          <w:trHeight w:val="300"/>
          <w:tblHeader/>
        </w:trPr>
        <w:tc>
          <w:tcPr>
            <w:tcW w:w="440" w:type="pct"/>
            <w:tcBorders>
              <w:bottom w:val="double" w:sz="4" w:space="0" w:color="auto"/>
            </w:tcBorders>
            <w:shd w:val="clear" w:color="auto" w:fill="D9D9D9" w:themeFill="background1" w:themeFillShade="D9"/>
            <w:noWrap/>
            <w:vAlign w:val="center"/>
            <w:hideMark/>
          </w:tcPr>
          <w:p w14:paraId="2357C640" w14:textId="77777777" w:rsidR="00B61053" w:rsidRPr="009427A6" w:rsidRDefault="00B61053" w:rsidP="00FF330F">
            <w:pPr>
              <w:pStyle w:val="TabulkaIN"/>
              <w:rPr>
                <w:b/>
                <w:bCs/>
              </w:rPr>
            </w:pPr>
            <w:r w:rsidRPr="009427A6">
              <w:rPr>
                <w:b/>
                <w:bCs/>
              </w:rPr>
              <w:t>Kód</w:t>
            </w:r>
          </w:p>
        </w:tc>
        <w:tc>
          <w:tcPr>
            <w:tcW w:w="1203" w:type="pct"/>
            <w:tcBorders>
              <w:bottom w:val="double" w:sz="4" w:space="0" w:color="auto"/>
            </w:tcBorders>
            <w:shd w:val="clear" w:color="auto" w:fill="D9D9D9" w:themeFill="background1" w:themeFillShade="D9"/>
            <w:noWrap/>
            <w:vAlign w:val="center"/>
            <w:hideMark/>
          </w:tcPr>
          <w:p w14:paraId="795D465C" w14:textId="77777777" w:rsidR="00B61053" w:rsidRPr="009427A6" w:rsidRDefault="00B61053" w:rsidP="00FF330F">
            <w:pPr>
              <w:pStyle w:val="TabulkaIN"/>
              <w:rPr>
                <w:b/>
                <w:bCs/>
              </w:rPr>
            </w:pPr>
            <w:r w:rsidRPr="009427A6">
              <w:rPr>
                <w:b/>
                <w:bCs/>
              </w:rPr>
              <w:t>Název</w:t>
            </w:r>
          </w:p>
        </w:tc>
        <w:tc>
          <w:tcPr>
            <w:tcW w:w="548" w:type="pct"/>
            <w:tcBorders>
              <w:bottom w:val="double" w:sz="4" w:space="0" w:color="auto"/>
            </w:tcBorders>
            <w:shd w:val="clear" w:color="auto" w:fill="D9D9D9" w:themeFill="background1" w:themeFillShade="D9"/>
            <w:noWrap/>
            <w:vAlign w:val="center"/>
            <w:hideMark/>
          </w:tcPr>
          <w:p w14:paraId="0A6131B5" w14:textId="77777777" w:rsidR="00B61053" w:rsidRPr="009427A6" w:rsidRDefault="00B61053" w:rsidP="00FF330F">
            <w:pPr>
              <w:pStyle w:val="TabulkaIN"/>
              <w:rPr>
                <w:b/>
                <w:bCs/>
              </w:rPr>
            </w:pPr>
            <w:r w:rsidRPr="009427A6">
              <w:rPr>
                <w:b/>
                <w:bCs/>
              </w:rPr>
              <w:t>Kategorie</w:t>
            </w:r>
          </w:p>
        </w:tc>
        <w:tc>
          <w:tcPr>
            <w:tcW w:w="548" w:type="pct"/>
            <w:tcBorders>
              <w:bottom w:val="double" w:sz="4" w:space="0" w:color="auto"/>
            </w:tcBorders>
            <w:shd w:val="clear" w:color="auto" w:fill="D9D9D9" w:themeFill="background1" w:themeFillShade="D9"/>
            <w:noWrap/>
            <w:vAlign w:val="center"/>
            <w:hideMark/>
          </w:tcPr>
          <w:p w14:paraId="4DBCB103" w14:textId="77777777" w:rsidR="00B61053" w:rsidRPr="009427A6" w:rsidRDefault="00B61053" w:rsidP="00FF330F">
            <w:pPr>
              <w:pStyle w:val="TabulkaIN"/>
              <w:rPr>
                <w:b/>
                <w:bCs/>
              </w:rPr>
            </w:pPr>
            <w:r w:rsidRPr="009427A6">
              <w:rPr>
                <w:b/>
                <w:bCs/>
              </w:rPr>
              <w:t>Počet jedinců</w:t>
            </w:r>
          </w:p>
        </w:tc>
        <w:tc>
          <w:tcPr>
            <w:tcW w:w="548" w:type="pct"/>
            <w:tcBorders>
              <w:bottom w:val="double" w:sz="4" w:space="0" w:color="auto"/>
            </w:tcBorders>
            <w:shd w:val="clear" w:color="auto" w:fill="D9D9D9" w:themeFill="background1" w:themeFillShade="D9"/>
            <w:noWrap/>
            <w:vAlign w:val="center"/>
            <w:hideMark/>
          </w:tcPr>
          <w:p w14:paraId="5ADFAC23" w14:textId="77777777" w:rsidR="00B61053" w:rsidRPr="009427A6" w:rsidRDefault="00B61053" w:rsidP="00FF330F">
            <w:pPr>
              <w:pStyle w:val="TabulkaIN"/>
              <w:rPr>
                <w:b/>
                <w:bCs/>
              </w:rPr>
            </w:pPr>
            <w:r w:rsidRPr="009427A6">
              <w:rPr>
                <w:b/>
                <w:bCs/>
              </w:rPr>
              <w:t>Typ OP</w:t>
            </w:r>
          </w:p>
        </w:tc>
        <w:tc>
          <w:tcPr>
            <w:tcW w:w="623" w:type="pct"/>
            <w:tcBorders>
              <w:bottom w:val="double" w:sz="4" w:space="0" w:color="auto"/>
            </w:tcBorders>
            <w:shd w:val="clear" w:color="auto" w:fill="D9D9D9" w:themeFill="background1" w:themeFillShade="D9"/>
            <w:noWrap/>
            <w:vAlign w:val="center"/>
            <w:hideMark/>
          </w:tcPr>
          <w:p w14:paraId="51DB91B5" w14:textId="77777777" w:rsidR="00B61053" w:rsidRPr="009427A6" w:rsidRDefault="00B61053" w:rsidP="00FF330F">
            <w:pPr>
              <w:pStyle w:val="TabulkaIN"/>
              <w:rPr>
                <w:b/>
                <w:bCs/>
              </w:rPr>
            </w:pPr>
            <w:r w:rsidRPr="009427A6">
              <w:rPr>
                <w:b/>
                <w:bCs/>
              </w:rPr>
              <w:t>Obec</w:t>
            </w:r>
          </w:p>
        </w:tc>
        <w:tc>
          <w:tcPr>
            <w:tcW w:w="1091" w:type="pct"/>
            <w:tcBorders>
              <w:bottom w:val="double" w:sz="4" w:space="0" w:color="auto"/>
            </w:tcBorders>
            <w:shd w:val="clear" w:color="auto" w:fill="D9D9D9" w:themeFill="background1" w:themeFillShade="D9"/>
            <w:noWrap/>
            <w:vAlign w:val="center"/>
            <w:hideMark/>
          </w:tcPr>
          <w:p w14:paraId="6F71A22B" w14:textId="77777777" w:rsidR="00B61053" w:rsidRPr="009427A6" w:rsidRDefault="00B61053" w:rsidP="00FF330F">
            <w:pPr>
              <w:pStyle w:val="TabulkaIN"/>
              <w:rPr>
                <w:b/>
                <w:bCs/>
              </w:rPr>
            </w:pPr>
            <w:r w:rsidRPr="009427A6">
              <w:rPr>
                <w:b/>
                <w:bCs/>
              </w:rPr>
              <w:t>Poznámka</w:t>
            </w:r>
          </w:p>
        </w:tc>
      </w:tr>
      <w:tr w:rsidR="00B61053" w:rsidRPr="00826B91" w14:paraId="15CCE8AA" w14:textId="77777777" w:rsidTr="00F551D4">
        <w:trPr>
          <w:trHeight w:val="300"/>
        </w:trPr>
        <w:tc>
          <w:tcPr>
            <w:tcW w:w="440" w:type="pct"/>
            <w:tcBorders>
              <w:top w:val="double" w:sz="4" w:space="0" w:color="auto"/>
            </w:tcBorders>
            <w:noWrap/>
            <w:vAlign w:val="center"/>
            <w:hideMark/>
          </w:tcPr>
          <w:p w14:paraId="173C2ABF" w14:textId="77777777" w:rsidR="00B61053" w:rsidRPr="00826B91" w:rsidRDefault="00B61053" w:rsidP="00FF330F">
            <w:pPr>
              <w:pStyle w:val="TabulkaIN"/>
            </w:pPr>
            <w:r w:rsidRPr="00826B91">
              <w:t>104160</w:t>
            </w:r>
          </w:p>
        </w:tc>
        <w:tc>
          <w:tcPr>
            <w:tcW w:w="1203" w:type="pct"/>
            <w:tcBorders>
              <w:top w:val="double" w:sz="4" w:space="0" w:color="auto"/>
            </w:tcBorders>
            <w:noWrap/>
            <w:vAlign w:val="center"/>
            <w:hideMark/>
          </w:tcPr>
          <w:p w14:paraId="7A40A08C" w14:textId="77777777" w:rsidR="00B61053" w:rsidRPr="00826B91" w:rsidRDefault="00B61053" w:rsidP="00FF330F">
            <w:pPr>
              <w:pStyle w:val="TabulkaIN"/>
            </w:pPr>
            <w:r w:rsidRPr="00826B91">
              <w:t>4 duby letní</w:t>
            </w:r>
          </w:p>
        </w:tc>
        <w:tc>
          <w:tcPr>
            <w:tcW w:w="548" w:type="pct"/>
            <w:tcBorders>
              <w:top w:val="double" w:sz="4" w:space="0" w:color="auto"/>
            </w:tcBorders>
            <w:noWrap/>
            <w:vAlign w:val="center"/>
            <w:hideMark/>
          </w:tcPr>
          <w:p w14:paraId="1C5C1FC9" w14:textId="77777777" w:rsidR="00B61053" w:rsidRPr="00826B91" w:rsidRDefault="00B61053" w:rsidP="00FF330F">
            <w:pPr>
              <w:pStyle w:val="TabulkaIN"/>
            </w:pPr>
            <w:r w:rsidRPr="00826B91">
              <w:t>3</w:t>
            </w:r>
          </w:p>
        </w:tc>
        <w:tc>
          <w:tcPr>
            <w:tcW w:w="548" w:type="pct"/>
            <w:tcBorders>
              <w:top w:val="double" w:sz="4" w:space="0" w:color="auto"/>
            </w:tcBorders>
            <w:noWrap/>
            <w:vAlign w:val="center"/>
            <w:hideMark/>
          </w:tcPr>
          <w:p w14:paraId="153C1E7D" w14:textId="77777777" w:rsidR="00B61053" w:rsidRPr="00826B91" w:rsidRDefault="00B61053" w:rsidP="00FF330F">
            <w:pPr>
              <w:pStyle w:val="TabulkaIN"/>
            </w:pPr>
            <w:r w:rsidRPr="00826B91">
              <w:t>4</w:t>
            </w:r>
          </w:p>
        </w:tc>
        <w:tc>
          <w:tcPr>
            <w:tcW w:w="548" w:type="pct"/>
            <w:tcBorders>
              <w:top w:val="double" w:sz="4" w:space="0" w:color="auto"/>
            </w:tcBorders>
            <w:noWrap/>
            <w:vAlign w:val="center"/>
            <w:hideMark/>
          </w:tcPr>
          <w:p w14:paraId="3E6A6B4A" w14:textId="77777777" w:rsidR="00B61053" w:rsidRPr="00826B91" w:rsidRDefault="00B61053" w:rsidP="00FF330F">
            <w:pPr>
              <w:pStyle w:val="TabulkaIN"/>
            </w:pPr>
            <w:r w:rsidRPr="00826B91">
              <w:t>VYH</w:t>
            </w:r>
          </w:p>
        </w:tc>
        <w:tc>
          <w:tcPr>
            <w:tcW w:w="623" w:type="pct"/>
            <w:tcBorders>
              <w:top w:val="double" w:sz="4" w:space="0" w:color="auto"/>
            </w:tcBorders>
            <w:noWrap/>
            <w:vAlign w:val="center"/>
            <w:hideMark/>
          </w:tcPr>
          <w:p w14:paraId="13A2D379" w14:textId="77777777" w:rsidR="00B61053" w:rsidRPr="00826B91" w:rsidRDefault="00B61053" w:rsidP="00FF330F">
            <w:pPr>
              <w:pStyle w:val="TabulkaIN"/>
            </w:pPr>
            <w:r w:rsidRPr="00826B91">
              <w:t>Slaný</w:t>
            </w:r>
          </w:p>
        </w:tc>
        <w:tc>
          <w:tcPr>
            <w:tcW w:w="1091" w:type="pct"/>
            <w:tcBorders>
              <w:top w:val="double" w:sz="4" w:space="0" w:color="auto"/>
            </w:tcBorders>
            <w:noWrap/>
            <w:vAlign w:val="center"/>
            <w:hideMark/>
          </w:tcPr>
          <w:p w14:paraId="68977769" w14:textId="77777777" w:rsidR="00B61053" w:rsidRPr="00826B91" w:rsidRDefault="00B61053" w:rsidP="00FF330F">
            <w:pPr>
              <w:pStyle w:val="TabulkaIN"/>
            </w:pPr>
          </w:p>
        </w:tc>
      </w:tr>
      <w:tr w:rsidR="00B61053" w:rsidRPr="00826B91" w14:paraId="7ADCBDED" w14:textId="77777777" w:rsidTr="00F551D4">
        <w:trPr>
          <w:trHeight w:val="300"/>
        </w:trPr>
        <w:tc>
          <w:tcPr>
            <w:tcW w:w="440" w:type="pct"/>
            <w:noWrap/>
            <w:vAlign w:val="center"/>
            <w:hideMark/>
          </w:tcPr>
          <w:p w14:paraId="71067C59" w14:textId="77777777" w:rsidR="00B61053" w:rsidRPr="00826B91" w:rsidRDefault="00B61053" w:rsidP="00FF330F">
            <w:pPr>
              <w:pStyle w:val="TabulkaIN"/>
            </w:pPr>
            <w:r w:rsidRPr="00826B91">
              <w:t>106342</w:t>
            </w:r>
          </w:p>
        </w:tc>
        <w:tc>
          <w:tcPr>
            <w:tcW w:w="1203" w:type="pct"/>
            <w:noWrap/>
            <w:vAlign w:val="center"/>
            <w:hideMark/>
          </w:tcPr>
          <w:p w14:paraId="20DD642F" w14:textId="77777777" w:rsidR="00B61053" w:rsidRPr="00826B91" w:rsidRDefault="00B61053" w:rsidP="00FF330F">
            <w:pPr>
              <w:pStyle w:val="TabulkaIN"/>
            </w:pPr>
            <w:r w:rsidRPr="00826B91">
              <w:t>Beránkův dub</w:t>
            </w:r>
          </w:p>
        </w:tc>
        <w:tc>
          <w:tcPr>
            <w:tcW w:w="548" w:type="pct"/>
            <w:noWrap/>
            <w:vAlign w:val="center"/>
            <w:hideMark/>
          </w:tcPr>
          <w:p w14:paraId="685930AB" w14:textId="77777777" w:rsidR="00B61053" w:rsidRPr="00826B91" w:rsidRDefault="00B61053" w:rsidP="00FF330F">
            <w:pPr>
              <w:pStyle w:val="TabulkaIN"/>
            </w:pPr>
            <w:r w:rsidRPr="00826B91">
              <w:t>1</w:t>
            </w:r>
          </w:p>
        </w:tc>
        <w:tc>
          <w:tcPr>
            <w:tcW w:w="548" w:type="pct"/>
            <w:noWrap/>
            <w:vAlign w:val="center"/>
            <w:hideMark/>
          </w:tcPr>
          <w:p w14:paraId="40AD08E8" w14:textId="77777777" w:rsidR="00B61053" w:rsidRPr="00826B91" w:rsidRDefault="00B61053" w:rsidP="00FF330F">
            <w:pPr>
              <w:pStyle w:val="TabulkaIN"/>
            </w:pPr>
            <w:r w:rsidRPr="00826B91">
              <w:t>1</w:t>
            </w:r>
          </w:p>
        </w:tc>
        <w:tc>
          <w:tcPr>
            <w:tcW w:w="548" w:type="pct"/>
            <w:noWrap/>
            <w:vAlign w:val="center"/>
            <w:hideMark/>
          </w:tcPr>
          <w:p w14:paraId="493B7EA1" w14:textId="77777777" w:rsidR="00B61053" w:rsidRPr="00826B91" w:rsidRDefault="00B61053" w:rsidP="00FF330F">
            <w:pPr>
              <w:pStyle w:val="TabulkaIN"/>
            </w:pPr>
            <w:r w:rsidRPr="00826B91">
              <w:t>VYH</w:t>
            </w:r>
          </w:p>
        </w:tc>
        <w:tc>
          <w:tcPr>
            <w:tcW w:w="623" w:type="pct"/>
            <w:noWrap/>
            <w:vAlign w:val="center"/>
            <w:hideMark/>
          </w:tcPr>
          <w:p w14:paraId="0A75B1DF" w14:textId="77777777" w:rsidR="00B61053" w:rsidRPr="00826B91" w:rsidRDefault="00B61053" w:rsidP="00FF330F">
            <w:pPr>
              <w:pStyle w:val="TabulkaIN"/>
            </w:pPr>
            <w:r w:rsidRPr="00826B91">
              <w:t>Ledce</w:t>
            </w:r>
          </w:p>
        </w:tc>
        <w:tc>
          <w:tcPr>
            <w:tcW w:w="1091" w:type="pct"/>
            <w:noWrap/>
            <w:vAlign w:val="center"/>
            <w:hideMark/>
          </w:tcPr>
          <w:p w14:paraId="60356125" w14:textId="77777777" w:rsidR="00B61053" w:rsidRPr="00826B91" w:rsidRDefault="00B61053" w:rsidP="00FF330F">
            <w:pPr>
              <w:pStyle w:val="TabulkaIN"/>
            </w:pPr>
          </w:p>
        </w:tc>
      </w:tr>
      <w:tr w:rsidR="00B61053" w:rsidRPr="00826B91" w14:paraId="56212AB4" w14:textId="77777777" w:rsidTr="00F551D4">
        <w:trPr>
          <w:trHeight w:val="300"/>
        </w:trPr>
        <w:tc>
          <w:tcPr>
            <w:tcW w:w="440" w:type="pct"/>
            <w:noWrap/>
            <w:vAlign w:val="center"/>
            <w:hideMark/>
          </w:tcPr>
          <w:p w14:paraId="016F261C" w14:textId="77777777" w:rsidR="00B61053" w:rsidRPr="00826B91" w:rsidRDefault="00B61053" w:rsidP="00FF330F">
            <w:pPr>
              <w:pStyle w:val="TabulkaIN"/>
            </w:pPr>
            <w:r w:rsidRPr="00826B91">
              <w:t>105486</w:t>
            </w:r>
          </w:p>
        </w:tc>
        <w:tc>
          <w:tcPr>
            <w:tcW w:w="1203" w:type="pct"/>
            <w:noWrap/>
            <w:vAlign w:val="center"/>
            <w:hideMark/>
          </w:tcPr>
          <w:p w14:paraId="2015C123" w14:textId="77777777" w:rsidR="00B61053" w:rsidRPr="00826B91" w:rsidRDefault="00B61053" w:rsidP="00FF330F">
            <w:pPr>
              <w:pStyle w:val="TabulkaIN"/>
            </w:pPr>
            <w:r w:rsidRPr="00826B91">
              <w:t>Buk v Kvílicích</w:t>
            </w:r>
          </w:p>
        </w:tc>
        <w:tc>
          <w:tcPr>
            <w:tcW w:w="548" w:type="pct"/>
            <w:noWrap/>
            <w:vAlign w:val="center"/>
            <w:hideMark/>
          </w:tcPr>
          <w:p w14:paraId="7D9F21B2" w14:textId="77777777" w:rsidR="00B61053" w:rsidRPr="00826B91" w:rsidRDefault="00B61053" w:rsidP="00FF330F">
            <w:pPr>
              <w:pStyle w:val="TabulkaIN"/>
            </w:pPr>
            <w:r w:rsidRPr="00826B91">
              <w:t>1</w:t>
            </w:r>
          </w:p>
        </w:tc>
        <w:tc>
          <w:tcPr>
            <w:tcW w:w="548" w:type="pct"/>
            <w:noWrap/>
            <w:vAlign w:val="center"/>
            <w:hideMark/>
          </w:tcPr>
          <w:p w14:paraId="5CDCA807" w14:textId="77777777" w:rsidR="00B61053" w:rsidRPr="00826B91" w:rsidRDefault="00B61053" w:rsidP="00FF330F">
            <w:pPr>
              <w:pStyle w:val="TabulkaIN"/>
            </w:pPr>
            <w:r w:rsidRPr="00826B91">
              <w:t>1</w:t>
            </w:r>
          </w:p>
        </w:tc>
        <w:tc>
          <w:tcPr>
            <w:tcW w:w="548" w:type="pct"/>
            <w:noWrap/>
            <w:vAlign w:val="center"/>
            <w:hideMark/>
          </w:tcPr>
          <w:p w14:paraId="18270E9B" w14:textId="77777777" w:rsidR="00B61053" w:rsidRPr="00826B91" w:rsidRDefault="00B61053" w:rsidP="00FF330F">
            <w:pPr>
              <w:pStyle w:val="TabulkaIN"/>
            </w:pPr>
            <w:r w:rsidRPr="00826B91">
              <w:t>VYH</w:t>
            </w:r>
          </w:p>
        </w:tc>
        <w:tc>
          <w:tcPr>
            <w:tcW w:w="623" w:type="pct"/>
            <w:noWrap/>
            <w:vAlign w:val="center"/>
            <w:hideMark/>
          </w:tcPr>
          <w:p w14:paraId="2D67FFAA" w14:textId="77777777" w:rsidR="00B61053" w:rsidRPr="00826B91" w:rsidRDefault="00B61053" w:rsidP="00FF330F">
            <w:pPr>
              <w:pStyle w:val="TabulkaIN"/>
            </w:pPr>
            <w:r w:rsidRPr="00826B91">
              <w:t>Kvílice</w:t>
            </w:r>
          </w:p>
        </w:tc>
        <w:tc>
          <w:tcPr>
            <w:tcW w:w="1091" w:type="pct"/>
            <w:noWrap/>
            <w:vAlign w:val="center"/>
            <w:hideMark/>
          </w:tcPr>
          <w:p w14:paraId="09C7EECF" w14:textId="77777777" w:rsidR="00B61053" w:rsidRPr="00826B91" w:rsidRDefault="00B61053" w:rsidP="00FF330F">
            <w:pPr>
              <w:pStyle w:val="TabulkaIN"/>
            </w:pPr>
          </w:p>
        </w:tc>
      </w:tr>
      <w:tr w:rsidR="00B61053" w:rsidRPr="00826B91" w14:paraId="3A3483F1" w14:textId="77777777" w:rsidTr="00F551D4">
        <w:trPr>
          <w:trHeight w:val="300"/>
        </w:trPr>
        <w:tc>
          <w:tcPr>
            <w:tcW w:w="440" w:type="pct"/>
            <w:noWrap/>
            <w:vAlign w:val="center"/>
            <w:hideMark/>
          </w:tcPr>
          <w:p w14:paraId="51701B5F" w14:textId="77777777" w:rsidR="00B61053" w:rsidRPr="00826B91" w:rsidRDefault="00B61053" w:rsidP="00FF330F">
            <w:pPr>
              <w:pStyle w:val="TabulkaIN"/>
            </w:pPr>
            <w:r w:rsidRPr="00826B91">
              <w:t>104157</w:t>
            </w:r>
          </w:p>
        </w:tc>
        <w:tc>
          <w:tcPr>
            <w:tcW w:w="1203" w:type="pct"/>
            <w:noWrap/>
            <w:vAlign w:val="center"/>
            <w:hideMark/>
          </w:tcPr>
          <w:p w14:paraId="54D6FF80" w14:textId="77777777" w:rsidR="00B61053" w:rsidRPr="00826B91" w:rsidRDefault="00B61053" w:rsidP="00FF330F">
            <w:pPr>
              <w:pStyle w:val="TabulkaIN"/>
            </w:pPr>
            <w:r w:rsidRPr="00826B91">
              <w:t>Dřínovská lípa</w:t>
            </w:r>
          </w:p>
        </w:tc>
        <w:tc>
          <w:tcPr>
            <w:tcW w:w="548" w:type="pct"/>
            <w:noWrap/>
            <w:vAlign w:val="center"/>
            <w:hideMark/>
          </w:tcPr>
          <w:p w14:paraId="5714B23B" w14:textId="77777777" w:rsidR="00B61053" w:rsidRPr="00826B91" w:rsidRDefault="00B61053" w:rsidP="00FF330F">
            <w:pPr>
              <w:pStyle w:val="TabulkaIN"/>
            </w:pPr>
            <w:r w:rsidRPr="00826B91">
              <w:t>1</w:t>
            </w:r>
          </w:p>
        </w:tc>
        <w:tc>
          <w:tcPr>
            <w:tcW w:w="548" w:type="pct"/>
            <w:noWrap/>
            <w:vAlign w:val="center"/>
            <w:hideMark/>
          </w:tcPr>
          <w:p w14:paraId="50066E61" w14:textId="77777777" w:rsidR="00B61053" w:rsidRPr="00826B91" w:rsidRDefault="00B61053" w:rsidP="00FF330F">
            <w:pPr>
              <w:pStyle w:val="TabulkaIN"/>
            </w:pPr>
            <w:r w:rsidRPr="00826B91">
              <w:t>1</w:t>
            </w:r>
          </w:p>
        </w:tc>
        <w:tc>
          <w:tcPr>
            <w:tcW w:w="548" w:type="pct"/>
            <w:noWrap/>
            <w:vAlign w:val="center"/>
            <w:hideMark/>
          </w:tcPr>
          <w:p w14:paraId="21C55D20" w14:textId="77777777" w:rsidR="00B61053" w:rsidRPr="00826B91" w:rsidRDefault="00B61053" w:rsidP="00FF330F">
            <w:pPr>
              <w:pStyle w:val="TabulkaIN"/>
            </w:pPr>
            <w:r w:rsidRPr="00826B91">
              <w:t>ZAK</w:t>
            </w:r>
          </w:p>
        </w:tc>
        <w:tc>
          <w:tcPr>
            <w:tcW w:w="623" w:type="pct"/>
            <w:noWrap/>
            <w:vAlign w:val="center"/>
            <w:hideMark/>
          </w:tcPr>
          <w:p w14:paraId="2B925EF5" w14:textId="77777777" w:rsidR="00B61053" w:rsidRPr="00826B91" w:rsidRDefault="00B61053" w:rsidP="00FF330F">
            <w:pPr>
              <w:pStyle w:val="TabulkaIN"/>
            </w:pPr>
            <w:r w:rsidRPr="00826B91">
              <w:t>Dřínov</w:t>
            </w:r>
          </w:p>
        </w:tc>
        <w:tc>
          <w:tcPr>
            <w:tcW w:w="1091" w:type="pct"/>
            <w:noWrap/>
            <w:vAlign w:val="center"/>
            <w:hideMark/>
          </w:tcPr>
          <w:p w14:paraId="295197AD" w14:textId="77777777" w:rsidR="00B61053" w:rsidRPr="00826B91" w:rsidRDefault="00B61053" w:rsidP="00FF330F">
            <w:pPr>
              <w:pStyle w:val="TabulkaIN"/>
            </w:pPr>
          </w:p>
        </w:tc>
      </w:tr>
      <w:tr w:rsidR="00B61053" w:rsidRPr="00826B91" w14:paraId="399DBE05" w14:textId="77777777" w:rsidTr="00F551D4">
        <w:trPr>
          <w:trHeight w:val="300"/>
        </w:trPr>
        <w:tc>
          <w:tcPr>
            <w:tcW w:w="440" w:type="pct"/>
            <w:noWrap/>
            <w:vAlign w:val="center"/>
            <w:hideMark/>
          </w:tcPr>
          <w:p w14:paraId="0BB681F5" w14:textId="77777777" w:rsidR="00B61053" w:rsidRPr="00826B91" w:rsidRDefault="00B61053" w:rsidP="00FF330F">
            <w:pPr>
              <w:pStyle w:val="TabulkaIN"/>
            </w:pPr>
            <w:r w:rsidRPr="00826B91">
              <w:t>104151</w:t>
            </w:r>
          </w:p>
        </w:tc>
        <w:tc>
          <w:tcPr>
            <w:tcW w:w="1203" w:type="pct"/>
            <w:noWrap/>
            <w:vAlign w:val="center"/>
            <w:hideMark/>
          </w:tcPr>
          <w:p w14:paraId="73A43977" w14:textId="77777777" w:rsidR="00B61053" w:rsidRPr="00826B91" w:rsidRDefault="00B61053" w:rsidP="00FF330F">
            <w:pPr>
              <w:pStyle w:val="TabulkaIN"/>
            </w:pPr>
            <w:r w:rsidRPr="00826B91">
              <w:t>Dub</w:t>
            </w:r>
          </w:p>
        </w:tc>
        <w:tc>
          <w:tcPr>
            <w:tcW w:w="548" w:type="pct"/>
            <w:noWrap/>
            <w:vAlign w:val="center"/>
            <w:hideMark/>
          </w:tcPr>
          <w:p w14:paraId="7E3D8389" w14:textId="77777777" w:rsidR="00B61053" w:rsidRPr="00826B91" w:rsidRDefault="00B61053" w:rsidP="00FF330F">
            <w:pPr>
              <w:pStyle w:val="TabulkaIN"/>
            </w:pPr>
            <w:r w:rsidRPr="00826B91">
              <w:t>1</w:t>
            </w:r>
          </w:p>
        </w:tc>
        <w:tc>
          <w:tcPr>
            <w:tcW w:w="548" w:type="pct"/>
            <w:noWrap/>
            <w:vAlign w:val="center"/>
            <w:hideMark/>
          </w:tcPr>
          <w:p w14:paraId="18EC21F9" w14:textId="77777777" w:rsidR="00B61053" w:rsidRPr="00826B91" w:rsidRDefault="00B61053" w:rsidP="00FF330F">
            <w:pPr>
              <w:pStyle w:val="TabulkaIN"/>
            </w:pPr>
            <w:r w:rsidRPr="00826B91">
              <w:t>1</w:t>
            </w:r>
          </w:p>
        </w:tc>
        <w:tc>
          <w:tcPr>
            <w:tcW w:w="548" w:type="pct"/>
            <w:noWrap/>
            <w:vAlign w:val="center"/>
            <w:hideMark/>
          </w:tcPr>
          <w:p w14:paraId="35E00308" w14:textId="77777777" w:rsidR="00B61053" w:rsidRPr="00826B91" w:rsidRDefault="00B61053" w:rsidP="00FF330F">
            <w:pPr>
              <w:pStyle w:val="TabulkaIN"/>
            </w:pPr>
            <w:r w:rsidRPr="00826B91">
              <w:t>ZAK</w:t>
            </w:r>
          </w:p>
        </w:tc>
        <w:tc>
          <w:tcPr>
            <w:tcW w:w="623" w:type="pct"/>
            <w:noWrap/>
            <w:vAlign w:val="center"/>
            <w:hideMark/>
          </w:tcPr>
          <w:p w14:paraId="6DE11EDF" w14:textId="77777777" w:rsidR="00B61053" w:rsidRPr="00826B91" w:rsidRDefault="00B61053" w:rsidP="00FF330F">
            <w:pPr>
              <w:pStyle w:val="TabulkaIN"/>
            </w:pPr>
            <w:r w:rsidRPr="00826B91">
              <w:t>Ledce</w:t>
            </w:r>
          </w:p>
        </w:tc>
        <w:tc>
          <w:tcPr>
            <w:tcW w:w="1091" w:type="pct"/>
            <w:noWrap/>
            <w:vAlign w:val="center"/>
            <w:hideMark/>
          </w:tcPr>
          <w:p w14:paraId="706A5076" w14:textId="77777777" w:rsidR="00B61053" w:rsidRPr="00826B91" w:rsidRDefault="00B61053" w:rsidP="00FF330F">
            <w:pPr>
              <w:pStyle w:val="TabulkaIN"/>
            </w:pPr>
          </w:p>
        </w:tc>
      </w:tr>
      <w:tr w:rsidR="00B61053" w:rsidRPr="00826B91" w14:paraId="54B43A7F" w14:textId="77777777" w:rsidTr="00F551D4">
        <w:trPr>
          <w:trHeight w:val="300"/>
        </w:trPr>
        <w:tc>
          <w:tcPr>
            <w:tcW w:w="440" w:type="pct"/>
            <w:noWrap/>
            <w:vAlign w:val="center"/>
            <w:hideMark/>
          </w:tcPr>
          <w:p w14:paraId="738FA918" w14:textId="77777777" w:rsidR="00B61053" w:rsidRPr="00826B91" w:rsidRDefault="00B61053" w:rsidP="00FF330F">
            <w:pPr>
              <w:pStyle w:val="TabulkaIN"/>
            </w:pPr>
            <w:r w:rsidRPr="00826B91">
              <w:t>106405</w:t>
            </w:r>
          </w:p>
        </w:tc>
        <w:tc>
          <w:tcPr>
            <w:tcW w:w="1203" w:type="pct"/>
            <w:noWrap/>
            <w:vAlign w:val="center"/>
            <w:hideMark/>
          </w:tcPr>
          <w:p w14:paraId="6956F168" w14:textId="77777777" w:rsidR="00B61053" w:rsidRPr="00826B91" w:rsidRDefault="00B61053" w:rsidP="00FF330F">
            <w:pPr>
              <w:pStyle w:val="TabulkaIN"/>
            </w:pPr>
            <w:r w:rsidRPr="00826B91">
              <w:t>Dub Antonín</w:t>
            </w:r>
          </w:p>
        </w:tc>
        <w:tc>
          <w:tcPr>
            <w:tcW w:w="548" w:type="pct"/>
            <w:noWrap/>
            <w:vAlign w:val="center"/>
            <w:hideMark/>
          </w:tcPr>
          <w:p w14:paraId="47780E01" w14:textId="77777777" w:rsidR="00B61053" w:rsidRPr="00826B91" w:rsidRDefault="00B61053" w:rsidP="00FF330F">
            <w:pPr>
              <w:pStyle w:val="TabulkaIN"/>
            </w:pPr>
            <w:r w:rsidRPr="00826B91">
              <w:t>1</w:t>
            </w:r>
          </w:p>
        </w:tc>
        <w:tc>
          <w:tcPr>
            <w:tcW w:w="548" w:type="pct"/>
            <w:noWrap/>
            <w:vAlign w:val="center"/>
            <w:hideMark/>
          </w:tcPr>
          <w:p w14:paraId="63BE136E" w14:textId="77777777" w:rsidR="00B61053" w:rsidRPr="00826B91" w:rsidRDefault="00B61053" w:rsidP="00FF330F">
            <w:pPr>
              <w:pStyle w:val="TabulkaIN"/>
            </w:pPr>
            <w:r w:rsidRPr="00826B91">
              <w:t>1</w:t>
            </w:r>
          </w:p>
        </w:tc>
        <w:tc>
          <w:tcPr>
            <w:tcW w:w="548" w:type="pct"/>
            <w:noWrap/>
            <w:vAlign w:val="center"/>
            <w:hideMark/>
          </w:tcPr>
          <w:p w14:paraId="0DFC3F5A" w14:textId="77777777" w:rsidR="00B61053" w:rsidRPr="00826B91" w:rsidRDefault="00B61053" w:rsidP="00FF330F">
            <w:pPr>
              <w:pStyle w:val="TabulkaIN"/>
            </w:pPr>
            <w:r w:rsidRPr="00826B91">
              <w:t>VYH</w:t>
            </w:r>
          </w:p>
        </w:tc>
        <w:tc>
          <w:tcPr>
            <w:tcW w:w="623" w:type="pct"/>
            <w:noWrap/>
            <w:vAlign w:val="center"/>
            <w:hideMark/>
          </w:tcPr>
          <w:p w14:paraId="211711C0" w14:textId="77777777" w:rsidR="00B61053" w:rsidRPr="00826B91" w:rsidRDefault="00B61053" w:rsidP="00FF330F">
            <w:pPr>
              <w:pStyle w:val="TabulkaIN"/>
            </w:pPr>
            <w:r w:rsidRPr="00826B91">
              <w:t>Hospozín</w:t>
            </w:r>
          </w:p>
        </w:tc>
        <w:tc>
          <w:tcPr>
            <w:tcW w:w="1091" w:type="pct"/>
            <w:noWrap/>
            <w:vAlign w:val="center"/>
            <w:hideMark/>
          </w:tcPr>
          <w:p w14:paraId="0D10B31E" w14:textId="77777777" w:rsidR="00B61053" w:rsidRPr="00826B91" w:rsidRDefault="00B61053" w:rsidP="00FF330F">
            <w:pPr>
              <w:pStyle w:val="TabulkaIN"/>
            </w:pPr>
          </w:p>
        </w:tc>
      </w:tr>
      <w:tr w:rsidR="00B61053" w:rsidRPr="00826B91" w14:paraId="439D50C4" w14:textId="77777777" w:rsidTr="00F551D4">
        <w:trPr>
          <w:trHeight w:val="300"/>
        </w:trPr>
        <w:tc>
          <w:tcPr>
            <w:tcW w:w="440" w:type="pct"/>
            <w:noWrap/>
            <w:vAlign w:val="center"/>
            <w:hideMark/>
          </w:tcPr>
          <w:p w14:paraId="2135079C" w14:textId="77777777" w:rsidR="00B61053" w:rsidRPr="00826B91" w:rsidRDefault="00B61053" w:rsidP="00FF330F">
            <w:pPr>
              <w:pStyle w:val="TabulkaIN"/>
            </w:pPr>
            <w:r w:rsidRPr="00826B91">
              <w:t>104090</w:t>
            </w:r>
          </w:p>
        </w:tc>
        <w:tc>
          <w:tcPr>
            <w:tcW w:w="1203" w:type="pct"/>
            <w:noWrap/>
            <w:vAlign w:val="center"/>
            <w:hideMark/>
          </w:tcPr>
          <w:p w14:paraId="0A71AD9D" w14:textId="77777777" w:rsidR="00B61053" w:rsidRPr="00826B91" w:rsidRDefault="00B61053" w:rsidP="00FF330F">
            <w:pPr>
              <w:pStyle w:val="TabulkaIN"/>
            </w:pPr>
            <w:r w:rsidRPr="00826B91">
              <w:t>Dub letní</w:t>
            </w:r>
          </w:p>
        </w:tc>
        <w:tc>
          <w:tcPr>
            <w:tcW w:w="548" w:type="pct"/>
            <w:noWrap/>
            <w:vAlign w:val="center"/>
            <w:hideMark/>
          </w:tcPr>
          <w:p w14:paraId="461E0D84" w14:textId="77777777" w:rsidR="00B61053" w:rsidRPr="00826B91" w:rsidRDefault="00B61053" w:rsidP="00FF330F">
            <w:pPr>
              <w:pStyle w:val="TabulkaIN"/>
            </w:pPr>
            <w:r w:rsidRPr="00826B91">
              <w:t>1</w:t>
            </w:r>
          </w:p>
        </w:tc>
        <w:tc>
          <w:tcPr>
            <w:tcW w:w="548" w:type="pct"/>
            <w:noWrap/>
            <w:vAlign w:val="center"/>
            <w:hideMark/>
          </w:tcPr>
          <w:p w14:paraId="09F9649D" w14:textId="77777777" w:rsidR="00B61053" w:rsidRPr="00826B91" w:rsidRDefault="00B61053" w:rsidP="00FF330F">
            <w:pPr>
              <w:pStyle w:val="TabulkaIN"/>
            </w:pPr>
            <w:r w:rsidRPr="00826B91">
              <w:t>1</w:t>
            </w:r>
          </w:p>
        </w:tc>
        <w:tc>
          <w:tcPr>
            <w:tcW w:w="548" w:type="pct"/>
            <w:noWrap/>
            <w:vAlign w:val="center"/>
            <w:hideMark/>
          </w:tcPr>
          <w:p w14:paraId="3F957E7A" w14:textId="77777777" w:rsidR="00B61053" w:rsidRPr="00826B91" w:rsidRDefault="00B61053" w:rsidP="00FF330F">
            <w:pPr>
              <w:pStyle w:val="TabulkaIN"/>
            </w:pPr>
            <w:r w:rsidRPr="00826B91">
              <w:t>ZAK</w:t>
            </w:r>
          </w:p>
        </w:tc>
        <w:tc>
          <w:tcPr>
            <w:tcW w:w="623" w:type="pct"/>
            <w:noWrap/>
            <w:vAlign w:val="center"/>
            <w:hideMark/>
          </w:tcPr>
          <w:p w14:paraId="6521E4EF" w14:textId="77777777" w:rsidR="00B61053" w:rsidRPr="00826B91" w:rsidRDefault="00B61053" w:rsidP="00FF330F">
            <w:pPr>
              <w:pStyle w:val="TabulkaIN"/>
            </w:pPr>
            <w:r w:rsidRPr="00826B91">
              <w:t>Malíkovice</w:t>
            </w:r>
          </w:p>
        </w:tc>
        <w:tc>
          <w:tcPr>
            <w:tcW w:w="1091" w:type="pct"/>
            <w:noWrap/>
            <w:vAlign w:val="center"/>
            <w:hideMark/>
          </w:tcPr>
          <w:p w14:paraId="6058A420" w14:textId="77777777" w:rsidR="00B61053" w:rsidRPr="00826B91" w:rsidRDefault="00B61053" w:rsidP="00FF330F">
            <w:pPr>
              <w:pStyle w:val="TabulkaIN"/>
            </w:pPr>
            <w:r w:rsidRPr="00826B91">
              <w:t>zaniklý objekt, jehož ochrana nebyla zrušena</w:t>
            </w:r>
          </w:p>
        </w:tc>
      </w:tr>
      <w:tr w:rsidR="00B61053" w:rsidRPr="00826B91" w14:paraId="1F3B1BCC" w14:textId="77777777" w:rsidTr="00F551D4">
        <w:trPr>
          <w:trHeight w:val="300"/>
        </w:trPr>
        <w:tc>
          <w:tcPr>
            <w:tcW w:w="440" w:type="pct"/>
            <w:noWrap/>
            <w:vAlign w:val="center"/>
            <w:hideMark/>
          </w:tcPr>
          <w:p w14:paraId="053053B0" w14:textId="77777777" w:rsidR="00B61053" w:rsidRPr="00826B91" w:rsidRDefault="00B61053" w:rsidP="00FF330F">
            <w:pPr>
              <w:pStyle w:val="TabulkaIN"/>
            </w:pPr>
            <w:r w:rsidRPr="00826B91">
              <w:t>104092</w:t>
            </w:r>
          </w:p>
        </w:tc>
        <w:tc>
          <w:tcPr>
            <w:tcW w:w="1203" w:type="pct"/>
            <w:noWrap/>
            <w:vAlign w:val="center"/>
            <w:hideMark/>
          </w:tcPr>
          <w:p w14:paraId="2A072A4E" w14:textId="77777777" w:rsidR="00B61053" w:rsidRPr="00826B91" w:rsidRDefault="00B61053" w:rsidP="00FF330F">
            <w:pPr>
              <w:pStyle w:val="TabulkaIN"/>
            </w:pPr>
            <w:r w:rsidRPr="00826B91">
              <w:t>Dub letní</w:t>
            </w:r>
          </w:p>
        </w:tc>
        <w:tc>
          <w:tcPr>
            <w:tcW w:w="548" w:type="pct"/>
            <w:noWrap/>
            <w:vAlign w:val="center"/>
            <w:hideMark/>
          </w:tcPr>
          <w:p w14:paraId="6FEEC1FB" w14:textId="77777777" w:rsidR="00B61053" w:rsidRPr="00826B91" w:rsidRDefault="00B61053" w:rsidP="00FF330F">
            <w:pPr>
              <w:pStyle w:val="TabulkaIN"/>
            </w:pPr>
            <w:r w:rsidRPr="00826B91">
              <w:t>1</w:t>
            </w:r>
          </w:p>
        </w:tc>
        <w:tc>
          <w:tcPr>
            <w:tcW w:w="548" w:type="pct"/>
            <w:noWrap/>
            <w:vAlign w:val="center"/>
            <w:hideMark/>
          </w:tcPr>
          <w:p w14:paraId="3594BD9C" w14:textId="77777777" w:rsidR="00B61053" w:rsidRPr="00826B91" w:rsidRDefault="00B61053" w:rsidP="00FF330F">
            <w:pPr>
              <w:pStyle w:val="TabulkaIN"/>
            </w:pPr>
            <w:r w:rsidRPr="00826B91">
              <w:t>1</w:t>
            </w:r>
          </w:p>
        </w:tc>
        <w:tc>
          <w:tcPr>
            <w:tcW w:w="548" w:type="pct"/>
            <w:noWrap/>
            <w:vAlign w:val="center"/>
            <w:hideMark/>
          </w:tcPr>
          <w:p w14:paraId="263AD43A" w14:textId="77777777" w:rsidR="00B61053" w:rsidRPr="00826B91" w:rsidRDefault="00B61053" w:rsidP="00FF330F">
            <w:pPr>
              <w:pStyle w:val="TabulkaIN"/>
            </w:pPr>
            <w:r w:rsidRPr="00826B91">
              <w:t>VYH</w:t>
            </w:r>
          </w:p>
        </w:tc>
        <w:tc>
          <w:tcPr>
            <w:tcW w:w="623" w:type="pct"/>
            <w:noWrap/>
            <w:vAlign w:val="center"/>
            <w:hideMark/>
          </w:tcPr>
          <w:p w14:paraId="39EC84A5" w14:textId="77777777" w:rsidR="00B61053" w:rsidRPr="00826B91" w:rsidRDefault="00B61053" w:rsidP="00FF330F">
            <w:pPr>
              <w:pStyle w:val="TabulkaIN"/>
            </w:pPr>
            <w:r w:rsidRPr="00826B91">
              <w:t>Klobuky</w:t>
            </w:r>
          </w:p>
        </w:tc>
        <w:tc>
          <w:tcPr>
            <w:tcW w:w="1091" w:type="pct"/>
            <w:noWrap/>
            <w:vAlign w:val="center"/>
            <w:hideMark/>
          </w:tcPr>
          <w:p w14:paraId="41A98409" w14:textId="77777777" w:rsidR="00B61053" w:rsidRPr="00826B91" w:rsidRDefault="00B61053" w:rsidP="00FF330F">
            <w:pPr>
              <w:pStyle w:val="TabulkaIN"/>
            </w:pPr>
          </w:p>
        </w:tc>
      </w:tr>
      <w:tr w:rsidR="00B61053" w:rsidRPr="00826B91" w14:paraId="192E7190" w14:textId="77777777" w:rsidTr="00F551D4">
        <w:trPr>
          <w:trHeight w:val="300"/>
        </w:trPr>
        <w:tc>
          <w:tcPr>
            <w:tcW w:w="440" w:type="pct"/>
            <w:noWrap/>
            <w:vAlign w:val="center"/>
            <w:hideMark/>
          </w:tcPr>
          <w:p w14:paraId="39A6225F" w14:textId="77777777" w:rsidR="00B61053" w:rsidRPr="00826B91" w:rsidRDefault="00B61053" w:rsidP="00FF330F">
            <w:pPr>
              <w:pStyle w:val="TabulkaIN"/>
            </w:pPr>
            <w:r w:rsidRPr="00826B91">
              <w:t>104100</w:t>
            </w:r>
          </w:p>
        </w:tc>
        <w:tc>
          <w:tcPr>
            <w:tcW w:w="1203" w:type="pct"/>
            <w:noWrap/>
            <w:vAlign w:val="center"/>
            <w:hideMark/>
          </w:tcPr>
          <w:p w14:paraId="3581785E" w14:textId="77777777" w:rsidR="00B61053" w:rsidRPr="00826B91" w:rsidRDefault="00B61053" w:rsidP="00FF330F">
            <w:pPr>
              <w:pStyle w:val="TabulkaIN"/>
            </w:pPr>
            <w:r w:rsidRPr="00826B91">
              <w:t>Dub letní</w:t>
            </w:r>
          </w:p>
        </w:tc>
        <w:tc>
          <w:tcPr>
            <w:tcW w:w="548" w:type="pct"/>
            <w:noWrap/>
            <w:vAlign w:val="center"/>
            <w:hideMark/>
          </w:tcPr>
          <w:p w14:paraId="42F39088" w14:textId="77777777" w:rsidR="00B61053" w:rsidRPr="00826B91" w:rsidRDefault="00B61053" w:rsidP="00FF330F">
            <w:pPr>
              <w:pStyle w:val="TabulkaIN"/>
            </w:pPr>
            <w:r w:rsidRPr="00826B91">
              <w:t>1</w:t>
            </w:r>
          </w:p>
        </w:tc>
        <w:tc>
          <w:tcPr>
            <w:tcW w:w="548" w:type="pct"/>
            <w:noWrap/>
            <w:vAlign w:val="center"/>
            <w:hideMark/>
          </w:tcPr>
          <w:p w14:paraId="14FC77D8" w14:textId="77777777" w:rsidR="00B61053" w:rsidRPr="00826B91" w:rsidRDefault="00B61053" w:rsidP="00FF330F">
            <w:pPr>
              <w:pStyle w:val="TabulkaIN"/>
            </w:pPr>
            <w:r w:rsidRPr="00826B91">
              <w:t>1</w:t>
            </w:r>
          </w:p>
        </w:tc>
        <w:tc>
          <w:tcPr>
            <w:tcW w:w="548" w:type="pct"/>
            <w:noWrap/>
            <w:vAlign w:val="center"/>
            <w:hideMark/>
          </w:tcPr>
          <w:p w14:paraId="348E430E" w14:textId="77777777" w:rsidR="00B61053" w:rsidRPr="00826B91" w:rsidRDefault="00B61053" w:rsidP="00FF330F">
            <w:pPr>
              <w:pStyle w:val="TabulkaIN"/>
            </w:pPr>
            <w:r w:rsidRPr="00826B91">
              <w:t>VYH</w:t>
            </w:r>
          </w:p>
        </w:tc>
        <w:tc>
          <w:tcPr>
            <w:tcW w:w="623" w:type="pct"/>
            <w:noWrap/>
            <w:vAlign w:val="center"/>
            <w:hideMark/>
          </w:tcPr>
          <w:p w14:paraId="50AF42A8" w14:textId="77777777" w:rsidR="00B61053" w:rsidRPr="00826B91" w:rsidRDefault="00B61053" w:rsidP="00FF330F">
            <w:pPr>
              <w:pStyle w:val="TabulkaIN"/>
            </w:pPr>
            <w:r w:rsidRPr="00826B91">
              <w:t>Podlešín</w:t>
            </w:r>
          </w:p>
        </w:tc>
        <w:tc>
          <w:tcPr>
            <w:tcW w:w="1091" w:type="pct"/>
            <w:noWrap/>
            <w:vAlign w:val="center"/>
            <w:hideMark/>
          </w:tcPr>
          <w:p w14:paraId="6E9D0750" w14:textId="77777777" w:rsidR="00B61053" w:rsidRPr="00826B91" w:rsidRDefault="00B61053" w:rsidP="00FF330F">
            <w:pPr>
              <w:pStyle w:val="TabulkaIN"/>
            </w:pPr>
          </w:p>
        </w:tc>
      </w:tr>
      <w:tr w:rsidR="00B61053" w:rsidRPr="00826B91" w14:paraId="5398B1D1" w14:textId="77777777" w:rsidTr="00F551D4">
        <w:trPr>
          <w:trHeight w:val="300"/>
        </w:trPr>
        <w:tc>
          <w:tcPr>
            <w:tcW w:w="440" w:type="pct"/>
            <w:noWrap/>
            <w:vAlign w:val="center"/>
            <w:hideMark/>
          </w:tcPr>
          <w:p w14:paraId="25C77190" w14:textId="77777777" w:rsidR="00B61053" w:rsidRPr="00826B91" w:rsidRDefault="00B61053" w:rsidP="00FF330F">
            <w:pPr>
              <w:pStyle w:val="TabulkaIN"/>
            </w:pPr>
            <w:r w:rsidRPr="00826B91">
              <w:t>104147</w:t>
            </w:r>
          </w:p>
        </w:tc>
        <w:tc>
          <w:tcPr>
            <w:tcW w:w="1203" w:type="pct"/>
            <w:noWrap/>
            <w:vAlign w:val="center"/>
            <w:hideMark/>
          </w:tcPr>
          <w:p w14:paraId="6F5C6964" w14:textId="77777777" w:rsidR="00B61053" w:rsidRPr="00826B91" w:rsidRDefault="00B61053" w:rsidP="00FF330F">
            <w:pPr>
              <w:pStyle w:val="TabulkaIN"/>
            </w:pPr>
            <w:r w:rsidRPr="00826B91">
              <w:t>Dub letní</w:t>
            </w:r>
          </w:p>
        </w:tc>
        <w:tc>
          <w:tcPr>
            <w:tcW w:w="548" w:type="pct"/>
            <w:noWrap/>
            <w:vAlign w:val="center"/>
            <w:hideMark/>
          </w:tcPr>
          <w:p w14:paraId="4744177D" w14:textId="77777777" w:rsidR="00B61053" w:rsidRPr="00826B91" w:rsidRDefault="00B61053" w:rsidP="00FF330F">
            <w:pPr>
              <w:pStyle w:val="TabulkaIN"/>
            </w:pPr>
            <w:r w:rsidRPr="00826B91">
              <w:t>1</w:t>
            </w:r>
          </w:p>
        </w:tc>
        <w:tc>
          <w:tcPr>
            <w:tcW w:w="548" w:type="pct"/>
            <w:noWrap/>
            <w:vAlign w:val="center"/>
            <w:hideMark/>
          </w:tcPr>
          <w:p w14:paraId="1A46017C" w14:textId="77777777" w:rsidR="00B61053" w:rsidRPr="00826B91" w:rsidRDefault="00B61053" w:rsidP="00FF330F">
            <w:pPr>
              <w:pStyle w:val="TabulkaIN"/>
            </w:pPr>
            <w:r w:rsidRPr="00826B91">
              <w:t>1</w:t>
            </w:r>
          </w:p>
        </w:tc>
        <w:tc>
          <w:tcPr>
            <w:tcW w:w="548" w:type="pct"/>
            <w:noWrap/>
            <w:vAlign w:val="center"/>
            <w:hideMark/>
          </w:tcPr>
          <w:p w14:paraId="0AB3BB2E" w14:textId="77777777" w:rsidR="00B61053" w:rsidRPr="00826B91" w:rsidRDefault="00B61053" w:rsidP="00FF330F">
            <w:pPr>
              <w:pStyle w:val="TabulkaIN"/>
            </w:pPr>
            <w:r w:rsidRPr="00826B91">
              <w:t>ZAK</w:t>
            </w:r>
          </w:p>
        </w:tc>
        <w:tc>
          <w:tcPr>
            <w:tcW w:w="623" w:type="pct"/>
            <w:noWrap/>
            <w:vAlign w:val="center"/>
            <w:hideMark/>
          </w:tcPr>
          <w:p w14:paraId="2C2091FA" w14:textId="77777777" w:rsidR="00B61053" w:rsidRPr="00826B91" w:rsidRDefault="00B61053" w:rsidP="00FF330F">
            <w:pPr>
              <w:pStyle w:val="TabulkaIN"/>
            </w:pPr>
            <w:r w:rsidRPr="00826B91">
              <w:t>Poštovice</w:t>
            </w:r>
          </w:p>
        </w:tc>
        <w:tc>
          <w:tcPr>
            <w:tcW w:w="1091" w:type="pct"/>
            <w:noWrap/>
            <w:vAlign w:val="center"/>
            <w:hideMark/>
          </w:tcPr>
          <w:p w14:paraId="788CFB7C" w14:textId="77777777" w:rsidR="00B61053" w:rsidRPr="00826B91" w:rsidRDefault="00B61053" w:rsidP="00FF330F">
            <w:pPr>
              <w:pStyle w:val="TabulkaIN"/>
            </w:pPr>
          </w:p>
        </w:tc>
      </w:tr>
      <w:tr w:rsidR="00B61053" w:rsidRPr="00826B91" w14:paraId="495FE2B3" w14:textId="77777777" w:rsidTr="00F551D4">
        <w:trPr>
          <w:trHeight w:val="300"/>
        </w:trPr>
        <w:tc>
          <w:tcPr>
            <w:tcW w:w="440" w:type="pct"/>
            <w:noWrap/>
            <w:vAlign w:val="center"/>
            <w:hideMark/>
          </w:tcPr>
          <w:p w14:paraId="23EA7CD0" w14:textId="77777777" w:rsidR="00B61053" w:rsidRPr="00826B91" w:rsidRDefault="00B61053" w:rsidP="00FF330F">
            <w:pPr>
              <w:pStyle w:val="TabulkaIN"/>
            </w:pPr>
            <w:r w:rsidRPr="00826B91">
              <w:lastRenderedPageBreak/>
              <w:t>105557</w:t>
            </w:r>
          </w:p>
        </w:tc>
        <w:tc>
          <w:tcPr>
            <w:tcW w:w="1203" w:type="pct"/>
            <w:noWrap/>
            <w:vAlign w:val="center"/>
            <w:hideMark/>
          </w:tcPr>
          <w:p w14:paraId="75C301E3" w14:textId="77777777" w:rsidR="00B61053" w:rsidRPr="00826B91" w:rsidRDefault="00B61053" w:rsidP="00FF330F">
            <w:pPr>
              <w:pStyle w:val="TabulkaIN"/>
            </w:pPr>
            <w:r w:rsidRPr="00826B91">
              <w:t>Dub letní</w:t>
            </w:r>
          </w:p>
        </w:tc>
        <w:tc>
          <w:tcPr>
            <w:tcW w:w="548" w:type="pct"/>
            <w:noWrap/>
            <w:vAlign w:val="center"/>
            <w:hideMark/>
          </w:tcPr>
          <w:p w14:paraId="552C68DC" w14:textId="77777777" w:rsidR="00B61053" w:rsidRPr="00826B91" w:rsidRDefault="00B61053" w:rsidP="00FF330F">
            <w:pPr>
              <w:pStyle w:val="TabulkaIN"/>
            </w:pPr>
            <w:r w:rsidRPr="00826B91">
              <w:t>1</w:t>
            </w:r>
          </w:p>
        </w:tc>
        <w:tc>
          <w:tcPr>
            <w:tcW w:w="548" w:type="pct"/>
            <w:noWrap/>
            <w:vAlign w:val="center"/>
            <w:hideMark/>
          </w:tcPr>
          <w:p w14:paraId="23BFA274" w14:textId="77777777" w:rsidR="00B61053" w:rsidRPr="00826B91" w:rsidRDefault="00B61053" w:rsidP="00FF330F">
            <w:pPr>
              <w:pStyle w:val="TabulkaIN"/>
            </w:pPr>
            <w:r w:rsidRPr="00826B91">
              <w:t>1</w:t>
            </w:r>
          </w:p>
        </w:tc>
        <w:tc>
          <w:tcPr>
            <w:tcW w:w="548" w:type="pct"/>
            <w:noWrap/>
            <w:vAlign w:val="center"/>
            <w:hideMark/>
          </w:tcPr>
          <w:p w14:paraId="09C81083" w14:textId="77777777" w:rsidR="00B61053" w:rsidRPr="00826B91" w:rsidRDefault="00B61053" w:rsidP="00FF330F">
            <w:pPr>
              <w:pStyle w:val="TabulkaIN"/>
            </w:pPr>
            <w:r w:rsidRPr="00826B91">
              <w:t>VYH</w:t>
            </w:r>
          </w:p>
        </w:tc>
        <w:tc>
          <w:tcPr>
            <w:tcW w:w="623" w:type="pct"/>
            <w:noWrap/>
            <w:vAlign w:val="center"/>
            <w:hideMark/>
          </w:tcPr>
          <w:p w14:paraId="5B2E394B" w14:textId="77777777" w:rsidR="00B61053" w:rsidRPr="00826B91" w:rsidRDefault="00B61053" w:rsidP="00FF330F">
            <w:pPr>
              <w:pStyle w:val="TabulkaIN"/>
            </w:pPr>
            <w:r w:rsidRPr="00826B91">
              <w:t>Želenice</w:t>
            </w:r>
          </w:p>
        </w:tc>
        <w:tc>
          <w:tcPr>
            <w:tcW w:w="1091" w:type="pct"/>
            <w:noWrap/>
            <w:vAlign w:val="center"/>
            <w:hideMark/>
          </w:tcPr>
          <w:p w14:paraId="1758EBEF" w14:textId="77777777" w:rsidR="00B61053" w:rsidRPr="00826B91" w:rsidRDefault="00B61053" w:rsidP="00FF330F">
            <w:pPr>
              <w:pStyle w:val="TabulkaIN"/>
            </w:pPr>
          </w:p>
        </w:tc>
      </w:tr>
      <w:tr w:rsidR="00B61053" w:rsidRPr="00826B91" w14:paraId="596B841D" w14:textId="77777777" w:rsidTr="00F551D4">
        <w:trPr>
          <w:trHeight w:val="300"/>
        </w:trPr>
        <w:tc>
          <w:tcPr>
            <w:tcW w:w="440" w:type="pct"/>
            <w:noWrap/>
            <w:vAlign w:val="center"/>
            <w:hideMark/>
          </w:tcPr>
          <w:p w14:paraId="7E88D3AD" w14:textId="77777777" w:rsidR="00B61053" w:rsidRPr="00826B91" w:rsidRDefault="00B61053" w:rsidP="00FF330F">
            <w:pPr>
              <w:pStyle w:val="TabulkaIN"/>
            </w:pPr>
            <w:r w:rsidRPr="00826B91">
              <w:t>104120</w:t>
            </w:r>
          </w:p>
        </w:tc>
        <w:tc>
          <w:tcPr>
            <w:tcW w:w="1203" w:type="pct"/>
            <w:noWrap/>
            <w:vAlign w:val="center"/>
            <w:hideMark/>
          </w:tcPr>
          <w:p w14:paraId="622D8E34" w14:textId="77777777" w:rsidR="00B61053" w:rsidRPr="00826B91" w:rsidRDefault="00B61053" w:rsidP="00FF330F">
            <w:pPr>
              <w:pStyle w:val="TabulkaIN"/>
            </w:pPr>
            <w:r w:rsidRPr="00826B91">
              <w:t>Dub na Zadních Lužích</w:t>
            </w:r>
          </w:p>
        </w:tc>
        <w:tc>
          <w:tcPr>
            <w:tcW w:w="548" w:type="pct"/>
            <w:noWrap/>
            <w:vAlign w:val="center"/>
            <w:hideMark/>
          </w:tcPr>
          <w:p w14:paraId="08B5528F" w14:textId="77777777" w:rsidR="00B61053" w:rsidRPr="00826B91" w:rsidRDefault="00B61053" w:rsidP="00FF330F">
            <w:pPr>
              <w:pStyle w:val="TabulkaIN"/>
            </w:pPr>
            <w:r w:rsidRPr="00826B91">
              <w:t>1</w:t>
            </w:r>
          </w:p>
        </w:tc>
        <w:tc>
          <w:tcPr>
            <w:tcW w:w="548" w:type="pct"/>
            <w:noWrap/>
            <w:vAlign w:val="center"/>
            <w:hideMark/>
          </w:tcPr>
          <w:p w14:paraId="2F2D007B" w14:textId="77777777" w:rsidR="00B61053" w:rsidRPr="00826B91" w:rsidRDefault="00B61053" w:rsidP="00FF330F">
            <w:pPr>
              <w:pStyle w:val="TabulkaIN"/>
            </w:pPr>
            <w:r w:rsidRPr="00826B91">
              <w:t>1</w:t>
            </w:r>
          </w:p>
        </w:tc>
        <w:tc>
          <w:tcPr>
            <w:tcW w:w="548" w:type="pct"/>
            <w:noWrap/>
            <w:vAlign w:val="center"/>
            <w:hideMark/>
          </w:tcPr>
          <w:p w14:paraId="6C7841ED" w14:textId="77777777" w:rsidR="00B61053" w:rsidRPr="00826B91" w:rsidRDefault="00B61053" w:rsidP="00FF330F">
            <w:pPr>
              <w:pStyle w:val="TabulkaIN"/>
            </w:pPr>
            <w:r w:rsidRPr="00826B91">
              <w:t>ZAK</w:t>
            </w:r>
          </w:p>
        </w:tc>
        <w:tc>
          <w:tcPr>
            <w:tcW w:w="623" w:type="pct"/>
            <w:noWrap/>
            <w:vAlign w:val="center"/>
            <w:hideMark/>
          </w:tcPr>
          <w:p w14:paraId="5C8619BB" w14:textId="77777777" w:rsidR="00B61053" w:rsidRPr="00826B91" w:rsidRDefault="00B61053" w:rsidP="00FF330F">
            <w:pPr>
              <w:pStyle w:val="TabulkaIN"/>
            </w:pPr>
            <w:r w:rsidRPr="00826B91">
              <w:t>Slaný</w:t>
            </w:r>
          </w:p>
        </w:tc>
        <w:tc>
          <w:tcPr>
            <w:tcW w:w="1091" w:type="pct"/>
            <w:noWrap/>
            <w:vAlign w:val="center"/>
            <w:hideMark/>
          </w:tcPr>
          <w:p w14:paraId="1F9605DC" w14:textId="77777777" w:rsidR="00B61053" w:rsidRPr="00826B91" w:rsidRDefault="00B61053" w:rsidP="00FF330F">
            <w:pPr>
              <w:pStyle w:val="TabulkaIN"/>
            </w:pPr>
          </w:p>
        </w:tc>
      </w:tr>
      <w:tr w:rsidR="00B61053" w:rsidRPr="00826B91" w14:paraId="427085C0" w14:textId="77777777" w:rsidTr="00F551D4">
        <w:trPr>
          <w:trHeight w:val="300"/>
        </w:trPr>
        <w:tc>
          <w:tcPr>
            <w:tcW w:w="440" w:type="pct"/>
            <w:noWrap/>
            <w:vAlign w:val="center"/>
            <w:hideMark/>
          </w:tcPr>
          <w:p w14:paraId="0CB83969" w14:textId="77777777" w:rsidR="00B61053" w:rsidRPr="00826B91" w:rsidRDefault="00B61053" w:rsidP="00FF330F">
            <w:pPr>
              <w:pStyle w:val="TabulkaIN"/>
            </w:pPr>
            <w:r w:rsidRPr="00826B91">
              <w:t>104125</w:t>
            </w:r>
          </w:p>
        </w:tc>
        <w:tc>
          <w:tcPr>
            <w:tcW w:w="1203" w:type="pct"/>
            <w:noWrap/>
            <w:vAlign w:val="center"/>
            <w:hideMark/>
          </w:tcPr>
          <w:p w14:paraId="127F21B4" w14:textId="77777777" w:rsidR="00B61053" w:rsidRPr="00826B91" w:rsidRDefault="00B61053" w:rsidP="00FF330F">
            <w:pPr>
              <w:pStyle w:val="TabulkaIN"/>
            </w:pPr>
            <w:r w:rsidRPr="00826B91">
              <w:t>Dub u Otrub</w:t>
            </w:r>
          </w:p>
        </w:tc>
        <w:tc>
          <w:tcPr>
            <w:tcW w:w="548" w:type="pct"/>
            <w:noWrap/>
            <w:vAlign w:val="center"/>
            <w:hideMark/>
          </w:tcPr>
          <w:p w14:paraId="323C9E7A" w14:textId="77777777" w:rsidR="00B61053" w:rsidRPr="00826B91" w:rsidRDefault="00B61053" w:rsidP="00FF330F">
            <w:pPr>
              <w:pStyle w:val="TabulkaIN"/>
            </w:pPr>
            <w:r w:rsidRPr="00826B91">
              <w:t>1</w:t>
            </w:r>
          </w:p>
        </w:tc>
        <w:tc>
          <w:tcPr>
            <w:tcW w:w="548" w:type="pct"/>
            <w:noWrap/>
            <w:vAlign w:val="center"/>
            <w:hideMark/>
          </w:tcPr>
          <w:p w14:paraId="5A988EFA" w14:textId="77777777" w:rsidR="00B61053" w:rsidRPr="00826B91" w:rsidRDefault="00B61053" w:rsidP="00FF330F">
            <w:pPr>
              <w:pStyle w:val="TabulkaIN"/>
            </w:pPr>
            <w:r w:rsidRPr="00826B91">
              <w:t>1</w:t>
            </w:r>
          </w:p>
        </w:tc>
        <w:tc>
          <w:tcPr>
            <w:tcW w:w="548" w:type="pct"/>
            <w:noWrap/>
            <w:vAlign w:val="center"/>
            <w:hideMark/>
          </w:tcPr>
          <w:p w14:paraId="29B1F2CD" w14:textId="77777777" w:rsidR="00B61053" w:rsidRPr="00826B91" w:rsidRDefault="00B61053" w:rsidP="00FF330F">
            <w:pPr>
              <w:pStyle w:val="TabulkaIN"/>
            </w:pPr>
            <w:r w:rsidRPr="00826B91">
              <w:t>ZAK</w:t>
            </w:r>
          </w:p>
        </w:tc>
        <w:tc>
          <w:tcPr>
            <w:tcW w:w="623" w:type="pct"/>
            <w:noWrap/>
            <w:vAlign w:val="center"/>
            <w:hideMark/>
          </w:tcPr>
          <w:p w14:paraId="2ABC5E1E" w14:textId="77777777" w:rsidR="00B61053" w:rsidRPr="00826B91" w:rsidRDefault="00B61053" w:rsidP="00FF330F">
            <w:pPr>
              <w:pStyle w:val="TabulkaIN"/>
            </w:pPr>
            <w:r w:rsidRPr="00826B91">
              <w:t>Slaný</w:t>
            </w:r>
          </w:p>
        </w:tc>
        <w:tc>
          <w:tcPr>
            <w:tcW w:w="1091" w:type="pct"/>
            <w:noWrap/>
            <w:vAlign w:val="center"/>
            <w:hideMark/>
          </w:tcPr>
          <w:p w14:paraId="17736EDB" w14:textId="77777777" w:rsidR="00B61053" w:rsidRPr="00826B91" w:rsidRDefault="00B61053" w:rsidP="00FF330F">
            <w:pPr>
              <w:pStyle w:val="TabulkaIN"/>
            </w:pPr>
          </w:p>
        </w:tc>
      </w:tr>
      <w:tr w:rsidR="00B61053" w:rsidRPr="00826B91" w14:paraId="179D1A2D" w14:textId="77777777" w:rsidTr="00F551D4">
        <w:trPr>
          <w:trHeight w:val="300"/>
        </w:trPr>
        <w:tc>
          <w:tcPr>
            <w:tcW w:w="440" w:type="pct"/>
            <w:noWrap/>
            <w:vAlign w:val="center"/>
            <w:hideMark/>
          </w:tcPr>
          <w:p w14:paraId="71C7E772" w14:textId="77777777" w:rsidR="00B61053" w:rsidRPr="00826B91" w:rsidRDefault="00B61053" w:rsidP="00FF330F">
            <w:pPr>
              <w:pStyle w:val="TabulkaIN"/>
            </w:pPr>
            <w:r w:rsidRPr="00826B91">
              <w:t>104145</w:t>
            </w:r>
          </w:p>
        </w:tc>
        <w:tc>
          <w:tcPr>
            <w:tcW w:w="1203" w:type="pct"/>
            <w:noWrap/>
            <w:vAlign w:val="center"/>
            <w:hideMark/>
          </w:tcPr>
          <w:p w14:paraId="1D06F24F" w14:textId="77777777" w:rsidR="00B61053" w:rsidRPr="00826B91" w:rsidRDefault="00B61053" w:rsidP="00FF330F">
            <w:pPr>
              <w:pStyle w:val="TabulkaIN"/>
            </w:pPr>
            <w:r w:rsidRPr="00826B91">
              <w:t>Duby na Kopanině</w:t>
            </w:r>
          </w:p>
        </w:tc>
        <w:tc>
          <w:tcPr>
            <w:tcW w:w="548" w:type="pct"/>
            <w:noWrap/>
            <w:vAlign w:val="center"/>
            <w:hideMark/>
          </w:tcPr>
          <w:p w14:paraId="2E8A77C6" w14:textId="77777777" w:rsidR="00B61053" w:rsidRPr="00826B91" w:rsidRDefault="00B61053" w:rsidP="00FF330F">
            <w:pPr>
              <w:pStyle w:val="TabulkaIN"/>
            </w:pPr>
            <w:r w:rsidRPr="00826B91">
              <w:t>3</w:t>
            </w:r>
          </w:p>
        </w:tc>
        <w:tc>
          <w:tcPr>
            <w:tcW w:w="548" w:type="pct"/>
            <w:noWrap/>
            <w:vAlign w:val="center"/>
            <w:hideMark/>
          </w:tcPr>
          <w:p w14:paraId="1121ADD1" w14:textId="77777777" w:rsidR="00B61053" w:rsidRPr="00826B91" w:rsidRDefault="00B61053" w:rsidP="00FF330F">
            <w:pPr>
              <w:pStyle w:val="TabulkaIN"/>
            </w:pPr>
            <w:r w:rsidRPr="00826B91">
              <w:t>12</w:t>
            </w:r>
          </w:p>
        </w:tc>
        <w:tc>
          <w:tcPr>
            <w:tcW w:w="548" w:type="pct"/>
            <w:noWrap/>
            <w:vAlign w:val="center"/>
            <w:hideMark/>
          </w:tcPr>
          <w:p w14:paraId="5415D7F5" w14:textId="77777777" w:rsidR="00B61053" w:rsidRPr="00826B91" w:rsidRDefault="00B61053" w:rsidP="00FF330F">
            <w:pPr>
              <w:pStyle w:val="TabulkaIN"/>
            </w:pPr>
            <w:r w:rsidRPr="00826B91">
              <w:t>ZAK</w:t>
            </w:r>
          </w:p>
        </w:tc>
        <w:tc>
          <w:tcPr>
            <w:tcW w:w="623" w:type="pct"/>
            <w:noWrap/>
            <w:vAlign w:val="center"/>
            <w:hideMark/>
          </w:tcPr>
          <w:p w14:paraId="650AB236" w14:textId="77777777" w:rsidR="00B61053" w:rsidRPr="00826B91" w:rsidRDefault="00B61053" w:rsidP="00FF330F">
            <w:pPr>
              <w:pStyle w:val="TabulkaIN"/>
            </w:pPr>
            <w:r w:rsidRPr="00826B91">
              <w:t>Smečno</w:t>
            </w:r>
          </w:p>
        </w:tc>
        <w:tc>
          <w:tcPr>
            <w:tcW w:w="1091" w:type="pct"/>
            <w:noWrap/>
            <w:vAlign w:val="center"/>
            <w:hideMark/>
          </w:tcPr>
          <w:p w14:paraId="6663A425" w14:textId="77777777" w:rsidR="00B61053" w:rsidRPr="00826B91" w:rsidRDefault="00B61053" w:rsidP="00FF330F">
            <w:pPr>
              <w:pStyle w:val="TabulkaIN"/>
            </w:pPr>
          </w:p>
        </w:tc>
      </w:tr>
      <w:tr w:rsidR="00B61053" w:rsidRPr="00826B91" w14:paraId="4B21CD80" w14:textId="77777777" w:rsidTr="00F551D4">
        <w:trPr>
          <w:trHeight w:val="300"/>
        </w:trPr>
        <w:tc>
          <w:tcPr>
            <w:tcW w:w="440" w:type="pct"/>
            <w:noWrap/>
            <w:vAlign w:val="center"/>
            <w:hideMark/>
          </w:tcPr>
          <w:p w14:paraId="0101F80F" w14:textId="77777777" w:rsidR="00B61053" w:rsidRPr="00826B91" w:rsidRDefault="00B61053" w:rsidP="00FF330F">
            <w:pPr>
              <w:pStyle w:val="TabulkaIN"/>
            </w:pPr>
            <w:r w:rsidRPr="00826B91">
              <w:t>104152</w:t>
            </w:r>
          </w:p>
        </w:tc>
        <w:tc>
          <w:tcPr>
            <w:tcW w:w="1203" w:type="pct"/>
            <w:noWrap/>
            <w:vAlign w:val="center"/>
            <w:hideMark/>
          </w:tcPr>
          <w:p w14:paraId="43960468" w14:textId="77777777" w:rsidR="00B61053" w:rsidRPr="00826B91" w:rsidRDefault="00B61053" w:rsidP="00FF330F">
            <w:pPr>
              <w:pStyle w:val="TabulkaIN"/>
            </w:pPr>
            <w:r w:rsidRPr="00826B91">
              <w:t>Duby na Šternberku</w:t>
            </w:r>
          </w:p>
        </w:tc>
        <w:tc>
          <w:tcPr>
            <w:tcW w:w="548" w:type="pct"/>
            <w:noWrap/>
            <w:vAlign w:val="center"/>
            <w:hideMark/>
          </w:tcPr>
          <w:p w14:paraId="6D33E305" w14:textId="77777777" w:rsidR="00B61053" w:rsidRPr="00826B91" w:rsidRDefault="00B61053" w:rsidP="00FF330F">
            <w:pPr>
              <w:pStyle w:val="TabulkaIN"/>
            </w:pPr>
            <w:r w:rsidRPr="00826B91">
              <w:t>3</w:t>
            </w:r>
          </w:p>
        </w:tc>
        <w:tc>
          <w:tcPr>
            <w:tcW w:w="548" w:type="pct"/>
            <w:noWrap/>
            <w:vAlign w:val="center"/>
            <w:hideMark/>
          </w:tcPr>
          <w:p w14:paraId="7A9928EE" w14:textId="77777777" w:rsidR="00B61053" w:rsidRPr="00826B91" w:rsidRDefault="00B61053" w:rsidP="00FF330F">
            <w:pPr>
              <w:pStyle w:val="TabulkaIN"/>
            </w:pPr>
            <w:r w:rsidRPr="00826B91">
              <w:t>15</w:t>
            </w:r>
          </w:p>
        </w:tc>
        <w:tc>
          <w:tcPr>
            <w:tcW w:w="548" w:type="pct"/>
            <w:noWrap/>
            <w:vAlign w:val="center"/>
            <w:hideMark/>
          </w:tcPr>
          <w:p w14:paraId="60C424E0" w14:textId="77777777" w:rsidR="00B61053" w:rsidRPr="00826B91" w:rsidRDefault="00B61053" w:rsidP="00FF330F">
            <w:pPr>
              <w:pStyle w:val="TabulkaIN"/>
            </w:pPr>
            <w:r w:rsidRPr="00826B91">
              <w:t>ZAK</w:t>
            </w:r>
          </w:p>
        </w:tc>
        <w:tc>
          <w:tcPr>
            <w:tcW w:w="623" w:type="pct"/>
            <w:noWrap/>
            <w:vAlign w:val="center"/>
            <w:hideMark/>
          </w:tcPr>
          <w:p w14:paraId="5FC78D4D" w14:textId="77777777" w:rsidR="00B61053" w:rsidRPr="00826B91" w:rsidRDefault="00B61053" w:rsidP="00FF330F">
            <w:pPr>
              <w:pStyle w:val="TabulkaIN"/>
            </w:pPr>
            <w:r w:rsidRPr="00826B91">
              <w:t>Ledce</w:t>
            </w:r>
          </w:p>
        </w:tc>
        <w:tc>
          <w:tcPr>
            <w:tcW w:w="1091" w:type="pct"/>
            <w:noWrap/>
            <w:vAlign w:val="center"/>
            <w:hideMark/>
          </w:tcPr>
          <w:p w14:paraId="05849A58" w14:textId="77777777" w:rsidR="00B61053" w:rsidRPr="00826B91" w:rsidRDefault="00B61053" w:rsidP="00FF330F">
            <w:pPr>
              <w:pStyle w:val="TabulkaIN"/>
            </w:pPr>
          </w:p>
        </w:tc>
      </w:tr>
      <w:tr w:rsidR="00B61053" w:rsidRPr="00826B91" w14:paraId="5D41B758" w14:textId="77777777" w:rsidTr="00F551D4">
        <w:trPr>
          <w:trHeight w:val="300"/>
        </w:trPr>
        <w:tc>
          <w:tcPr>
            <w:tcW w:w="440" w:type="pct"/>
            <w:noWrap/>
            <w:vAlign w:val="center"/>
            <w:hideMark/>
          </w:tcPr>
          <w:p w14:paraId="6AD595CB" w14:textId="77777777" w:rsidR="00B61053" w:rsidRPr="00826B91" w:rsidRDefault="00B61053" w:rsidP="00FF330F">
            <w:pPr>
              <w:pStyle w:val="TabulkaIN"/>
            </w:pPr>
            <w:r w:rsidRPr="00826B91">
              <w:t>104156</w:t>
            </w:r>
          </w:p>
        </w:tc>
        <w:tc>
          <w:tcPr>
            <w:tcW w:w="1203" w:type="pct"/>
            <w:noWrap/>
            <w:vAlign w:val="center"/>
            <w:hideMark/>
          </w:tcPr>
          <w:p w14:paraId="1EE074F9" w14:textId="77777777" w:rsidR="00B61053" w:rsidRPr="00826B91" w:rsidRDefault="00B61053" w:rsidP="00FF330F">
            <w:pPr>
              <w:pStyle w:val="TabulkaIN"/>
            </w:pPr>
            <w:r w:rsidRPr="00826B91">
              <w:t>Duby u Martinic</w:t>
            </w:r>
          </w:p>
        </w:tc>
        <w:tc>
          <w:tcPr>
            <w:tcW w:w="548" w:type="pct"/>
            <w:noWrap/>
            <w:vAlign w:val="center"/>
            <w:hideMark/>
          </w:tcPr>
          <w:p w14:paraId="23F44169" w14:textId="77777777" w:rsidR="00B61053" w:rsidRPr="00826B91" w:rsidRDefault="00B61053" w:rsidP="00FF330F">
            <w:pPr>
              <w:pStyle w:val="TabulkaIN"/>
            </w:pPr>
            <w:r w:rsidRPr="00826B91">
              <w:t>3</w:t>
            </w:r>
          </w:p>
        </w:tc>
        <w:tc>
          <w:tcPr>
            <w:tcW w:w="548" w:type="pct"/>
            <w:noWrap/>
            <w:vAlign w:val="center"/>
            <w:hideMark/>
          </w:tcPr>
          <w:p w14:paraId="6C7E2186" w14:textId="77777777" w:rsidR="00B61053" w:rsidRPr="00826B91" w:rsidRDefault="00B61053" w:rsidP="00FF330F">
            <w:pPr>
              <w:pStyle w:val="TabulkaIN"/>
            </w:pPr>
            <w:r w:rsidRPr="00826B91">
              <w:t>5</w:t>
            </w:r>
          </w:p>
        </w:tc>
        <w:tc>
          <w:tcPr>
            <w:tcW w:w="548" w:type="pct"/>
            <w:noWrap/>
            <w:vAlign w:val="center"/>
            <w:hideMark/>
          </w:tcPr>
          <w:p w14:paraId="3DD8FD5A" w14:textId="77777777" w:rsidR="00B61053" w:rsidRPr="00826B91" w:rsidRDefault="00B61053" w:rsidP="00FF330F">
            <w:pPr>
              <w:pStyle w:val="TabulkaIN"/>
            </w:pPr>
            <w:r w:rsidRPr="00826B91">
              <w:t>ZAK</w:t>
            </w:r>
          </w:p>
        </w:tc>
        <w:tc>
          <w:tcPr>
            <w:tcW w:w="623" w:type="pct"/>
            <w:noWrap/>
            <w:vAlign w:val="center"/>
            <w:hideMark/>
          </w:tcPr>
          <w:p w14:paraId="487C4049" w14:textId="77777777" w:rsidR="00B61053" w:rsidRPr="00826B91" w:rsidRDefault="00B61053" w:rsidP="00FF330F">
            <w:pPr>
              <w:pStyle w:val="TabulkaIN"/>
            </w:pPr>
            <w:r w:rsidRPr="00826B91">
              <w:t>Drnek</w:t>
            </w:r>
          </w:p>
        </w:tc>
        <w:tc>
          <w:tcPr>
            <w:tcW w:w="1091" w:type="pct"/>
            <w:noWrap/>
            <w:vAlign w:val="center"/>
            <w:hideMark/>
          </w:tcPr>
          <w:p w14:paraId="61BAFB25" w14:textId="77777777" w:rsidR="00B61053" w:rsidRPr="00826B91" w:rsidRDefault="00B61053" w:rsidP="00FF330F">
            <w:pPr>
              <w:pStyle w:val="TabulkaIN"/>
            </w:pPr>
          </w:p>
        </w:tc>
      </w:tr>
      <w:tr w:rsidR="00B61053" w:rsidRPr="00826B91" w14:paraId="76B2DB98" w14:textId="77777777" w:rsidTr="00F551D4">
        <w:trPr>
          <w:trHeight w:val="300"/>
        </w:trPr>
        <w:tc>
          <w:tcPr>
            <w:tcW w:w="440" w:type="pct"/>
            <w:noWrap/>
            <w:vAlign w:val="center"/>
            <w:hideMark/>
          </w:tcPr>
          <w:p w14:paraId="3D23A34E" w14:textId="77777777" w:rsidR="00B61053" w:rsidRPr="00826B91" w:rsidRDefault="00B61053" w:rsidP="00FF330F">
            <w:pPr>
              <w:pStyle w:val="TabulkaIN"/>
            </w:pPr>
            <w:r w:rsidRPr="00826B91">
              <w:t>104122</w:t>
            </w:r>
          </w:p>
        </w:tc>
        <w:tc>
          <w:tcPr>
            <w:tcW w:w="1203" w:type="pct"/>
            <w:noWrap/>
            <w:vAlign w:val="center"/>
            <w:hideMark/>
          </w:tcPr>
          <w:p w14:paraId="1B3CB63D" w14:textId="77777777" w:rsidR="00B61053" w:rsidRPr="00826B91" w:rsidRDefault="00B61053" w:rsidP="00FF330F">
            <w:pPr>
              <w:pStyle w:val="TabulkaIN"/>
            </w:pPr>
            <w:r w:rsidRPr="00826B91">
              <w:t>Duby u Pozdeně</w:t>
            </w:r>
          </w:p>
        </w:tc>
        <w:tc>
          <w:tcPr>
            <w:tcW w:w="548" w:type="pct"/>
            <w:noWrap/>
            <w:vAlign w:val="center"/>
            <w:hideMark/>
          </w:tcPr>
          <w:p w14:paraId="0327FFE8" w14:textId="77777777" w:rsidR="00B61053" w:rsidRPr="00826B91" w:rsidRDefault="00B61053" w:rsidP="00FF330F">
            <w:pPr>
              <w:pStyle w:val="TabulkaIN"/>
            </w:pPr>
            <w:r w:rsidRPr="00826B91">
              <w:t>3</w:t>
            </w:r>
          </w:p>
        </w:tc>
        <w:tc>
          <w:tcPr>
            <w:tcW w:w="548" w:type="pct"/>
            <w:noWrap/>
            <w:vAlign w:val="center"/>
            <w:hideMark/>
          </w:tcPr>
          <w:p w14:paraId="30910E2C" w14:textId="77777777" w:rsidR="00B61053" w:rsidRPr="00826B91" w:rsidRDefault="00B61053" w:rsidP="00FF330F">
            <w:pPr>
              <w:pStyle w:val="TabulkaIN"/>
            </w:pPr>
            <w:r w:rsidRPr="00826B91">
              <w:t>3</w:t>
            </w:r>
          </w:p>
        </w:tc>
        <w:tc>
          <w:tcPr>
            <w:tcW w:w="548" w:type="pct"/>
            <w:noWrap/>
            <w:vAlign w:val="center"/>
            <w:hideMark/>
          </w:tcPr>
          <w:p w14:paraId="47D96BE1" w14:textId="77777777" w:rsidR="00B61053" w:rsidRPr="00826B91" w:rsidRDefault="00B61053" w:rsidP="00FF330F">
            <w:pPr>
              <w:pStyle w:val="TabulkaIN"/>
            </w:pPr>
            <w:r w:rsidRPr="00826B91">
              <w:t>ZAK</w:t>
            </w:r>
          </w:p>
        </w:tc>
        <w:tc>
          <w:tcPr>
            <w:tcW w:w="623" w:type="pct"/>
            <w:noWrap/>
            <w:vAlign w:val="center"/>
            <w:hideMark/>
          </w:tcPr>
          <w:p w14:paraId="7B0C6290" w14:textId="77777777" w:rsidR="00B61053" w:rsidRPr="00826B91" w:rsidRDefault="00B61053" w:rsidP="00FF330F">
            <w:pPr>
              <w:pStyle w:val="TabulkaIN"/>
            </w:pPr>
            <w:r w:rsidRPr="00826B91">
              <w:t>Pozdeň</w:t>
            </w:r>
          </w:p>
        </w:tc>
        <w:tc>
          <w:tcPr>
            <w:tcW w:w="1091" w:type="pct"/>
            <w:noWrap/>
            <w:vAlign w:val="center"/>
            <w:hideMark/>
          </w:tcPr>
          <w:p w14:paraId="252E27A0" w14:textId="77777777" w:rsidR="00B61053" w:rsidRPr="00826B91" w:rsidRDefault="00B61053" w:rsidP="00FF330F">
            <w:pPr>
              <w:pStyle w:val="TabulkaIN"/>
            </w:pPr>
          </w:p>
        </w:tc>
      </w:tr>
      <w:tr w:rsidR="00B61053" w:rsidRPr="00826B91" w14:paraId="337E5580" w14:textId="77777777" w:rsidTr="00F551D4">
        <w:trPr>
          <w:trHeight w:val="300"/>
        </w:trPr>
        <w:tc>
          <w:tcPr>
            <w:tcW w:w="440" w:type="pct"/>
            <w:noWrap/>
            <w:vAlign w:val="center"/>
            <w:hideMark/>
          </w:tcPr>
          <w:p w14:paraId="469F5872" w14:textId="77777777" w:rsidR="00B61053" w:rsidRPr="00826B91" w:rsidRDefault="00B61053" w:rsidP="00FF330F">
            <w:pPr>
              <w:pStyle w:val="TabulkaIN"/>
            </w:pPr>
            <w:r w:rsidRPr="00826B91">
              <w:t>105487</w:t>
            </w:r>
          </w:p>
        </w:tc>
        <w:tc>
          <w:tcPr>
            <w:tcW w:w="1203" w:type="pct"/>
            <w:noWrap/>
            <w:vAlign w:val="center"/>
            <w:hideMark/>
          </w:tcPr>
          <w:p w14:paraId="6A10DB90" w14:textId="77777777" w:rsidR="00B61053" w:rsidRPr="00826B91" w:rsidRDefault="00B61053" w:rsidP="00FF330F">
            <w:pPr>
              <w:pStyle w:val="TabulkaIN"/>
            </w:pPr>
            <w:r w:rsidRPr="00826B91">
              <w:t>Duby v Pozdni</w:t>
            </w:r>
          </w:p>
        </w:tc>
        <w:tc>
          <w:tcPr>
            <w:tcW w:w="548" w:type="pct"/>
            <w:noWrap/>
            <w:vAlign w:val="center"/>
            <w:hideMark/>
          </w:tcPr>
          <w:p w14:paraId="23C40E76" w14:textId="77777777" w:rsidR="00B61053" w:rsidRPr="00826B91" w:rsidRDefault="00B61053" w:rsidP="00FF330F">
            <w:pPr>
              <w:pStyle w:val="TabulkaIN"/>
            </w:pPr>
            <w:r w:rsidRPr="00826B91">
              <w:t>3</w:t>
            </w:r>
          </w:p>
        </w:tc>
        <w:tc>
          <w:tcPr>
            <w:tcW w:w="548" w:type="pct"/>
            <w:noWrap/>
            <w:vAlign w:val="center"/>
            <w:hideMark/>
          </w:tcPr>
          <w:p w14:paraId="336B94F7" w14:textId="77777777" w:rsidR="00B61053" w:rsidRPr="00826B91" w:rsidRDefault="00B61053" w:rsidP="00FF330F">
            <w:pPr>
              <w:pStyle w:val="TabulkaIN"/>
            </w:pPr>
            <w:r w:rsidRPr="00826B91">
              <w:t>3</w:t>
            </w:r>
          </w:p>
        </w:tc>
        <w:tc>
          <w:tcPr>
            <w:tcW w:w="548" w:type="pct"/>
            <w:noWrap/>
            <w:vAlign w:val="center"/>
            <w:hideMark/>
          </w:tcPr>
          <w:p w14:paraId="413EA83D" w14:textId="77777777" w:rsidR="00B61053" w:rsidRPr="00826B91" w:rsidRDefault="00B61053" w:rsidP="00FF330F">
            <w:pPr>
              <w:pStyle w:val="TabulkaIN"/>
            </w:pPr>
            <w:r w:rsidRPr="00826B91">
              <w:t>VYH</w:t>
            </w:r>
          </w:p>
        </w:tc>
        <w:tc>
          <w:tcPr>
            <w:tcW w:w="623" w:type="pct"/>
            <w:noWrap/>
            <w:vAlign w:val="center"/>
            <w:hideMark/>
          </w:tcPr>
          <w:p w14:paraId="1BC90434" w14:textId="77777777" w:rsidR="00B61053" w:rsidRPr="00826B91" w:rsidRDefault="00B61053" w:rsidP="00FF330F">
            <w:pPr>
              <w:pStyle w:val="TabulkaIN"/>
            </w:pPr>
            <w:r w:rsidRPr="00826B91">
              <w:t>Pozdeň</w:t>
            </w:r>
          </w:p>
        </w:tc>
        <w:tc>
          <w:tcPr>
            <w:tcW w:w="1091" w:type="pct"/>
            <w:noWrap/>
            <w:vAlign w:val="center"/>
            <w:hideMark/>
          </w:tcPr>
          <w:p w14:paraId="09B302C8" w14:textId="77777777" w:rsidR="00B61053" w:rsidRPr="00826B91" w:rsidRDefault="00B61053" w:rsidP="00FF330F">
            <w:pPr>
              <w:pStyle w:val="TabulkaIN"/>
            </w:pPr>
          </w:p>
        </w:tc>
      </w:tr>
      <w:tr w:rsidR="00B61053" w:rsidRPr="00826B91" w14:paraId="5E0DB1F6" w14:textId="77777777" w:rsidTr="00F551D4">
        <w:trPr>
          <w:trHeight w:val="300"/>
        </w:trPr>
        <w:tc>
          <w:tcPr>
            <w:tcW w:w="440" w:type="pct"/>
            <w:noWrap/>
            <w:vAlign w:val="center"/>
            <w:hideMark/>
          </w:tcPr>
          <w:p w14:paraId="10A2D4BD" w14:textId="77777777" w:rsidR="00B61053" w:rsidRPr="00826B91" w:rsidRDefault="00B61053" w:rsidP="00FF330F">
            <w:pPr>
              <w:pStyle w:val="TabulkaIN"/>
            </w:pPr>
            <w:r w:rsidRPr="00826B91">
              <w:t>105862</w:t>
            </w:r>
          </w:p>
        </w:tc>
        <w:tc>
          <w:tcPr>
            <w:tcW w:w="1203" w:type="pct"/>
            <w:noWrap/>
            <w:vAlign w:val="center"/>
            <w:hideMark/>
          </w:tcPr>
          <w:p w14:paraId="51C803D7" w14:textId="77777777" w:rsidR="00B61053" w:rsidRPr="00826B91" w:rsidRDefault="00B61053" w:rsidP="00FF330F">
            <w:pPr>
              <w:pStyle w:val="TabulkaIN"/>
            </w:pPr>
            <w:r w:rsidRPr="00826B91">
              <w:t>Duby ve Vyšínku</w:t>
            </w:r>
          </w:p>
        </w:tc>
        <w:tc>
          <w:tcPr>
            <w:tcW w:w="548" w:type="pct"/>
            <w:noWrap/>
            <w:vAlign w:val="center"/>
            <w:hideMark/>
          </w:tcPr>
          <w:p w14:paraId="01483D41" w14:textId="77777777" w:rsidR="00B61053" w:rsidRPr="00826B91" w:rsidRDefault="00B61053" w:rsidP="00FF330F">
            <w:pPr>
              <w:pStyle w:val="TabulkaIN"/>
            </w:pPr>
            <w:r w:rsidRPr="00826B91">
              <w:t>3</w:t>
            </w:r>
          </w:p>
        </w:tc>
        <w:tc>
          <w:tcPr>
            <w:tcW w:w="548" w:type="pct"/>
            <w:noWrap/>
            <w:vAlign w:val="center"/>
            <w:hideMark/>
          </w:tcPr>
          <w:p w14:paraId="4B629A8A" w14:textId="77777777" w:rsidR="00B61053" w:rsidRPr="00826B91" w:rsidRDefault="00B61053" w:rsidP="00FF330F">
            <w:pPr>
              <w:pStyle w:val="TabulkaIN"/>
            </w:pPr>
            <w:r w:rsidRPr="00826B91">
              <w:t>11</w:t>
            </w:r>
          </w:p>
        </w:tc>
        <w:tc>
          <w:tcPr>
            <w:tcW w:w="548" w:type="pct"/>
            <w:noWrap/>
            <w:vAlign w:val="center"/>
            <w:hideMark/>
          </w:tcPr>
          <w:p w14:paraId="20CF7541" w14:textId="77777777" w:rsidR="00B61053" w:rsidRPr="00826B91" w:rsidRDefault="00B61053" w:rsidP="00FF330F">
            <w:pPr>
              <w:pStyle w:val="TabulkaIN"/>
            </w:pPr>
            <w:r w:rsidRPr="00826B91">
              <w:t>VYH</w:t>
            </w:r>
          </w:p>
        </w:tc>
        <w:tc>
          <w:tcPr>
            <w:tcW w:w="623" w:type="pct"/>
            <w:noWrap/>
            <w:vAlign w:val="center"/>
            <w:hideMark/>
          </w:tcPr>
          <w:p w14:paraId="51D20ABD" w14:textId="77777777" w:rsidR="00B61053" w:rsidRPr="00826B91" w:rsidRDefault="00B61053" w:rsidP="00FF330F">
            <w:pPr>
              <w:pStyle w:val="TabulkaIN"/>
            </w:pPr>
            <w:r w:rsidRPr="00826B91">
              <w:t>Zlonice</w:t>
            </w:r>
          </w:p>
        </w:tc>
        <w:tc>
          <w:tcPr>
            <w:tcW w:w="1091" w:type="pct"/>
            <w:noWrap/>
            <w:vAlign w:val="center"/>
            <w:hideMark/>
          </w:tcPr>
          <w:p w14:paraId="01F2E37C" w14:textId="77777777" w:rsidR="00B61053" w:rsidRPr="00826B91" w:rsidRDefault="00B61053" w:rsidP="00FF330F">
            <w:pPr>
              <w:pStyle w:val="TabulkaIN"/>
            </w:pPr>
          </w:p>
        </w:tc>
      </w:tr>
      <w:tr w:rsidR="00B61053" w:rsidRPr="00826B91" w14:paraId="5E134B58" w14:textId="77777777" w:rsidTr="00F551D4">
        <w:trPr>
          <w:trHeight w:val="300"/>
        </w:trPr>
        <w:tc>
          <w:tcPr>
            <w:tcW w:w="440" w:type="pct"/>
            <w:noWrap/>
            <w:vAlign w:val="center"/>
            <w:hideMark/>
          </w:tcPr>
          <w:p w14:paraId="4E7100C3" w14:textId="77777777" w:rsidR="00B61053" w:rsidRPr="00826B91" w:rsidRDefault="00B61053" w:rsidP="00FF330F">
            <w:pPr>
              <w:pStyle w:val="TabulkaIN"/>
            </w:pPr>
            <w:r w:rsidRPr="00826B91">
              <w:t>104121</w:t>
            </w:r>
          </w:p>
        </w:tc>
        <w:tc>
          <w:tcPr>
            <w:tcW w:w="1203" w:type="pct"/>
            <w:noWrap/>
            <w:vAlign w:val="center"/>
            <w:hideMark/>
          </w:tcPr>
          <w:p w14:paraId="603713E0" w14:textId="77777777" w:rsidR="00B61053" w:rsidRPr="00826B91" w:rsidRDefault="00B61053" w:rsidP="00FF330F">
            <w:pPr>
              <w:pStyle w:val="TabulkaIN"/>
            </w:pPr>
            <w:r w:rsidRPr="00826B91">
              <w:t>Hrušeň - Zelenka</w:t>
            </w:r>
          </w:p>
        </w:tc>
        <w:tc>
          <w:tcPr>
            <w:tcW w:w="548" w:type="pct"/>
            <w:noWrap/>
            <w:vAlign w:val="center"/>
            <w:hideMark/>
          </w:tcPr>
          <w:p w14:paraId="3C026CD0" w14:textId="77777777" w:rsidR="00B61053" w:rsidRPr="00826B91" w:rsidRDefault="00B61053" w:rsidP="00FF330F">
            <w:pPr>
              <w:pStyle w:val="TabulkaIN"/>
            </w:pPr>
            <w:r w:rsidRPr="00826B91">
              <w:t>1</w:t>
            </w:r>
          </w:p>
        </w:tc>
        <w:tc>
          <w:tcPr>
            <w:tcW w:w="548" w:type="pct"/>
            <w:noWrap/>
            <w:vAlign w:val="center"/>
            <w:hideMark/>
          </w:tcPr>
          <w:p w14:paraId="44154BBE" w14:textId="77777777" w:rsidR="00B61053" w:rsidRPr="00826B91" w:rsidRDefault="00B61053" w:rsidP="00FF330F">
            <w:pPr>
              <w:pStyle w:val="TabulkaIN"/>
            </w:pPr>
            <w:r w:rsidRPr="00826B91">
              <w:t>1</w:t>
            </w:r>
          </w:p>
        </w:tc>
        <w:tc>
          <w:tcPr>
            <w:tcW w:w="548" w:type="pct"/>
            <w:noWrap/>
            <w:vAlign w:val="center"/>
            <w:hideMark/>
          </w:tcPr>
          <w:p w14:paraId="00078C3F" w14:textId="77777777" w:rsidR="00B61053" w:rsidRPr="00826B91" w:rsidRDefault="00B61053" w:rsidP="00FF330F">
            <w:pPr>
              <w:pStyle w:val="TabulkaIN"/>
            </w:pPr>
            <w:r w:rsidRPr="00826B91">
              <w:t>ZAK</w:t>
            </w:r>
          </w:p>
        </w:tc>
        <w:tc>
          <w:tcPr>
            <w:tcW w:w="623" w:type="pct"/>
            <w:noWrap/>
            <w:vAlign w:val="center"/>
            <w:hideMark/>
          </w:tcPr>
          <w:p w14:paraId="3C9C06A8" w14:textId="77777777" w:rsidR="00B61053" w:rsidRPr="00826B91" w:rsidRDefault="00B61053" w:rsidP="00FF330F">
            <w:pPr>
              <w:pStyle w:val="TabulkaIN"/>
            </w:pPr>
            <w:r w:rsidRPr="00826B91">
              <w:t>Slaný</w:t>
            </w:r>
          </w:p>
        </w:tc>
        <w:tc>
          <w:tcPr>
            <w:tcW w:w="1091" w:type="pct"/>
            <w:noWrap/>
            <w:vAlign w:val="center"/>
            <w:hideMark/>
          </w:tcPr>
          <w:p w14:paraId="48B83698" w14:textId="77777777" w:rsidR="00B61053" w:rsidRPr="00826B91" w:rsidRDefault="00B61053" w:rsidP="00FF330F">
            <w:pPr>
              <w:pStyle w:val="TabulkaIN"/>
            </w:pPr>
          </w:p>
        </w:tc>
      </w:tr>
      <w:tr w:rsidR="00B61053" w:rsidRPr="00826B91" w14:paraId="142393CE" w14:textId="77777777" w:rsidTr="00F551D4">
        <w:trPr>
          <w:trHeight w:val="300"/>
        </w:trPr>
        <w:tc>
          <w:tcPr>
            <w:tcW w:w="440" w:type="pct"/>
            <w:noWrap/>
            <w:vAlign w:val="center"/>
            <w:hideMark/>
          </w:tcPr>
          <w:p w14:paraId="253E5EEA" w14:textId="77777777" w:rsidR="00B61053" w:rsidRPr="00826B91" w:rsidRDefault="00B61053" w:rsidP="00FF330F">
            <w:pPr>
              <w:pStyle w:val="TabulkaIN"/>
            </w:pPr>
            <w:r w:rsidRPr="00826B91">
              <w:t>104134</w:t>
            </w:r>
          </w:p>
        </w:tc>
        <w:tc>
          <w:tcPr>
            <w:tcW w:w="1203" w:type="pct"/>
            <w:noWrap/>
            <w:vAlign w:val="center"/>
            <w:hideMark/>
          </w:tcPr>
          <w:p w14:paraId="64CBF8B8" w14:textId="77777777" w:rsidR="00B61053" w:rsidRPr="00826B91" w:rsidRDefault="00B61053" w:rsidP="00FF330F">
            <w:pPr>
              <w:pStyle w:val="TabulkaIN"/>
            </w:pPr>
            <w:r w:rsidRPr="00826B91">
              <w:t>Chržínská lípa</w:t>
            </w:r>
          </w:p>
        </w:tc>
        <w:tc>
          <w:tcPr>
            <w:tcW w:w="548" w:type="pct"/>
            <w:noWrap/>
            <w:vAlign w:val="center"/>
            <w:hideMark/>
          </w:tcPr>
          <w:p w14:paraId="00119027" w14:textId="77777777" w:rsidR="00B61053" w:rsidRPr="00826B91" w:rsidRDefault="00B61053" w:rsidP="00FF330F">
            <w:pPr>
              <w:pStyle w:val="TabulkaIN"/>
            </w:pPr>
            <w:r w:rsidRPr="00826B91">
              <w:t>1</w:t>
            </w:r>
          </w:p>
        </w:tc>
        <w:tc>
          <w:tcPr>
            <w:tcW w:w="548" w:type="pct"/>
            <w:noWrap/>
            <w:vAlign w:val="center"/>
            <w:hideMark/>
          </w:tcPr>
          <w:p w14:paraId="3CD3CB76" w14:textId="77777777" w:rsidR="00B61053" w:rsidRPr="00826B91" w:rsidRDefault="00B61053" w:rsidP="00FF330F">
            <w:pPr>
              <w:pStyle w:val="TabulkaIN"/>
            </w:pPr>
            <w:r w:rsidRPr="00826B91">
              <w:t>1</w:t>
            </w:r>
          </w:p>
        </w:tc>
        <w:tc>
          <w:tcPr>
            <w:tcW w:w="548" w:type="pct"/>
            <w:noWrap/>
            <w:vAlign w:val="center"/>
            <w:hideMark/>
          </w:tcPr>
          <w:p w14:paraId="2431368D" w14:textId="77777777" w:rsidR="00B61053" w:rsidRPr="00826B91" w:rsidRDefault="00B61053" w:rsidP="00FF330F">
            <w:pPr>
              <w:pStyle w:val="TabulkaIN"/>
            </w:pPr>
            <w:r w:rsidRPr="00826B91">
              <w:t>ZAK</w:t>
            </w:r>
          </w:p>
        </w:tc>
        <w:tc>
          <w:tcPr>
            <w:tcW w:w="623" w:type="pct"/>
            <w:noWrap/>
            <w:vAlign w:val="center"/>
            <w:hideMark/>
          </w:tcPr>
          <w:p w14:paraId="0F0687AE" w14:textId="77777777" w:rsidR="00B61053" w:rsidRPr="00826B91" w:rsidRDefault="00B61053" w:rsidP="00FF330F">
            <w:pPr>
              <w:pStyle w:val="TabulkaIN"/>
            </w:pPr>
            <w:r w:rsidRPr="00826B91">
              <w:t>Chržín</w:t>
            </w:r>
          </w:p>
        </w:tc>
        <w:tc>
          <w:tcPr>
            <w:tcW w:w="1091" w:type="pct"/>
            <w:noWrap/>
            <w:vAlign w:val="center"/>
            <w:hideMark/>
          </w:tcPr>
          <w:p w14:paraId="088FEA7E" w14:textId="77777777" w:rsidR="00B61053" w:rsidRPr="00826B91" w:rsidRDefault="00B61053" w:rsidP="00FF330F">
            <w:pPr>
              <w:pStyle w:val="TabulkaIN"/>
            </w:pPr>
          </w:p>
        </w:tc>
      </w:tr>
      <w:tr w:rsidR="00B61053" w:rsidRPr="00826B91" w14:paraId="149998FA" w14:textId="77777777" w:rsidTr="00F551D4">
        <w:trPr>
          <w:trHeight w:val="300"/>
        </w:trPr>
        <w:tc>
          <w:tcPr>
            <w:tcW w:w="440" w:type="pct"/>
            <w:noWrap/>
            <w:vAlign w:val="center"/>
            <w:hideMark/>
          </w:tcPr>
          <w:p w14:paraId="33EA09DF" w14:textId="77777777" w:rsidR="00B61053" w:rsidRPr="00826B91" w:rsidRDefault="00B61053" w:rsidP="00FF330F">
            <w:pPr>
              <w:pStyle w:val="TabulkaIN"/>
            </w:pPr>
            <w:r w:rsidRPr="00826B91">
              <w:t>104118</w:t>
            </w:r>
          </w:p>
        </w:tc>
        <w:tc>
          <w:tcPr>
            <w:tcW w:w="1203" w:type="pct"/>
            <w:noWrap/>
            <w:vAlign w:val="center"/>
            <w:hideMark/>
          </w:tcPr>
          <w:p w14:paraId="34898728" w14:textId="77777777" w:rsidR="00B61053" w:rsidRPr="00826B91" w:rsidRDefault="00B61053" w:rsidP="00FF330F">
            <w:pPr>
              <w:pStyle w:val="TabulkaIN"/>
            </w:pPr>
            <w:r w:rsidRPr="00826B91">
              <w:t>Jasan v Tmáni</w:t>
            </w:r>
          </w:p>
        </w:tc>
        <w:tc>
          <w:tcPr>
            <w:tcW w:w="548" w:type="pct"/>
            <w:noWrap/>
            <w:vAlign w:val="center"/>
            <w:hideMark/>
          </w:tcPr>
          <w:p w14:paraId="1B12C687" w14:textId="77777777" w:rsidR="00B61053" w:rsidRPr="00826B91" w:rsidRDefault="00B61053" w:rsidP="00FF330F">
            <w:pPr>
              <w:pStyle w:val="TabulkaIN"/>
            </w:pPr>
            <w:r w:rsidRPr="00826B91">
              <w:t>1</w:t>
            </w:r>
          </w:p>
        </w:tc>
        <w:tc>
          <w:tcPr>
            <w:tcW w:w="548" w:type="pct"/>
            <w:noWrap/>
            <w:vAlign w:val="center"/>
            <w:hideMark/>
          </w:tcPr>
          <w:p w14:paraId="3A56D6FA" w14:textId="77777777" w:rsidR="00B61053" w:rsidRPr="00826B91" w:rsidRDefault="00B61053" w:rsidP="00FF330F">
            <w:pPr>
              <w:pStyle w:val="TabulkaIN"/>
            </w:pPr>
            <w:r w:rsidRPr="00826B91">
              <w:t>1</w:t>
            </w:r>
          </w:p>
        </w:tc>
        <w:tc>
          <w:tcPr>
            <w:tcW w:w="548" w:type="pct"/>
            <w:noWrap/>
            <w:vAlign w:val="center"/>
            <w:hideMark/>
          </w:tcPr>
          <w:p w14:paraId="3081F58F" w14:textId="77777777" w:rsidR="00B61053" w:rsidRPr="00826B91" w:rsidRDefault="00B61053" w:rsidP="00FF330F">
            <w:pPr>
              <w:pStyle w:val="TabulkaIN"/>
            </w:pPr>
            <w:r w:rsidRPr="00826B91">
              <w:t>ZAK</w:t>
            </w:r>
          </w:p>
        </w:tc>
        <w:tc>
          <w:tcPr>
            <w:tcW w:w="623" w:type="pct"/>
            <w:noWrap/>
            <w:vAlign w:val="center"/>
            <w:hideMark/>
          </w:tcPr>
          <w:p w14:paraId="04B64665" w14:textId="77777777" w:rsidR="00B61053" w:rsidRPr="00826B91" w:rsidRDefault="00B61053" w:rsidP="00FF330F">
            <w:pPr>
              <w:pStyle w:val="TabulkaIN"/>
            </w:pPr>
            <w:r w:rsidRPr="00826B91">
              <w:t>Zlonice</w:t>
            </w:r>
          </w:p>
        </w:tc>
        <w:tc>
          <w:tcPr>
            <w:tcW w:w="1091" w:type="pct"/>
            <w:noWrap/>
            <w:vAlign w:val="center"/>
            <w:hideMark/>
          </w:tcPr>
          <w:p w14:paraId="5FB74331" w14:textId="77777777" w:rsidR="00B61053" w:rsidRPr="00826B91" w:rsidRDefault="00B61053" w:rsidP="00FF330F">
            <w:pPr>
              <w:pStyle w:val="TabulkaIN"/>
            </w:pPr>
          </w:p>
        </w:tc>
      </w:tr>
      <w:tr w:rsidR="00B61053" w:rsidRPr="00826B91" w14:paraId="0A03C37F" w14:textId="77777777" w:rsidTr="00F551D4">
        <w:trPr>
          <w:trHeight w:val="300"/>
        </w:trPr>
        <w:tc>
          <w:tcPr>
            <w:tcW w:w="440" w:type="pct"/>
            <w:noWrap/>
            <w:vAlign w:val="center"/>
            <w:hideMark/>
          </w:tcPr>
          <w:p w14:paraId="638E710E" w14:textId="77777777" w:rsidR="00B61053" w:rsidRPr="00826B91" w:rsidRDefault="00B61053" w:rsidP="00FF330F">
            <w:pPr>
              <w:pStyle w:val="TabulkaIN"/>
            </w:pPr>
            <w:r w:rsidRPr="00826B91">
              <w:t>104091</w:t>
            </w:r>
          </w:p>
        </w:tc>
        <w:tc>
          <w:tcPr>
            <w:tcW w:w="1203" w:type="pct"/>
            <w:noWrap/>
            <w:vAlign w:val="center"/>
            <w:hideMark/>
          </w:tcPr>
          <w:p w14:paraId="6A9415CD" w14:textId="77777777" w:rsidR="00B61053" w:rsidRPr="00826B91" w:rsidRDefault="00B61053" w:rsidP="00FF330F">
            <w:pPr>
              <w:pStyle w:val="TabulkaIN"/>
            </w:pPr>
            <w:r w:rsidRPr="00826B91">
              <w:t>Jírovec maďal</w:t>
            </w:r>
          </w:p>
        </w:tc>
        <w:tc>
          <w:tcPr>
            <w:tcW w:w="548" w:type="pct"/>
            <w:noWrap/>
            <w:vAlign w:val="center"/>
            <w:hideMark/>
          </w:tcPr>
          <w:p w14:paraId="4E155301" w14:textId="77777777" w:rsidR="00B61053" w:rsidRPr="00826B91" w:rsidRDefault="00B61053" w:rsidP="00FF330F">
            <w:pPr>
              <w:pStyle w:val="TabulkaIN"/>
            </w:pPr>
            <w:r w:rsidRPr="00826B91">
              <w:t>1</w:t>
            </w:r>
          </w:p>
        </w:tc>
        <w:tc>
          <w:tcPr>
            <w:tcW w:w="548" w:type="pct"/>
            <w:noWrap/>
            <w:vAlign w:val="center"/>
            <w:hideMark/>
          </w:tcPr>
          <w:p w14:paraId="231E3F08" w14:textId="77777777" w:rsidR="00B61053" w:rsidRPr="00826B91" w:rsidRDefault="00B61053" w:rsidP="00FF330F">
            <w:pPr>
              <w:pStyle w:val="TabulkaIN"/>
            </w:pPr>
            <w:r w:rsidRPr="00826B91">
              <w:t>1</w:t>
            </w:r>
          </w:p>
        </w:tc>
        <w:tc>
          <w:tcPr>
            <w:tcW w:w="548" w:type="pct"/>
            <w:noWrap/>
            <w:vAlign w:val="center"/>
            <w:hideMark/>
          </w:tcPr>
          <w:p w14:paraId="5A64DE70" w14:textId="77777777" w:rsidR="00B61053" w:rsidRPr="00826B91" w:rsidRDefault="00B61053" w:rsidP="00FF330F">
            <w:pPr>
              <w:pStyle w:val="TabulkaIN"/>
            </w:pPr>
            <w:r w:rsidRPr="00826B91">
              <w:t>VYH</w:t>
            </w:r>
          </w:p>
        </w:tc>
        <w:tc>
          <w:tcPr>
            <w:tcW w:w="623" w:type="pct"/>
            <w:noWrap/>
            <w:vAlign w:val="center"/>
            <w:hideMark/>
          </w:tcPr>
          <w:p w14:paraId="6AB641EE" w14:textId="77777777" w:rsidR="00B61053" w:rsidRPr="00826B91" w:rsidRDefault="00B61053" w:rsidP="00FF330F">
            <w:pPr>
              <w:pStyle w:val="TabulkaIN"/>
            </w:pPr>
            <w:r w:rsidRPr="00826B91">
              <w:t>Loucká</w:t>
            </w:r>
          </w:p>
        </w:tc>
        <w:tc>
          <w:tcPr>
            <w:tcW w:w="1091" w:type="pct"/>
            <w:noWrap/>
            <w:vAlign w:val="center"/>
            <w:hideMark/>
          </w:tcPr>
          <w:p w14:paraId="6D0C4018" w14:textId="77777777" w:rsidR="00B61053" w:rsidRPr="00826B91" w:rsidRDefault="00B61053" w:rsidP="00FF330F">
            <w:pPr>
              <w:pStyle w:val="TabulkaIN"/>
            </w:pPr>
          </w:p>
        </w:tc>
      </w:tr>
      <w:tr w:rsidR="00B61053" w:rsidRPr="00826B91" w14:paraId="0AD04398" w14:textId="77777777" w:rsidTr="00F551D4">
        <w:trPr>
          <w:trHeight w:val="300"/>
        </w:trPr>
        <w:tc>
          <w:tcPr>
            <w:tcW w:w="440" w:type="pct"/>
            <w:noWrap/>
            <w:vAlign w:val="center"/>
            <w:hideMark/>
          </w:tcPr>
          <w:p w14:paraId="4D6F8C78" w14:textId="77777777" w:rsidR="00B61053" w:rsidRPr="00826B91" w:rsidRDefault="00B61053" w:rsidP="00FF330F">
            <w:pPr>
              <w:pStyle w:val="TabulkaIN"/>
            </w:pPr>
            <w:r w:rsidRPr="00826B91">
              <w:t>104107</w:t>
            </w:r>
          </w:p>
        </w:tc>
        <w:tc>
          <w:tcPr>
            <w:tcW w:w="1203" w:type="pct"/>
            <w:noWrap/>
            <w:vAlign w:val="center"/>
            <w:hideMark/>
          </w:tcPr>
          <w:p w14:paraId="4B6CAD50" w14:textId="77777777" w:rsidR="00B61053" w:rsidRPr="00826B91" w:rsidRDefault="00B61053" w:rsidP="00FF330F">
            <w:pPr>
              <w:pStyle w:val="TabulkaIN"/>
            </w:pPr>
            <w:r w:rsidRPr="00826B91">
              <w:t>Kleny u Černuce</w:t>
            </w:r>
          </w:p>
        </w:tc>
        <w:tc>
          <w:tcPr>
            <w:tcW w:w="548" w:type="pct"/>
            <w:noWrap/>
            <w:vAlign w:val="center"/>
            <w:hideMark/>
          </w:tcPr>
          <w:p w14:paraId="2341A81C" w14:textId="77777777" w:rsidR="00B61053" w:rsidRPr="00826B91" w:rsidRDefault="00B61053" w:rsidP="00FF330F">
            <w:pPr>
              <w:pStyle w:val="TabulkaIN"/>
            </w:pPr>
            <w:r w:rsidRPr="00826B91">
              <w:t>3</w:t>
            </w:r>
          </w:p>
        </w:tc>
        <w:tc>
          <w:tcPr>
            <w:tcW w:w="548" w:type="pct"/>
            <w:noWrap/>
            <w:vAlign w:val="center"/>
            <w:hideMark/>
          </w:tcPr>
          <w:p w14:paraId="28DB100B" w14:textId="77777777" w:rsidR="00B61053" w:rsidRPr="00826B91" w:rsidRDefault="00B61053" w:rsidP="00FF330F">
            <w:pPr>
              <w:pStyle w:val="TabulkaIN"/>
            </w:pPr>
            <w:r w:rsidRPr="00826B91">
              <w:t>3</w:t>
            </w:r>
          </w:p>
        </w:tc>
        <w:tc>
          <w:tcPr>
            <w:tcW w:w="548" w:type="pct"/>
            <w:noWrap/>
            <w:vAlign w:val="center"/>
            <w:hideMark/>
          </w:tcPr>
          <w:p w14:paraId="77032F9D" w14:textId="77777777" w:rsidR="00B61053" w:rsidRPr="00826B91" w:rsidRDefault="00B61053" w:rsidP="00FF330F">
            <w:pPr>
              <w:pStyle w:val="TabulkaIN"/>
            </w:pPr>
            <w:r w:rsidRPr="00826B91">
              <w:t>ZAK</w:t>
            </w:r>
          </w:p>
        </w:tc>
        <w:tc>
          <w:tcPr>
            <w:tcW w:w="623" w:type="pct"/>
            <w:noWrap/>
            <w:vAlign w:val="center"/>
            <w:hideMark/>
          </w:tcPr>
          <w:p w14:paraId="50468E06" w14:textId="77777777" w:rsidR="00B61053" w:rsidRPr="00826B91" w:rsidRDefault="00B61053" w:rsidP="00FF330F">
            <w:pPr>
              <w:pStyle w:val="TabulkaIN"/>
            </w:pPr>
            <w:r w:rsidRPr="00826B91">
              <w:t>Černuc</w:t>
            </w:r>
          </w:p>
        </w:tc>
        <w:tc>
          <w:tcPr>
            <w:tcW w:w="1091" w:type="pct"/>
            <w:noWrap/>
            <w:vAlign w:val="center"/>
            <w:hideMark/>
          </w:tcPr>
          <w:p w14:paraId="3DC35CEA" w14:textId="77777777" w:rsidR="00B61053" w:rsidRPr="00826B91" w:rsidRDefault="00B61053" w:rsidP="00FF330F">
            <w:pPr>
              <w:pStyle w:val="TabulkaIN"/>
            </w:pPr>
          </w:p>
        </w:tc>
      </w:tr>
      <w:tr w:rsidR="00B61053" w:rsidRPr="00826B91" w14:paraId="0E27A03A" w14:textId="77777777" w:rsidTr="00F551D4">
        <w:trPr>
          <w:trHeight w:val="300"/>
        </w:trPr>
        <w:tc>
          <w:tcPr>
            <w:tcW w:w="440" w:type="pct"/>
            <w:noWrap/>
            <w:vAlign w:val="center"/>
            <w:hideMark/>
          </w:tcPr>
          <w:p w14:paraId="72BDD5BD" w14:textId="77777777" w:rsidR="00B61053" w:rsidRPr="00826B91" w:rsidRDefault="00B61053" w:rsidP="00FF330F">
            <w:pPr>
              <w:pStyle w:val="TabulkaIN"/>
            </w:pPr>
            <w:r w:rsidRPr="00826B91">
              <w:t>105867</w:t>
            </w:r>
          </w:p>
        </w:tc>
        <w:tc>
          <w:tcPr>
            <w:tcW w:w="1203" w:type="pct"/>
            <w:noWrap/>
            <w:vAlign w:val="center"/>
            <w:hideMark/>
          </w:tcPr>
          <w:p w14:paraId="77BDA459" w14:textId="77777777" w:rsidR="00B61053" w:rsidRPr="00826B91" w:rsidRDefault="00B61053" w:rsidP="00FF330F">
            <w:pPr>
              <w:pStyle w:val="TabulkaIN"/>
            </w:pPr>
            <w:r w:rsidRPr="00826B91">
              <w:t>Koulova lípa</w:t>
            </w:r>
          </w:p>
        </w:tc>
        <w:tc>
          <w:tcPr>
            <w:tcW w:w="548" w:type="pct"/>
            <w:noWrap/>
            <w:vAlign w:val="center"/>
            <w:hideMark/>
          </w:tcPr>
          <w:p w14:paraId="4156F1BA" w14:textId="77777777" w:rsidR="00B61053" w:rsidRPr="00826B91" w:rsidRDefault="00B61053" w:rsidP="00FF330F">
            <w:pPr>
              <w:pStyle w:val="TabulkaIN"/>
            </w:pPr>
            <w:r w:rsidRPr="00826B91">
              <w:t>1</w:t>
            </w:r>
          </w:p>
        </w:tc>
        <w:tc>
          <w:tcPr>
            <w:tcW w:w="548" w:type="pct"/>
            <w:noWrap/>
            <w:vAlign w:val="center"/>
            <w:hideMark/>
          </w:tcPr>
          <w:p w14:paraId="3F844F1A" w14:textId="77777777" w:rsidR="00B61053" w:rsidRPr="00826B91" w:rsidRDefault="00B61053" w:rsidP="00FF330F">
            <w:pPr>
              <w:pStyle w:val="TabulkaIN"/>
            </w:pPr>
            <w:r w:rsidRPr="00826B91">
              <w:t>1</w:t>
            </w:r>
          </w:p>
        </w:tc>
        <w:tc>
          <w:tcPr>
            <w:tcW w:w="548" w:type="pct"/>
            <w:noWrap/>
            <w:vAlign w:val="center"/>
            <w:hideMark/>
          </w:tcPr>
          <w:p w14:paraId="51DB6CD0" w14:textId="77777777" w:rsidR="00B61053" w:rsidRPr="00826B91" w:rsidRDefault="00B61053" w:rsidP="00FF330F">
            <w:pPr>
              <w:pStyle w:val="TabulkaIN"/>
            </w:pPr>
            <w:r w:rsidRPr="00826B91">
              <w:t>VYH</w:t>
            </w:r>
          </w:p>
        </w:tc>
        <w:tc>
          <w:tcPr>
            <w:tcW w:w="623" w:type="pct"/>
            <w:noWrap/>
            <w:vAlign w:val="center"/>
            <w:hideMark/>
          </w:tcPr>
          <w:p w14:paraId="69EA55A1" w14:textId="77777777" w:rsidR="00B61053" w:rsidRPr="00826B91" w:rsidRDefault="00B61053" w:rsidP="00FF330F">
            <w:pPr>
              <w:pStyle w:val="TabulkaIN"/>
            </w:pPr>
            <w:r w:rsidRPr="00826B91">
              <w:t>Královice</w:t>
            </w:r>
          </w:p>
        </w:tc>
        <w:tc>
          <w:tcPr>
            <w:tcW w:w="1091" w:type="pct"/>
            <w:noWrap/>
            <w:vAlign w:val="center"/>
            <w:hideMark/>
          </w:tcPr>
          <w:p w14:paraId="5DE3FB2C" w14:textId="77777777" w:rsidR="00B61053" w:rsidRPr="00826B91" w:rsidRDefault="00B61053" w:rsidP="00FF330F">
            <w:pPr>
              <w:pStyle w:val="TabulkaIN"/>
            </w:pPr>
          </w:p>
        </w:tc>
      </w:tr>
      <w:tr w:rsidR="00B61053" w:rsidRPr="00826B91" w14:paraId="781CC2BD" w14:textId="77777777" w:rsidTr="00F551D4">
        <w:trPr>
          <w:trHeight w:val="300"/>
        </w:trPr>
        <w:tc>
          <w:tcPr>
            <w:tcW w:w="440" w:type="pct"/>
            <w:noWrap/>
            <w:vAlign w:val="center"/>
            <w:hideMark/>
          </w:tcPr>
          <w:p w14:paraId="213A915C" w14:textId="77777777" w:rsidR="00B61053" w:rsidRPr="00826B91" w:rsidRDefault="00B61053" w:rsidP="00FF330F">
            <w:pPr>
              <w:pStyle w:val="TabulkaIN"/>
            </w:pPr>
            <w:r w:rsidRPr="00826B91">
              <w:t>104126</w:t>
            </w:r>
          </w:p>
        </w:tc>
        <w:tc>
          <w:tcPr>
            <w:tcW w:w="1203" w:type="pct"/>
            <w:noWrap/>
            <w:vAlign w:val="center"/>
            <w:hideMark/>
          </w:tcPr>
          <w:p w14:paraId="5EE74A6A" w14:textId="77777777" w:rsidR="00B61053" w:rsidRPr="00826B91" w:rsidRDefault="00B61053" w:rsidP="00FF330F">
            <w:pPr>
              <w:pStyle w:val="TabulkaIN"/>
            </w:pPr>
            <w:r w:rsidRPr="00826B91">
              <w:t>Lípa "Na dlouhém"</w:t>
            </w:r>
          </w:p>
        </w:tc>
        <w:tc>
          <w:tcPr>
            <w:tcW w:w="548" w:type="pct"/>
            <w:noWrap/>
            <w:vAlign w:val="center"/>
            <w:hideMark/>
          </w:tcPr>
          <w:p w14:paraId="6A1EB619" w14:textId="77777777" w:rsidR="00B61053" w:rsidRPr="00826B91" w:rsidRDefault="00B61053" w:rsidP="00FF330F">
            <w:pPr>
              <w:pStyle w:val="TabulkaIN"/>
            </w:pPr>
            <w:r w:rsidRPr="00826B91">
              <w:t>1</w:t>
            </w:r>
          </w:p>
        </w:tc>
        <w:tc>
          <w:tcPr>
            <w:tcW w:w="548" w:type="pct"/>
            <w:noWrap/>
            <w:vAlign w:val="center"/>
            <w:hideMark/>
          </w:tcPr>
          <w:p w14:paraId="373CC502" w14:textId="77777777" w:rsidR="00B61053" w:rsidRPr="00826B91" w:rsidRDefault="00B61053" w:rsidP="00FF330F">
            <w:pPr>
              <w:pStyle w:val="TabulkaIN"/>
            </w:pPr>
            <w:r w:rsidRPr="00826B91">
              <w:t>1</w:t>
            </w:r>
          </w:p>
        </w:tc>
        <w:tc>
          <w:tcPr>
            <w:tcW w:w="548" w:type="pct"/>
            <w:noWrap/>
            <w:vAlign w:val="center"/>
            <w:hideMark/>
          </w:tcPr>
          <w:p w14:paraId="315EB518" w14:textId="77777777" w:rsidR="00B61053" w:rsidRPr="00826B91" w:rsidRDefault="00B61053" w:rsidP="00FF330F">
            <w:pPr>
              <w:pStyle w:val="TabulkaIN"/>
            </w:pPr>
            <w:r w:rsidRPr="00826B91">
              <w:t>ZAK</w:t>
            </w:r>
          </w:p>
        </w:tc>
        <w:tc>
          <w:tcPr>
            <w:tcW w:w="623" w:type="pct"/>
            <w:noWrap/>
            <w:vAlign w:val="center"/>
            <w:hideMark/>
          </w:tcPr>
          <w:p w14:paraId="19562B9E" w14:textId="77777777" w:rsidR="00B61053" w:rsidRPr="00826B91" w:rsidRDefault="00B61053" w:rsidP="00FF330F">
            <w:pPr>
              <w:pStyle w:val="TabulkaIN"/>
            </w:pPr>
            <w:r w:rsidRPr="00826B91">
              <w:t>Neprobylice</w:t>
            </w:r>
          </w:p>
        </w:tc>
        <w:tc>
          <w:tcPr>
            <w:tcW w:w="1091" w:type="pct"/>
            <w:noWrap/>
            <w:vAlign w:val="center"/>
            <w:hideMark/>
          </w:tcPr>
          <w:p w14:paraId="19D41455" w14:textId="77777777" w:rsidR="00B61053" w:rsidRPr="00826B91" w:rsidRDefault="00B61053" w:rsidP="00FF330F">
            <w:pPr>
              <w:pStyle w:val="TabulkaIN"/>
            </w:pPr>
          </w:p>
        </w:tc>
      </w:tr>
      <w:tr w:rsidR="00B61053" w:rsidRPr="00826B91" w14:paraId="17A0196E" w14:textId="77777777" w:rsidTr="00F551D4">
        <w:trPr>
          <w:trHeight w:val="300"/>
        </w:trPr>
        <w:tc>
          <w:tcPr>
            <w:tcW w:w="440" w:type="pct"/>
            <w:noWrap/>
            <w:vAlign w:val="center"/>
            <w:hideMark/>
          </w:tcPr>
          <w:p w14:paraId="0267BFE7" w14:textId="77777777" w:rsidR="00B61053" w:rsidRPr="00826B91" w:rsidRDefault="00B61053" w:rsidP="00FF330F">
            <w:pPr>
              <w:pStyle w:val="TabulkaIN"/>
            </w:pPr>
            <w:r w:rsidRPr="00826B91">
              <w:t>104098</w:t>
            </w:r>
          </w:p>
        </w:tc>
        <w:tc>
          <w:tcPr>
            <w:tcW w:w="1203" w:type="pct"/>
            <w:noWrap/>
            <w:vAlign w:val="center"/>
            <w:hideMark/>
          </w:tcPr>
          <w:p w14:paraId="6139C27B" w14:textId="77777777" w:rsidR="00B61053" w:rsidRPr="00826B91" w:rsidRDefault="00B61053" w:rsidP="00FF330F">
            <w:pPr>
              <w:pStyle w:val="TabulkaIN"/>
            </w:pPr>
            <w:r w:rsidRPr="00826B91">
              <w:t>Lípa malolistá</w:t>
            </w:r>
          </w:p>
        </w:tc>
        <w:tc>
          <w:tcPr>
            <w:tcW w:w="548" w:type="pct"/>
            <w:noWrap/>
            <w:vAlign w:val="center"/>
            <w:hideMark/>
          </w:tcPr>
          <w:p w14:paraId="7FE6C00C" w14:textId="77777777" w:rsidR="00B61053" w:rsidRPr="00826B91" w:rsidRDefault="00B61053" w:rsidP="00FF330F">
            <w:pPr>
              <w:pStyle w:val="TabulkaIN"/>
            </w:pPr>
            <w:r w:rsidRPr="00826B91">
              <w:t>1</w:t>
            </w:r>
          </w:p>
        </w:tc>
        <w:tc>
          <w:tcPr>
            <w:tcW w:w="548" w:type="pct"/>
            <w:noWrap/>
            <w:vAlign w:val="center"/>
            <w:hideMark/>
          </w:tcPr>
          <w:p w14:paraId="52629B9F" w14:textId="77777777" w:rsidR="00B61053" w:rsidRPr="00826B91" w:rsidRDefault="00B61053" w:rsidP="00FF330F">
            <w:pPr>
              <w:pStyle w:val="TabulkaIN"/>
            </w:pPr>
            <w:r w:rsidRPr="00826B91">
              <w:t>1</w:t>
            </w:r>
          </w:p>
        </w:tc>
        <w:tc>
          <w:tcPr>
            <w:tcW w:w="548" w:type="pct"/>
            <w:noWrap/>
            <w:vAlign w:val="center"/>
            <w:hideMark/>
          </w:tcPr>
          <w:p w14:paraId="2BF907FE" w14:textId="77777777" w:rsidR="00B61053" w:rsidRPr="00826B91" w:rsidRDefault="00B61053" w:rsidP="00FF330F">
            <w:pPr>
              <w:pStyle w:val="TabulkaIN"/>
            </w:pPr>
            <w:r w:rsidRPr="00826B91">
              <w:t>VYH</w:t>
            </w:r>
          </w:p>
        </w:tc>
        <w:tc>
          <w:tcPr>
            <w:tcW w:w="623" w:type="pct"/>
            <w:noWrap/>
            <w:vAlign w:val="center"/>
            <w:hideMark/>
          </w:tcPr>
          <w:p w14:paraId="0BB45DF7" w14:textId="77777777" w:rsidR="00B61053" w:rsidRPr="00826B91" w:rsidRDefault="00B61053" w:rsidP="00FF330F">
            <w:pPr>
              <w:pStyle w:val="TabulkaIN"/>
            </w:pPr>
            <w:r w:rsidRPr="00826B91">
              <w:t>Ledce</w:t>
            </w:r>
          </w:p>
        </w:tc>
        <w:tc>
          <w:tcPr>
            <w:tcW w:w="1091" w:type="pct"/>
            <w:noWrap/>
            <w:vAlign w:val="center"/>
            <w:hideMark/>
          </w:tcPr>
          <w:p w14:paraId="2185732C" w14:textId="77777777" w:rsidR="00B61053" w:rsidRPr="00826B91" w:rsidRDefault="00B61053" w:rsidP="00FF330F">
            <w:pPr>
              <w:pStyle w:val="TabulkaIN"/>
            </w:pPr>
          </w:p>
        </w:tc>
      </w:tr>
      <w:tr w:rsidR="00B61053" w:rsidRPr="00826B91" w14:paraId="78DBF1A5" w14:textId="77777777" w:rsidTr="00F551D4">
        <w:trPr>
          <w:trHeight w:val="300"/>
        </w:trPr>
        <w:tc>
          <w:tcPr>
            <w:tcW w:w="440" w:type="pct"/>
            <w:noWrap/>
            <w:vAlign w:val="center"/>
            <w:hideMark/>
          </w:tcPr>
          <w:p w14:paraId="73FC5E82" w14:textId="77777777" w:rsidR="00B61053" w:rsidRPr="00826B91" w:rsidRDefault="00B61053" w:rsidP="00FF330F">
            <w:pPr>
              <w:pStyle w:val="TabulkaIN"/>
            </w:pPr>
            <w:r w:rsidRPr="00826B91">
              <w:t>104146</w:t>
            </w:r>
          </w:p>
        </w:tc>
        <w:tc>
          <w:tcPr>
            <w:tcW w:w="1203" w:type="pct"/>
            <w:noWrap/>
            <w:vAlign w:val="center"/>
            <w:hideMark/>
          </w:tcPr>
          <w:p w14:paraId="33C2A15B" w14:textId="77777777" w:rsidR="00B61053" w:rsidRPr="00826B91" w:rsidRDefault="00B61053" w:rsidP="00FF330F">
            <w:pPr>
              <w:pStyle w:val="TabulkaIN"/>
            </w:pPr>
            <w:r w:rsidRPr="00826B91">
              <w:t>Lípa malolistá</w:t>
            </w:r>
          </w:p>
        </w:tc>
        <w:tc>
          <w:tcPr>
            <w:tcW w:w="548" w:type="pct"/>
            <w:noWrap/>
            <w:vAlign w:val="center"/>
            <w:hideMark/>
          </w:tcPr>
          <w:p w14:paraId="4CB4EAE9" w14:textId="77777777" w:rsidR="00B61053" w:rsidRPr="00826B91" w:rsidRDefault="00B61053" w:rsidP="00FF330F">
            <w:pPr>
              <w:pStyle w:val="TabulkaIN"/>
            </w:pPr>
            <w:r w:rsidRPr="00826B91">
              <w:t>1</w:t>
            </w:r>
          </w:p>
        </w:tc>
        <w:tc>
          <w:tcPr>
            <w:tcW w:w="548" w:type="pct"/>
            <w:noWrap/>
            <w:vAlign w:val="center"/>
            <w:hideMark/>
          </w:tcPr>
          <w:p w14:paraId="53A4D817" w14:textId="77777777" w:rsidR="00B61053" w:rsidRPr="00826B91" w:rsidRDefault="00B61053" w:rsidP="00FF330F">
            <w:pPr>
              <w:pStyle w:val="TabulkaIN"/>
            </w:pPr>
            <w:r w:rsidRPr="00826B91">
              <w:t>1</w:t>
            </w:r>
          </w:p>
        </w:tc>
        <w:tc>
          <w:tcPr>
            <w:tcW w:w="548" w:type="pct"/>
            <w:noWrap/>
            <w:vAlign w:val="center"/>
            <w:hideMark/>
          </w:tcPr>
          <w:p w14:paraId="7602D653" w14:textId="77777777" w:rsidR="00B61053" w:rsidRPr="00826B91" w:rsidRDefault="00B61053" w:rsidP="00FF330F">
            <w:pPr>
              <w:pStyle w:val="TabulkaIN"/>
            </w:pPr>
            <w:r w:rsidRPr="00826B91">
              <w:t>ZAK</w:t>
            </w:r>
          </w:p>
        </w:tc>
        <w:tc>
          <w:tcPr>
            <w:tcW w:w="623" w:type="pct"/>
            <w:noWrap/>
            <w:vAlign w:val="center"/>
            <w:hideMark/>
          </w:tcPr>
          <w:p w14:paraId="65E52489" w14:textId="77777777" w:rsidR="00B61053" w:rsidRPr="00826B91" w:rsidRDefault="00B61053" w:rsidP="00FF330F">
            <w:pPr>
              <w:pStyle w:val="TabulkaIN"/>
            </w:pPr>
            <w:r w:rsidRPr="00826B91">
              <w:t>Smečno</w:t>
            </w:r>
          </w:p>
        </w:tc>
        <w:tc>
          <w:tcPr>
            <w:tcW w:w="1091" w:type="pct"/>
            <w:noWrap/>
            <w:vAlign w:val="center"/>
            <w:hideMark/>
          </w:tcPr>
          <w:p w14:paraId="22B79BAD" w14:textId="77777777" w:rsidR="00B61053" w:rsidRPr="00826B91" w:rsidRDefault="00B61053" w:rsidP="00FF330F">
            <w:pPr>
              <w:pStyle w:val="TabulkaIN"/>
            </w:pPr>
          </w:p>
        </w:tc>
      </w:tr>
      <w:tr w:rsidR="00B61053" w:rsidRPr="00826B91" w14:paraId="3179E383" w14:textId="77777777" w:rsidTr="00F551D4">
        <w:trPr>
          <w:trHeight w:val="300"/>
        </w:trPr>
        <w:tc>
          <w:tcPr>
            <w:tcW w:w="440" w:type="pct"/>
            <w:noWrap/>
            <w:vAlign w:val="center"/>
            <w:hideMark/>
          </w:tcPr>
          <w:p w14:paraId="28D230D1" w14:textId="77777777" w:rsidR="00B61053" w:rsidRPr="00826B91" w:rsidRDefault="00B61053" w:rsidP="00FF330F">
            <w:pPr>
              <w:pStyle w:val="TabulkaIN"/>
            </w:pPr>
            <w:r w:rsidRPr="00826B91">
              <w:t>104105</w:t>
            </w:r>
          </w:p>
        </w:tc>
        <w:tc>
          <w:tcPr>
            <w:tcW w:w="1203" w:type="pct"/>
            <w:noWrap/>
            <w:vAlign w:val="center"/>
            <w:hideMark/>
          </w:tcPr>
          <w:p w14:paraId="22A78EBB" w14:textId="77777777" w:rsidR="00B61053" w:rsidRPr="00826B91" w:rsidRDefault="00B61053" w:rsidP="00FF330F">
            <w:pPr>
              <w:pStyle w:val="TabulkaIN"/>
            </w:pPr>
            <w:r w:rsidRPr="00826B91">
              <w:t>Lípa malolistá</w:t>
            </w:r>
          </w:p>
        </w:tc>
        <w:tc>
          <w:tcPr>
            <w:tcW w:w="548" w:type="pct"/>
            <w:noWrap/>
            <w:vAlign w:val="center"/>
            <w:hideMark/>
          </w:tcPr>
          <w:p w14:paraId="111B5661" w14:textId="77777777" w:rsidR="00B61053" w:rsidRPr="00826B91" w:rsidRDefault="00B61053" w:rsidP="00FF330F">
            <w:pPr>
              <w:pStyle w:val="TabulkaIN"/>
            </w:pPr>
            <w:r w:rsidRPr="00826B91">
              <w:t>1</w:t>
            </w:r>
          </w:p>
        </w:tc>
        <w:tc>
          <w:tcPr>
            <w:tcW w:w="548" w:type="pct"/>
            <w:noWrap/>
            <w:vAlign w:val="center"/>
            <w:hideMark/>
          </w:tcPr>
          <w:p w14:paraId="60CD94CA" w14:textId="77777777" w:rsidR="00B61053" w:rsidRPr="00826B91" w:rsidRDefault="00B61053" w:rsidP="00FF330F">
            <w:pPr>
              <w:pStyle w:val="TabulkaIN"/>
            </w:pPr>
            <w:r w:rsidRPr="00826B91">
              <w:t>1</w:t>
            </w:r>
          </w:p>
        </w:tc>
        <w:tc>
          <w:tcPr>
            <w:tcW w:w="548" w:type="pct"/>
            <w:noWrap/>
            <w:vAlign w:val="center"/>
            <w:hideMark/>
          </w:tcPr>
          <w:p w14:paraId="49D1E326" w14:textId="77777777" w:rsidR="00B61053" w:rsidRPr="00826B91" w:rsidRDefault="00B61053" w:rsidP="00FF330F">
            <w:pPr>
              <w:pStyle w:val="TabulkaIN"/>
            </w:pPr>
            <w:r w:rsidRPr="00826B91">
              <w:t>VYH</w:t>
            </w:r>
          </w:p>
        </w:tc>
        <w:tc>
          <w:tcPr>
            <w:tcW w:w="623" w:type="pct"/>
            <w:noWrap/>
            <w:vAlign w:val="center"/>
            <w:hideMark/>
          </w:tcPr>
          <w:p w14:paraId="1403F383" w14:textId="77777777" w:rsidR="00B61053" w:rsidRPr="00826B91" w:rsidRDefault="00B61053" w:rsidP="00FF330F">
            <w:pPr>
              <w:pStyle w:val="TabulkaIN"/>
            </w:pPr>
            <w:r w:rsidRPr="00826B91">
              <w:t>Slaný</w:t>
            </w:r>
          </w:p>
        </w:tc>
        <w:tc>
          <w:tcPr>
            <w:tcW w:w="1091" w:type="pct"/>
            <w:noWrap/>
            <w:vAlign w:val="center"/>
            <w:hideMark/>
          </w:tcPr>
          <w:p w14:paraId="76A19FBC" w14:textId="77777777" w:rsidR="00B61053" w:rsidRPr="00826B91" w:rsidRDefault="00B61053" w:rsidP="00FF330F">
            <w:pPr>
              <w:pStyle w:val="TabulkaIN"/>
            </w:pPr>
          </w:p>
        </w:tc>
      </w:tr>
      <w:tr w:rsidR="00B61053" w:rsidRPr="00826B91" w14:paraId="48EF4890" w14:textId="77777777" w:rsidTr="00F551D4">
        <w:trPr>
          <w:trHeight w:val="300"/>
        </w:trPr>
        <w:tc>
          <w:tcPr>
            <w:tcW w:w="440" w:type="pct"/>
            <w:noWrap/>
            <w:vAlign w:val="center"/>
            <w:hideMark/>
          </w:tcPr>
          <w:p w14:paraId="2C19E7F1" w14:textId="77777777" w:rsidR="00B61053" w:rsidRPr="00826B91" w:rsidRDefault="00B61053" w:rsidP="00FF330F">
            <w:pPr>
              <w:pStyle w:val="TabulkaIN"/>
            </w:pPr>
            <w:r w:rsidRPr="00826B91">
              <w:t>105854</w:t>
            </w:r>
          </w:p>
        </w:tc>
        <w:tc>
          <w:tcPr>
            <w:tcW w:w="1203" w:type="pct"/>
            <w:noWrap/>
            <w:vAlign w:val="center"/>
            <w:hideMark/>
          </w:tcPr>
          <w:p w14:paraId="78E3C9BC" w14:textId="77777777" w:rsidR="00B61053" w:rsidRPr="00826B91" w:rsidRDefault="00B61053" w:rsidP="00FF330F">
            <w:pPr>
              <w:pStyle w:val="TabulkaIN"/>
            </w:pPr>
            <w:r w:rsidRPr="00826B91">
              <w:t>Lípa malolistá</w:t>
            </w:r>
          </w:p>
        </w:tc>
        <w:tc>
          <w:tcPr>
            <w:tcW w:w="548" w:type="pct"/>
            <w:noWrap/>
            <w:vAlign w:val="center"/>
            <w:hideMark/>
          </w:tcPr>
          <w:p w14:paraId="55BF328C" w14:textId="77777777" w:rsidR="00B61053" w:rsidRPr="00826B91" w:rsidRDefault="00B61053" w:rsidP="00FF330F">
            <w:pPr>
              <w:pStyle w:val="TabulkaIN"/>
            </w:pPr>
            <w:r w:rsidRPr="00826B91">
              <w:t>1</w:t>
            </w:r>
          </w:p>
        </w:tc>
        <w:tc>
          <w:tcPr>
            <w:tcW w:w="548" w:type="pct"/>
            <w:noWrap/>
            <w:vAlign w:val="center"/>
            <w:hideMark/>
          </w:tcPr>
          <w:p w14:paraId="23030B70" w14:textId="77777777" w:rsidR="00B61053" w:rsidRPr="00826B91" w:rsidRDefault="00B61053" w:rsidP="00FF330F">
            <w:pPr>
              <w:pStyle w:val="TabulkaIN"/>
            </w:pPr>
            <w:r w:rsidRPr="00826B91">
              <w:t>1</w:t>
            </w:r>
          </w:p>
        </w:tc>
        <w:tc>
          <w:tcPr>
            <w:tcW w:w="548" w:type="pct"/>
            <w:noWrap/>
            <w:vAlign w:val="center"/>
            <w:hideMark/>
          </w:tcPr>
          <w:p w14:paraId="46DA94B7" w14:textId="77777777" w:rsidR="00B61053" w:rsidRPr="00826B91" w:rsidRDefault="00B61053" w:rsidP="00FF330F">
            <w:pPr>
              <w:pStyle w:val="TabulkaIN"/>
            </w:pPr>
            <w:r w:rsidRPr="00826B91">
              <w:t>VYH</w:t>
            </w:r>
          </w:p>
        </w:tc>
        <w:tc>
          <w:tcPr>
            <w:tcW w:w="623" w:type="pct"/>
            <w:noWrap/>
            <w:vAlign w:val="center"/>
            <w:hideMark/>
          </w:tcPr>
          <w:p w14:paraId="4A87FFD4" w14:textId="77777777" w:rsidR="00B61053" w:rsidRPr="00826B91" w:rsidRDefault="00B61053" w:rsidP="00FF330F">
            <w:pPr>
              <w:pStyle w:val="TabulkaIN"/>
            </w:pPr>
            <w:r w:rsidRPr="00826B91">
              <w:t>Želenice</w:t>
            </w:r>
          </w:p>
        </w:tc>
        <w:tc>
          <w:tcPr>
            <w:tcW w:w="1091" w:type="pct"/>
            <w:noWrap/>
            <w:vAlign w:val="center"/>
            <w:hideMark/>
          </w:tcPr>
          <w:p w14:paraId="5E6E4F91" w14:textId="77777777" w:rsidR="00B61053" w:rsidRPr="00826B91" w:rsidRDefault="00B61053" w:rsidP="00FF330F">
            <w:pPr>
              <w:pStyle w:val="TabulkaIN"/>
            </w:pPr>
          </w:p>
        </w:tc>
      </w:tr>
      <w:tr w:rsidR="00B61053" w:rsidRPr="00826B91" w14:paraId="1D47AC0C" w14:textId="77777777" w:rsidTr="00F551D4">
        <w:trPr>
          <w:trHeight w:val="300"/>
        </w:trPr>
        <w:tc>
          <w:tcPr>
            <w:tcW w:w="440" w:type="pct"/>
            <w:noWrap/>
            <w:vAlign w:val="center"/>
            <w:hideMark/>
          </w:tcPr>
          <w:p w14:paraId="1EBFA2D1" w14:textId="77777777" w:rsidR="00B61053" w:rsidRPr="00826B91" w:rsidRDefault="00B61053" w:rsidP="00FF330F">
            <w:pPr>
              <w:pStyle w:val="TabulkaIN"/>
            </w:pPr>
            <w:r w:rsidRPr="00826B91">
              <w:t>104148</w:t>
            </w:r>
          </w:p>
        </w:tc>
        <w:tc>
          <w:tcPr>
            <w:tcW w:w="1203" w:type="pct"/>
            <w:noWrap/>
            <w:vAlign w:val="center"/>
            <w:hideMark/>
          </w:tcPr>
          <w:p w14:paraId="38D5F1FC" w14:textId="77777777" w:rsidR="00B61053" w:rsidRPr="00826B91" w:rsidRDefault="00B61053" w:rsidP="00FF330F">
            <w:pPr>
              <w:pStyle w:val="TabulkaIN"/>
            </w:pPr>
            <w:r w:rsidRPr="00826B91">
              <w:t>Lípa malolistá</w:t>
            </w:r>
          </w:p>
        </w:tc>
        <w:tc>
          <w:tcPr>
            <w:tcW w:w="548" w:type="pct"/>
            <w:noWrap/>
            <w:vAlign w:val="center"/>
            <w:hideMark/>
          </w:tcPr>
          <w:p w14:paraId="02B12405" w14:textId="77777777" w:rsidR="00B61053" w:rsidRPr="00826B91" w:rsidRDefault="00B61053" w:rsidP="00FF330F">
            <w:pPr>
              <w:pStyle w:val="TabulkaIN"/>
            </w:pPr>
            <w:r w:rsidRPr="00826B91">
              <w:t>1</w:t>
            </w:r>
          </w:p>
        </w:tc>
        <w:tc>
          <w:tcPr>
            <w:tcW w:w="548" w:type="pct"/>
            <w:noWrap/>
            <w:vAlign w:val="center"/>
            <w:hideMark/>
          </w:tcPr>
          <w:p w14:paraId="60BF94A1" w14:textId="77777777" w:rsidR="00B61053" w:rsidRPr="00826B91" w:rsidRDefault="00B61053" w:rsidP="00FF330F">
            <w:pPr>
              <w:pStyle w:val="TabulkaIN"/>
            </w:pPr>
            <w:r w:rsidRPr="00826B91">
              <w:t>1</w:t>
            </w:r>
          </w:p>
        </w:tc>
        <w:tc>
          <w:tcPr>
            <w:tcW w:w="548" w:type="pct"/>
            <w:noWrap/>
            <w:vAlign w:val="center"/>
            <w:hideMark/>
          </w:tcPr>
          <w:p w14:paraId="30B5C2E7" w14:textId="77777777" w:rsidR="00B61053" w:rsidRPr="00826B91" w:rsidRDefault="00B61053" w:rsidP="00FF330F">
            <w:pPr>
              <w:pStyle w:val="TabulkaIN"/>
            </w:pPr>
            <w:r w:rsidRPr="00826B91">
              <w:t>ZAK</w:t>
            </w:r>
          </w:p>
        </w:tc>
        <w:tc>
          <w:tcPr>
            <w:tcW w:w="623" w:type="pct"/>
            <w:noWrap/>
            <w:vAlign w:val="center"/>
            <w:hideMark/>
          </w:tcPr>
          <w:p w14:paraId="4802DD4D" w14:textId="77777777" w:rsidR="00B61053" w:rsidRPr="00826B91" w:rsidRDefault="00B61053" w:rsidP="00FF330F">
            <w:pPr>
              <w:pStyle w:val="TabulkaIN"/>
            </w:pPr>
            <w:r w:rsidRPr="00826B91">
              <w:t>Podlešín</w:t>
            </w:r>
          </w:p>
        </w:tc>
        <w:tc>
          <w:tcPr>
            <w:tcW w:w="1091" w:type="pct"/>
            <w:noWrap/>
            <w:vAlign w:val="center"/>
            <w:hideMark/>
          </w:tcPr>
          <w:p w14:paraId="30F0B475" w14:textId="77777777" w:rsidR="00B61053" w:rsidRPr="00826B91" w:rsidRDefault="00B61053" w:rsidP="00FF330F">
            <w:pPr>
              <w:pStyle w:val="TabulkaIN"/>
            </w:pPr>
          </w:p>
        </w:tc>
      </w:tr>
      <w:tr w:rsidR="00B61053" w:rsidRPr="00826B91" w14:paraId="1CC1AEBC" w14:textId="77777777" w:rsidTr="00F551D4">
        <w:trPr>
          <w:trHeight w:val="300"/>
        </w:trPr>
        <w:tc>
          <w:tcPr>
            <w:tcW w:w="440" w:type="pct"/>
            <w:noWrap/>
            <w:vAlign w:val="center"/>
            <w:hideMark/>
          </w:tcPr>
          <w:p w14:paraId="619FFD08" w14:textId="77777777" w:rsidR="00B61053" w:rsidRPr="00826B91" w:rsidRDefault="00B61053" w:rsidP="00FF330F">
            <w:pPr>
              <w:pStyle w:val="TabulkaIN"/>
            </w:pPr>
            <w:r w:rsidRPr="00826B91">
              <w:t>104155</w:t>
            </w:r>
          </w:p>
        </w:tc>
        <w:tc>
          <w:tcPr>
            <w:tcW w:w="1203" w:type="pct"/>
            <w:noWrap/>
            <w:vAlign w:val="center"/>
            <w:hideMark/>
          </w:tcPr>
          <w:p w14:paraId="51BB1058" w14:textId="77777777" w:rsidR="00B61053" w:rsidRPr="00826B91" w:rsidRDefault="00B61053" w:rsidP="00FF330F">
            <w:pPr>
              <w:pStyle w:val="TabulkaIN"/>
            </w:pPr>
            <w:r w:rsidRPr="00826B91">
              <w:t>Lípa Svatopluka Čecha</w:t>
            </w:r>
          </w:p>
        </w:tc>
        <w:tc>
          <w:tcPr>
            <w:tcW w:w="548" w:type="pct"/>
            <w:noWrap/>
            <w:vAlign w:val="center"/>
            <w:hideMark/>
          </w:tcPr>
          <w:p w14:paraId="106EE427" w14:textId="77777777" w:rsidR="00B61053" w:rsidRPr="00826B91" w:rsidRDefault="00B61053" w:rsidP="00FF330F">
            <w:pPr>
              <w:pStyle w:val="TabulkaIN"/>
            </w:pPr>
            <w:r w:rsidRPr="00826B91">
              <w:t>3</w:t>
            </w:r>
          </w:p>
        </w:tc>
        <w:tc>
          <w:tcPr>
            <w:tcW w:w="548" w:type="pct"/>
            <w:noWrap/>
            <w:vAlign w:val="center"/>
            <w:hideMark/>
          </w:tcPr>
          <w:p w14:paraId="09335A07" w14:textId="77777777" w:rsidR="00B61053" w:rsidRPr="00826B91" w:rsidRDefault="00B61053" w:rsidP="00FF330F">
            <w:pPr>
              <w:pStyle w:val="TabulkaIN"/>
            </w:pPr>
            <w:r w:rsidRPr="00826B91">
              <w:t>2</w:t>
            </w:r>
          </w:p>
        </w:tc>
        <w:tc>
          <w:tcPr>
            <w:tcW w:w="548" w:type="pct"/>
            <w:noWrap/>
            <w:vAlign w:val="center"/>
            <w:hideMark/>
          </w:tcPr>
          <w:p w14:paraId="12117851" w14:textId="77777777" w:rsidR="00B61053" w:rsidRPr="00826B91" w:rsidRDefault="00B61053" w:rsidP="00FF330F">
            <w:pPr>
              <w:pStyle w:val="TabulkaIN"/>
            </w:pPr>
            <w:r w:rsidRPr="00826B91">
              <w:t>ZAK</w:t>
            </w:r>
          </w:p>
        </w:tc>
        <w:tc>
          <w:tcPr>
            <w:tcW w:w="623" w:type="pct"/>
            <w:noWrap/>
            <w:vAlign w:val="center"/>
            <w:hideMark/>
          </w:tcPr>
          <w:p w14:paraId="434170A0" w14:textId="77777777" w:rsidR="00B61053" w:rsidRPr="00826B91" w:rsidRDefault="00B61053" w:rsidP="00FF330F">
            <w:pPr>
              <w:pStyle w:val="TabulkaIN"/>
            </w:pPr>
            <w:r w:rsidRPr="00826B91">
              <w:t>Klobuky</w:t>
            </w:r>
          </w:p>
        </w:tc>
        <w:tc>
          <w:tcPr>
            <w:tcW w:w="1091" w:type="pct"/>
            <w:noWrap/>
            <w:vAlign w:val="center"/>
            <w:hideMark/>
          </w:tcPr>
          <w:p w14:paraId="408A829E" w14:textId="77777777" w:rsidR="00B61053" w:rsidRPr="00826B91" w:rsidRDefault="00B61053" w:rsidP="00FF330F">
            <w:pPr>
              <w:pStyle w:val="TabulkaIN"/>
            </w:pPr>
          </w:p>
        </w:tc>
      </w:tr>
      <w:tr w:rsidR="00B61053" w:rsidRPr="00826B91" w14:paraId="1524E319" w14:textId="77777777" w:rsidTr="00F551D4">
        <w:trPr>
          <w:trHeight w:val="300"/>
        </w:trPr>
        <w:tc>
          <w:tcPr>
            <w:tcW w:w="440" w:type="pct"/>
            <w:noWrap/>
            <w:vAlign w:val="center"/>
            <w:hideMark/>
          </w:tcPr>
          <w:p w14:paraId="4D5912C6" w14:textId="77777777" w:rsidR="00B61053" w:rsidRPr="00826B91" w:rsidRDefault="00B61053" w:rsidP="00FF330F">
            <w:pPr>
              <w:pStyle w:val="TabulkaIN"/>
            </w:pPr>
            <w:r w:rsidRPr="00826B91">
              <w:t>104112</w:t>
            </w:r>
          </w:p>
        </w:tc>
        <w:tc>
          <w:tcPr>
            <w:tcW w:w="1203" w:type="pct"/>
            <w:noWrap/>
            <w:vAlign w:val="center"/>
            <w:hideMark/>
          </w:tcPr>
          <w:p w14:paraId="6D3223C6" w14:textId="77777777" w:rsidR="00B61053" w:rsidRPr="00826B91" w:rsidRDefault="00B61053" w:rsidP="00FF330F">
            <w:pPr>
              <w:pStyle w:val="TabulkaIN"/>
            </w:pPr>
            <w:r w:rsidRPr="00826B91">
              <w:t>Lípa u Horova mlýna</w:t>
            </w:r>
          </w:p>
        </w:tc>
        <w:tc>
          <w:tcPr>
            <w:tcW w:w="548" w:type="pct"/>
            <w:noWrap/>
            <w:vAlign w:val="center"/>
            <w:hideMark/>
          </w:tcPr>
          <w:p w14:paraId="379347B6" w14:textId="77777777" w:rsidR="00B61053" w:rsidRPr="00826B91" w:rsidRDefault="00B61053" w:rsidP="00FF330F">
            <w:pPr>
              <w:pStyle w:val="TabulkaIN"/>
            </w:pPr>
            <w:r w:rsidRPr="00826B91">
              <w:t>1</w:t>
            </w:r>
          </w:p>
        </w:tc>
        <w:tc>
          <w:tcPr>
            <w:tcW w:w="548" w:type="pct"/>
            <w:noWrap/>
            <w:vAlign w:val="center"/>
            <w:hideMark/>
          </w:tcPr>
          <w:p w14:paraId="2832D06F" w14:textId="77777777" w:rsidR="00B61053" w:rsidRPr="00826B91" w:rsidRDefault="00B61053" w:rsidP="00FF330F">
            <w:pPr>
              <w:pStyle w:val="TabulkaIN"/>
            </w:pPr>
            <w:r w:rsidRPr="00826B91">
              <w:t>1</w:t>
            </w:r>
          </w:p>
        </w:tc>
        <w:tc>
          <w:tcPr>
            <w:tcW w:w="548" w:type="pct"/>
            <w:noWrap/>
            <w:vAlign w:val="center"/>
            <w:hideMark/>
          </w:tcPr>
          <w:p w14:paraId="4072F875" w14:textId="77777777" w:rsidR="00B61053" w:rsidRPr="00826B91" w:rsidRDefault="00B61053" w:rsidP="00FF330F">
            <w:pPr>
              <w:pStyle w:val="TabulkaIN"/>
            </w:pPr>
            <w:r w:rsidRPr="00826B91">
              <w:t>ZAK</w:t>
            </w:r>
          </w:p>
        </w:tc>
        <w:tc>
          <w:tcPr>
            <w:tcW w:w="623" w:type="pct"/>
            <w:noWrap/>
            <w:vAlign w:val="center"/>
            <w:hideMark/>
          </w:tcPr>
          <w:p w14:paraId="15B27AF2" w14:textId="77777777" w:rsidR="00B61053" w:rsidRPr="00826B91" w:rsidRDefault="00B61053" w:rsidP="00FF330F">
            <w:pPr>
              <w:pStyle w:val="TabulkaIN"/>
            </w:pPr>
            <w:r w:rsidRPr="00826B91">
              <w:t>Velvary</w:t>
            </w:r>
          </w:p>
        </w:tc>
        <w:tc>
          <w:tcPr>
            <w:tcW w:w="1091" w:type="pct"/>
            <w:noWrap/>
            <w:vAlign w:val="center"/>
            <w:hideMark/>
          </w:tcPr>
          <w:p w14:paraId="7B23529A" w14:textId="77777777" w:rsidR="00B61053" w:rsidRPr="00826B91" w:rsidRDefault="00B61053" w:rsidP="00FF330F">
            <w:pPr>
              <w:pStyle w:val="TabulkaIN"/>
            </w:pPr>
          </w:p>
        </w:tc>
      </w:tr>
      <w:tr w:rsidR="00B61053" w:rsidRPr="00826B91" w14:paraId="3DE375E7" w14:textId="77777777" w:rsidTr="00F551D4">
        <w:trPr>
          <w:trHeight w:val="300"/>
        </w:trPr>
        <w:tc>
          <w:tcPr>
            <w:tcW w:w="440" w:type="pct"/>
            <w:noWrap/>
            <w:vAlign w:val="center"/>
            <w:hideMark/>
          </w:tcPr>
          <w:p w14:paraId="4328E104" w14:textId="77777777" w:rsidR="00B61053" w:rsidRPr="00826B91" w:rsidRDefault="00B61053" w:rsidP="00FF330F">
            <w:pPr>
              <w:pStyle w:val="TabulkaIN"/>
            </w:pPr>
            <w:r w:rsidRPr="00826B91">
              <w:t>104110</w:t>
            </w:r>
          </w:p>
        </w:tc>
        <w:tc>
          <w:tcPr>
            <w:tcW w:w="1203" w:type="pct"/>
            <w:noWrap/>
            <w:vAlign w:val="center"/>
            <w:hideMark/>
          </w:tcPr>
          <w:p w14:paraId="124D335E" w14:textId="77777777" w:rsidR="00B61053" w:rsidRPr="00826B91" w:rsidRDefault="00B61053" w:rsidP="00FF330F">
            <w:pPr>
              <w:pStyle w:val="TabulkaIN"/>
            </w:pPr>
            <w:r w:rsidRPr="00826B91">
              <w:t>Lípa u Vítova</w:t>
            </w:r>
          </w:p>
        </w:tc>
        <w:tc>
          <w:tcPr>
            <w:tcW w:w="548" w:type="pct"/>
            <w:noWrap/>
            <w:vAlign w:val="center"/>
            <w:hideMark/>
          </w:tcPr>
          <w:p w14:paraId="36B8599E" w14:textId="77777777" w:rsidR="00B61053" w:rsidRPr="00826B91" w:rsidRDefault="00B61053" w:rsidP="00FF330F">
            <w:pPr>
              <w:pStyle w:val="TabulkaIN"/>
            </w:pPr>
            <w:r w:rsidRPr="00826B91">
              <w:t>1</w:t>
            </w:r>
          </w:p>
        </w:tc>
        <w:tc>
          <w:tcPr>
            <w:tcW w:w="548" w:type="pct"/>
            <w:noWrap/>
            <w:vAlign w:val="center"/>
            <w:hideMark/>
          </w:tcPr>
          <w:p w14:paraId="5952CC47" w14:textId="77777777" w:rsidR="00B61053" w:rsidRPr="00826B91" w:rsidRDefault="00B61053" w:rsidP="00FF330F">
            <w:pPr>
              <w:pStyle w:val="TabulkaIN"/>
            </w:pPr>
            <w:r w:rsidRPr="00826B91">
              <w:t>1</w:t>
            </w:r>
          </w:p>
        </w:tc>
        <w:tc>
          <w:tcPr>
            <w:tcW w:w="548" w:type="pct"/>
            <w:noWrap/>
            <w:vAlign w:val="center"/>
            <w:hideMark/>
          </w:tcPr>
          <w:p w14:paraId="58739D61" w14:textId="77777777" w:rsidR="00B61053" w:rsidRPr="00826B91" w:rsidRDefault="00B61053" w:rsidP="00FF330F">
            <w:pPr>
              <w:pStyle w:val="TabulkaIN"/>
            </w:pPr>
            <w:r w:rsidRPr="00826B91">
              <w:t>ZAK</w:t>
            </w:r>
          </w:p>
        </w:tc>
        <w:tc>
          <w:tcPr>
            <w:tcW w:w="623" w:type="pct"/>
            <w:noWrap/>
            <w:vAlign w:val="center"/>
            <w:hideMark/>
          </w:tcPr>
          <w:p w14:paraId="6669670E" w14:textId="77777777" w:rsidR="00B61053" w:rsidRPr="00826B91" w:rsidRDefault="00B61053" w:rsidP="00FF330F">
            <w:pPr>
              <w:pStyle w:val="TabulkaIN"/>
            </w:pPr>
            <w:r w:rsidRPr="00826B91">
              <w:t>Žižice</w:t>
            </w:r>
          </w:p>
        </w:tc>
        <w:tc>
          <w:tcPr>
            <w:tcW w:w="1091" w:type="pct"/>
            <w:noWrap/>
            <w:vAlign w:val="center"/>
            <w:hideMark/>
          </w:tcPr>
          <w:p w14:paraId="74A37599" w14:textId="77777777" w:rsidR="00B61053" w:rsidRPr="00826B91" w:rsidRDefault="00B61053" w:rsidP="00FF330F">
            <w:pPr>
              <w:pStyle w:val="TabulkaIN"/>
            </w:pPr>
          </w:p>
        </w:tc>
      </w:tr>
      <w:tr w:rsidR="00B61053" w:rsidRPr="00826B91" w14:paraId="3B0C694B" w14:textId="77777777" w:rsidTr="00F551D4">
        <w:trPr>
          <w:trHeight w:val="300"/>
        </w:trPr>
        <w:tc>
          <w:tcPr>
            <w:tcW w:w="440" w:type="pct"/>
            <w:noWrap/>
            <w:vAlign w:val="center"/>
            <w:hideMark/>
          </w:tcPr>
          <w:p w14:paraId="5A2EFA8E" w14:textId="77777777" w:rsidR="00B61053" w:rsidRPr="00826B91" w:rsidRDefault="00B61053" w:rsidP="00FF330F">
            <w:pPr>
              <w:pStyle w:val="TabulkaIN"/>
            </w:pPr>
            <w:r w:rsidRPr="00826B91">
              <w:t>104127</w:t>
            </w:r>
          </w:p>
        </w:tc>
        <w:tc>
          <w:tcPr>
            <w:tcW w:w="1203" w:type="pct"/>
            <w:noWrap/>
            <w:vAlign w:val="center"/>
            <w:hideMark/>
          </w:tcPr>
          <w:p w14:paraId="574EF90B" w14:textId="77777777" w:rsidR="00B61053" w:rsidRPr="00826B91" w:rsidRDefault="00B61053" w:rsidP="00FF330F">
            <w:pPr>
              <w:pStyle w:val="TabulkaIN"/>
            </w:pPr>
            <w:r w:rsidRPr="00826B91">
              <w:t>Lípa v Lotouši</w:t>
            </w:r>
          </w:p>
        </w:tc>
        <w:tc>
          <w:tcPr>
            <w:tcW w:w="548" w:type="pct"/>
            <w:noWrap/>
            <w:vAlign w:val="center"/>
            <w:hideMark/>
          </w:tcPr>
          <w:p w14:paraId="0BB50493" w14:textId="77777777" w:rsidR="00B61053" w:rsidRPr="00826B91" w:rsidRDefault="00B61053" w:rsidP="00FF330F">
            <w:pPr>
              <w:pStyle w:val="TabulkaIN"/>
            </w:pPr>
            <w:r w:rsidRPr="00826B91">
              <w:t>1</w:t>
            </w:r>
          </w:p>
        </w:tc>
        <w:tc>
          <w:tcPr>
            <w:tcW w:w="548" w:type="pct"/>
            <w:noWrap/>
            <w:vAlign w:val="center"/>
            <w:hideMark/>
          </w:tcPr>
          <w:p w14:paraId="3A7D2C42" w14:textId="77777777" w:rsidR="00B61053" w:rsidRPr="00826B91" w:rsidRDefault="00B61053" w:rsidP="00FF330F">
            <w:pPr>
              <w:pStyle w:val="TabulkaIN"/>
            </w:pPr>
            <w:r w:rsidRPr="00826B91">
              <w:t>1</w:t>
            </w:r>
          </w:p>
        </w:tc>
        <w:tc>
          <w:tcPr>
            <w:tcW w:w="548" w:type="pct"/>
            <w:noWrap/>
            <w:vAlign w:val="center"/>
            <w:hideMark/>
          </w:tcPr>
          <w:p w14:paraId="6F17A3EF" w14:textId="77777777" w:rsidR="00B61053" w:rsidRPr="00826B91" w:rsidRDefault="00B61053" w:rsidP="00FF330F">
            <w:pPr>
              <w:pStyle w:val="TabulkaIN"/>
            </w:pPr>
            <w:r w:rsidRPr="00826B91">
              <w:t>ZAK</w:t>
            </w:r>
          </w:p>
        </w:tc>
        <w:tc>
          <w:tcPr>
            <w:tcW w:w="623" w:type="pct"/>
            <w:noWrap/>
            <w:vAlign w:val="center"/>
            <w:hideMark/>
          </w:tcPr>
          <w:p w14:paraId="78F8FE5C" w14:textId="77777777" w:rsidR="00B61053" w:rsidRPr="00826B91" w:rsidRDefault="00B61053" w:rsidP="00FF330F">
            <w:pPr>
              <w:pStyle w:val="TabulkaIN"/>
            </w:pPr>
            <w:r w:rsidRPr="00826B91">
              <w:t>Slaný</w:t>
            </w:r>
          </w:p>
        </w:tc>
        <w:tc>
          <w:tcPr>
            <w:tcW w:w="1091" w:type="pct"/>
            <w:noWrap/>
            <w:vAlign w:val="center"/>
            <w:hideMark/>
          </w:tcPr>
          <w:p w14:paraId="0342F70D" w14:textId="77777777" w:rsidR="00B61053" w:rsidRPr="00826B91" w:rsidRDefault="00B61053" w:rsidP="00FF330F">
            <w:pPr>
              <w:pStyle w:val="TabulkaIN"/>
            </w:pPr>
          </w:p>
        </w:tc>
      </w:tr>
      <w:tr w:rsidR="00B61053" w:rsidRPr="00826B91" w14:paraId="5BA54F15" w14:textId="77777777" w:rsidTr="00F551D4">
        <w:trPr>
          <w:trHeight w:val="300"/>
        </w:trPr>
        <w:tc>
          <w:tcPr>
            <w:tcW w:w="440" w:type="pct"/>
            <w:noWrap/>
            <w:vAlign w:val="center"/>
            <w:hideMark/>
          </w:tcPr>
          <w:p w14:paraId="6630253B" w14:textId="77777777" w:rsidR="00B61053" w:rsidRPr="00826B91" w:rsidRDefault="00B61053" w:rsidP="00FF330F">
            <w:pPr>
              <w:pStyle w:val="TabulkaIN"/>
            </w:pPr>
            <w:r w:rsidRPr="00826B91">
              <w:t>104087</w:t>
            </w:r>
          </w:p>
        </w:tc>
        <w:tc>
          <w:tcPr>
            <w:tcW w:w="1203" w:type="pct"/>
            <w:noWrap/>
            <w:vAlign w:val="center"/>
            <w:hideMark/>
          </w:tcPr>
          <w:p w14:paraId="6011481C" w14:textId="77777777" w:rsidR="00B61053" w:rsidRPr="00826B91" w:rsidRDefault="00B61053" w:rsidP="00FF330F">
            <w:pPr>
              <w:pStyle w:val="TabulkaIN"/>
            </w:pPr>
            <w:r w:rsidRPr="00826B91">
              <w:t>Lípa ve Vraném</w:t>
            </w:r>
          </w:p>
        </w:tc>
        <w:tc>
          <w:tcPr>
            <w:tcW w:w="548" w:type="pct"/>
            <w:noWrap/>
            <w:vAlign w:val="center"/>
            <w:hideMark/>
          </w:tcPr>
          <w:p w14:paraId="120847CC" w14:textId="77777777" w:rsidR="00B61053" w:rsidRPr="00826B91" w:rsidRDefault="00B61053" w:rsidP="00FF330F">
            <w:pPr>
              <w:pStyle w:val="TabulkaIN"/>
            </w:pPr>
            <w:r w:rsidRPr="00826B91">
              <w:t>1</w:t>
            </w:r>
          </w:p>
        </w:tc>
        <w:tc>
          <w:tcPr>
            <w:tcW w:w="548" w:type="pct"/>
            <w:noWrap/>
            <w:vAlign w:val="center"/>
            <w:hideMark/>
          </w:tcPr>
          <w:p w14:paraId="62B7069E" w14:textId="77777777" w:rsidR="00B61053" w:rsidRPr="00826B91" w:rsidRDefault="00B61053" w:rsidP="00FF330F">
            <w:pPr>
              <w:pStyle w:val="TabulkaIN"/>
            </w:pPr>
            <w:r w:rsidRPr="00826B91">
              <w:t>1</w:t>
            </w:r>
          </w:p>
        </w:tc>
        <w:tc>
          <w:tcPr>
            <w:tcW w:w="548" w:type="pct"/>
            <w:noWrap/>
            <w:vAlign w:val="center"/>
            <w:hideMark/>
          </w:tcPr>
          <w:p w14:paraId="2285CD5E" w14:textId="77777777" w:rsidR="00B61053" w:rsidRPr="00826B91" w:rsidRDefault="00B61053" w:rsidP="00FF330F">
            <w:pPr>
              <w:pStyle w:val="TabulkaIN"/>
            </w:pPr>
            <w:r w:rsidRPr="00826B91">
              <w:t>VYH</w:t>
            </w:r>
          </w:p>
        </w:tc>
        <w:tc>
          <w:tcPr>
            <w:tcW w:w="623" w:type="pct"/>
            <w:noWrap/>
            <w:vAlign w:val="center"/>
            <w:hideMark/>
          </w:tcPr>
          <w:p w14:paraId="02244D31" w14:textId="77777777" w:rsidR="00B61053" w:rsidRPr="00826B91" w:rsidRDefault="00B61053" w:rsidP="00FF330F">
            <w:pPr>
              <w:pStyle w:val="TabulkaIN"/>
            </w:pPr>
            <w:r w:rsidRPr="00826B91">
              <w:t>Vraný</w:t>
            </w:r>
          </w:p>
        </w:tc>
        <w:tc>
          <w:tcPr>
            <w:tcW w:w="1091" w:type="pct"/>
            <w:noWrap/>
            <w:vAlign w:val="center"/>
            <w:hideMark/>
          </w:tcPr>
          <w:p w14:paraId="45B21390" w14:textId="77777777" w:rsidR="00B61053" w:rsidRPr="00826B91" w:rsidRDefault="00B61053" w:rsidP="00FF330F">
            <w:pPr>
              <w:pStyle w:val="TabulkaIN"/>
            </w:pPr>
          </w:p>
        </w:tc>
      </w:tr>
      <w:tr w:rsidR="00B61053" w:rsidRPr="00826B91" w14:paraId="1A7234E9" w14:textId="77777777" w:rsidTr="00F551D4">
        <w:trPr>
          <w:trHeight w:val="300"/>
        </w:trPr>
        <w:tc>
          <w:tcPr>
            <w:tcW w:w="440" w:type="pct"/>
            <w:noWrap/>
            <w:vAlign w:val="center"/>
            <w:hideMark/>
          </w:tcPr>
          <w:p w14:paraId="6FD7CC51" w14:textId="77777777" w:rsidR="00B61053" w:rsidRPr="00826B91" w:rsidRDefault="00B61053" w:rsidP="00FF330F">
            <w:pPr>
              <w:pStyle w:val="TabulkaIN"/>
            </w:pPr>
            <w:r w:rsidRPr="00826B91">
              <w:t>105712</w:t>
            </w:r>
          </w:p>
        </w:tc>
        <w:tc>
          <w:tcPr>
            <w:tcW w:w="1203" w:type="pct"/>
            <w:noWrap/>
            <w:vAlign w:val="center"/>
            <w:hideMark/>
          </w:tcPr>
          <w:p w14:paraId="44C62AA6" w14:textId="77777777" w:rsidR="00B61053" w:rsidRPr="00826B91" w:rsidRDefault="00B61053" w:rsidP="00FF330F">
            <w:pPr>
              <w:pStyle w:val="TabulkaIN"/>
            </w:pPr>
            <w:r w:rsidRPr="00826B91">
              <w:t>Lípa velkolistá</w:t>
            </w:r>
          </w:p>
        </w:tc>
        <w:tc>
          <w:tcPr>
            <w:tcW w:w="548" w:type="pct"/>
            <w:noWrap/>
            <w:vAlign w:val="center"/>
            <w:hideMark/>
          </w:tcPr>
          <w:p w14:paraId="015EF973" w14:textId="77777777" w:rsidR="00B61053" w:rsidRPr="00826B91" w:rsidRDefault="00B61053" w:rsidP="00FF330F">
            <w:pPr>
              <w:pStyle w:val="TabulkaIN"/>
            </w:pPr>
            <w:r w:rsidRPr="00826B91">
              <w:t>1</w:t>
            </w:r>
          </w:p>
        </w:tc>
        <w:tc>
          <w:tcPr>
            <w:tcW w:w="548" w:type="pct"/>
            <w:noWrap/>
            <w:vAlign w:val="center"/>
            <w:hideMark/>
          </w:tcPr>
          <w:p w14:paraId="33946DC5" w14:textId="77777777" w:rsidR="00B61053" w:rsidRPr="00826B91" w:rsidRDefault="00B61053" w:rsidP="00FF330F">
            <w:pPr>
              <w:pStyle w:val="TabulkaIN"/>
            </w:pPr>
            <w:r w:rsidRPr="00826B91">
              <w:t>1</w:t>
            </w:r>
          </w:p>
        </w:tc>
        <w:tc>
          <w:tcPr>
            <w:tcW w:w="548" w:type="pct"/>
            <w:noWrap/>
            <w:vAlign w:val="center"/>
            <w:hideMark/>
          </w:tcPr>
          <w:p w14:paraId="6043F2DC" w14:textId="77777777" w:rsidR="00B61053" w:rsidRPr="00826B91" w:rsidRDefault="00B61053" w:rsidP="00FF330F">
            <w:pPr>
              <w:pStyle w:val="TabulkaIN"/>
            </w:pPr>
            <w:r w:rsidRPr="00826B91">
              <w:t>VYH</w:t>
            </w:r>
          </w:p>
        </w:tc>
        <w:tc>
          <w:tcPr>
            <w:tcW w:w="623" w:type="pct"/>
            <w:noWrap/>
            <w:vAlign w:val="center"/>
            <w:hideMark/>
          </w:tcPr>
          <w:p w14:paraId="29C8D487" w14:textId="77777777" w:rsidR="00B61053" w:rsidRPr="00826B91" w:rsidRDefault="00B61053" w:rsidP="00FF330F">
            <w:pPr>
              <w:pStyle w:val="TabulkaIN"/>
            </w:pPr>
            <w:r w:rsidRPr="00826B91">
              <w:t>Želenice</w:t>
            </w:r>
          </w:p>
        </w:tc>
        <w:tc>
          <w:tcPr>
            <w:tcW w:w="1091" w:type="pct"/>
            <w:noWrap/>
            <w:vAlign w:val="center"/>
            <w:hideMark/>
          </w:tcPr>
          <w:p w14:paraId="188DFEBC" w14:textId="77777777" w:rsidR="00B61053" w:rsidRPr="00826B91" w:rsidRDefault="00B61053" w:rsidP="00FF330F">
            <w:pPr>
              <w:pStyle w:val="TabulkaIN"/>
            </w:pPr>
          </w:p>
        </w:tc>
      </w:tr>
      <w:tr w:rsidR="00B61053" w:rsidRPr="00826B91" w14:paraId="421897D9" w14:textId="77777777" w:rsidTr="00F551D4">
        <w:trPr>
          <w:trHeight w:val="300"/>
        </w:trPr>
        <w:tc>
          <w:tcPr>
            <w:tcW w:w="440" w:type="pct"/>
            <w:noWrap/>
            <w:vAlign w:val="center"/>
            <w:hideMark/>
          </w:tcPr>
          <w:p w14:paraId="2A64947B" w14:textId="77777777" w:rsidR="00B61053" w:rsidRPr="00826B91" w:rsidRDefault="00B61053" w:rsidP="00FF330F">
            <w:pPr>
              <w:pStyle w:val="TabulkaIN"/>
            </w:pPr>
            <w:r w:rsidRPr="00826B91">
              <w:t>104133</w:t>
            </w:r>
          </w:p>
        </w:tc>
        <w:tc>
          <w:tcPr>
            <w:tcW w:w="1203" w:type="pct"/>
            <w:noWrap/>
            <w:vAlign w:val="center"/>
            <w:hideMark/>
          </w:tcPr>
          <w:p w14:paraId="6FA0F13F" w14:textId="77777777" w:rsidR="00B61053" w:rsidRPr="00826B91" w:rsidRDefault="00B61053" w:rsidP="00FF330F">
            <w:pPr>
              <w:pStyle w:val="TabulkaIN"/>
            </w:pPr>
            <w:r w:rsidRPr="00826B91">
              <w:t>Lípy u Jarpic</w:t>
            </w:r>
          </w:p>
        </w:tc>
        <w:tc>
          <w:tcPr>
            <w:tcW w:w="548" w:type="pct"/>
            <w:noWrap/>
            <w:vAlign w:val="center"/>
            <w:hideMark/>
          </w:tcPr>
          <w:p w14:paraId="0C53F16E" w14:textId="77777777" w:rsidR="00B61053" w:rsidRPr="00826B91" w:rsidRDefault="00B61053" w:rsidP="00FF330F">
            <w:pPr>
              <w:pStyle w:val="TabulkaIN"/>
            </w:pPr>
            <w:r w:rsidRPr="00826B91">
              <w:t>3</w:t>
            </w:r>
          </w:p>
        </w:tc>
        <w:tc>
          <w:tcPr>
            <w:tcW w:w="548" w:type="pct"/>
            <w:noWrap/>
            <w:vAlign w:val="center"/>
            <w:hideMark/>
          </w:tcPr>
          <w:p w14:paraId="0B61C009" w14:textId="77777777" w:rsidR="00B61053" w:rsidRPr="00826B91" w:rsidRDefault="00B61053" w:rsidP="00FF330F">
            <w:pPr>
              <w:pStyle w:val="TabulkaIN"/>
            </w:pPr>
            <w:r w:rsidRPr="00826B91">
              <w:t>2</w:t>
            </w:r>
          </w:p>
        </w:tc>
        <w:tc>
          <w:tcPr>
            <w:tcW w:w="548" w:type="pct"/>
            <w:noWrap/>
            <w:vAlign w:val="center"/>
            <w:hideMark/>
          </w:tcPr>
          <w:p w14:paraId="4010E027" w14:textId="77777777" w:rsidR="00B61053" w:rsidRPr="00826B91" w:rsidRDefault="00B61053" w:rsidP="00FF330F">
            <w:pPr>
              <w:pStyle w:val="TabulkaIN"/>
            </w:pPr>
            <w:r w:rsidRPr="00826B91">
              <w:t>ZAK</w:t>
            </w:r>
          </w:p>
        </w:tc>
        <w:tc>
          <w:tcPr>
            <w:tcW w:w="623" w:type="pct"/>
            <w:noWrap/>
            <w:vAlign w:val="center"/>
            <w:hideMark/>
          </w:tcPr>
          <w:p w14:paraId="62740B90" w14:textId="77777777" w:rsidR="00B61053" w:rsidRPr="00826B91" w:rsidRDefault="00B61053" w:rsidP="00FF330F">
            <w:pPr>
              <w:pStyle w:val="TabulkaIN"/>
            </w:pPr>
            <w:r w:rsidRPr="00826B91">
              <w:t>Jarpice</w:t>
            </w:r>
          </w:p>
        </w:tc>
        <w:tc>
          <w:tcPr>
            <w:tcW w:w="1091" w:type="pct"/>
            <w:noWrap/>
            <w:vAlign w:val="center"/>
            <w:hideMark/>
          </w:tcPr>
          <w:p w14:paraId="18EC7386" w14:textId="77777777" w:rsidR="00B61053" w:rsidRPr="00826B91" w:rsidRDefault="00B61053" w:rsidP="00FF330F">
            <w:pPr>
              <w:pStyle w:val="TabulkaIN"/>
            </w:pPr>
          </w:p>
        </w:tc>
      </w:tr>
      <w:tr w:rsidR="00B61053" w:rsidRPr="00826B91" w14:paraId="5F46AD21" w14:textId="77777777" w:rsidTr="00F551D4">
        <w:trPr>
          <w:trHeight w:val="300"/>
        </w:trPr>
        <w:tc>
          <w:tcPr>
            <w:tcW w:w="440" w:type="pct"/>
            <w:noWrap/>
            <w:vAlign w:val="center"/>
            <w:hideMark/>
          </w:tcPr>
          <w:p w14:paraId="44863434" w14:textId="77777777" w:rsidR="00B61053" w:rsidRPr="00826B91" w:rsidRDefault="00B61053" w:rsidP="00FF330F">
            <w:pPr>
              <w:pStyle w:val="TabulkaIN"/>
            </w:pPr>
            <w:r w:rsidRPr="00826B91">
              <w:t>104111</w:t>
            </w:r>
          </w:p>
        </w:tc>
        <w:tc>
          <w:tcPr>
            <w:tcW w:w="1203" w:type="pct"/>
            <w:noWrap/>
            <w:vAlign w:val="center"/>
            <w:hideMark/>
          </w:tcPr>
          <w:p w14:paraId="6B8D7698" w14:textId="77777777" w:rsidR="00B61053" w:rsidRPr="00826B91" w:rsidRDefault="00B61053" w:rsidP="00FF330F">
            <w:pPr>
              <w:pStyle w:val="TabulkaIN"/>
            </w:pPr>
            <w:r w:rsidRPr="00826B91">
              <w:t>Lípy u sv. Trojice</w:t>
            </w:r>
          </w:p>
        </w:tc>
        <w:tc>
          <w:tcPr>
            <w:tcW w:w="548" w:type="pct"/>
            <w:noWrap/>
            <w:vAlign w:val="center"/>
            <w:hideMark/>
          </w:tcPr>
          <w:p w14:paraId="2D0B9EE7" w14:textId="77777777" w:rsidR="00B61053" w:rsidRPr="00826B91" w:rsidRDefault="00B61053" w:rsidP="00FF330F">
            <w:pPr>
              <w:pStyle w:val="TabulkaIN"/>
            </w:pPr>
            <w:r w:rsidRPr="00826B91">
              <w:t>3</w:t>
            </w:r>
          </w:p>
        </w:tc>
        <w:tc>
          <w:tcPr>
            <w:tcW w:w="548" w:type="pct"/>
            <w:noWrap/>
            <w:vAlign w:val="center"/>
            <w:hideMark/>
          </w:tcPr>
          <w:p w14:paraId="31DBDD29" w14:textId="77777777" w:rsidR="00B61053" w:rsidRPr="00826B91" w:rsidRDefault="00B61053" w:rsidP="00FF330F">
            <w:pPr>
              <w:pStyle w:val="TabulkaIN"/>
            </w:pPr>
            <w:r w:rsidRPr="00826B91">
              <w:t>3</w:t>
            </w:r>
          </w:p>
        </w:tc>
        <w:tc>
          <w:tcPr>
            <w:tcW w:w="548" w:type="pct"/>
            <w:noWrap/>
            <w:vAlign w:val="center"/>
            <w:hideMark/>
          </w:tcPr>
          <w:p w14:paraId="5AC02E2F" w14:textId="77777777" w:rsidR="00B61053" w:rsidRPr="00826B91" w:rsidRDefault="00B61053" w:rsidP="00FF330F">
            <w:pPr>
              <w:pStyle w:val="TabulkaIN"/>
            </w:pPr>
            <w:r w:rsidRPr="00826B91">
              <w:t>ZAK</w:t>
            </w:r>
          </w:p>
        </w:tc>
        <w:tc>
          <w:tcPr>
            <w:tcW w:w="623" w:type="pct"/>
            <w:noWrap/>
            <w:vAlign w:val="center"/>
            <w:hideMark/>
          </w:tcPr>
          <w:p w14:paraId="19B89512" w14:textId="77777777" w:rsidR="00B61053" w:rsidRPr="00826B91" w:rsidRDefault="00B61053" w:rsidP="00FF330F">
            <w:pPr>
              <w:pStyle w:val="TabulkaIN"/>
            </w:pPr>
            <w:r w:rsidRPr="00826B91">
              <w:t>Velvary</w:t>
            </w:r>
          </w:p>
        </w:tc>
        <w:tc>
          <w:tcPr>
            <w:tcW w:w="1091" w:type="pct"/>
            <w:noWrap/>
            <w:vAlign w:val="center"/>
            <w:hideMark/>
          </w:tcPr>
          <w:p w14:paraId="593B9EC4" w14:textId="77777777" w:rsidR="00B61053" w:rsidRPr="00826B91" w:rsidRDefault="00B61053" w:rsidP="00FF330F">
            <w:pPr>
              <w:pStyle w:val="TabulkaIN"/>
            </w:pPr>
          </w:p>
        </w:tc>
      </w:tr>
      <w:tr w:rsidR="00B61053" w:rsidRPr="00826B91" w14:paraId="73B4B434" w14:textId="77777777" w:rsidTr="00F551D4">
        <w:trPr>
          <w:trHeight w:val="300"/>
        </w:trPr>
        <w:tc>
          <w:tcPr>
            <w:tcW w:w="440" w:type="pct"/>
            <w:noWrap/>
            <w:vAlign w:val="center"/>
            <w:hideMark/>
          </w:tcPr>
          <w:p w14:paraId="356CA25B" w14:textId="77777777" w:rsidR="00B61053" w:rsidRPr="00826B91" w:rsidRDefault="00B61053" w:rsidP="00FF330F">
            <w:pPr>
              <w:pStyle w:val="TabulkaIN"/>
            </w:pPr>
            <w:r w:rsidRPr="00826B91">
              <w:t>104128</w:t>
            </w:r>
          </w:p>
        </w:tc>
        <w:tc>
          <w:tcPr>
            <w:tcW w:w="1203" w:type="pct"/>
            <w:noWrap/>
            <w:vAlign w:val="center"/>
            <w:hideMark/>
          </w:tcPr>
          <w:p w14:paraId="239D4EF5" w14:textId="77777777" w:rsidR="00B61053" w:rsidRPr="00826B91" w:rsidRDefault="00B61053" w:rsidP="00FF330F">
            <w:pPr>
              <w:pStyle w:val="TabulkaIN"/>
            </w:pPr>
            <w:r w:rsidRPr="00826B91">
              <w:t>Lípy v Ledcích</w:t>
            </w:r>
          </w:p>
        </w:tc>
        <w:tc>
          <w:tcPr>
            <w:tcW w:w="548" w:type="pct"/>
            <w:noWrap/>
            <w:vAlign w:val="center"/>
            <w:hideMark/>
          </w:tcPr>
          <w:p w14:paraId="64EAD4EF" w14:textId="77777777" w:rsidR="00B61053" w:rsidRPr="00826B91" w:rsidRDefault="00B61053" w:rsidP="00FF330F">
            <w:pPr>
              <w:pStyle w:val="TabulkaIN"/>
            </w:pPr>
            <w:r w:rsidRPr="00826B91">
              <w:t>3</w:t>
            </w:r>
          </w:p>
        </w:tc>
        <w:tc>
          <w:tcPr>
            <w:tcW w:w="548" w:type="pct"/>
            <w:noWrap/>
            <w:vAlign w:val="center"/>
            <w:hideMark/>
          </w:tcPr>
          <w:p w14:paraId="1FF7BD0D" w14:textId="77777777" w:rsidR="00B61053" w:rsidRPr="00826B91" w:rsidRDefault="00B61053" w:rsidP="00FF330F">
            <w:pPr>
              <w:pStyle w:val="TabulkaIN"/>
            </w:pPr>
            <w:r w:rsidRPr="00826B91">
              <w:t>2</w:t>
            </w:r>
          </w:p>
        </w:tc>
        <w:tc>
          <w:tcPr>
            <w:tcW w:w="548" w:type="pct"/>
            <w:noWrap/>
            <w:vAlign w:val="center"/>
            <w:hideMark/>
          </w:tcPr>
          <w:p w14:paraId="7E1C6898" w14:textId="77777777" w:rsidR="00B61053" w:rsidRPr="00826B91" w:rsidRDefault="00B61053" w:rsidP="00FF330F">
            <w:pPr>
              <w:pStyle w:val="TabulkaIN"/>
            </w:pPr>
            <w:r w:rsidRPr="00826B91">
              <w:t>ZAK</w:t>
            </w:r>
          </w:p>
        </w:tc>
        <w:tc>
          <w:tcPr>
            <w:tcW w:w="623" w:type="pct"/>
            <w:noWrap/>
            <w:vAlign w:val="center"/>
            <w:hideMark/>
          </w:tcPr>
          <w:p w14:paraId="22E59D5C" w14:textId="77777777" w:rsidR="00B61053" w:rsidRPr="00826B91" w:rsidRDefault="00B61053" w:rsidP="00FF330F">
            <w:pPr>
              <w:pStyle w:val="TabulkaIN"/>
            </w:pPr>
            <w:r w:rsidRPr="00826B91">
              <w:t>Ledce</w:t>
            </w:r>
          </w:p>
        </w:tc>
        <w:tc>
          <w:tcPr>
            <w:tcW w:w="1091" w:type="pct"/>
            <w:noWrap/>
            <w:vAlign w:val="center"/>
            <w:hideMark/>
          </w:tcPr>
          <w:p w14:paraId="5DD29BED" w14:textId="77777777" w:rsidR="00B61053" w:rsidRPr="00826B91" w:rsidRDefault="00B61053" w:rsidP="00FF330F">
            <w:pPr>
              <w:pStyle w:val="TabulkaIN"/>
            </w:pPr>
          </w:p>
        </w:tc>
      </w:tr>
      <w:tr w:rsidR="00B61053" w:rsidRPr="00826B91" w14:paraId="52B41CD0" w14:textId="77777777" w:rsidTr="00F551D4">
        <w:trPr>
          <w:trHeight w:val="300"/>
        </w:trPr>
        <w:tc>
          <w:tcPr>
            <w:tcW w:w="440" w:type="pct"/>
            <w:noWrap/>
            <w:vAlign w:val="center"/>
            <w:hideMark/>
          </w:tcPr>
          <w:p w14:paraId="76721850" w14:textId="77777777" w:rsidR="00B61053" w:rsidRPr="00826B91" w:rsidRDefault="00B61053" w:rsidP="00FF330F">
            <w:pPr>
              <w:pStyle w:val="TabulkaIN"/>
            </w:pPr>
            <w:r w:rsidRPr="00826B91">
              <w:t>106469</w:t>
            </w:r>
          </w:p>
        </w:tc>
        <w:tc>
          <w:tcPr>
            <w:tcW w:w="1203" w:type="pct"/>
            <w:noWrap/>
            <w:vAlign w:val="center"/>
            <w:hideMark/>
          </w:tcPr>
          <w:p w14:paraId="121BA4C9" w14:textId="77777777" w:rsidR="00B61053" w:rsidRPr="00826B91" w:rsidRDefault="00B61053" w:rsidP="00FF330F">
            <w:pPr>
              <w:pStyle w:val="TabulkaIN"/>
            </w:pPr>
            <w:r w:rsidRPr="00826B91">
              <w:t>Platan u Šturmova mlýna</w:t>
            </w:r>
          </w:p>
        </w:tc>
        <w:tc>
          <w:tcPr>
            <w:tcW w:w="548" w:type="pct"/>
            <w:noWrap/>
            <w:vAlign w:val="center"/>
            <w:hideMark/>
          </w:tcPr>
          <w:p w14:paraId="498D5FE7" w14:textId="77777777" w:rsidR="00B61053" w:rsidRPr="00826B91" w:rsidRDefault="00B61053" w:rsidP="00FF330F">
            <w:pPr>
              <w:pStyle w:val="TabulkaIN"/>
            </w:pPr>
            <w:r w:rsidRPr="00826B91">
              <w:t>1</w:t>
            </w:r>
          </w:p>
        </w:tc>
        <w:tc>
          <w:tcPr>
            <w:tcW w:w="548" w:type="pct"/>
            <w:noWrap/>
            <w:vAlign w:val="center"/>
            <w:hideMark/>
          </w:tcPr>
          <w:p w14:paraId="4FA4F330" w14:textId="77777777" w:rsidR="00B61053" w:rsidRPr="00826B91" w:rsidRDefault="00B61053" w:rsidP="00FF330F">
            <w:pPr>
              <w:pStyle w:val="TabulkaIN"/>
            </w:pPr>
            <w:r w:rsidRPr="00826B91">
              <w:t>1</w:t>
            </w:r>
          </w:p>
        </w:tc>
        <w:tc>
          <w:tcPr>
            <w:tcW w:w="548" w:type="pct"/>
            <w:noWrap/>
            <w:vAlign w:val="center"/>
            <w:hideMark/>
          </w:tcPr>
          <w:p w14:paraId="06126337" w14:textId="77777777" w:rsidR="00B61053" w:rsidRPr="00826B91" w:rsidRDefault="00B61053" w:rsidP="00FF330F">
            <w:pPr>
              <w:pStyle w:val="TabulkaIN"/>
            </w:pPr>
            <w:r w:rsidRPr="00826B91">
              <w:t>VYH</w:t>
            </w:r>
          </w:p>
        </w:tc>
        <w:tc>
          <w:tcPr>
            <w:tcW w:w="623" w:type="pct"/>
            <w:noWrap/>
            <w:vAlign w:val="center"/>
            <w:hideMark/>
          </w:tcPr>
          <w:p w14:paraId="0A74E23E" w14:textId="77777777" w:rsidR="00B61053" w:rsidRPr="00826B91" w:rsidRDefault="00B61053" w:rsidP="00FF330F">
            <w:pPr>
              <w:pStyle w:val="TabulkaIN"/>
            </w:pPr>
            <w:r w:rsidRPr="00826B91">
              <w:t>Velvary</w:t>
            </w:r>
          </w:p>
        </w:tc>
        <w:tc>
          <w:tcPr>
            <w:tcW w:w="1091" w:type="pct"/>
            <w:noWrap/>
            <w:vAlign w:val="center"/>
            <w:hideMark/>
          </w:tcPr>
          <w:p w14:paraId="41180CE9" w14:textId="77777777" w:rsidR="00B61053" w:rsidRPr="00826B91" w:rsidRDefault="00B61053" w:rsidP="00FF330F">
            <w:pPr>
              <w:pStyle w:val="TabulkaIN"/>
            </w:pPr>
          </w:p>
        </w:tc>
      </w:tr>
      <w:tr w:rsidR="00B61053" w:rsidRPr="00826B91" w14:paraId="120FD651" w14:textId="77777777" w:rsidTr="00F551D4">
        <w:trPr>
          <w:trHeight w:val="300"/>
        </w:trPr>
        <w:tc>
          <w:tcPr>
            <w:tcW w:w="440" w:type="pct"/>
            <w:noWrap/>
            <w:vAlign w:val="center"/>
            <w:hideMark/>
          </w:tcPr>
          <w:p w14:paraId="62C22D0E" w14:textId="77777777" w:rsidR="00B61053" w:rsidRPr="00826B91" w:rsidRDefault="00B61053" w:rsidP="00FF330F">
            <w:pPr>
              <w:pStyle w:val="TabulkaIN"/>
            </w:pPr>
            <w:r w:rsidRPr="00826B91">
              <w:t>104153</w:t>
            </w:r>
          </w:p>
        </w:tc>
        <w:tc>
          <w:tcPr>
            <w:tcW w:w="1203" w:type="pct"/>
            <w:noWrap/>
            <w:vAlign w:val="center"/>
            <w:hideMark/>
          </w:tcPr>
          <w:p w14:paraId="4E475597" w14:textId="77777777" w:rsidR="00B61053" w:rsidRPr="00826B91" w:rsidRDefault="00B61053" w:rsidP="00FF330F">
            <w:pPr>
              <w:pStyle w:val="TabulkaIN"/>
            </w:pPr>
            <w:r w:rsidRPr="00826B91">
              <w:t>Skupina dvou dubů</w:t>
            </w:r>
          </w:p>
        </w:tc>
        <w:tc>
          <w:tcPr>
            <w:tcW w:w="548" w:type="pct"/>
            <w:noWrap/>
            <w:vAlign w:val="center"/>
            <w:hideMark/>
          </w:tcPr>
          <w:p w14:paraId="21AB6417" w14:textId="77777777" w:rsidR="00B61053" w:rsidRPr="00826B91" w:rsidRDefault="00B61053" w:rsidP="00FF330F">
            <w:pPr>
              <w:pStyle w:val="TabulkaIN"/>
            </w:pPr>
            <w:r w:rsidRPr="00826B91">
              <w:t>3</w:t>
            </w:r>
          </w:p>
        </w:tc>
        <w:tc>
          <w:tcPr>
            <w:tcW w:w="548" w:type="pct"/>
            <w:noWrap/>
            <w:vAlign w:val="center"/>
            <w:hideMark/>
          </w:tcPr>
          <w:p w14:paraId="472B7EDA" w14:textId="77777777" w:rsidR="00B61053" w:rsidRPr="00826B91" w:rsidRDefault="00B61053" w:rsidP="00FF330F">
            <w:pPr>
              <w:pStyle w:val="TabulkaIN"/>
            </w:pPr>
            <w:r w:rsidRPr="00826B91">
              <w:t>2</w:t>
            </w:r>
          </w:p>
        </w:tc>
        <w:tc>
          <w:tcPr>
            <w:tcW w:w="548" w:type="pct"/>
            <w:noWrap/>
            <w:vAlign w:val="center"/>
            <w:hideMark/>
          </w:tcPr>
          <w:p w14:paraId="6AAE4962" w14:textId="77777777" w:rsidR="00B61053" w:rsidRPr="00826B91" w:rsidRDefault="00B61053" w:rsidP="00FF330F">
            <w:pPr>
              <w:pStyle w:val="TabulkaIN"/>
            </w:pPr>
            <w:r w:rsidRPr="00826B91">
              <w:t>ZAK</w:t>
            </w:r>
          </w:p>
        </w:tc>
        <w:tc>
          <w:tcPr>
            <w:tcW w:w="623" w:type="pct"/>
            <w:noWrap/>
            <w:vAlign w:val="center"/>
            <w:hideMark/>
          </w:tcPr>
          <w:p w14:paraId="3B422CCA" w14:textId="77777777" w:rsidR="00B61053" w:rsidRPr="00826B91" w:rsidRDefault="00B61053" w:rsidP="00FF330F">
            <w:pPr>
              <w:pStyle w:val="TabulkaIN"/>
            </w:pPr>
            <w:r w:rsidRPr="00826B91">
              <w:t>Klobuky</w:t>
            </w:r>
          </w:p>
        </w:tc>
        <w:tc>
          <w:tcPr>
            <w:tcW w:w="1091" w:type="pct"/>
            <w:noWrap/>
            <w:vAlign w:val="center"/>
            <w:hideMark/>
          </w:tcPr>
          <w:p w14:paraId="74BD0258" w14:textId="77777777" w:rsidR="00B61053" w:rsidRPr="00826B91" w:rsidRDefault="00B61053" w:rsidP="00FF330F">
            <w:pPr>
              <w:pStyle w:val="TabulkaIN"/>
            </w:pPr>
          </w:p>
        </w:tc>
      </w:tr>
      <w:tr w:rsidR="00B61053" w:rsidRPr="00826B91" w14:paraId="412A0D69" w14:textId="77777777" w:rsidTr="00F551D4">
        <w:trPr>
          <w:trHeight w:val="300"/>
        </w:trPr>
        <w:tc>
          <w:tcPr>
            <w:tcW w:w="440" w:type="pct"/>
            <w:noWrap/>
            <w:vAlign w:val="center"/>
            <w:hideMark/>
          </w:tcPr>
          <w:p w14:paraId="049DAE15" w14:textId="77777777" w:rsidR="00B61053" w:rsidRPr="00826B91" w:rsidRDefault="00B61053" w:rsidP="00FF330F">
            <w:pPr>
              <w:pStyle w:val="TabulkaIN"/>
            </w:pPr>
            <w:r w:rsidRPr="00826B91">
              <w:t>104154</w:t>
            </w:r>
          </w:p>
        </w:tc>
        <w:tc>
          <w:tcPr>
            <w:tcW w:w="1203" w:type="pct"/>
            <w:noWrap/>
            <w:vAlign w:val="center"/>
            <w:hideMark/>
          </w:tcPr>
          <w:p w14:paraId="302C0823" w14:textId="77777777" w:rsidR="00B61053" w:rsidRPr="00826B91" w:rsidRDefault="00B61053" w:rsidP="00FF330F">
            <w:pPr>
              <w:pStyle w:val="TabulkaIN"/>
            </w:pPr>
            <w:r w:rsidRPr="00826B91">
              <w:t>Skupina dvou dubů</w:t>
            </w:r>
          </w:p>
        </w:tc>
        <w:tc>
          <w:tcPr>
            <w:tcW w:w="548" w:type="pct"/>
            <w:noWrap/>
            <w:vAlign w:val="center"/>
            <w:hideMark/>
          </w:tcPr>
          <w:p w14:paraId="2440FC82" w14:textId="77777777" w:rsidR="00B61053" w:rsidRPr="00826B91" w:rsidRDefault="00B61053" w:rsidP="00FF330F">
            <w:pPr>
              <w:pStyle w:val="TabulkaIN"/>
            </w:pPr>
            <w:r w:rsidRPr="00826B91">
              <w:t>3</w:t>
            </w:r>
          </w:p>
        </w:tc>
        <w:tc>
          <w:tcPr>
            <w:tcW w:w="548" w:type="pct"/>
            <w:noWrap/>
            <w:vAlign w:val="center"/>
            <w:hideMark/>
          </w:tcPr>
          <w:p w14:paraId="6C23E03D" w14:textId="77777777" w:rsidR="00B61053" w:rsidRPr="00826B91" w:rsidRDefault="00B61053" w:rsidP="00FF330F">
            <w:pPr>
              <w:pStyle w:val="TabulkaIN"/>
            </w:pPr>
            <w:r w:rsidRPr="00826B91">
              <w:t>2</w:t>
            </w:r>
          </w:p>
        </w:tc>
        <w:tc>
          <w:tcPr>
            <w:tcW w:w="548" w:type="pct"/>
            <w:noWrap/>
            <w:vAlign w:val="center"/>
            <w:hideMark/>
          </w:tcPr>
          <w:p w14:paraId="375E7C45" w14:textId="77777777" w:rsidR="00B61053" w:rsidRPr="00826B91" w:rsidRDefault="00B61053" w:rsidP="00FF330F">
            <w:pPr>
              <w:pStyle w:val="TabulkaIN"/>
            </w:pPr>
            <w:r w:rsidRPr="00826B91">
              <w:t>ZAK</w:t>
            </w:r>
          </w:p>
        </w:tc>
        <w:tc>
          <w:tcPr>
            <w:tcW w:w="623" w:type="pct"/>
            <w:noWrap/>
            <w:vAlign w:val="center"/>
            <w:hideMark/>
          </w:tcPr>
          <w:p w14:paraId="3ED24380" w14:textId="77777777" w:rsidR="00B61053" w:rsidRPr="00826B91" w:rsidRDefault="00B61053" w:rsidP="00FF330F">
            <w:pPr>
              <w:pStyle w:val="TabulkaIN"/>
            </w:pPr>
            <w:r w:rsidRPr="00826B91">
              <w:t>Klobuky</w:t>
            </w:r>
          </w:p>
        </w:tc>
        <w:tc>
          <w:tcPr>
            <w:tcW w:w="1091" w:type="pct"/>
            <w:noWrap/>
            <w:vAlign w:val="center"/>
            <w:hideMark/>
          </w:tcPr>
          <w:p w14:paraId="23745693" w14:textId="77777777" w:rsidR="00B61053" w:rsidRPr="00826B91" w:rsidRDefault="00B61053" w:rsidP="00FF330F">
            <w:pPr>
              <w:pStyle w:val="TabulkaIN"/>
            </w:pPr>
          </w:p>
        </w:tc>
      </w:tr>
      <w:tr w:rsidR="00B61053" w:rsidRPr="00826B91" w14:paraId="2C1516AF" w14:textId="77777777" w:rsidTr="00F551D4">
        <w:trPr>
          <w:trHeight w:val="300"/>
        </w:trPr>
        <w:tc>
          <w:tcPr>
            <w:tcW w:w="440" w:type="pct"/>
            <w:noWrap/>
            <w:vAlign w:val="center"/>
            <w:hideMark/>
          </w:tcPr>
          <w:p w14:paraId="05513DFB" w14:textId="77777777" w:rsidR="00B61053" w:rsidRPr="00826B91" w:rsidRDefault="00B61053" w:rsidP="00FF330F">
            <w:pPr>
              <w:pStyle w:val="TabulkaIN"/>
            </w:pPr>
            <w:r w:rsidRPr="00826B91">
              <w:t>104088</w:t>
            </w:r>
          </w:p>
        </w:tc>
        <w:tc>
          <w:tcPr>
            <w:tcW w:w="1203" w:type="pct"/>
            <w:noWrap/>
            <w:vAlign w:val="center"/>
            <w:hideMark/>
          </w:tcPr>
          <w:p w14:paraId="18C36894" w14:textId="77777777" w:rsidR="00B61053" w:rsidRPr="00826B91" w:rsidRDefault="00B61053" w:rsidP="00FF330F">
            <w:pPr>
              <w:pStyle w:val="TabulkaIN"/>
            </w:pPr>
            <w:r w:rsidRPr="00826B91">
              <w:t>Topol černý</w:t>
            </w:r>
          </w:p>
        </w:tc>
        <w:tc>
          <w:tcPr>
            <w:tcW w:w="548" w:type="pct"/>
            <w:noWrap/>
            <w:vAlign w:val="center"/>
            <w:hideMark/>
          </w:tcPr>
          <w:p w14:paraId="1B8FB78E" w14:textId="77777777" w:rsidR="00B61053" w:rsidRPr="00826B91" w:rsidRDefault="00B61053" w:rsidP="00FF330F">
            <w:pPr>
              <w:pStyle w:val="TabulkaIN"/>
            </w:pPr>
            <w:r w:rsidRPr="00826B91">
              <w:t>1</w:t>
            </w:r>
          </w:p>
        </w:tc>
        <w:tc>
          <w:tcPr>
            <w:tcW w:w="548" w:type="pct"/>
            <w:noWrap/>
            <w:vAlign w:val="center"/>
            <w:hideMark/>
          </w:tcPr>
          <w:p w14:paraId="7381887E" w14:textId="77777777" w:rsidR="00B61053" w:rsidRPr="00826B91" w:rsidRDefault="00B61053" w:rsidP="00FF330F">
            <w:pPr>
              <w:pStyle w:val="TabulkaIN"/>
            </w:pPr>
            <w:r w:rsidRPr="00826B91">
              <w:t>1</w:t>
            </w:r>
          </w:p>
        </w:tc>
        <w:tc>
          <w:tcPr>
            <w:tcW w:w="548" w:type="pct"/>
            <w:noWrap/>
            <w:vAlign w:val="center"/>
            <w:hideMark/>
          </w:tcPr>
          <w:p w14:paraId="4B5E35AB" w14:textId="77777777" w:rsidR="00B61053" w:rsidRPr="00826B91" w:rsidRDefault="00B61053" w:rsidP="00FF330F">
            <w:pPr>
              <w:pStyle w:val="TabulkaIN"/>
            </w:pPr>
            <w:r w:rsidRPr="00826B91">
              <w:t>VYH</w:t>
            </w:r>
          </w:p>
        </w:tc>
        <w:tc>
          <w:tcPr>
            <w:tcW w:w="623" w:type="pct"/>
            <w:noWrap/>
            <w:vAlign w:val="center"/>
            <w:hideMark/>
          </w:tcPr>
          <w:p w14:paraId="783DD089" w14:textId="77777777" w:rsidR="00B61053" w:rsidRPr="00826B91" w:rsidRDefault="00B61053" w:rsidP="00FF330F">
            <w:pPr>
              <w:pStyle w:val="TabulkaIN"/>
            </w:pPr>
            <w:r w:rsidRPr="00826B91">
              <w:t>Slaný</w:t>
            </w:r>
          </w:p>
        </w:tc>
        <w:tc>
          <w:tcPr>
            <w:tcW w:w="1091" w:type="pct"/>
            <w:noWrap/>
            <w:vAlign w:val="center"/>
            <w:hideMark/>
          </w:tcPr>
          <w:p w14:paraId="76761BCA" w14:textId="77777777" w:rsidR="00B61053" w:rsidRPr="00826B91" w:rsidRDefault="00B61053" w:rsidP="00FF330F">
            <w:pPr>
              <w:pStyle w:val="TabulkaIN"/>
            </w:pPr>
          </w:p>
        </w:tc>
      </w:tr>
      <w:tr w:rsidR="00B61053" w:rsidRPr="00826B91" w14:paraId="380A1606" w14:textId="77777777" w:rsidTr="00F551D4">
        <w:trPr>
          <w:trHeight w:val="300"/>
        </w:trPr>
        <w:tc>
          <w:tcPr>
            <w:tcW w:w="440" w:type="pct"/>
            <w:noWrap/>
            <w:vAlign w:val="center"/>
            <w:hideMark/>
          </w:tcPr>
          <w:p w14:paraId="40140C9E" w14:textId="77777777" w:rsidR="00B61053" w:rsidRPr="00826B91" w:rsidRDefault="00B61053" w:rsidP="00FF330F">
            <w:pPr>
              <w:pStyle w:val="TabulkaIN"/>
            </w:pPr>
            <w:r w:rsidRPr="00826B91">
              <w:t>104116</w:t>
            </w:r>
          </w:p>
        </w:tc>
        <w:tc>
          <w:tcPr>
            <w:tcW w:w="1203" w:type="pct"/>
            <w:noWrap/>
            <w:vAlign w:val="center"/>
            <w:hideMark/>
          </w:tcPr>
          <w:p w14:paraId="5C34E975" w14:textId="77777777" w:rsidR="00B61053" w:rsidRPr="00826B91" w:rsidRDefault="00B61053" w:rsidP="00FF330F">
            <w:pPr>
              <w:pStyle w:val="TabulkaIN"/>
            </w:pPr>
            <w:r w:rsidRPr="00826B91">
              <w:t>Vrba v Uhách</w:t>
            </w:r>
          </w:p>
        </w:tc>
        <w:tc>
          <w:tcPr>
            <w:tcW w:w="548" w:type="pct"/>
            <w:noWrap/>
            <w:vAlign w:val="center"/>
            <w:hideMark/>
          </w:tcPr>
          <w:p w14:paraId="74ED0218" w14:textId="77777777" w:rsidR="00B61053" w:rsidRPr="00826B91" w:rsidRDefault="00B61053" w:rsidP="00FF330F">
            <w:pPr>
              <w:pStyle w:val="TabulkaIN"/>
            </w:pPr>
            <w:r w:rsidRPr="00826B91">
              <w:t>1</w:t>
            </w:r>
          </w:p>
        </w:tc>
        <w:tc>
          <w:tcPr>
            <w:tcW w:w="548" w:type="pct"/>
            <w:noWrap/>
            <w:vAlign w:val="center"/>
            <w:hideMark/>
          </w:tcPr>
          <w:p w14:paraId="437655B2" w14:textId="77777777" w:rsidR="00B61053" w:rsidRPr="00826B91" w:rsidRDefault="00B61053" w:rsidP="00FF330F">
            <w:pPr>
              <w:pStyle w:val="TabulkaIN"/>
            </w:pPr>
            <w:r w:rsidRPr="00826B91">
              <w:t>1</w:t>
            </w:r>
          </w:p>
        </w:tc>
        <w:tc>
          <w:tcPr>
            <w:tcW w:w="548" w:type="pct"/>
            <w:noWrap/>
            <w:vAlign w:val="center"/>
            <w:hideMark/>
          </w:tcPr>
          <w:p w14:paraId="2DC2549F" w14:textId="77777777" w:rsidR="00B61053" w:rsidRPr="00826B91" w:rsidRDefault="00B61053" w:rsidP="00FF330F">
            <w:pPr>
              <w:pStyle w:val="TabulkaIN"/>
            </w:pPr>
            <w:r w:rsidRPr="00826B91">
              <w:t>ZAK</w:t>
            </w:r>
          </w:p>
        </w:tc>
        <w:tc>
          <w:tcPr>
            <w:tcW w:w="623" w:type="pct"/>
            <w:noWrap/>
            <w:vAlign w:val="center"/>
            <w:hideMark/>
          </w:tcPr>
          <w:p w14:paraId="13353221" w14:textId="77777777" w:rsidR="00B61053" w:rsidRPr="00826B91" w:rsidRDefault="00B61053" w:rsidP="00FF330F">
            <w:pPr>
              <w:pStyle w:val="TabulkaIN"/>
            </w:pPr>
            <w:r w:rsidRPr="00826B91">
              <w:t>Uhy</w:t>
            </w:r>
          </w:p>
        </w:tc>
        <w:tc>
          <w:tcPr>
            <w:tcW w:w="1091" w:type="pct"/>
            <w:noWrap/>
            <w:vAlign w:val="center"/>
            <w:hideMark/>
          </w:tcPr>
          <w:p w14:paraId="7AD0D1B5" w14:textId="77777777" w:rsidR="00B61053" w:rsidRPr="00826B91" w:rsidRDefault="00B61053" w:rsidP="00FF330F">
            <w:pPr>
              <w:pStyle w:val="TabulkaIN"/>
            </w:pPr>
            <w:r w:rsidRPr="00826B91">
              <w:t>zaniklý objekt, jehož ochrana nebyla zrušena</w:t>
            </w:r>
          </w:p>
        </w:tc>
      </w:tr>
    </w:tbl>
    <w:p w14:paraId="75FBB506" w14:textId="3E38B3CC" w:rsidR="00B61053" w:rsidRPr="00967D91" w:rsidRDefault="00B61053" w:rsidP="00CF1712">
      <w:pPr>
        <w:pStyle w:val="Zdroj0"/>
        <w:rPr>
          <w:rFonts w:ascii="Arial" w:hAnsi="Arial" w:cs="Arial"/>
          <w:sz w:val="20"/>
          <w:szCs w:val="20"/>
        </w:rPr>
      </w:pPr>
      <w:r w:rsidRPr="00967D91">
        <w:rPr>
          <w:rFonts w:ascii="Arial" w:hAnsi="Arial" w:cs="Arial"/>
          <w:sz w:val="20"/>
          <w:szCs w:val="20"/>
        </w:rPr>
        <w:t xml:space="preserve">Zdroj: ÚAP; ÚSOP AOPK ČR - </w:t>
      </w:r>
      <w:r w:rsidRPr="00905E92">
        <w:rPr>
          <w:rFonts w:ascii="Arial" w:hAnsi="Arial" w:cs="Arial"/>
          <w:sz w:val="20"/>
          <w:szCs w:val="20"/>
        </w:rPr>
        <w:t>https://drusop.aopk.gov.cz/</w:t>
      </w:r>
      <w:r w:rsidRPr="00967D91">
        <w:rPr>
          <w:rFonts w:ascii="Arial" w:hAnsi="Arial" w:cs="Arial"/>
          <w:sz w:val="20"/>
          <w:szCs w:val="20"/>
        </w:rPr>
        <w:t xml:space="preserve"> </w:t>
      </w:r>
    </w:p>
    <w:p w14:paraId="545CA702" w14:textId="77777777" w:rsidR="00B61053" w:rsidRPr="00826B91" w:rsidRDefault="00B61053" w:rsidP="00CF1712">
      <w:pPr>
        <w:pStyle w:val="Normln2"/>
        <w:rPr>
          <w:lang w:eastAsia="en-US"/>
        </w:rPr>
      </w:pPr>
      <w:r w:rsidRPr="00826B91">
        <w:rPr>
          <w:lang w:eastAsia="en-US"/>
        </w:rPr>
        <w:t>Součástí ÚAP SO ORP Slaný (2024), jevu 32 Památné stromy a informace o jejich ochranném pásmu jsou vymezené aleje na území obce Neuměřice – stávající i navrhované.</w:t>
      </w:r>
    </w:p>
    <w:p w14:paraId="091C884E" w14:textId="01D13917" w:rsidR="00B61053" w:rsidRPr="00826B91" w:rsidRDefault="00A204ED" w:rsidP="00CF1712">
      <w:pPr>
        <w:pStyle w:val="Nadpis4"/>
        <w:rPr>
          <w:rFonts w:cs="Arial"/>
          <w:lang w:eastAsia="en-US"/>
        </w:rPr>
      </w:pPr>
      <w:r w:rsidRPr="00826B91">
        <w:rPr>
          <w:rFonts w:cs="Arial"/>
          <w:lang w:eastAsia="en-US"/>
        </w:rPr>
        <w:lastRenderedPageBreak/>
        <w:t>Typy přírodních stanovišť (habitaty) a přírodní biotopy ČR</w:t>
      </w:r>
    </w:p>
    <w:p w14:paraId="7809FC4A" w14:textId="77777777" w:rsidR="00A204ED" w:rsidRPr="00826B91" w:rsidRDefault="00A204ED" w:rsidP="00CF1712">
      <w:pPr>
        <w:pStyle w:val="Normln2"/>
        <w:rPr>
          <w:lang w:eastAsia="en-US"/>
        </w:rPr>
      </w:pPr>
      <w:r w:rsidRPr="00826B91">
        <w:rPr>
          <w:lang w:eastAsia="en-US"/>
        </w:rPr>
        <w:t>Typy přírodních stanovišť (habitaty) jsou vybrané biotopy, které jsou typické či vzácné v rámci Evropského společenství. Pro vybrané typy přírodních stanovišť jsou na základě směrnice 92/43/EEC z roku 1992, o ochraně přírodních stanovišť, volně žijících živočichů a planě rostoucích rostlin vymezovány evropsky významné lokality soustavy Natura 2000, viz výše. Typy přírodních stanovišť ohrožené vymizením jsou pro členské státy prioritní z hlediska ochrany a péče, jsou označeny hvězdičkou, viz tabulka níže.</w:t>
      </w:r>
    </w:p>
    <w:p w14:paraId="32209932" w14:textId="77777777" w:rsidR="00A204ED" w:rsidRPr="00826B91" w:rsidRDefault="00A204ED" w:rsidP="00CF1712">
      <w:pPr>
        <w:pStyle w:val="Normln2"/>
        <w:rPr>
          <w:lang w:eastAsia="en-US"/>
        </w:rPr>
      </w:pPr>
      <w:r w:rsidRPr="00826B91">
        <w:rPr>
          <w:lang w:eastAsia="en-US"/>
        </w:rPr>
        <w:t xml:space="preserve">Pro potřebu zjištění přírodních biotopů na území ČR a identifikace typů přírodních stanovišť (habitatů) na našem území proběhlo a průběžně se aktualizuje vrstva mapování biotopů, která identifikuje přírodní biotopy na území ČR a typy přírodních stanovišť. </w:t>
      </w:r>
    </w:p>
    <w:p w14:paraId="27A1E5D0" w14:textId="77777777" w:rsidR="00A204ED" w:rsidRDefault="00A204ED" w:rsidP="00CF1712">
      <w:pPr>
        <w:pStyle w:val="Normln2"/>
        <w:rPr>
          <w:lang w:eastAsia="en-US"/>
        </w:rPr>
      </w:pPr>
      <w:r w:rsidRPr="00826B91">
        <w:rPr>
          <w:lang w:eastAsia="en-US"/>
        </w:rPr>
        <w:t xml:space="preserve">Na území SO ORP tvoří 17,5 % (6448,2 ha) území přírodní a antropogenně pozměněné biotopy, přičemž největší výměru zmapovaných biotopů tvoří intenzivně obhospodařovaná pole (X2), větší výměru (495,2 ha) mají také lesní kultury s nepůvodními jehličnatými dřevinami. Z přírodních biotopů převažují biotopy lesní, konkrétně údolní jasanovo-olšové luhy (L2.2), hercynské dubohabřiny (L3.1), suché acidofilní doubravy (L7.1) a vápnomilné bučiny (L5.3). </w:t>
      </w:r>
    </w:p>
    <w:p w14:paraId="74B05B1F" w14:textId="77777777" w:rsidR="00B7434D" w:rsidRDefault="00B7434D" w:rsidP="00CF1712">
      <w:pPr>
        <w:pStyle w:val="Podnadpis"/>
        <w:keepLines/>
        <w:tabs>
          <w:tab w:val="left" w:pos="1021"/>
          <w:tab w:val="left" w:pos="1247"/>
          <w:tab w:val="num" w:pos="5453"/>
        </w:tabs>
        <w:rPr>
          <w:color w:val="000000"/>
        </w:rPr>
      </w:pPr>
    </w:p>
    <w:p w14:paraId="08FA1D74" w14:textId="455FFB71" w:rsidR="00A204ED" w:rsidRPr="00826B91" w:rsidRDefault="00B7434D" w:rsidP="00CF1712">
      <w:pPr>
        <w:pStyle w:val="Podnadpis"/>
        <w:keepLines/>
        <w:tabs>
          <w:tab w:val="left" w:pos="1021"/>
          <w:tab w:val="left" w:pos="1247"/>
          <w:tab w:val="num" w:pos="5453"/>
        </w:tabs>
      </w:pPr>
      <w:bookmarkStart w:id="162" w:name="_Toc235190336"/>
      <w:r w:rsidRPr="00826B91">
        <w:rPr>
          <w:color w:val="000000"/>
        </w:rPr>
        <w:t xml:space="preserve">Tabulka </w:t>
      </w:r>
      <w:r w:rsidRPr="00826B91">
        <w:rPr>
          <w:color w:val="000000"/>
        </w:rPr>
        <w:fldChar w:fldCharType="begin"/>
      </w:r>
      <w:r w:rsidRPr="00826B91">
        <w:rPr>
          <w:color w:val="000000"/>
        </w:rPr>
        <w:instrText xml:space="preserve"> SEQ Tabulka_ \* ARABIC </w:instrText>
      </w:r>
      <w:r w:rsidRPr="00826B91">
        <w:rPr>
          <w:color w:val="000000"/>
        </w:rPr>
        <w:fldChar w:fldCharType="separate"/>
      </w:r>
      <w:r w:rsidR="0019401B">
        <w:rPr>
          <w:noProof/>
          <w:color w:val="000000"/>
        </w:rPr>
        <w:t>30</w:t>
      </w:r>
      <w:r w:rsidRPr="00826B91">
        <w:rPr>
          <w:color w:val="000000"/>
        </w:rPr>
        <w:fldChar w:fldCharType="end"/>
      </w:r>
      <w:r w:rsidRPr="00826B91">
        <w:rPr>
          <w:color w:val="000000"/>
        </w:rPr>
        <w:t xml:space="preserve">: </w:t>
      </w:r>
      <w:r w:rsidRPr="00B7434D">
        <w:t xml:space="preserve">Nejvíce zastoupené přírodní biotopy na území </w:t>
      </w:r>
      <w:r w:rsidRPr="00826B91">
        <w:t>SO ORP Slaný</w:t>
      </w:r>
      <w:bookmarkEnd w:id="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6"/>
        <w:gridCol w:w="986"/>
        <w:gridCol w:w="2680"/>
        <w:gridCol w:w="1834"/>
        <w:gridCol w:w="840"/>
      </w:tblGrid>
      <w:tr w:rsidR="00A204ED" w:rsidRPr="00826B91" w14:paraId="15FB14DF" w14:textId="77777777" w:rsidTr="00FF330F">
        <w:trPr>
          <w:trHeight w:val="301"/>
          <w:tblHeader/>
        </w:trPr>
        <w:tc>
          <w:tcPr>
            <w:tcW w:w="1484" w:type="pct"/>
            <w:tcBorders>
              <w:bottom w:val="double" w:sz="4" w:space="0" w:color="auto"/>
            </w:tcBorders>
            <w:shd w:val="clear" w:color="auto" w:fill="D9D9D9" w:themeFill="background1" w:themeFillShade="D9"/>
            <w:noWrap/>
            <w:vAlign w:val="center"/>
            <w:hideMark/>
          </w:tcPr>
          <w:p w14:paraId="7E48AA27" w14:textId="77777777" w:rsidR="00A204ED" w:rsidRPr="009427A6" w:rsidRDefault="00A204ED" w:rsidP="00FF330F">
            <w:pPr>
              <w:pStyle w:val="TabulkaIN"/>
              <w:rPr>
                <w:b/>
                <w:bCs/>
              </w:rPr>
            </w:pPr>
            <w:r w:rsidRPr="009427A6">
              <w:rPr>
                <w:b/>
                <w:bCs/>
              </w:rPr>
              <w:t>Přírodní biotop</w:t>
            </w:r>
          </w:p>
        </w:tc>
        <w:tc>
          <w:tcPr>
            <w:tcW w:w="547" w:type="pct"/>
            <w:tcBorders>
              <w:bottom w:val="double" w:sz="4" w:space="0" w:color="auto"/>
            </w:tcBorders>
            <w:shd w:val="clear" w:color="auto" w:fill="D9D9D9" w:themeFill="background1" w:themeFillShade="D9"/>
            <w:noWrap/>
            <w:vAlign w:val="center"/>
            <w:hideMark/>
          </w:tcPr>
          <w:p w14:paraId="44B49127" w14:textId="77777777" w:rsidR="00A204ED" w:rsidRPr="009427A6" w:rsidRDefault="00A204ED" w:rsidP="00FF330F">
            <w:pPr>
              <w:pStyle w:val="TabulkaIN"/>
              <w:rPr>
                <w:b/>
                <w:bCs/>
              </w:rPr>
            </w:pPr>
            <w:r w:rsidRPr="009427A6">
              <w:rPr>
                <w:b/>
                <w:bCs/>
              </w:rPr>
              <w:t>Kód přírodního biotopu</w:t>
            </w:r>
          </w:p>
        </w:tc>
        <w:tc>
          <w:tcPr>
            <w:tcW w:w="1486" w:type="pct"/>
            <w:tcBorders>
              <w:bottom w:val="double" w:sz="4" w:space="0" w:color="auto"/>
            </w:tcBorders>
            <w:shd w:val="clear" w:color="auto" w:fill="D9D9D9" w:themeFill="background1" w:themeFillShade="D9"/>
            <w:noWrap/>
            <w:vAlign w:val="center"/>
            <w:hideMark/>
          </w:tcPr>
          <w:p w14:paraId="5E317017" w14:textId="77777777" w:rsidR="00A204ED" w:rsidRPr="009427A6" w:rsidRDefault="00A204ED" w:rsidP="00FF330F">
            <w:pPr>
              <w:pStyle w:val="TabulkaIN"/>
              <w:rPr>
                <w:b/>
                <w:bCs/>
              </w:rPr>
            </w:pPr>
            <w:r w:rsidRPr="009427A6">
              <w:rPr>
                <w:b/>
                <w:bCs/>
              </w:rPr>
              <w:t>Kód a typ přírodního stanoviště</w:t>
            </w:r>
          </w:p>
        </w:tc>
        <w:tc>
          <w:tcPr>
            <w:tcW w:w="1017" w:type="pct"/>
            <w:tcBorders>
              <w:bottom w:val="double" w:sz="4" w:space="0" w:color="auto"/>
            </w:tcBorders>
            <w:shd w:val="clear" w:color="auto" w:fill="D9D9D9" w:themeFill="background1" w:themeFillShade="D9"/>
            <w:noWrap/>
            <w:vAlign w:val="center"/>
            <w:hideMark/>
          </w:tcPr>
          <w:p w14:paraId="29A603EA" w14:textId="77777777" w:rsidR="00A204ED" w:rsidRPr="009427A6" w:rsidRDefault="00A204ED" w:rsidP="00FF330F">
            <w:pPr>
              <w:pStyle w:val="TabulkaIN"/>
              <w:rPr>
                <w:b/>
                <w:bCs/>
              </w:rPr>
            </w:pPr>
            <w:r w:rsidRPr="009427A6">
              <w:rPr>
                <w:b/>
                <w:bCs/>
              </w:rPr>
              <w:t>Obec</w:t>
            </w:r>
          </w:p>
        </w:tc>
        <w:tc>
          <w:tcPr>
            <w:tcW w:w="466" w:type="pct"/>
            <w:tcBorders>
              <w:bottom w:val="double" w:sz="4" w:space="0" w:color="auto"/>
            </w:tcBorders>
            <w:shd w:val="clear" w:color="auto" w:fill="D9D9D9" w:themeFill="background1" w:themeFillShade="D9"/>
            <w:noWrap/>
            <w:vAlign w:val="center"/>
            <w:hideMark/>
          </w:tcPr>
          <w:p w14:paraId="60F0EE83" w14:textId="77777777" w:rsidR="00A204ED" w:rsidRPr="009427A6" w:rsidRDefault="00A204ED" w:rsidP="00FF330F">
            <w:pPr>
              <w:pStyle w:val="TabulkaIN"/>
              <w:rPr>
                <w:b/>
                <w:bCs/>
              </w:rPr>
            </w:pPr>
            <w:r w:rsidRPr="009427A6">
              <w:rPr>
                <w:b/>
                <w:bCs/>
              </w:rPr>
              <w:t>Výměra [ha]</w:t>
            </w:r>
          </w:p>
        </w:tc>
      </w:tr>
      <w:tr w:rsidR="00A204ED" w:rsidRPr="00826B91" w14:paraId="34FB051F" w14:textId="77777777" w:rsidTr="00FF330F">
        <w:trPr>
          <w:trHeight w:val="301"/>
        </w:trPr>
        <w:tc>
          <w:tcPr>
            <w:tcW w:w="1484" w:type="pct"/>
            <w:tcBorders>
              <w:top w:val="double" w:sz="4" w:space="0" w:color="auto"/>
            </w:tcBorders>
            <w:noWrap/>
            <w:vAlign w:val="center"/>
            <w:hideMark/>
          </w:tcPr>
          <w:p w14:paraId="5C5C7D76" w14:textId="77777777" w:rsidR="00A204ED" w:rsidRPr="00826B91" w:rsidRDefault="00A204ED" w:rsidP="00FF330F">
            <w:pPr>
              <w:pStyle w:val="TabulkaIN"/>
            </w:pPr>
            <w:r w:rsidRPr="00826B91">
              <w:t>Údolní jasanovo-olšové luhy</w:t>
            </w:r>
          </w:p>
        </w:tc>
        <w:tc>
          <w:tcPr>
            <w:tcW w:w="547" w:type="pct"/>
            <w:tcBorders>
              <w:top w:val="double" w:sz="4" w:space="0" w:color="auto"/>
            </w:tcBorders>
            <w:noWrap/>
            <w:vAlign w:val="center"/>
            <w:hideMark/>
          </w:tcPr>
          <w:p w14:paraId="6345F886" w14:textId="77777777" w:rsidR="00A204ED" w:rsidRPr="00826B91" w:rsidRDefault="00A204ED" w:rsidP="00FF330F">
            <w:pPr>
              <w:pStyle w:val="TabulkaIN"/>
            </w:pPr>
            <w:r w:rsidRPr="00826B91">
              <w:t xml:space="preserve">L2.2 </w:t>
            </w:r>
          </w:p>
        </w:tc>
        <w:tc>
          <w:tcPr>
            <w:tcW w:w="1486" w:type="pct"/>
            <w:tcBorders>
              <w:top w:val="double" w:sz="4" w:space="0" w:color="auto"/>
            </w:tcBorders>
            <w:vAlign w:val="center"/>
            <w:hideMark/>
          </w:tcPr>
          <w:p w14:paraId="0E5C12A9" w14:textId="77777777" w:rsidR="00A204ED" w:rsidRPr="00826B91" w:rsidRDefault="00A204ED" w:rsidP="00FF330F">
            <w:pPr>
              <w:pStyle w:val="TabulkaIN"/>
            </w:pPr>
            <w:r w:rsidRPr="00826B91">
              <w:t>91E0* Smíšené jasanovo-olšové lužní lesy temperátní a boreální Evropy (Alno-Padion, Alnion incanae, Salicion albae)</w:t>
            </w:r>
          </w:p>
        </w:tc>
        <w:tc>
          <w:tcPr>
            <w:tcW w:w="1017" w:type="pct"/>
            <w:tcBorders>
              <w:top w:val="double" w:sz="4" w:space="0" w:color="auto"/>
            </w:tcBorders>
            <w:vAlign w:val="center"/>
            <w:hideMark/>
          </w:tcPr>
          <w:p w14:paraId="7D449909" w14:textId="77777777" w:rsidR="00A204ED" w:rsidRPr="00826B91" w:rsidRDefault="00A204ED" w:rsidP="00FF330F">
            <w:pPr>
              <w:pStyle w:val="TabulkaIN"/>
            </w:pPr>
            <w:r w:rsidRPr="00826B91">
              <w:t>Téměř ve všech obcích, podél vodních toků</w:t>
            </w:r>
          </w:p>
        </w:tc>
        <w:tc>
          <w:tcPr>
            <w:tcW w:w="466" w:type="pct"/>
            <w:tcBorders>
              <w:top w:val="double" w:sz="4" w:space="0" w:color="auto"/>
            </w:tcBorders>
            <w:noWrap/>
            <w:vAlign w:val="center"/>
            <w:hideMark/>
          </w:tcPr>
          <w:p w14:paraId="4BAFDE96" w14:textId="77777777" w:rsidR="00A204ED" w:rsidRPr="00826B91" w:rsidRDefault="00A204ED" w:rsidP="00FF330F">
            <w:pPr>
              <w:pStyle w:val="TabulkaIN"/>
            </w:pPr>
            <w:r w:rsidRPr="00826B91">
              <w:t>244,6</w:t>
            </w:r>
          </w:p>
        </w:tc>
      </w:tr>
      <w:tr w:rsidR="00A204ED" w:rsidRPr="00826B91" w14:paraId="498FA0CA" w14:textId="77777777" w:rsidTr="00F551D4">
        <w:trPr>
          <w:trHeight w:val="301"/>
        </w:trPr>
        <w:tc>
          <w:tcPr>
            <w:tcW w:w="1484" w:type="pct"/>
            <w:noWrap/>
            <w:vAlign w:val="center"/>
            <w:hideMark/>
          </w:tcPr>
          <w:p w14:paraId="1D004DEE" w14:textId="77777777" w:rsidR="00A204ED" w:rsidRPr="00826B91" w:rsidRDefault="00A204ED" w:rsidP="00FF330F">
            <w:pPr>
              <w:pStyle w:val="TabulkaIN"/>
            </w:pPr>
            <w:r w:rsidRPr="00826B91">
              <w:t>Hercynské dubohabřiny</w:t>
            </w:r>
          </w:p>
        </w:tc>
        <w:tc>
          <w:tcPr>
            <w:tcW w:w="547" w:type="pct"/>
            <w:noWrap/>
            <w:vAlign w:val="center"/>
            <w:hideMark/>
          </w:tcPr>
          <w:p w14:paraId="2FBA6ADE" w14:textId="77777777" w:rsidR="00A204ED" w:rsidRPr="00826B91" w:rsidRDefault="00A204ED" w:rsidP="00FF330F">
            <w:pPr>
              <w:pStyle w:val="TabulkaIN"/>
            </w:pPr>
            <w:r w:rsidRPr="00826B91">
              <w:t xml:space="preserve">L3.1 </w:t>
            </w:r>
          </w:p>
        </w:tc>
        <w:tc>
          <w:tcPr>
            <w:tcW w:w="1486" w:type="pct"/>
            <w:vAlign w:val="center"/>
            <w:hideMark/>
          </w:tcPr>
          <w:p w14:paraId="1DA2A476" w14:textId="77777777" w:rsidR="00A204ED" w:rsidRPr="00826B91" w:rsidRDefault="00A204ED" w:rsidP="00FF330F">
            <w:pPr>
              <w:pStyle w:val="TabulkaIN"/>
            </w:pPr>
            <w:r w:rsidRPr="00826B91">
              <w:t>9170 Dubohabřiny asociace</w:t>
            </w:r>
            <w:r w:rsidRPr="00826B91">
              <w:br/>
              <w:t>Galio-Carpinetum</w:t>
            </w:r>
          </w:p>
        </w:tc>
        <w:tc>
          <w:tcPr>
            <w:tcW w:w="1017" w:type="pct"/>
            <w:vAlign w:val="center"/>
            <w:hideMark/>
          </w:tcPr>
          <w:p w14:paraId="038C063B" w14:textId="77777777" w:rsidR="00A204ED" w:rsidRPr="00826B91" w:rsidRDefault="00A204ED" w:rsidP="00FF330F">
            <w:pPr>
              <w:pStyle w:val="TabulkaIN"/>
            </w:pPr>
            <w:r w:rsidRPr="00826B91">
              <w:t>Téměř ve všech obcích, plošně rozsáhlejší segmenty v západní části SO ORP</w:t>
            </w:r>
          </w:p>
        </w:tc>
        <w:tc>
          <w:tcPr>
            <w:tcW w:w="466" w:type="pct"/>
            <w:noWrap/>
            <w:vAlign w:val="center"/>
            <w:hideMark/>
          </w:tcPr>
          <w:p w14:paraId="2DD7C43A" w14:textId="77777777" w:rsidR="00A204ED" w:rsidRPr="00826B91" w:rsidRDefault="00A204ED" w:rsidP="00FF330F">
            <w:pPr>
              <w:pStyle w:val="TabulkaIN"/>
            </w:pPr>
            <w:r w:rsidRPr="00826B91">
              <w:t>188,2</w:t>
            </w:r>
          </w:p>
        </w:tc>
      </w:tr>
      <w:tr w:rsidR="00A204ED" w:rsidRPr="00826B91" w14:paraId="3A713EE9" w14:textId="77777777" w:rsidTr="00F551D4">
        <w:trPr>
          <w:trHeight w:val="301"/>
        </w:trPr>
        <w:tc>
          <w:tcPr>
            <w:tcW w:w="1484" w:type="pct"/>
            <w:noWrap/>
            <w:vAlign w:val="center"/>
            <w:hideMark/>
          </w:tcPr>
          <w:p w14:paraId="2618364F" w14:textId="77777777" w:rsidR="00A204ED" w:rsidRPr="00826B91" w:rsidRDefault="00A204ED" w:rsidP="00FF330F">
            <w:pPr>
              <w:pStyle w:val="TabulkaIN"/>
            </w:pPr>
            <w:r w:rsidRPr="00826B91">
              <w:t>Suché acidofilní doubravy</w:t>
            </w:r>
          </w:p>
        </w:tc>
        <w:tc>
          <w:tcPr>
            <w:tcW w:w="547" w:type="pct"/>
            <w:noWrap/>
            <w:vAlign w:val="center"/>
            <w:hideMark/>
          </w:tcPr>
          <w:p w14:paraId="09E82EC6" w14:textId="77777777" w:rsidR="00A204ED" w:rsidRPr="00826B91" w:rsidRDefault="00A204ED" w:rsidP="00FF330F">
            <w:pPr>
              <w:pStyle w:val="TabulkaIN"/>
            </w:pPr>
            <w:r w:rsidRPr="00826B91">
              <w:t xml:space="preserve">L7.1 </w:t>
            </w:r>
          </w:p>
        </w:tc>
        <w:tc>
          <w:tcPr>
            <w:tcW w:w="1486" w:type="pct"/>
            <w:noWrap/>
            <w:vAlign w:val="center"/>
            <w:hideMark/>
          </w:tcPr>
          <w:p w14:paraId="2B570CA4" w14:textId="77777777" w:rsidR="00A204ED" w:rsidRPr="00826B91" w:rsidRDefault="00A204ED" w:rsidP="00FF330F">
            <w:pPr>
              <w:pStyle w:val="TabulkaIN"/>
            </w:pPr>
            <w:r w:rsidRPr="00826B91">
              <w:t>-</w:t>
            </w:r>
          </w:p>
        </w:tc>
        <w:tc>
          <w:tcPr>
            <w:tcW w:w="1017" w:type="pct"/>
            <w:vAlign w:val="center"/>
            <w:hideMark/>
          </w:tcPr>
          <w:p w14:paraId="458CB796" w14:textId="77777777" w:rsidR="00A204ED" w:rsidRPr="00826B91" w:rsidRDefault="00A204ED" w:rsidP="00FF330F">
            <w:pPr>
              <w:pStyle w:val="TabulkaIN"/>
            </w:pPr>
            <w:r w:rsidRPr="00826B91">
              <w:t>V západní části SO ORP a v obci Velvary (Velvarský háj)</w:t>
            </w:r>
          </w:p>
        </w:tc>
        <w:tc>
          <w:tcPr>
            <w:tcW w:w="466" w:type="pct"/>
            <w:noWrap/>
            <w:vAlign w:val="center"/>
            <w:hideMark/>
          </w:tcPr>
          <w:p w14:paraId="426BBE53" w14:textId="77777777" w:rsidR="00A204ED" w:rsidRPr="00826B91" w:rsidRDefault="00A204ED" w:rsidP="00FF330F">
            <w:pPr>
              <w:pStyle w:val="TabulkaIN"/>
            </w:pPr>
            <w:r w:rsidRPr="00826B91">
              <w:t>186</w:t>
            </w:r>
          </w:p>
        </w:tc>
      </w:tr>
      <w:tr w:rsidR="00A204ED" w:rsidRPr="00826B91" w14:paraId="4A5D14D5" w14:textId="77777777" w:rsidTr="00F551D4">
        <w:trPr>
          <w:trHeight w:val="301"/>
        </w:trPr>
        <w:tc>
          <w:tcPr>
            <w:tcW w:w="1484" w:type="pct"/>
            <w:noWrap/>
            <w:vAlign w:val="center"/>
            <w:hideMark/>
          </w:tcPr>
          <w:p w14:paraId="2587326F" w14:textId="77777777" w:rsidR="00A204ED" w:rsidRPr="00826B91" w:rsidRDefault="00A204ED" w:rsidP="00FF330F">
            <w:pPr>
              <w:pStyle w:val="TabulkaIN"/>
            </w:pPr>
            <w:r w:rsidRPr="00826B91">
              <w:t>Vysoké mezofilní a xerofilní křoviny</w:t>
            </w:r>
          </w:p>
        </w:tc>
        <w:tc>
          <w:tcPr>
            <w:tcW w:w="547" w:type="pct"/>
            <w:noWrap/>
            <w:vAlign w:val="center"/>
            <w:hideMark/>
          </w:tcPr>
          <w:p w14:paraId="4EA6923B" w14:textId="77777777" w:rsidR="00A204ED" w:rsidRPr="00826B91" w:rsidRDefault="00A204ED" w:rsidP="00FF330F">
            <w:pPr>
              <w:pStyle w:val="TabulkaIN"/>
            </w:pPr>
            <w:r w:rsidRPr="00826B91">
              <w:t xml:space="preserve">K3 </w:t>
            </w:r>
          </w:p>
        </w:tc>
        <w:tc>
          <w:tcPr>
            <w:tcW w:w="1486" w:type="pct"/>
            <w:noWrap/>
            <w:vAlign w:val="center"/>
            <w:hideMark/>
          </w:tcPr>
          <w:p w14:paraId="6744CD54" w14:textId="77777777" w:rsidR="00A204ED" w:rsidRPr="00826B91" w:rsidRDefault="00A204ED" w:rsidP="00FF330F">
            <w:pPr>
              <w:pStyle w:val="TabulkaIN"/>
            </w:pPr>
            <w:r w:rsidRPr="00826B91">
              <w:t>-</w:t>
            </w:r>
          </w:p>
        </w:tc>
        <w:tc>
          <w:tcPr>
            <w:tcW w:w="1017" w:type="pct"/>
            <w:vAlign w:val="center"/>
            <w:hideMark/>
          </w:tcPr>
          <w:p w14:paraId="5585FEEF" w14:textId="77777777" w:rsidR="00A204ED" w:rsidRPr="00826B91" w:rsidRDefault="00A204ED" w:rsidP="00FF330F">
            <w:pPr>
              <w:pStyle w:val="TabulkaIN"/>
            </w:pPr>
            <w:r w:rsidRPr="00826B91">
              <w:t>Téměř ve všech obcích, převážně v západní části SO ORP</w:t>
            </w:r>
          </w:p>
        </w:tc>
        <w:tc>
          <w:tcPr>
            <w:tcW w:w="466" w:type="pct"/>
            <w:noWrap/>
            <w:vAlign w:val="center"/>
            <w:hideMark/>
          </w:tcPr>
          <w:p w14:paraId="1091F47D" w14:textId="77777777" w:rsidR="00A204ED" w:rsidRPr="00826B91" w:rsidRDefault="00A204ED" w:rsidP="00FF330F">
            <w:pPr>
              <w:pStyle w:val="TabulkaIN"/>
            </w:pPr>
            <w:r w:rsidRPr="00826B91">
              <w:t>126,6</w:t>
            </w:r>
          </w:p>
        </w:tc>
      </w:tr>
      <w:tr w:rsidR="00A204ED" w:rsidRPr="00826B91" w14:paraId="459924A2" w14:textId="77777777" w:rsidTr="00F551D4">
        <w:trPr>
          <w:trHeight w:val="301"/>
        </w:trPr>
        <w:tc>
          <w:tcPr>
            <w:tcW w:w="1484" w:type="pct"/>
            <w:noWrap/>
            <w:vAlign w:val="center"/>
            <w:hideMark/>
          </w:tcPr>
          <w:p w14:paraId="6FF51CC6" w14:textId="77777777" w:rsidR="00A204ED" w:rsidRPr="00826B91" w:rsidRDefault="00A204ED" w:rsidP="00FF330F">
            <w:pPr>
              <w:pStyle w:val="TabulkaIN"/>
            </w:pPr>
            <w:r w:rsidRPr="00826B91">
              <w:t>Vápnomilné bučiny</w:t>
            </w:r>
          </w:p>
        </w:tc>
        <w:tc>
          <w:tcPr>
            <w:tcW w:w="547" w:type="pct"/>
            <w:noWrap/>
            <w:vAlign w:val="center"/>
            <w:hideMark/>
          </w:tcPr>
          <w:p w14:paraId="295DB943" w14:textId="77777777" w:rsidR="00A204ED" w:rsidRPr="00826B91" w:rsidRDefault="00A204ED" w:rsidP="00FF330F">
            <w:pPr>
              <w:pStyle w:val="TabulkaIN"/>
            </w:pPr>
            <w:r w:rsidRPr="00826B91">
              <w:t xml:space="preserve">L5.3 </w:t>
            </w:r>
          </w:p>
        </w:tc>
        <w:tc>
          <w:tcPr>
            <w:tcW w:w="1486" w:type="pct"/>
            <w:vAlign w:val="center"/>
            <w:hideMark/>
          </w:tcPr>
          <w:p w14:paraId="0B991762" w14:textId="77777777" w:rsidR="00A204ED" w:rsidRPr="00826B91" w:rsidRDefault="00A204ED" w:rsidP="00FF330F">
            <w:pPr>
              <w:pStyle w:val="TabulkaIN"/>
            </w:pPr>
            <w:r w:rsidRPr="00826B91">
              <w:t>9150 Středoevropské vápencové bučiny (Cephalanthero-Fagion)</w:t>
            </w:r>
          </w:p>
        </w:tc>
        <w:tc>
          <w:tcPr>
            <w:tcW w:w="1017" w:type="pct"/>
            <w:vAlign w:val="center"/>
            <w:hideMark/>
          </w:tcPr>
          <w:p w14:paraId="0B22CE7D" w14:textId="77777777" w:rsidR="00A204ED" w:rsidRPr="00826B91" w:rsidRDefault="00A204ED" w:rsidP="00FF330F">
            <w:pPr>
              <w:pStyle w:val="TabulkaIN"/>
            </w:pPr>
            <w:r w:rsidRPr="00826B91">
              <w:t>Bílichov, Pozdeň, Malíkovice</w:t>
            </w:r>
          </w:p>
        </w:tc>
        <w:tc>
          <w:tcPr>
            <w:tcW w:w="466" w:type="pct"/>
            <w:noWrap/>
            <w:vAlign w:val="center"/>
            <w:hideMark/>
          </w:tcPr>
          <w:p w14:paraId="51585A9D" w14:textId="77777777" w:rsidR="00A204ED" w:rsidRPr="00826B91" w:rsidRDefault="00A204ED" w:rsidP="00FF330F">
            <w:pPr>
              <w:pStyle w:val="TabulkaIN"/>
            </w:pPr>
            <w:r w:rsidRPr="00826B91">
              <w:t>125,9</w:t>
            </w:r>
          </w:p>
        </w:tc>
      </w:tr>
      <w:tr w:rsidR="00A204ED" w:rsidRPr="00826B91" w14:paraId="17B1C4CE" w14:textId="77777777" w:rsidTr="00F551D4">
        <w:trPr>
          <w:trHeight w:val="301"/>
        </w:trPr>
        <w:tc>
          <w:tcPr>
            <w:tcW w:w="1484" w:type="pct"/>
            <w:vAlign w:val="center"/>
            <w:hideMark/>
          </w:tcPr>
          <w:p w14:paraId="1F1F2E66" w14:textId="77777777" w:rsidR="00A204ED" w:rsidRPr="00826B91" w:rsidRDefault="00A204ED" w:rsidP="00FF330F">
            <w:pPr>
              <w:pStyle w:val="TabulkaIN"/>
            </w:pPr>
            <w:r w:rsidRPr="00826B91">
              <w:t>Makrofytní vegetace přirozeně eutrofních a mezotrofních stojatých vod, porosty bez ochranářsky významných vodních makrofytů</w:t>
            </w:r>
          </w:p>
        </w:tc>
        <w:tc>
          <w:tcPr>
            <w:tcW w:w="547" w:type="pct"/>
            <w:noWrap/>
            <w:vAlign w:val="center"/>
            <w:hideMark/>
          </w:tcPr>
          <w:p w14:paraId="0A43C6D7" w14:textId="77777777" w:rsidR="00A204ED" w:rsidRPr="00826B91" w:rsidRDefault="00A204ED" w:rsidP="00FF330F">
            <w:pPr>
              <w:pStyle w:val="TabulkaIN"/>
            </w:pPr>
            <w:r w:rsidRPr="00826B91">
              <w:t xml:space="preserve">V1G </w:t>
            </w:r>
          </w:p>
        </w:tc>
        <w:tc>
          <w:tcPr>
            <w:tcW w:w="1486" w:type="pct"/>
            <w:noWrap/>
            <w:vAlign w:val="center"/>
            <w:hideMark/>
          </w:tcPr>
          <w:p w14:paraId="652FDA07" w14:textId="77777777" w:rsidR="00A204ED" w:rsidRPr="00826B91" w:rsidRDefault="00A204ED" w:rsidP="00FF330F">
            <w:pPr>
              <w:pStyle w:val="TabulkaIN"/>
            </w:pPr>
            <w:r w:rsidRPr="00826B91">
              <w:t>-</w:t>
            </w:r>
          </w:p>
        </w:tc>
        <w:tc>
          <w:tcPr>
            <w:tcW w:w="1017" w:type="pct"/>
            <w:vAlign w:val="center"/>
            <w:hideMark/>
          </w:tcPr>
          <w:p w14:paraId="77CC3A06" w14:textId="77777777" w:rsidR="00A204ED" w:rsidRPr="00826B91" w:rsidRDefault="00A204ED" w:rsidP="00FF330F">
            <w:pPr>
              <w:pStyle w:val="TabulkaIN"/>
            </w:pPr>
            <w:r w:rsidRPr="00826B91">
              <w:t>Téměř ve všech obcích s výskytem vodní nádrže</w:t>
            </w:r>
          </w:p>
        </w:tc>
        <w:tc>
          <w:tcPr>
            <w:tcW w:w="466" w:type="pct"/>
            <w:noWrap/>
            <w:vAlign w:val="center"/>
            <w:hideMark/>
          </w:tcPr>
          <w:p w14:paraId="70DADF34" w14:textId="77777777" w:rsidR="00A204ED" w:rsidRPr="00826B91" w:rsidRDefault="00A204ED" w:rsidP="00FF330F">
            <w:pPr>
              <w:pStyle w:val="TabulkaIN"/>
            </w:pPr>
            <w:r w:rsidRPr="00826B91">
              <w:t>70,6</w:t>
            </w:r>
          </w:p>
        </w:tc>
      </w:tr>
      <w:tr w:rsidR="00A204ED" w:rsidRPr="00826B91" w14:paraId="5074D858" w14:textId="77777777" w:rsidTr="00F551D4">
        <w:trPr>
          <w:trHeight w:val="301"/>
        </w:trPr>
        <w:tc>
          <w:tcPr>
            <w:tcW w:w="1484" w:type="pct"/>
            <w:noWrap/>
            <w:vAlign w:val="center"/>
            <w:hideMark/>
          </w:tcPr>
          <w:p w14:paraId="19D7D081" w14:textId="77777777" w:rsidR="00A204ED" w:rsidRPr="00826B91" w:rsidRDefault="00A204ED" w:rsidP="00FF330F">
            <w:pPr>
              <w:pStyle w:val="TabulkaIN"/>
            </w:pPr>
            <w:r w:rsidRPr="00826B91">
              <w:t>Vlhké acidofilní doubravy</w:t>
            </w:r>
          </w:p>
        </w:tc>
        <w:tc>
          <w:tcPr>
            <w:tcW w:w="547" w:type="pct"/>
            <w:noWrap/>
            <w:vAlign w:val="center"/>
            <w:hideMark/>
          </w:tcPr>
          <w:p w14:paraId="0766AB26" w14:textId="77777777" w:rsidR="00A204ED" w:rsidRPr="00826B91" w:rsidRDefault="00A204ED" w:rsidP="00FF330F">
            <w:pPr>
              <w:pStyle w:val="TabulkaIN"/>
            </w:pPr>
            <w:r w:rsidRPr="00826B91">
              <w:t xml:space="preserve">L7.2 </w:t>
            </w:r>
          </w:p>
        </w:tc>
        <w:tc>
          <w:tcPr>
            <w:tcW w:w="1486" w:type="pct"/>
            <w:vAlign w:val="center"/>
            <w:hideMark/>
          </w:tcPr>
          <w:p w14:paraId="08C092D2" w14:textId="77777777" w:rsidR="00A204ED" w:rsidRPr="00826B91" w:rsidRDefault="00A204ED" w:rsidP="00FF330F">
            <w:pPr>
              <w:pStyle w:val="TabulkaIN"/>
            </w:pPr>
            <w:r w:rsidRPr="00826B91">
              <w:t>9190 Staré acidofilní doubravy</w:t>
            </w:r>
            <w:r w:rsidRPr="00826B91">
              <w:br/>
              <w:t>s dubem letním (Quercus</w:t>
            </w:r>
            <w:r w:rsidRPr="00826B91">
              <w:br/>
              <w:t>robur) na písčitých pláních</w:t>
            </w:r>
          </w:p>
        </w:tc>
        <w:tc>
          <w:tcPr>
            <w:tcW w:w="1017" w:type="pct"/>
            <w:noWrap/>
            <w:vAlign w:val="center"/>
            <w:hideMark/>
          </w:tcPr>
          <w:p w14:paraId="5ECD36BD" w14:textId="77777777" w:rsidR="00A204ED" w:rsidRPr="00826B91" w:rsidRDefault="00A204ED" w:rsidP="00FF330F">
            <w:pPr>
              <w:pStyle w:val="TabulkaIN"/>
            </w:pPr>
            <w:r w:rsidRPr="00826B91">
              <w:t>Bílichov</w:t>
            </w:r>
          </w:p>
        </w:tc>
        <w:tc>
          <w:tcPr>
            <w:tcW w:w="466" w:type="pct"/>
            <w:noWrap/>
            <w:vAlign w:val="center"/>
            <w:hideMark/>
          </w:tcPr>
          <w:p w14:paraId="01B9D033" w14:textId="77777777" w:rsidR="00A204ED" w:rsidRPr="00826B91" w:rsidRDefault="00A204ED" w:rsidP="00FF330F">
            <w:pPr>
              <w:pStyle w:val="TabulkaIN"/>
            </w:pPr>
            <w:r w:rsidRPr="00826B91">
              <w:t>61,3</w:t>
            </w:r>
          </w:p>
        </w:tc>
      </w:tr>
      <w:tr w:rsidR="00A204ED" w:rsidRPr="00826B91" w14:paraId="4F34E658" w14:textId="77777777" w:rsidTr="00F551D4">
        <w:trPr>
          <w:trHeight w:val="301"/>
        </w:trPr>
        <w:tc>
          <w:tcPr>
            <w:tcW w:w="1484" w:type="pct"/>
            <w:noWrap/>
            <w:vAlign w:val="center"/>
            <w:hideMark/>
          </w:tcPr>
          <w:p w14:paraId="2D9C7B11" w14:textId="77777777" w:rsidR="00A204ED" w:rsidRPr="00826B91" w:rsidRDefault="00A204ED" w:rsidP="00FF330F">
            <w:pPr>
              <w:pStyle w:val="TabulkaIN"/>
            </w:pPr>
            <w:r w:rsidRPr="00826B91">
              <w:lastRenderedPageBreak/>
              <w:t>Mezofilní ovsíkové louky</w:t>
            </w:r>
          </w:p>
        </w:tc>
        <w:tc>
          <w:tcPr>
            <w:tcW w:w="547" w:type="pct"/>
            <w:noWrap/>
            <w:vAlign w:val="center"/>
            <w:hideMark/>
          </w:tcPr>
          <w:p w14:paraId="672A1683" w14:textId="77777777" w:rsidR="00A204ED" w:rsidRPr="00826B91" w:rsidRDefault="00A204ED" w:rsidP="00FF330F">
            <w:pPr>
              <w:pStyle w:val="TabulkaIN"/>
            </w:pPr>
            <w:r w:rsidRPr="00826B91">
              <w:t xml:space="preserve">T1.1 </w:t>
            </w:r>
          </w:p>
        </w:tc>
        <w:tc>
          <w:tcPr>
            <w:tcW w:w="1486" w:type="pct"/>
            <w:vAlign w:val="center"/>
            <w:hideMark/>
          </w:tcPr>
          <w:p w14:paraId="54AE898A" w14:textId="77777777" w:rsidR="00A204ED" w:rsidRPr="00826B91" w:rsidRDefault="00A204ED" w:rsidP="00FF330F">
            <w:pPr>
              <w:pStyle w:val="TabulkaIN"/>
            </w:pPr>
            <w:r w:rsidRPr="00826B91">
              <w:t>6510 Nížinné sečené louky</w:t>
            </w:r>
            <w:r w:rsidRPr="00826B91">
              <w:br/>
              <w:t>(Alopecurus pratensis,</w:t>
            </w:r>
            <w:r w:rsidRPr="00826B91">
              <w:br/>
              <w:t>Sanguisorba officinalis)</w:t>
            </w:r>
          </w:p>
        </w:tc>
        <w:tc>
          <w:tcPr>
            <w:tcW w:w="1017" w:type="pct"/>
            <w:vAlign w:val="center"/>
            <w:hideMark/>
          </w:tcPr>
          <w:p w14:paraId="46DF46D4" w14:textId="77777777" w:rsidR="00A204ED" w:rsidRPr="00826B91" w:rsidRDefault="00A204ED" w:rsidP="00FF330F">
            <w:pPr>
              <w:pStyle w:val="TabulkaIN"/>
            </w:pPr>
            <w:r w:rsidRPr="00826B91">
              <w:t>Více v obcích v jižní části SO ORP, větší segment v Dřínově (louka západně od Drchkova)</w:t>
            </w:r>
          </w:p>
        </w:tc>
        <w:tc>
          <w:tcPr>
            <w:tcW w:w="466" w:type="pct"/>
            <w:noWrap/>
            <w:vAlign w:val="center"/>
            <w:hideMark/>
          </w:tcPr>
          <w:p w14:paraId="7EAD08BB" w14:textId="77777777" w:rsidR="00A204ED" w:rsidRPr="00826B91" w:rsidRDefault="00A204ED" w:rsidP="00FF330F">
            <w:pPr>
              <w:pStyle w:val="TabulkaIN"/>
            </w:pPr>
            <w:r w:rsidRPr="00826B91">
              <w:t>53,4</w:t>
            </w:r>
          </w:p>
        </w:tc>
      </w:tr>
      <w:tr w:rsidR="00A204ED" w:rsidRPr="00826B91" w14:paraId="4DA1EC82" w14:textId="77777777" w:rsidTr="00F551D4">
        <w:trPr>
          <w:trHeight w:val="301"/>
        </w:trPr>
        <w:tc>
          <w:tcPr>
            <w:tcW w:w="1484" w:type="pct"/>
            <w:noWrap/>
            <w:vAlign w:val="center"/>
            <w:hideMark/>
          </w:tcPr>
          <w:p w14:paraId="3B7593E9" w14:textId="77777777" w:rsidR="00A204ED" w:rsidRPr="00826B91" w:rsidRDefault="00A204ED" w:rsidP="00FF330F">
            <w:pPr>
              <w:pStyle w:val="TabulkaIN"/>
            </w:pPr>
            <w:r w:rsidRPr="00826B91">
              <w:t>Květnaté bučiny</w:t>
            </w:r>
          </w:p>
        </w:tc>
        <w:tc>
          <w:tcPr>
            <w:tcW w:w="547" w:type="pct"/>
            <w:noWrap/>
            <w:vAlign w:val="center"/>
            <w:hideMark/>
          </w:tcPr>
          <w:p w14:paraId="28B83899" w14:textId="77777777" w:rsidR="00A204ED" w:rsidRPr="00826B91" w:rsidRDefault="00A204ED" w:rsidP="00FF330F">
            <w:pPr>
              <w:pStyle w:val="TabulkaIN"/>
            </w:pPr>
            <w:r w:rsidRPr="00826B91">
              <w:t xml:space="preserve">L5.1 </w:t>
            </w:r>
          </w:p>
        </w:tc>
        <w:tc>
          <w:tcPr>
            <w:tcW w:w="1486" w:type="pct"/>
            <w:vAlign w:val="center"/>
            <w:hideMark/>
          </w:tcPr>
          <w:p w14:paraId="3E600F16" w14:textId="77777777" w:rsidR="00A204ED" w:rsidRPr="00826B91" w:rsidRDefault="00A204ED" w:rsidP="00FF330F">
            <w:pPr>
              <w:pStyle w:val="TabulkaIN"/>
            </w:pPr>
            <w:r w:rsidRPr="00826B91">
              <w:t>9130 Bučiny asociace Asperulo-Fagetum</w:t>
            </w:r>
          </w:p>
        </w:tc>
        <w:tc>
          <w:tcPr>
            <w:tcW w:w="1017" w:type="pct"/>
            <w:vAlign w:val="center"/>
            <w:hideMark/>
          </w:tcPr>
          <w:p w14:paraId="062FA01A" w14:textId="77777777" w:rsidR="00A204ED" w:rsidRPr="00826B91" w:rsidRDefault="00A204ED" w:rsidP="00FF330F">
            <w:pPr>
              <w:pStyle w:val="TabulkaIN"/>
            </w:pPr>
            <w:r w:rsidRPr="00826B91">
              <w:t>V obcích tvořící západní hranici SO ORP</w:t>
            </w:r>
          </w:p>
        </w:tc>
        <w:tc>
          <w:tcPr>
            <w:tcW w:w="466" w:type="pct"/>
            <w:noWrap/>
            <w:vAlign w:val="center"/>
            <w:hideMark/>
          </w:tcPr>
          <w:p w14:paraId="6C1DC881" w14:textId="77777777" w:rsidR="00A204ED" w:rsidRPr="00826B91" w:rsidRDefault="00A204ED" w:rsidP="00FF330F">
            <w:pPr>
              <w:pStyle w:val="TabulkaIN"/>
            </w:pPr>
            <w:r w:rsidRPr="00826B91">
              <w:t>51,8</w:t>
            </w:r>
          </w:p>
        </w:tc>
      </w:tr>
      <w:tr w:rsidR="00A204ED" w:rsidRPr="00826B91" w14:paraId="33FA3296" w14:textId="77777777" w:rsidTr="00F551D4">
        <w:trPr>
          <w:trHeight w:val="301"/>
        </w:trPr>
        <w:tc>
          <w:tcPr>
            <w:tcW w:w="1484" w:type="pct"/>
            <w:vAlign w:val="center"/>
            <w:hideMark/>
          </w:tcPr>
          <w:p w14:paraId="57FB0394" w14:textId="77777777" w:rsidR="00A204ED" w:rsidRPr="00826B91" w:rsidRDefault="00A204ED" w:rsidP="00FF330F">
            <w:pPr>
              <w:pStyle w:val="TabulkaIN"/>
            </w:pPr>
            <w:r w:rsidRPr="00826B91">
              <w:t>Širokolisté suché trávníky, porosty bez význačného výskytu vstavačovitých a bez jalovce obecného (Juniperus communis)</w:t>
            </w:r>
          </w:p>
        </w:tc>
        <w:tc>
          <w:tcPr>
            <w:tcW w:w="547" w:type="pct"/>
            <w:noWrap/>
            <w:vAlign w:val="center"/>
            <w:hideMark/>
          </w:tcPr>
          <w:p w14:paraId="53C52220" w14:textId="77777777" w:rsidR="00A204ED" w:rsidRPr="00826B91" w:rsidRDefault="00A204ED" w:rsidP="00FF330F">
            <w:pPr>
              <w:pStyle w:val="TabulkaIN"/>
            </w:pPr>
            <w:r w:rsidRPr="00826B91">
              <w:t xml:space="preserve">T3.4D </w:t>
            </w:r>
          </w:p>
        </w:tc>
        <w:tc>
          <w:tcPr>
            <w:tcW w:w="1486" w:type="pct"/>
            <w:vAlign w:val="center"/>
            <w:hideMark/>
          </w:tcPr>
          <w:p w14:paraId="4CBB0BE7" w14:textId="77777777" w:rsidR="00A204ED" w:rsidRPr="00826B91" w:rsidRDefault="00A204ED" w:rsidP="00FF330F">
            <w:pPr>
              <w:pStyle w:val="TabulkaIN"/>
            </w:pPr>
            <w:r w:rsidRPr="00826B91">
              <w:t>6210 Polopřirozené suché</w:t>
            </w:r>
            <w:r w:rsidRPr="00826B91">
              <w:br/>
              <w:t>trávníky a facie křovin</w:t>
            </w:r>
            <w:r w:rsidRPr="00826B91">
              <w:br/>
              <w:t>na vápnitých podložích</w:t>
            </w:r>
            <w:r w:rsidRPr="00826B91">
              <w:br/>
              <w:t>(Festuco-Brometalia)</w:t>
            </w:r>
          </w:p>
        </w:tc>
        <w:tc>
          <w:tcPr>
            <w:tcW w:w="1017" w:type="pct"/>
            <w:vAlign w:val="center"/>
            <w:hideMark/>
          </w:tcPr>
          <w:p w14:paraId="3EC4746F" w14:textId="77777777" w:rsidR="00A204ED" w:rsidRPr="00826B91" w:rsidRDefault="00A204ED" w:rsidP="00FF330F">
            <w:pPr>
              <w:pStyle w:val="TabulkaIN"/>
            </w:pPr>
            <w:r w:rsidRPr="00826B91">
              <w:t>Téměř ve všech obcích SO ORP</w:t>
            </w:r>
          </w:p>
        </w:tc>
        <w:tc>
          <w:tcPr>
            <w:tcW w:w="466" w:type="pct"/>
            <w:noWrap/>
            <w:vAlign w:val="center"/>
            <w:hideMark/>
          </w:tcPr>
          <w:p w14:paraId="11B3A629" w14:textId="77777777" w:rsidR="00A204ED" w:rsidRPr="00826B91" w:rsidRDefault="00A204ED" w:rsidP="00FF330F">
            <w:pPr>
              <w:pStyle w:val="TabulkaIN"/>
            </w:pPr>
            <w:r w:rsidRPr="00826B91">
              <w:t>48,8</w:t>
            </w:r>
          </w:p>
        </w:tc>
      </w:tr>
      <w:tr w:rsidR="00A204ED" w:rsidRPr="00826B91" w14:paraId="00051072" w14:textId="77777777" w:rsidTr="00F551D4">
        <w:trPr>
          <w:trHeight w:val="301"/>
        </w:trPr>
        <w:tc>
          <w:tcPr>
            <w:tcW w:w="1484" w:type="pct"/>
            <w:noWrap/>
            <w:vAlign w:val="center"/>
            <w:hideMark/>
          </w:tcPr>
          <w:p w14:paraId="2073671B" w14:textId="77777777" w:rsidR="00A204ED" w:rsidRPr="00826B91" w:rsidRDefault="00A204ED" w:rsidP="00FF330F">
            <w:pPr>
              <w:pStyle w:val="TabulkaIN"/>
            </w:pPr>
            <w:r w:rsidRPr="00826B91">
              <w:t>Acidofilní bučiny</w:t>
            </w:r>
          </w:p>
        </w:tc>
        <w:tc>
          <w:tcPr>
            <w:tcW w:w="547" w:type="pct"/>
            <w:noWrap/>
            <w:vAlign w:val="center"/>
            <w:hideMark/>
          </w:tcPr>
          <w:p w14:paraId="06473CA5" w14:textId="77777777" w:rsidR="00A204ED" w:rsidRPr="00826B91" w:rsidRDefault="00A204ED" w:rsidP="00FF330F">
            <w:pPr>
              <w:pStyle w:val="TabulkaIN"/>
            </w:pPr>
            <w:r w:rsidRPr="00826B91">
              <w:t xml:space="preserve">L5.4 </w:t>
            </w:r>
          </w:p>
        </w:tc>
        <w:tc>
          <w:tcPr>
            <w:tcW w:w="1486" w:type="pct"/>
            <w:vAlign w:val="center"/>
            <w:hideMark/>
          </w:tcPr>
          <w:p w14:paraId="75EE4481" w14:textId="77777777" w:rsidR="00A204ED" w:rsidRPr="00826B91" w:rsidRDefault="00A204ED" w:rsidP="00FF330F">
            <w:pPr>
              <w:pStyle w:val="TabulkaIN"/>
            </w:pPr>
            <w:r w:rsidRPr="00826B91">
              <w:t>9110 Bučiny asociace Luzulo-Fagetum</w:t>
            </w:r>
          </w:p>
        </w:tc>
        <w:tc>
          <w:tcPr>
            <w:tcW w:w="1017" w:type="pct"/>
            <w:noWrap/>
            <w:vAlign w:val="center"/>
            <w:hideMark/>
          </w:tcPr>
          <w:p w14:paraId="50C6FC67" w14:textId="77777777" w:rsidR="00A204ED" w:rsidRPr="00826B91" w:rsidRDefault="00A204ED" w:rsidP="00FF330F">
            <w:pPr>
              <w:pStyle w:val="TabulkaIN"/>
            </w:pPr>
            <w:r w:rsidRPr="00826B91">
              <w:t>V západní části SO ORP</w:t>
            </w:r>
          </w:p>
        </w:tc>
        <w:tc>
          <w:tcPr>
            <w:tcW w:w="466" w:type="pct"/>
            <w:noWrap/>
            <w:vAlign w:val="center"/>
            <w:hideMark/>
          </w:tcPr>
          <w:p w14:paraId="7CCDD8DA" w14:textId="77777777" w:rsidR="00A204ED" w:rsidRPr="00826B91" w:rsidRDefault="00A204ED" w:rsidP="00FF330F">
            <w:pPr>
              <w:pStyle w:val="TabulkaIN"/>
            </w:pPr>
            <w:r w:rsidRPr="00826B91">
              <w:t>48,6</w:t>
            </w:r>
          </w:p>
        </w:tc>
      </w:tr>
      <w:tr w:rsidR="00A204ED" w:rsidRPr="00826B91" w14:paraId="5484F174" w14:textId="77777777" w:rsidTr="00F551D4">
        <w:trPr>
          <w:trHeight w:val="301"/>
        </w:trPr>
        <w:tc>
          <w:tcPr>
            <w:tcW w:w="1484" w:type="pct"/>
            <w:noWrap/>
            <w:vAlign w:val="center"/>
            <w:hideMark/>
          </w:tcPr>
          <w:p w14:paraId="5D549298" w14:textId="77777777" w:rsidR="00A204ED" w:rsidRPr="00826B91" w:rsidRDefault="00A204ED" w:rsidP="00FF330F">
            <w:pPr>
              <w:pStyle w:val="TabulkaIN"/>
            </w:pPr>
            <w:r w:rsidRPr="00826B91">
              <w:t>Rákosiny eutrofních stojatých vod</w:t>
            </w:r>
          </w:p>
        </w:tc>
        <w:tc>
          <w:tcPr>
            <w:tcW w:w="547" w:type="pct"/>
            <w:noWrap/>
            <w:vAlign w:val="center"/>
            <w:hideMark/>
          </w:tcPr>
          <w:p w14:paraId="1088BF5E" w14:textId="77777777" w:rsidR="00A204ED" w:rsidRPr="00826B91" w:rsidRDefault="00A204ED" w:rsidP="00FF330F">
            <w:pPr>
              <w:pStyle w:val="TabulkaIN"/>
            </w:pPr>
            <w:r w:rsidRPr="00826B91">
              <w:t>M1.1</w:t>
            </w:r>
          </w:p>
        </w:tc>
        <w:tc>
          <w:tcPr>
            <w:tcW w:w="1486" w:type="pct"/>
            <w:noWrap/>
            <w:vAlign w:val="center"/>
            <w:hideMark/>
          </w:tcPr>
          <w:p w14:paraId="69223AEF" w14:textId="77777777" w:rsidR="00A204ED" w:rsidRPr="00826B91" w:rsidRDefault="00A204ED" w:rsidP="00FF330F">
            <w:pPr>
              <w:pStyle w:val="TabulkaIN"/>
            </w:pPr>
            <w:r w:rsidRPr="00826B91">
              <w:t>-</w:t>
            </w:r>
          </w:p>
        </w:tc>
        <w:tc>
          <w:tcPr>
            <w:tcW w:w="1017" w:type="pct"/>
            <w:vAlign w:val="center"/>
            <w:hideMark/>
          </w:tcPr>
          <w:p w14:paraId="613BCF18" w14:textId="77777777" w:rsidR="00A204ED" w:rsidRPr="00826B91" w:rsidRDefault="00A204ED" w:rsidP="00FF330F">
            <w:pPr>
              <w:pStyle w:val="TabulkaIN"/>
            </w:pPr>
            <w:r w:rsidRPr="00826B91">
              <w:t>V návaznosti na vodní nádrže v obcích - na biotop V1G</w:t>
            </w:r>
          </w:p>
        </w:tc>
        <w:tc>
          <w:tcPr>
            <w:tcW w:w="466" w:type="pct"/>
            <w:noWrap/>
            <w:vAlign w:val="center"/>
            <w:hideMark/>
          </w:tcPr>
          <w:p w14:paraId="4E84B79D" w14:textId="77777777" w:rsidR="00A204ED" w:rsidRPr="00826B91" w:rsidRDefault="00A204ED" w:rsidP="00FF330F">
            <w:pPr>
              <w:pStyle w:val="TabulkaIN"/>
            </w:pPr>
            <w:r w:rsidRPr="00826B91">
              <w:t>34,7</w:t>
            </w:r>
          </w:p>
        </w:tc>
      </w:tr>
      <w:tr w:rsidR="00A204ED" w:rsidRPr="00826B91" w14:paraId="122AADC2" w14:textId="77777777" w:rsidTr="00F551D4">
        <w:trPr>
          <w:trHeight w:val="301"/>
        </w:trPr>
        <w:tc>
          <w:tcPr>
            <w:tcW w:w="1484" w:type="pct"/>
            <w:noWrap/>
            <w:vAlign w:val="center"/>
            <w:hideMark/>
          </w:tcPr>
          <w:p w14:paraId="0B2FCCCE" w14:textId="77777777" w:rsidR="00A204ED" w:rsidRPr="00826B91" w:rsidRDefault="00A204ED" w:rsidP="00FF330F">
            <w:pPr>
              <w:pStyle w:val="TabulkaIN"/>
            </w:pPr>
            <w:r w:rsidRPr="00826B91">
              <w:t>Suťové lesy</w:t>
            </w:r>
          </w:p>
        </w:tc>
        <w:tc>
          <w:tcPr>
            <w:tcW w:w="547" w:type="pct"/>
            <w:noWrap/>
            <w:vAlign w:val="center"/>
            <w:hideMark/>
          </w:tcPr>
          <w:p w14:paraId="43D0B043" w14:textId="77777777" w:rsidR="00A204ED" w:rsidRPr="00826B91" w:rsidRDefault="00A204ED" w:rsidP="00FF330F">
            <w:pPr>
              <w:pStyle w:val="TabulkaIN"/>
            </w:pPr>
            <w:r w:rsidRPr="00826B91">
              <w:t xml:space="preserve">L4 </w:t>
            </w:r>
          </w:p>
        </w:tc>
        <w:tc>
          <w:tcPr>
            <w:tcW w:w="1486" w:type="pct"/>
            <w:vAlign w:val="center"/>
            <w:hideMark/>
          </w:tcPr>
          <w:p w14:paraId="3806C15F" w14:textId="77777777" w:rsidR="00A204ED" w:rsidRPr="00826B91" w:rsidRDefault="00A204ED" w:rsidP="00FF330F">
            <w:pPr>
              <w:pStyle w:val="TabulkaIN"/>
            </w:pPr>
            <w:r w:rsidRPr="00826B91">
              <w:t>9180* Lesy svazu Tilio-Acerion</w:t>
            </w:r>
            <w:r w:rsidRPr="00826B91">
              <w:br/>
              <w:t>na svazích, sutích</w:t>
            </w:r>
            <w:r w:rsidRPr="00826B91">
              <w:br/>
              <w:t>a v roklích</w:t>
            </w:r>
          </w:p>
        </w:tc>
        <w:tc>
          <w:tcPr>
            <w:tcW w:w="1017" w:type="pct"/>
            <w:vAlign w:val="center"/>
            <w:hideMark/>
          </w:tcPr>
          <w:p w14:paraId="76353AD7" w14:textId="77777777" w:rsidR="00A204ED" w:rsidRPr="00826B91" w:rsidRDefault="00A204ED" w:rsidP="00FF330F">
            <w:pPr>
              <w:pStyle w:val="TabulkaIN"/>
            </w:pPr>
            <w:r w:rsidRPr="00826B91">
              <w:t>Obce tvořící jihozápadní část SO ORP, Vraný</w:t>
            </w:r>
          </w:p>
        </w:tc>
        <w:tc>
          <w:tcPr>
            <w:tcW w:w="466" w:type="pct"/>
            <w:noWrap/>
            <w:vAlign w:val="center"/>
            <w:hideMark/>
          </w:tcPr>
          <w:p w14:paraId="731F486F" w14:textId="77777777" w:rsidR="00A204ED" w:rsidRPr="00826B91" w:rsidRDefault="00A204ED" w:rsidP="00FF330F">
            <w:pPr>
              <w:pStyle w:val="TabulkaIN"/>
            </w:pPr>
            <w:r w:rsidRPr="00826B91">
              <w:t>32,6</w:t>
            </w:r>
          </w:p>
        </w:tc>
      </w:tr>
      <w:tr w:rsidR="00A204ED" w:rsidRPr="00826B91" w14:paraId="2BF7871A" w14:textId="77777777" w:rsidTr="00F551D4">
        <w:trPr>
          <w:trHeight w:val="301"/>
        </w:trPr>
        <w:tc>
          <w:tcPr>
            <w:tcW w:w="1484" w:type="pct"/>
            <w:vAlign w:val="center"/>
            <w:hideMark/>
          </w:tcPr>
          <w:p w14:paraId="0A58A074" w14:textId="2F67E73E" w:rsidR="00A204ED" w:rsidRPr="00826B91" w:rsidRDefault="00A204ED" w:rsidP="00FF330F">
            <w:pPr>
              <w:pStyle w:val="TabulkaIN"/>
            </w:pPr>
            <w:r w:rsidRPr="00826B91">
              <w:t xml:space="preserve">Mozaika přírodních lučních biotopů a </w:t>
            </w:r>
            <w:r w:rsidR="00905E92" w:rsidRPr="00826B91">
              <w:t>křovin – ovsíková</w:t>
            </w:r>
            <w:r w:rsidRPr="00826B91">
              <w:t xml:space="preserve"> a suchá louka, křoviny</w:t>
            </w:r>
          </w:p>
        </w:tc>
        <w:tc>
          <w:tcPr>
            <w:tcW w:w="547" w:type="pct"/>
            <w:noWrap/>
            <w:vAlign w:val="center"/>
            <w:hideMark/>
          </w:tcPr>
          <w:p w14:paraId="051045BB" w14:textId="77777777" w:rsidR="00A204ED" w:rsidRPr="00826B91" w:rsidRDefault="00A204ED" w:rsidP="00FF330F">
            <w:pPr>
              <w:pStyle w:val="TabulkaIN"/>
            </w:pPr>
            <w:r w:rsidRPr="00826B91">
              <w:t>T1.1 (50), K3 (35), T3.4D (15)</w:t>
            </w:r>
          </w:p>
        </w:tc>
        <w:tc>
          <w:tcPr>
            <w:tcW w:w="1486" w:type="pct"/>
            <w:noWrap/>
            <w:vAlign w:val="center"/>
            <w:hideMark/>
          </w:tcPr>
          <w:p w14:paraId="5C4FC444" w14:textId="77777777" w:rsidR="00A204ED" w:rsidRPr="00826B91" w:rsidRDefault="00A204ED" w:rsidP="00FF330F">
            <w:pPr>
              <w:pStyle w:val="TabulkaIN"/>
            </w:pPr>
            <w:r w:rsidRPr="00826B91">
              <w:t>-</w:t>
            </w:r>
          </w:p>
        </w:tc>
        <w:tc>
          <w:tcPr>
            <w:tcW w:w="1017" w:type="pct"/>
            <w:vAlign w:val="center"/>
            <w:hideMark/>
          </w:tcPr>
          <w:p w14:paraId="7B293A6B" w14:textId="77777777" w:rsidR="00A204ED" w:rsidRPr="00826B91" w:rsidRDefault="00A204ED" w:rsidP="00FF330F">
            <w:pPr>
              <w:pStyle w:val="TabulkaIN"/>
            </w:pPr>
            <w:r w:rsidRPr="00826B91">
              <w:t>Slaný (lokalita Okrouhlík - motokros)</w:t>
            </w:r>
          </w:p>
        </w:tc>
        <w:tc>
          <w:tcPr>
            <w:tcW w:w="466" w:type="pct"/>
            <w:noWrap/>
            <w:vAlign w:val="center"/>
            <w:hideMark/>
          </w:tcPr>
          <w:p w14:paraId="77B31347" w14:textId="77777777" w:rsidR="00A204ED" w:rsidRPr="00826B91" w:rsidRDefault="00A204ED" w:rsidP="00FF330F">
            <w:pPr>
              <w:pStyle w:val="TabulkaIN"/>
            </w:pPr>
            <w:r w:rsidRPr="00826B91">
              <w:t>21,1</w:t>
            </w:r>
          </w:p>
        </w:tc>
      </w:tr>
      <w:tr w:rsidR="00A204ED" w:rsidRPr="00826B91" w14:paraId="4A990606" w14:textId="77777777" w:rsidTr="00F551D4">
        <w:trPr>
          <w:trHeight w:val="301"/>
        </w:trPr>
        <w:tc>
          <w:tcPr>
            <w:tcW w:w="1484" w:type="pct"/>
            <w:vAlign w:val="center"/>
            <w:hideMark/>
          </w:tcPr>
          <w:p w14:paraId="5206B11C" w14:textId="02F93053" w:rsidR="00A204ED" w:rsidRPr="00826B91" w:rsidRDefault="00A204ED" w:rsidP="00FF330F">
            <w:pPr>
              <w:pStyle w:val="TabulkaIN"/>
            </w:pPr>
            <w:r w:rsidRPr="00826B91">
              <w:t xml:space="preserve">Mozaika přírodního lučního biotopu a </w:t>
            </w:r>
            <w:r w:rsidR="00905E92" w:rsidRPr="00826B91">
              <w:t>křovin – suché</w:t>
            </w:r>
            <w:r w:rsidRPr="00826B91">
              <w:t xml:space="preserve"> trávníky a křoviny</w:t>
            </w:r>
          </w:p>
        </w:tc>
        <w:tc>
          <w:tcPr>
            <w:tcW w:w="547" w:type="pct"/>
            <w:noWrap/>
            <w:vAlign w:val="center"/>
            <w:hideMark/>
          </w:tcPr>
          <w:p w14:paraId="65C54FA5" w14:textId="77777777" w:rsidR="00A204ED" w:rsidRPr="00826B91" w:rsidRDefault="00A204ED" w:rsidP="00FF330F">
            <w:pPr>
              <w:pStyle w:val="TabulkaIN"/>
            </w:pPr>
            <w:r w:rsidRPr="00826B91">
              <w:t>T3.4D (80), K3 (20)</w:t>
            </w:r>
          </w:p>
        </w:tc>
        <w:tc>
          <w:tcPr>
            <w:tcW w:w="1486" w:type="pct"/>
            <w:noWrap/>
            <w:vAlign w:val="center"/>
            <w:hideMark/>
          </w:tcPr>
          <w:p w14:paraId="5D8D49ED" w14:textId="77777777" w:rsidR="00A204ED" w:rsidRPr="00826B91" w:rsidRDefault="00A204ED" w:rsidP="00FF330F">
            <w:pPr>
              <w:pStyle w:val="TabulkaIN"/>
            </w:pPr>
            <w:r w:rsidRPr="00826B91">
              <w:t>-</w:t>
            </w:r>
          </w:p>
        </w:tc>
        <w:tc>
          <w:tcPr>
            <w:tcW w:w="1017" w:type="pct"/>
            <w:noWrap/>
            <w:vAlign w:val="center"/>
            <w:hideMark/>
          </w:tcPr>
          <w:p w14:paraId="1059F2E6" w14:textId="77777777" w:rsidR="00A204ED" w:rsidRPr="00826B91" w:rsidRDefault="00A204ED" w:rsidP="00FF330F">
            <w:pPr>
              <w:pStyle w:val="TabulkaIN"/>
            </w:pPr>
            <w:r w:rsidRPr="00826B91">
              <w:t>Slaný, Ledce</w:t>
            </w:r>
          </w:p>
        </w:tc>
        <w:tc>
          <w:tcPr>
            <w:tcW w:w="466" w:type="pct"/>
            <w:noWrap/>
            <w:vAlign w:val="center"/>
            <w:hideMark/>
          </w:tcPr>
          <w:p w14:paraId="65C82750" w14:textId="77777777" w:rsidR="00A204ED" w:rsidRPr="00826B91" w:rsidRDefault="00A204ED" w:rsidP="00FF330F">
            <w:pPr>
              <w:pStyle w:val="TabulkaIN"/>
            </w:pPr>
            <w:r w:rsidRPr="00826B91">
              <w:t>17,2</w:t>
            </w:r>
          </w:p>
        </w:tc>
      </w:tr>
      <w:tr w:rsidR="00A204ED" w:rsidRPr="00826B91" w14:paraId="37117A10" w14:textId="77777777" w:rsidTr="00F551D4">
        <w:trPr>
          <w:trHeight w:val="301"/>
        </w:trPr>
        <w:tc>
          <w:tcPr>
            <w:tcW w:w="1484" w:type="pct"/>
            <w:vAlign w:val="center"/>
            <w:hideMark/>
          </w:tcPr>
          <w:p w14:paraId="6B88E579" w14:textId="77777777" w:rsidR="00A204ED" w:rsidRPr="00826B91" w:rsidRDefault="00A204ED" w:rsidP="00FF330F">
            <w:pPr>
              <w:pStyle w:val="TabulkaIN"/>
            </w:pPr>
            <w:r w:rsidRPr="00826B91">
              <w:t>Mozaika vlhkých acidofilních doubrav v kombinaci s lesními kulturami s nepůvodními jehličnatými dřevinami</w:t>
            </w:r>
          </w:p>
        </w:tc>
        <w:tc>
          <w:tcPr>
            <w:tcW w:w="547" w:type="pct"/>
            <w:noWrap/>
            <w:vAlign w:val="center"/>
            <w:hideMark/>
          </w:tcPr>
          <w:p w14:paraId="7DD8563A" w14:textId="77777777" w:rsidR="00A204ED" w:rsidRPr="00826B91" w:rsidRDefault="00A204ED" w:rsidP="00FF330F">
            <w:pPr>
              <w:pStyle w:val="TabulkaIN"/>
            </w:pPr>
            <w:r w:rsidRPr="00826B91">
              <w:t>L7.2 (80), X9A (20)</w:t>
            </w:r>
          </w:p>
        </w:tc>
        <w:tc>
          <w:tcPr>
            <w:tcW w:w="1486" w:type="pct"/>
            <w:noWrap/>
            <w:vAlign w:val="center"/>
            <w:hideMark/>
          </w:tcPr>
          <w:p w14:paraId="6F70F843" w14:textId="77777777" w:rsidR="00A204ED" w:rsidRPr="00826B91" w:rsidRDefault="00A204ED" w:rsidP="00FF330F">
            <w:pPr>
              <w:pStyle w:val="TabulkaIN"/>
            </w:pPr>
            <w:r w:rsidRPr="00826B91">
              <w:t>-</w:t>
            </w:r>
          </w:p>
        </w:tc>
        <w:tc>
          <w:tcPr>
            <w:tcW w:w="1017" w:type="pct"/>
            <w:noWrap/>
            <w:vAlign w:val="center"/>
            <w:hideMark/>
          </w:tcPr>
          <w:p w14:paraId="5BF112A8" w14:textId="77777777" w:rsidR="00A204ED" w:rsidRPr="00826B91" w:rsidRDefault="00A204ED" w:rsidP="00FF330F">
            <w:pPr>
              <w:pStyle w:val="TabulkaIN"/>
            </w:pPr>
            <w:r w:rsidRPr="00826B91">
              <w:t>Bílichov</w:t>
            </w:r>
          </w:p>
        </w:tc>
        <w:tc>
          <w:tcPr>
            <w:tcW w:w="466" w:type="pct"/>
            <w:noWrap/>
            <w:vAlign w:val="center"/>
            <w:hideMark/>
          </w:tcPr>
          <w:p w14:paraId="4A659BA9" w14:textId="77777777" w:rsidR="00A204ED" w:rsidRPr="00826B91" w:rsidRDefault="00A204ED" w:rsidP="00FF330F">
            <w:pPr>
              <w:pStyle w:val="TabulkaIN"/>
            </w:pPr>
            <w:r w:rsidRPr="00826B91">
              <w:t>16,7</w:t>
            </w:r>
          </w:p>
        </w:tc>
      </w:tr>
      <w:tr w:rsidR="00A204ED" w:rsidRPr="00826B91" w14:paraId="2B4B25A1" w14:textId="77777777" w:rsidTr="00F551D4">
        <w:trPr>
          <w:trHeight w:val="301"/>
        </w:trPr>
        <w:tc>
          <w:tcPr>
            <w:tcW w:w="1484" w:type="pct"/>
            <w:vAlign w:val="center"/>
            <w:hideMark/>
          </w:tcPr>
          <w:p w14:paraId="34847F38" w14:textId="77777777" w:rsidR="00A204ED" w:rsidRPr="00826B91" w:rsidRDefault="00A204ED" w:rsidP="00FF330F">
            <w:pPr>
              <w:pStyle w:val="TabulkaIN"/>
            </w:pPr>
            <w:r w:rsidRPr="00826B91">
              <w:t>Mozaika suchých trávníků s nelesními stromovými výsadbami v krajině</w:t>
            </w:r>
          </w:p>
        </w:tc>
        <w:tc>
          <w:tcPr>
            <w:tcW w:w="547" w:type="pct"/>
            <w:noWrap/>
            <w:vAlign w:val="center"/>
            <w:hideMark/>
          </w:tcPr>
          <w:p w14:paraId="5A116527" w14:textId="77777777" w:rsidR="00A204ED" w:rsidRPr="00826B91" w:rsidRDefault="00A204ED" w:rsidP="00FF330F">
            <w:pPr>
              <w:pStyle w:val="TabulkaIN"/>
            </w:pPr>
            <w:r w:rsidRPr="00826B91">
              <w:t>T3.4D (70), X13 (30)</w:t>
            </w:r>
          </w:p>
        </w:tc>
        <w:tc>
          <w:tcPr>
            <w:tcW w:w="1486" w:type="pct"/>
            <w:noWrap/>
            <w:vAlign w:val="center"/>
            <w:hideMark/>
          </w:tcPr>
          <w:p w14:paraId="686272E4" w14:textId="77777777" w:rsidR="00A204ED" w:rsidRPr="00826B91" w:rsidRDefault="00A204ED" w:rsidP="00FF330F">
            <w:pPr>
              <w:pStyle w:val="TabulkaIN"/>
            </w:pPr>
            <w:r w:rsidRPr="00826B91">
              <w:t>-</w:t>
            </w:r>
          </w:p>
        </w:tc>
        <w:tc>
          <w:tcPr>
            <w:tcW w:w="1017" w:type="pct"/>
            <w:noWrap/>
            <w:vAlign w:val="center"/>
            <w:hideMark/>
          </w:tcPr>
          <w:p w14:paraId="23DE79FC" w14:textId="77777777" w:rsidR="00A204ED" w:rsidRPr="00826B91" w:rsidRDefault="00A204ED" w:rsidP="00FF330F">
            <w:pPr>
              <w:pStyle w:val="TabulkaIN"/>
            </w:pPr>
            <w:r w:rsidRPr="00826B91">
              <w:t>Velvary, Malíkovice</w:t>
            </w:r>
          </w:p>
        </w:tc>
        <w:tc>
          <w:tcPr>
            <w:tcW w:w="466" w:type="pct"/>
            <w:noWrap/>
            <w:vAlign w:val="center"/>
            <w:hideMark/>
          </w:tcPr>
          <w:p w14:paraId="28FA7444" w14:textId="77777777" w:rsidR="00A204ED" w:rsidRPr="00826B91" w:rsidRDefault="00A204ED" w:rsidP="00FF330F">
            <w:pPr>
              <w:pStyle w:val="TabulkaIN"/>
            </w:pPr>
            <w:r w:rsidRPr="00826B91">
              <w:t>14,4</w:t>
            </w:r>
          </w:p>
        </w:tc>
      </w:tr>
      <w:tr w:rsidR="00A204ED" w:rsidRPr="00826B91" w14:paraId="41984A24" w14:textId="77777777" w:rsidTr="00F551D4">
        <w:trPr>
          <w:trHeight w:val="301"/>
        </w:trPr>
        <w:tc>
          <w:tcPr>
            <w:tcW w:w="1484" w:type="pct"/>
            <w:vAlign w:val="center"/>
            <w:hideMark/>
          </w:tcPr>
          <w:p w14:paraId="7CEF4B8E" w14:textId="77777777" w:rsidR="00A204ED" w:rsidRPr="00826B91" w:rsidRDefault="00A204ED" w:rsidP="00FF330F">
            <w:pPr>
              <w:pStyle w:val="TabulkaIN"/>
            </w:pPr>
            <w:r w:rsidRPr="00826B91">
              <w:t>Mozaika makrofytní vegetace stojatých vod s rákosinami eutrofních a stojatých vod</w:t>
            </w:r>
          </w:p>
        </w:tc>
        <w:tc>
          <w:tcPr>
            <w:tcW w:w="547" w:type="pct"/>
            <w:noWrap/>
            <w:vAlign w:val="center"/>
            <w:hideMark/>
          </w:tcPr>
          <w:p w14:paraId="03327E07" w14:textId="77777777" w:rsidR="00A204ED" w:rsidRPr="00826B91" w:rsidRDefault="00A204ED" w:rsidP="00FF330F">
            <w:pPr>
              <w:pStyle w:val="TabulkaIN"/>
            </w:pPr>
            <w:r w:rsidRPr="00826B91">
              <w:t>V1G (95), M1.1 (5)</w:t>
            </w:r>
          </w:p>
        </w:tc>
        <w:tc>
          <w:tcPr>
            <w:tcW w:w="1486" w:type="pct"/>
            <w:noWrap/>
            <w:vAlign w:val="center"/>
            <w:hideMark/>
          </w:tcPr>
          <w:p w14:paraId="43197456" w14:textId="77777777" w:rsidR="00A204ED" w:rsidRPr="00826B91" w:rsidRDefault="00A204ED" w:rsidP="00FF330F">
            <w:pPr>
              <w:pStyle w:val="TabulkaIN"/>
            </w:pPr>
            <w:r w:rsidRPr="00826B91">
              <w:t>-</w:t>
            </w:r>
          </w:p>
        </w:tc>
        <w:tc>
          <w:tcPr>
            <w:tcW w:w="1017" w:type="pct"/>
            <w:vAlign w:val="center"/>
            <w:hideMark/>
          </w:tcPr>
          <w:p w14:paraId="4290DE03" w14:textId="77777777" w:rsidR="00A204ED" w:rsidRPr="00826B91" w:rsidRDefault="00A204ED" w:rsidP="00FF330F">
            <w:pPr>
              <w:pStyle w:val="TabulkaIN"/>
            </w:pPr>
            <w:r w:rsidRPr="00826B91">
              <w:t>Šlapanice - Šlapanický rybník</w:t>
            </w:r>
          </w:p>
        </w:tc>
        <w:tc>
          <w:tcPr>
            <w:tcW w:w="466" w:type="pct"/>
            <w:noWrap/>
            <w:vAlign w:val="center"/>
            <w:hideMark/>
          </w:tcPr>
          <w:p w14:paraId="4AA1F09B" w14:textId="77777777" w:rsidR="00A204ED" w:rsidRPr="00826B91" w:rsidRDefault="00A204ED" w:rsidP="00FF330F">
            <w:pPr>
              <w:pStyle w:val="TabulkaIN"/>
            </w:pPr>
            <w:r w:rsidRPr="00826B91">
              <w:t>11,7</w:t>
            </w:r>
          </w:p>
        </w:tc>
      </w:tr>
      <w:tr w:rsidR="00A204ED" w:rsidRPr="00826B91" w14:paraId="714A9C4F" w14:textId="77777777" w:rsidTr="00F551D4">
        <w:trPr>
          <w:trHeight w:val="301"/>
        </w:trPr>
        <w:tc>
          <w:tcPr>
            <w:tcW w:w="1484" w:type="pct"/>
            <w:vAlign w:val="center"/>
            <w:hideMark/>
          </w:tcPr>
          <w:p w14:paraId="0A612D22" w14:textId="77777777" w:rsidR="00A204ED" w:rsidRPr="00826B91" w:rsidRDefault="00A204ED" w:rsidP="00FF330F">
            <w:pPr>
              <w:pStyle w:val="TabulkaIN"/>
            </w:pPr>
            <w:r w:rsidRPr="00826B91">
              <w:t>Mozaika vysokých křovin a suchých trávníků</w:t>
            </w:r>
          </w:p>
        </w:tc>
        <w:tc>
          <w:tcPr>
            <w:tcW w:w="547" w:type="pct"/>
            <w:noWrap/>
            <w:vAlign w:val="center"/>
            <w:hideMark/>
          </w:tcPr>
          <w:p w14:paraId="4D0D33F6" w14:textId="77777777" w:rsidR="00A204ED" w:rsidRPr="00826B91" w:rsidRDefault="00A204ED" w:rsidP="00FF330F">
            <w:pPr>
              <w:pStyle w:val="TabulkaIN"/>
            </w:pPr>
            <w:r w:rsidRPr="00826B91">
              <w:t>K3 (60), T3.4D (40)</w:t>
            </w:r>
          </w:p>
        </w:tc>
        <w:tc>
          <w:tcPr>
            <w:tcW w:w="1486" w:type="pct"/>
            <w:noWrap/>
            <w:vAlign w:val="center"/>
            <w:hideMark/>
          </w:tcPr>
          <w:p w14:paraId="0E8F5091" w14:textId="77777777" w:rsidR="00A204ED" w:rsidRPr="00826B91" w:rsidRDefault="00A204ED" w:rsidP="00FF330F">
            <w:pPr>
              <w:pStyle w:val="TabulkaIN"/>
            </w:pPr>
            <w:r w:rsidRPr="00826B91">
              <w:t>-</w:t>
            </w:r>
          </w:p>
        </w:tc>
        <w:tc>
          <w:tcPr>
            <w:tcW w:w="1017" w:type="pct"/>
            <w:noWrap/>
            <w:vAlign w:val="center"/>
            <w:hideMark/>
          </w:tcPr>
          <w:p w14:paraId="2B12893E" w14:textId="77777777" w:rsidR="00A204ED" w:rsidRPr="00826B91" w:rsidRDefault="00A204ED" w:rsidP="00FF330F">
            <w:pPr>
              <w:pStyle w:val="TabulkaIN"/>
            </w:pPr>
            <w:r w:rsidRPr="00826B91">
              <w:t>Slaný, Malíkovice, Líský</w:t>
            </w:r>
          </w:p>
        </w:tc>
        <w:tc>
          <w:tcPr>
            <w:tcW w:w="466" w:type="pct"/>
            <w:noWrap/>
            <w:vAlign w:val="center"/>
            <w:hideMark/>
          </w:tcPr>
          <w:p w14:paraId="0127DCB4" w14:textId="77777777" w:rsidR="00A204ED" w:rsidRPr="00826B91" w:rsidRDefault="00A204ED" w:rsidP="00FF330F">
            <w:pPr>
              <w:pStyle w:val="TabulkaIN"/>
            </w:pPr>
            <w:r w:rsidRPr="00826B91">
              <w:t>10,5</w:t>
            </w:r>
          </w:p>
        </w:tc>
      </w:tr>
    </w:tbl>
    <w:p w14:paraId="565B885F" w14:textId="49FA36E8" w:rsidR="00A204ED" w:rsidRPr="00967D91" w:rsidRDefault="00A204ED" w:rsidP="00CF1712">
      <w:pPr>
        <w:pStyle w:val="Zdroj0"/>
        <w:rPr>
          <w:rFonts w:ascii="Arial" w:hAnsi="Arial" w:cs="Arial"/>
          <w:sz w:val="20"/>
          <w:szCs w:val="20"/>
        </w:rPr>
      </w:pPr>
      <w:r w:rsidRPr="00967D91">
        <w:rPr>
          <w:rFonts w:ascii="Arial" w:hAnsi="Arial" w:cs="Arial"/>
          <w:sz w:val="20"/>
          <w:szCs w:val="20"/>
        </w:rPr>
        <w:t xml:space="preserve">Zdroj: AOPK ČR, </w:t>
      </w:r>
      <w:r w:rsidRPr="00905E92">
        <w:rPr>
          <w:rFonts w:ascii="Arial" w:hAnsi="Arial" w:cs="Arial"/>
          <w:sz w:val="20"/>
          <w:szCs w:val="20"/>
        </w:rPr>
        <w:t>https://data.nature.cz/</w:t>
      </w:r>
      <w:r w:rsidRPr="00967D91">
        <w:rPr>
          <w:rFonts w:ascii="Arial" w:hAnsi="Arial" w:cs="Arial"/>
          <w:sz w:val="20"/>
          <w:szCs w:val="20"/>
        </w:rPr>
        <w:t xml:space="preserve"> k 16. 2. 2026</w:t>
      </w:r>
    </w:p>
    <w:p w14:paraId="108B8BB1" w14:textId="77777777" w:rsidR="00A204ED" w:rsidRPr="00826B91" w:rsidRDefault="00A204ED" w:rsidP="00CF1712">
      <w:pPr>
        <w:pStyle w:val="Normln2"/>
        <w:rPr>
          <w:lang w:eastAsia="en-US"/>
        </w:rPr>
      </w:pPr>
      <w:r w:rsidRPr="00826B91">
        <w:rPr>
          <w:lang w:eastAsia="en-US"/>
        </w:rPr>
        <w:t xml:space="preserve">Dne 18. 8. 2024 vstoupilo v platnost Nařízení EU o obnově přírody (Nature Restoration Law), jeho cílem je obnovit do roku 2030 alespoň 20 % pevninských a mořských oblastí EU a do roku 2050 veškeré ekosystémy vyžadující obnovu. Do 1. září 2026 by členské země měly zpracovat Národní plán na obnovu přírody, v němž uvedou, jak budou cíle nařízení plnit. Naplnění nařízení předpokládá důslednější ochranu a péči o typy přírodních stanovišť, viz výše. </w:t>
      </w:r>
    </w:p>
    <w:p w14:paraId="3FAF5CE4" w14:textId="510C6107" w:rsidR="00A204ED" w:rsidRPr="00826B91" w:rsidRDefault="008978F2" w:rsidP="00CF1712">
      <w:pPr>
        <w:pStyle w:val="Nadpis4"/>
        <w:rPr>
          <w:rFonts w:cs="Arial"/>
          <w:lang w:eastAsia="en-US"/>
        </w:rPr>
      </w:pPr>
      <w:r w:rsidRPr="00826B91">
        <w:rPr>
          <w:rFonts w:cs="Arial"/>
          <w:lang w:eastAsia="en-US"/>
        </w:rPr>
        <w:lastRenderedPageBreak/>
        <w:t>Lokality výskytu zvláště chráněných druhů rostlin a živočichů s národním významem</w:t>
      </w:r>
    </w:p>
    <w:p w14:paraId="6F905803" w14:textId="77777777" w:rsidR="008978F2" w:rsidRDefault="008978F2" w:rsidP="00CF1712">
      <w:pPr>
        <w:pStyle w:val="Normln2"/>
        <w:rPr>
          <w:lang w:eastAsia="en-US"/>
        </w:rPr>
      </w:pPr>
      <w:r w:rsidRPr="00826B91">
        <w:rPr>
          <w:lang w:eastAsia="en-US"/>
        </w:rPr>
        <w:t>AOPK ČR vytvořilo seznam druhů s národním významem (125 druhů cévnatých rostlin, 37 druhů bezobratlých, 50 druhů obratlovců), což jsou druhy záchranných programů a druhy ohrožené, s omezeným výskytem a jeho těžištěm mimo chráněná území. U všech druhů je nezbytnou podmínkou jasná vazba na biotop. Na území SO ORP bylo AOPK ČR k 5. 12. 2025 vymezeno 46 lokalit pro 8 druhů rostlin a živočichů, nejčastěji pro dle červeného seznamu kriticky ohroženého sýčka obecného a ohroženou a vzácnou rostlinu kýchavici černou. Většina lokalit (28) není územně chráněna (prostřednictvím ZCHÚ, EVL či registrovaného VKP).</w:t>
      </w:r>
    </w:p>
    <w:p w14:paraId="0F8D4E60" w14:textId="077FA3F3" w:rsidR="008978F2" w:rsidRDefault="002C41FD" w:rsidP="00CF1712">
      <w:pPr>
        <w:pStyle w:val="Titulek"/>
        <w:rPr>
          <w:lang w:eastAsia="en-US"/>
        </w:rPr>
      </w:pPr>
      <w:bookmarkStart w:id="163" w:name="_Toc235190337"/>
      <w:r w:rsidRPr="00826B91">
        <w:t xml:space="preserve">Tabulka  </w:t>
      </w:r>
      <w:r w:rsidRPr="00826B91">
        <w:fldChar w:fldCharType="begin"/>
      </w:r>
      <w:r w:rsidRPr="00826B91">
        <w:instrText>SEQ Tabulka_ \* ARABIC</w:instrText>
      </w:r>
      <w:r w:rsidRPr="00826B91">
        <w:fldChar w:fldCharType="separate"/>
      </w:r>
      <w:r w:rsidR="0019401B">
        <w:rPr>
          <w:noProof/>
        </w:rPr>
        <w:t>31</w:t>
      </w:r>
      <w:r w:rsidRPr="00826B91">
        <w:fldChar w:fldCharType="end"/>
      </w:r>
      <w:r w:rsidRPr="00826B91">
        <w:t xml:space="preserve"> </w:t>
      </w:r>
      <w:r w:rsidR="008978F2" w:rsidRPr="00826B91">
        <w:rPr>
          <w:lang w:eastAsia="en-US"/>
        </w:rPr>
        <w:t>Lokality výskytu vybraných zvláště chráněných druhů rostlin a živočichů s národním významem na území SO ORP Slaný</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16"/>
        <w:gridCol w:w="2082"/>
        <w:gridCol w:w="1828"/>
        <w:gridCol w:w="1829"/>
        <w:gridCol w:w="1623"/>
        <w:gridCol w:w="838"/>
      </w:tblGrid>
      <w:tr w:rsidR="008978F2" w:rsidRPr="00967D91" w14:paraId="3A982365" w14:textId="77777777" w:rsidTr="009427A6">
        <w:trPr>
          <w:trHeight w:val="600"/>
          <w:tblHeader/>
        </w:trPr>
        <w:tc>
          <w:tcPr>
            <w:tcW w:w="428" w:type="pct"/>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14:paraId="3B045FEA" w14:textId="77777777" w:rsidR="008978F2" w:rsidRPr="009427A6" w:rsidRDefault="008978F2" w:rsidP="00967D91">
            <w:pPr>
              <w:pStyle w:val="TabulkaIN"/>
              <w:rPr>
                <w:b/>
                <w:bCs/>
              </w:rPr>
            </w:pPr>
            <w:r w:rsidRPr="009427A6">
              <w:rPr>
                <w:b/>
                <w:bCs/>
              </w:rPr>
              <w:t>Kód taxonu</w:t>
            </w:r>
          </w:p>
        </w:tc>
        <w:tc>
          <w:tcPr>
            <w:tcW w:w="1171" w:type="pct"/>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14:paraId="31E05FD6" w14:textId="77777777" w:rsidR="008978F2" w:rsidRPr="009427A6" w:rsidRDefault="008978F2" w:rsidP="00967D91">
            <w:pPr>
              <w:pStyle w:val="TabulkaIN"/>
              <w:rPr>
                <w:b/>
                <w:bCs/>
              </w:rPr>
            </w:pPr>
            <w:r w:rsidRPr="009427A6">
              <w:rPr>
                <w:b/>
                <w:bCs/>
              </w:rPr>
              <w:t>Druh (latinsky)</w:t>
            </w:r>
          </w:p>
        </w:tc>
        <w:tc>
          <w:tcPr>
            <w:tcW w:w="1028" w:type="pct"/>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14:paraId="07C967B1" w14:textId="77777777" w:rsidR="008978F2" w:rsidRPr="009427A6" w:rsidRDefault="008978F2" w:rsidP="00967D91">
            <w:pPr>
              <w:pStyle w:val="TabulkaIN"/>
              <w:rPr>
                <w:b/>
                <w:bCs/>
              </w:rPr>
            </w:pPr>
            <w:r w:rsidRPr="009427A6">
              <w:rPr>
                <w:b/>
                <w:bCs/>
              </w:rPr>
              <w:t>Druh (česky)</w:t>
            </w:r>
          </w:p>
        </w:tc>
        <w:tc>
          <w:tcPr>
            <w:tcW w:w="1029"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549BA7B3" w14:textId="77777777" w:rsidR="008978F2" w:rsidRPr="009427A6" w:rsidRDefault="008978F2" w:rsidP="00967D91">
            <w:pPr>
              <w:pStyle w:val="TabulkaIN"/>
              <w:rPr>
                <w:b/>
                <w:bCs/>
              </w:rPr>
            </w:pPr>
            <w:r w:rsidRPr="009427A6">
              <w:rPr>
                <w:b/>
                <w:bCs/>
              </w:rPr>
              <w:t>Chráněno v rámci ZCHÚ či EVL, reg. VKP</w:t>
            </w:r>
          </w:p>
        </w:tc>
        <w:tc>
          <w:tcPr>
            <w:tcW w:w="913" w:type="pct"/>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14:paraId="727D52EB" w14:textId="77777777" w:rsidR="008978F2" w:rsidRPr="009427A6" w:rsidRDefault="008978F2" w:rsidP="00967D91">
            <w:pPr>
              <w:pStyle w:val="TabulkaIN"/>
              <w:rPr>
                <w:b/>
                <w:bCs/>
              </w:rPr>
            </w:pPr>
            <w:r w:rsidRPr="009427A6">
              <w:rPr>
                <w:b/>
                <w:bCs/>
              </w:rPr>
              <w:t>Obec</w:t>
            </w:r>
          </w:p>
        </w:tc>
        <w:tc>
          <w:tcPr>
            <w:tcW w:w="432" w:type="pct"/>
            <w:tcBorders>
              <w:top w:val="single" w:sz="4" w:space="0" w:color="auto"/>
              <w:left w:val="single" w:sz="4" w:space="0" w:color="auto"/>
              <w:bottom w:val="double" w:sz="4" w:space="0" w:color="auto"/>
              <w:right w:val="single" w:sz="4" w:space="0" w:color="auto"/>
            </w:tcBorders>
            <w:shd w:val="clear" w:color="auto" w:fill="D9D9D9" w:themeFill="background1" w:themeFillShade="D9"/>
            <w:noWrap/>
            <w:vAlign w:val="center"/>
            <w:hideMark/>
          </w:tcPr>
          <w:p w14:paraId="4CE2F9DB" w14:textId="77777777" w:rsidR="008978F2" w:rsidRPr="009427A6" w:rsidRDefault="008978F2" w:rsidP="00967D91">
            <w:pPr>
              <w:pStyle w:val="TabulkaIN"/>
              <w:rPr>
                <w:b/>
                <w:bCs/>
              </w:rPr>
            </w:pPr>
            <w:r w:rsidRPr="009427A6">
              <w:rPr>
                <w:b/>
                <w:bCs/>
              </w:rPr>
              <w:t>Kód lokality</w:t>
            </w:r>
          </w:p>
        </w:tc>
      </w:tr>
      <w:tr w:rsidR="008978F2" w:rsidRPr="00967D91" w14:paraId="647E2C37" w14:textId="77777777" w:rsidTr="009427A6">
        <w:trPr>
          <w:trHeight w:val="300"/>
        </w:trPr>
        <w:tc>
          <w:tcPr>
            <w:tcW w:w="428" w:type="pct"/>
            <w:tcBorders>
              <w:top w:val="double" w:sz="4" w:space="0" w:color="auto"/>
            </w:tcBorders>
            <w:noWrap/>
            <w:vAlign w:val="center"/>
            <w:hideMark/>
          </w:tcPr>
          <w:p w14:paraId="7992B58D" w14:textId="77777777" w:rsidR="008978F2" w:rsidRPr="00967D91" w:rsidRDefault="008978F2" w:rsidP="00967D91">
            <w:pPr>
              <w:pStyle w:val="TabulkaIN"/>
            </w:pPr>
            <w:r w:rsidRPr="00967D91">
              <w:t>35102</w:t>
            </w:r>
          </w:p>
        </w:tc>
        <w:tc>
          <w:tcPr>
            <w:tcW w:w="1171" w:type="pct"/>
            <w:tcBorders>
              <w:top w:val="double" w:sz="4" w:space="0" w:color="auto"/>
            </w:tcBorders>
            <w:noWrap/>
            <w:vAlign w:val="center"/>
            <w:hideMark/>
          </w:tcPr>
          <w:p w14:paraId="0C4BD697" w14:textId="77777777" w:rsidR="008978F2" w:rsidRPr="00967D91" w:rsidRDefault="008978F2" w:rsidP="00967D91">
            <w:pPr>
              <w:pStyle w:val="TabulkaIN"/>
            </w:pPr>
            <w:r w:rsidRPr="00967D91">
              <w:t>Adenophora liliifolia</w:t>
            </w:r>
          </w:p>
        </w:tc>
        <w:tc>
          <w:tcPr>
            <w:tcW w:w="1028" w:type="pct"/>
            <w:tcBorders>
              <w:top w:val="double" w:sz="4" w:space="0" w:color="auto"/>
            </w:tcBorders>
            <w:noWrap/>
            <w:vAlign w:val="center"/>
            <w:hideMark/>
          </w:tcPr>
          <w:p w14:paraId="547415C7" w14:textId="77777777" w:rsidR="008978F2" w:rsidRPr="00967D91" w:rsidRDefault="008978F2" w:rsidP="00967D91">
            <w:pPr>
              <w:pStyle w:val="TabulkaIN"/>
            </w:pPr>
            <w:r w:rsidRPr="00967D91">
              <w:t>zvonovec liliolistý</w:t>
            </w:r>
          </w:p>
        </w:tc>
        <w:tc>
          <w:tcPr>
            <w:tcW w:w="1029" w:type="pct"/>
            <w:tcBorders>
              <w:top w:val="double" w:sz="4" w:space="0" w:color="auto"/>
            </w:tcBorders>
            <w:noWrap/>
            <w:vAlign w:val="center"/>
            <w:hideMark/>
          </w:tcPr>
          <w:p w14:paraId="0474529B" w14:textId="77777777" w:rsidR="008978F2" w:rsidRPr="00967D91" w:rsidRDefault="008978F2" w:rsidP="00967D91">
            <w:pPr>
              <w:pStyle w:val="TabulkaIN"/>
            </w:pPr>
            <w:r w:rsidRPr="00967D91">
              <w:t>PP a EVL Smradovna</w:t>
            </w:r>
          </w:p>
        </w:tc>
        <w:tc>
          <w:tcPr>
            <w:tcW w:w="913" w:type="pct"/>
            <w:tcBorders>
              <w:top w:val="double" w:sz="4" w:space="0" w:color="auto"/>
            </w:tcBorders>
            <w:noWrap/>
            <w:vAlign w:val="center"/>
            <w:hideMark/>
          </w:tcPr>
          <w:p w14:paraId="7D91B994" w14:textId="77777777" w:rsidR="008978F2" w:rsidRPr="00967D91" w:rsidRDefault="008978F2" w:rsidP="00967D91">
            <w:pPr>
              <w:pStyle w:val="TabulkaIN"/>
            </w:pPr>
            <w:r w:rsidRPr="00967D91">
              <w:t>Bílichov</w:t>
            </w:r>
          </w:p>
        </w:tc>
        <w:tc>
          <w:tcPr>
            <w:tcW w:w="432" w:type="pct"/>
            <w:tcBorders>
              <w:top w:val="double" w:sz="4" w:space="0" w:color="auto"/>
            </w:tcBorders>
            <w:noWrap/>
            <w:vAlign w:val="center"/>
            <w:hideMark/>
          </w:tcPr>
          <w:p w14:paraId="5A896896" w14:textId="77777777" w:rsidR="008978F2" w:rsidRPr="00967D91" w:rsidRDefault="008978F2" w:rsidP="00967D91">
            <w:pPr>
              <w:pStyle w:val="TabulkaIN"/>
            </w:pPr>
            <w:r w:rsidRPr="00967D91">
              <w:t>4972</w:t>
            </w:r>
          </w:p>
        </w:tc>
      </w:tr>
      <w:tr w:rsidR="008978F2" w:rsidRPr="00967D91" w14:paraId="7381EF13" w14:textId="77777777" w:rsidTr="009427A6">
        <w:trPr>
          <w:trHeight w:val="300"/>
        </w:trPr>
        <w:tc>
          <w:tcPr>
            <w:tcW w:w="428" w:type="pct"/>
            <w:noWrap/>
            <w:vAlign w:val="center"/>
            <w:hideMark/>
          </w:tcPr>
          <w:p w14:paraId="57731F22" w14:textId="77777777" w:rsidR="008978F2" w:rsidRPr="00967D91" w:rsidRDefault="008978F2" w:rsidP="00967D91">
            <w:pPr>
              <w:pStyle w:val="TabulkaIN"/>
            </w:pPr>
            <w:r w:rsidRPr="00967D91">
              <w:t>1032</w:t>
            </w:r>
          </w:p>
        </w:tc>
        <w:tc>
          <w:tcPr>
            <w:tcW w:w="1171" w:type="pct"/>
            <w:noWrap/>
            <w:vAlign w:val="center"/>
            <w:hideMark/>
          </w:tcPr>
          <w:p w14:paraId="767E3D6E" w14:textId="77777777" w:rsidR="008978F2" w:rsidRPr="00967D91" w:rsidRDefault="008978F2" w:rsidP="00967D91">
            <w:pPr>
              <w:pStyle w:val="TabulkaIN"/>
            </w:pPr>
            <w:r w:rsidRPr="00967D91">
              <w:t>Athene noctua</w:t>
            </w:r>
          </w:p>
        </w:tc>
        <w:tc>
          <w:tcPr>
            <w:tcW w:w="1028" w:type="pct"/>
            <w:noWrap/>
            <w:vAlign w:val="center"/>
            <w:hideMark/>
          </w:tcPr>
          <w:p w14:paraId="64079C3F" w14:textId="77777777" w:rsidR="008978F2" w:rsidRPr="00967D91" w:rsidRDefault="008978F2" w:rsidP="00967D91">
            <w:pPr>
              <w:pStyle w:val="TabulkaIN"/>
            </w:pPr>
            <w:r w:rsidRPr="00967D91">
              <w:t>sýček obecný</w:t>
            </w:r>
          </w:p>
        </w:tc>
        <w:tc>
          <w:tcPr>
            <w:tcW w:w="1029" w:type="pct"/>
            <w:noWrap/>
            <w:vAlign w:val="center"/>
            <w:hideMark/>
          </w:tcPr>
          <w:p w14:paraId="1301FD53" w14:textId="77777777" w:rsidR="008978F2" w:rsidRPr="00967D91" w:rsidRDefault="008978F2" w:rsidP="00967D91">
            <w:pPr>
              <w:pStyle w:val="TabulkaIN"/>
            </w:pPr>
            <w:r w:rsidRPr="00967D91">
              <w:t>-</w:t>
            </w:r>
          </w:p>
        </w:tc>
        <w:tc>
          <w:tcPr>
            <w:tcW w:w="913" w:type="pct"/>
            <w:noWrap/>
            <w:vAlign w:val="center"/>
            <w:hideMark/>
          </w:tcPr>
          <w:p w14:paraId="4E6003DC" w14:textId="77777777" w:rsidR="008978F2" w:rsidRPr="00967D91" w:rsidRDefault="008978F2" w:rsidP="00967D91">
            <w:pPr>
              <w:pStyle w:val="TabulkaIN"/>
            </w:pPr>
            <w:r w:rsidRPr="00967D91">
              <w:t>Vrbičany, Klobuky</w:t>
            </w:r>
          </w:p>
        </w:tc>
        <w:tc>
          <w:tcPr>
            <w:tcW w:w="432" w:type="pct"/>
            <w:noWrap/>
            <w:vAlign w:val="center"/>
            <w:hideMark/>
          </w:tcPr>
          <w:p w14:paraId="5480FD4A" w14:textId="77777777" w:rsidR="008978F2" w:rsidRPr="00967D91" w:rsidRDefault="008978F2" w:rsidP="00967D91">
            <w:pPr>
              <w:pStyle w:val="TabulkaIN"/>
            </w:pPr>
            <w:r w:rsidRPr="00967D91">
              <w:t>3611</w:t>
            </w:r>
          </w:p>
        </w:tc>
      </w:tr>
      <w:tr w:rsidR="008978F2" w:rsidRPr="00967D91" w14:paraId="3C20E693" w14:textId="77777777" w:rsidTr="009427A6">
        <w:trPr>
          <w:trHeight w:val="300"/>
        </w:trPr>
        <w:tc>
          <w:tcPr>
            <w:tcW w:w="428" w:type="pct"/>
            <w:noWrap/>
            <w:vAlign w:val="center"/>
            <w:hideMark/>
          </w:tcPr>
          <w:p w14:paraId="5ABD9B05" w14:textId="77777777" w:rsidR="008978F2" w:rsidRPr="00967D91" w:rsidRDefault="008978F2" w:rsidP="00967D91">
            <w:pPr>
              <w:pStyle w:val="TabulkaIN"/>
            </w:pPr>
            <w:r w:rsidRPr="00967D91">
              <w:t>1032</w:t>
            </w:r>
          </w:p>
        </w:tc>
        <w:tc>
          <w:tcPr>
            <w:tcW w:w="1171" w:type="pct"/>
            <w:noWrap/>
            <w:vAlign w:val="center"/>
            <w:hideMark/>
          </w:tcPr>
          <w:p w14:paraId="36F0F70B" w14:textId="77777777" w:rsidR="008978F2" w:rsidRPr="00967D91" w:rsidRDefault="008978F2" w:rsidP="00967D91">
            <w:pPr>
              <w:pStyle w:val="TabulkaIN"/>
            </w:pPr>
            <w:r w:rsidRPr="00967D91">
              <w:t>Athene noctua</w:t>
            </w:r>
          </w:p>
        </w:tc>
        <w:tc>
          <w:tcPr>
            <w:tcW w:w="1028" w:type="pct"/>
            <w:noWrap/>
            <w:vAlign w:val="center"/>
            <w:hideMark/>
          </w:tcPr>
          <w:p w14:paraId="55422DDF" w14:textId="77777777" w:rsidR="008978F2" w:rsidRPr="00967D91" w:rsidRDefault="008978F2" w:rsidP="00967D91">
            <w:pPr>
              <w:pStyle w:val="TabulkaIN"/>
            </w:pPr>
            <w:r w:rsidRPr="00967D91">
              <w:t>sýček obecný</w:t>
            </w:r>
          </w:p>
        </w:tc>
        <w:tc>
          <w:tcPr>
            <w:tcW w:w="1029" w:type="pct"/>
            <w:noWrap/>
            <w:vAlign w:val="center"/>
            <w:hideMark/>
          </w:tcPr>
          <w:p w14:paraId="66E6ABC9" w14:textId="77777777" w:rsidR="008978F2" w:rsidRPr="00967D91" w:rsidRDefault="008978F2" w:rsidP="00967D91">
            <w:pPr>
              <w:pStyle w:val="TabulkaIN"/>
            </w:pPr>
            <w:r w:rsidRPr="00967D91">
              <w:t>-</w:t>
            </w:r>
          </w:p>
        </w:tc>
        <w:tc>
          <w:tcPr>
            <w:tcW w:w="913" w:type="pct"/>
            <w:noWrap/>
            <w:vAlign w:val="center"/>
            <w:hideMark/>
          </w:tcPr>
          <w:p w14:paraId="3A592DD0" w14:textId="77777777" w:rsidR="008978F2" w:rsidRPr="00967D91" w:rsidRDefault="008978F2" w:rsidP="00967D91">
            <w:pPr>
              <w:pStyle w:val="TabulkaIN"/>
            </w:pPr>
            <w:r w:rsidRPr="00967D91">
              <w:t>Kamenný Most, Neuměřice</w:t>
            </w:r>
          </w:p>
        </w:tc>
        <w:tc>
          <w:tcPr>
            <w:tcW w:w="432" w:type="pct"/>
            <w:noWrap/>
            <w:vAlign w:val="center"/>
            <w:hideMark/>
          </w:tcPr>
          <w:p w14:paraId="0A3F5EB4" w14:textId="77777777" w:rsidR="008978F2" w:rsidRPr="00967D91" w:rsidRDefault="008978F2" w:rsidP="00967D91">
            <w:pPr>
              <w:pStyle w:val="TabulkaIN"/>
            </w:pPr>
            <w:r w:rsidRPr="00967D91">
              <w:t>3616</w:t>
            </w:r>
          </w:p>
        </w:tc>
      </w:tr>
      <w:tr w:rsidR="008978F2" w:rsidRPr="00967D91" w14:paraId="03CEA266" w14:textId="77777777" w:rsidTr="009427A6">
        <w:trPr>
          <w:trHeight w:val="300"/>
        </w:trPr>
        <w:tc>
          <w:tcPr>
            <w:tcW w:w="428" w:type="pct"/>
            <w:noWrap/>
            <w:vAlign w:val="center"/>
            <w:hideMark/>
          </w:tcPr>
          <w:p w14:paraId="553A5E4E" w14:textId="77777777" w:rsidR="008978F2" w:rsidRPr="00967D91" w:rsidRDefault="008978F2" w:rsidP="00967D91">
            <w:pPr>
              <w:pStyle w:val="TabulkaIN"/>
            </w:pPr>
            <w:r w:rsidRPr="00967D91">
              <w:t>1032</w:t>
            </w:r>
          </w:p>
        </w:tc>
        <w:tc>
          <w:tcPr>
            <w:tcW w:w="1171" w:type="pct"/>
            <w:noWrap/>
            <w:vAlign w:val="center"/>
            <w:hideMark/>
          </w:tcPr>
          <w:p w14:paraId="3B40CC6C" w14:textId="77777777" w:rsidR="008978F2" w:rsidRPr="00967D91" w:rsidRDefault="008978F2" w:rsidP="00967D91">
            <w:pPr>
              <w:pStyle w:val="TabulkaIN"/>
            </w:pPr>
            <w:r w:rsidRPr="00967D91">
              <w:t>Athene noctua</w:t>
            </w:r>
          </w:p>
        </w:tc>
        <w:tc>
          <w:tcPr>
            <w:tcW w:w="1028" w:type="pct"/>
            <w:noWrap/>
            <w:vAlign w:val="center"/>
            <w:hideMark/>
          </w:tcPr>
          <w:p w14:paraId="3FEF2F44" w14:textId="77777777" w:rsidR="008978F2" w:rsidRPr="00967D91" w:rsidRDefault="008978F2" w:rsidP="00967D91">
            <w:pPr>
              <w:pStyle w:val="TabulkaIN"/>
            </w:pPr>
            <w:r w:rsidRPr="00967D91">
              <w:t>sýček obecný</w:t>
            </w:r>
          </w:p>
        </w:tc>
        <w:tc>
          <w:tcPr>
            <w:tcW w:w="1029" w:type="pct"/>
            <w:noWrap/>
            <w:vAlign w:val="center"/>
            <w:hideMark/>
          </w:tcPr>
          <w:p w14:paraId="55F509FC" w14:textId="77777777" w:rsidR="008978F2" w:rsidRPr="00967D91" w:rsidRDefault="008978F2" w:rsidP="00967D91">
            <w:pPr>
              <w:pStyle w:val="TabulkaIN"/>
            </w:pPr>
            <w:r w:rsidRPr="00967D91">
              <w:t>-</w:t>
            </w:r>
          </w:p>
        </w:tc>
        <w:tc>
          <w:tcPr>
            <w:tcW w:w="913" w:type="pct"/>
            <w:noWrap/>
            <w:vAlign w:val="center"/>
            <w:hideMark/>
          </w:tcPr>
          <w:p w14:paraId="348CF0EC" w14:textId="77777777" w:rsidR="008978F2" w:rsidRPr="00967D91" w:rsidRDefault="008978F2" w:rsidP="00967D91">
            <w:pPr>
              <w:pStyle w:val="TabulkaIN"/>
            </w:pPr>
            <w:r w:rsidRPr="00967D91">
              <w:t>Velvary</w:t>
            </w:r>
          </w:p>
        </w:tc>
        <w:tc>
          <w:tcPr>
            <w:tcW w:w="432" w:type="pct"/>
            <w:noWrap/>
            <w:vAlign w:val="center"/>
            <w:hideMark/>
          </w:tcPr>
          <w:p w14:paraId="1E03688D" w14:textId="77777777" w:rsidR="008978F2" w:rsidRPr="00967D91" w:rsidRDefault="008978F2" w:rsidP="00967D91">
            <w:pPr>
              <w:pStyle w:val="TabulkaIN"/>
            </w:pPr>
            <w:r w:rsidRPr="00967D91">
              <w:t>3508</w:t>
            </w:r>
          </w:p>
        </w:tc>
      </w:tr>
      <w:tr w:rsidR="008978F2" w:rsidRPr="00967D91" w14:paraId="77D697AD" w14:textId="77777777" w:rsidTr="009427A6">
        <w:trPr>
          <w:trHeight w:val="300"/>
        </w:trPr>
        <w:tc>
          <w:tcPr>
            <w:tcW w:w="428" w:type="pct"/>
            <w:noWrap/>
            <w:vAlign w:val="center"/>
            <w:hideMark/>
          </w:tcPr>
          <w:p w14:paraId="2938C6DF" w14:textId="77777777" w:rsidR="008978F2" w:rsidRPr="00967D91" w:rsidRDefault="008978F2" w:rsidP="00967D91">
            <w:pPr>
              <w:pStyle w:val="TabulkaIN"/>
            </w:pPr>
            <w:r w:rsidRPr="00967D91">
              <w:t>1032</w:t>
            </w:r>
          </w:p>
        </w:tc>
        <w:tc>
          <w:tcPr>
            <w:tcW w:w="1171" w:type="pct"/>
            <w:noWrap/>
            <w:vAlign w:val="center"/>
            <w:hideMark/>
          </w:tcPr>
          <w:p w14:paraId="02322C1C" w14:textId="77777777" w:rsidR="008978F2" w:rsidRPr="00967D91" w:rsidRDefault="008978F2" w:rsidP="00967D91">
            <w:pPr>
              <w:pStyle w:val="TabulkaIN"/>
            </w:pPr>
            <w:r w:rsidRPr="00967D91">
              <w:t>Athene noctua</w:t>
            </w:r>
          </w:p>
        </w:tc>
        <w:tc>
          <w:tcPr>
            <w:tcW w:w="1028" w:type="pct"/>
            <w:noWrap/>
            <w:vAlign w:val="center"/>
            <w:hideMark/>
          </w:tcPr>
          <w:p w14:paraId="59D2F281" w14:textId="77777777" w:rsidR="008978F2" w:rsidRPr="00967D91" w:rsidRDefault="008978F2" w:rsidP="00967D91">
            <w:pPr>
              <w:pStyle w:val="TabulkaIN"/>
            </w:pPr>
            <w:r w:rsidRPr="00967D91">
              <w:t>sýček obecný</w:t>
            </w:r>
          </w:p>
        </w:tc>
        <w:tc>
          <w:tcPr>
            <w:tcW w:w="1029" w:type="pct"/>
            <w:noWrap/>
            <w:vAlign w:val="center"/>
            <w:hideMark/>
          </w:tcPr>
          <w:p w14:paraId="0CAE31E2" w14:textId="77777777" w:rsidR="008978F2" w:rsidRPr="00967D91" w:rsidRDefault="008978F2" w:rsidP="00967D91">
            <w:pPr>
              <w:pStyle w:val="TabulkaIN"/>
            </w:pPr>
            <w:r w:rsidRPr="00967D91">
              <w:t>-</w:t>
            </w:r>
          </w:p>
        </w:tc>
        <w:tc>
          <w:tcPr>
            <w:tcW w:w="913" w:type="pct"/>
            <w:noWrap/>
            <w:vAlign w:val="center"/>
            <w:hideMark/>
          </w:tcPr>
          <w:p w14:paraId="11BC6E9D" w14:textId="77777777" w:rsidR="008978F2" w:rsidRPr="00967D91" w:rsidRDefault="008978F2" w:rsidP="00967D91">
            <w:pPr>
              <w:pStyle w:val="TabulkaIN"/>
            </w:pPr>
            <w:r w:rsidRPr="00967D91">
              <w:t>Velvary</w:t>
            </w:r>
          </w:p>
        </w:tc>
        <w:tc>
          <w:tcPr>
            <w:tcW w:w="432" w:type="pct"/>
            <w:noWrap/>
            <w:vAlign w:val="center"/>
            <w:hideMark/>
          </w:tcPr>
          <w:p w14:paraId="04EC49C4" w14:textId="77777777" w:rsidR="008978F2" w:rsidRPr="00967D91" w:rsidRDefault="008978F2" w:rsidP="00967D91">
            <w:pPr>
              <w:pStyle w:val="TabulkaIN"/>
            </w:pPr>
            <w:r w:rsidRPr="00967D91">
              <w:t>3509</w:t>
            </w:r>
          </w:p>
        </w:tc>
      </w:tr>
      <w:tr w:rsidR="008978F2" w:rsidRPr="00967D91" w14:paraId="393AE53C" w14:textId="77777777" w:rsidTr="009427A6">
        <w:trPr>
          <w:trHeight w:val="300"/>
        </w:trPr>
        <w:tc>
          <w:tcPr>
            <w:tcW w:w="428" w:type="pct"/>
            <w:noWrap/>
            <w:vAlign w:val="center"/>
            <w:hideMark/>
          </w:tcPr>
          <w:p w14:paraId="7E85BFE1" w14:textId="77777777" w:rsidR="008978F2" w:rsidRPr="00967D91" w:rsidRDefault="008978F2" w:rsidP="00967D91">
            <w:pPr>
              <w:pStyle w:val="TabulkaIN"/>
            </w:pPr>
            <w:r w:rsidRPr="00967D91">
              <w:t>1032</w:t>
            </w:r>
          </w:p>
        </w:tc>
        <w:tc>
          <w:tcPr>
            <w:tcW w:w="1171" w:type="pct"/>
            <w:noWrap/>
            <w:vAlign w:val="center"/>
            <w:hideMark/>
          </w:tcPr>
          <w:p w14:paraId="6C1F1AA3" w14:textId="77777777" w:rsidR="008978F2" w:rsidRPr="00967D91" w:rsidRDefault="008978F2" w:rsidP="00967D91">
            <w:pPr>
              <w:pStyle w:val="TabulkaIN"/>
            </w:pPr>
            <w:r w:rsidRPr="00967D91">
              <w:t>Athene noctua</w:t>
            </w:r>
          </w:p>
        </w:tc>
        <w:tc>
          <w:tcPr>
            <w:tcW w:w="1028" w:type="pct"/>
            <w:noWrap/>
            <w:vAlign w:val="center"/>
            <w:hideMark/>
          </w:tcPr>
          <w:p w14:paraId="004DE1D2" w14:textId="77777777" w:rsidR="008978F2" w:rsidRPr="00967D91" w:rsidRDefault="008978F2" w:rsidP="00967D91">
            <w:pPr>
              <w:pStyle w:val="TabulkaIN"/>
            </w:pPr>
            <w:r w:rsidRPr="00967D91">
              <w:t>sýček obecný</w:t>
            </w:r>
          </w:p>
        </w:tc>
        <w:tc>
          <w:tcPr>
            <w:tcW w:w="1029" w:type="pct"/>
            <w:noWrap/>
            <w:vAlign w:val="center"/>
            <w:hideMark/>
          </w:tcPr>
          <w:p w14:paraId="46DCD97B" w14:textId="77777777" w:rsidR="008978F2" w:rsidRPr="00967D91" w:rsidRDefault="008978F2" w:rsidP="00967D91">
            <w:pPr>
              <w:pStyle w:val="TabulkaIN"/>
            </w:pPr>
            <w:r w:rsidRPr="00967D91">
              <w:t>-</w:t>
            </w:r>
          </w:p>
        </w:tc>
        <w:tc>
          <w:tcPr>
            <w:tcW w:w="913" w:type="pct"/>
            <w:noWrap/>
            <w:vAlign w:val="center"/>
            <w:hideMark/>
          </w:tcPr>
          <w:p w14:paraId="21901343" w14:textId="77777777" w:rsidR="008978F2" w:rsidRPr="00967D91" w:rsidRDefault="008978F2" w:rsidP="00967D91">
            <w:pPr>
              <w:pStyle w:val="TabulkaIN"/>
            </w:pPr>
            <w:r w:rsidRPr="00967D91">
              <w:t>Velvary</w:t>
            </w:r>
          </w:p>
        </w:tc>
        <w:tc>
          <w:tcPr>
            <w:tcW w:w="432" w:type="pct"/>
            <w:noWrap/>
            <w:vAlign w:val="center"/>
            <w:hideMark/>
          </w:tcPr>
          <w:p w14:paraId="2F3FAF75" w14:textId="77777777" w:rsidR="008978F2" w:rsidRPr="00967D91" w:rsidRDefault="008978F2" w:rsidP="00967D91">
            <w:pPr>
              <w:pStyle w:val="TabulkaIN"/>
            </w:pPr>
            <w:r w:rsidRPr="00967D91">
              <w:t>3510</w:t>
            </w:r>
          </w:p>
        </w:tc>
      </w:tr>
      <w:tr w:rsidR="008978F2" w:rsidRPr="00967D91" w14:paraId="7A9E8B6F" w14:textId="77777777" w:rsidTr="009427A6">
        <w:trPr>
          <w:trHeight w:val="300"/>
        </w:trPr>
        <w:tc>
          <w:tcPr>
            <w:tcW w:w="428" w:type="pct"/>
            <w:noWrap/>
            <w:vAlign w:val="center"/>
            <w:hideMark/>
          </w:tcPr>
          <w:p w14:paraId="2378FE73" w14:textId="77777777" w:rsidR="008978F2" w:rsidRPr="00967D91" w:rsidRDefault="008978F2" w:rsidP="00967D91">
            <w:pPr>
              <w:pStyle w:val="TabulkaIN"/>
            </w:pPr>
            <w:r w:rsidRPr="00967D91">
              <w:t>1032</w:t>
            </w:r>
          </w:p>
        </w:tc>
        <w:tc>
          <w:tcPr>
            <w:tcW w:w="1171" w:type="pct"/>
            <w:noWrap/>
            <w:vAlign w:val="center"/>
            <w:hideMark/>
          </w:tcPr>
          <w:p w14:paraId="73C63879" w14:textId="77777777" w:rsidR="008978F2" w:rsidRPr="00967D91" w:rsidRDefault="008978F2" w:rsidP="00967D91">
            <w:pPr>
              <w:pStyle w:val="TabulkaIN"/>
            </w:pPr>
            <w:r w:rsidRPr="00967D91">
              <w:t>Athene noctua</w:t>
            </w:r>
          </w:p>
        </w:tc>
        <w:tc>
          <w:tcPr>
            <w:tcW w:w="1028" w:type="pct"/>
            <w:noWrap/>
            <w:vAlign w:val="center"/>
            <w:hideMark/>
          </w:tcPr>
          <w:p w14:paraId="16716ABA" w14:textId="77777777" w:rsidR="008978F2" w:rsidRPr="00967D91" w:rsidRDefault="008978F2" w:rsidP="00967D91">
            <w:pPr>
              <w:pStyle w:val="TabulkaIN"/>
            </w:pPr>
            <w:r w:rsidRPr="00967D91">
              <w:t>sýček obecný</w:t>
            </w:r>
          </w:p>
        </w:tc>
        <w:tc>
          <w:tcPr>
            <w:tcW w:w="1029" w:type="pct"/>
            <w:noWrap/>
            <w:vAlign w:val="center"/>
            <w:hideMark/>
          </w:tcPr>
          <w:p w14:paraId="18182349" w14:textId="77777777" w:rsidR="008978F2" w:rsidRPr="00967D91" w:rsidRDefault="008978F2" w:rsidP="00967D91">
            <w:pPr>
              <w:pStyle w:val="TabulkaIN"/>
            </w:pPr>
            <w:r w:rsidRPr="00967D91">
              <w:t>-</w:t>
            </w:r>
          </w:p>
        </w:tc>
        <w:tc>
          <w:tcPr>
            <w:tcW w:w="913" w:type="pct"/>
            <w:noWrap/>
            <w:vAlign w:val="center"/>
            <w:hideMark/>
          </w:tcPr>
          <w:p w14:paraId="710E6675" w14:textId="77777777" w:rsidR="008978F2" w:rsidRPr="00967D91" w:rsidRDefault="008978F2" w:rsidP="00967D91">
            <w:pPr>
              <w:pStyle w:val="TabulkaIN"/>
            </w:pPr>
            <w:r w:rsidRPr="00967D91">
              <w:t>Chržín</w:t>
            </w:r>
          </w:p>
        </w:tc>
        <w:tc>
          <w:tcPr>
            <w:tcW w:w="432" w:type="pct"/>
            <w:noWrap/>
            <w:vAlign w:val="center"/>
            <w:hideMark/>
          </w:tcPr>
          <w:p w14:paraId="507D8685" w14:textId="77777777" w:rsidR="008978F2" w:rsidRPr="00967D91" w:rsidRDefault="008978F2" w:rsidP="00967D91">
            <w:pPr>
              <w:pStyle w:val="TabulkaIN"/>
            </w:pPr>
            <w:r w:rsidRPr="00967D91">
              <w:t>3511</w:t>
            </w:r>
          </w:p>
        </w:tc>
      </w:tr>
      <w:tr w:rsidR="008978F2" w:rsidRPr="00967D91" w14:paraId="0FDCFC8E" w14:textId="77777777" w:rsidTr="009427A6">
        <w:trPr>
          <w:trHeight w:val="300"/>
        </w:trPr>
        <w:tc>
          <w:tcPr>
            <w:tcW w:w="428" w:type="pct"/>
            <w:noWrap/>
            <w:vAlign w:val="center"/>
            <w:hideMark/>
          </w:tcPr>
          <w:p w14:paraId="2F58097A" w14:textId="77777777" w:rsidR="008978F2" w:rsidRPr="00967D91" w:rsidRDefault="008978F2" w:rsidP="00967D91">
            <w:pPr>
              <w:pStyle w:val="TabulkaIN"/>
            </w:pPr>
            <w:r w:rsidRPr="00967D91">
              <w:t>1032</w:t>
            </w:r>
          </w:p>
        </w:tc>
        <w:tc>
          <w:tcPr>
            <w:tcW w:w="1171" w:type="pct"/>
            <w:noWrap/>
            <w:vAlign w:val="center"/>
            <w:hideMark/>
          </w:tcPr>
          <w:p w14:paraId="5F705360" w14:textId="77777777" w:rsidR="008978F2" w:rsidRPr="00967D91" w:rsidRDefault="008978F2" w:rsidP="00967D91">
            <w:pPr>
              <w:pStyle w:val="TabulkaIN"/>
            </w:pPr>
            <w:r w:rsidRPr="00967D91">
              <w:t>Athene noctua</w:t>
            </w:r>
          </w:p>
        </w:tc>
        <w:tc>
          <w:tcPr>
            <w:tcW w:w="1028" w:type="pct"/>
            <w:noWrap/>
            <w:vAlign w:val="center"/>
            <w:hideMark/>
          </w:tcPr>
          <w:p w14:paraId="733B83B5" w14:textId="77777777" w:rsidR="008978F2" w:rsidRPr="00967D91" w:rsidRDefault="008978F2" w:rsidP="00967D91">
            <w:pPr>
              <w:pStyle w:val="TabulkaIN"/>
            </w:pPr>
            <w:r w:rsidRPr="00967D91">
              <w:t>sýček obecný</w:t>
            </w:r>
          </w:p>
        </w:tc>
        <w:tc>
          <w:tcPr>
            <w:tcW w:w="1029" w:type="pct"/>
            <w:noWrap/>
            <w:vAlign w:val="center"/>
            <w:hideMark/>
          </w:tcPr>
          <w:p w14:paraId="4D389DEE" w14:textId="77777777" w:rsidR="008978F2" w:rsidRPr="00967D91" w:rsidRDefault="008978F2" w:rsidP="00967D91">
            <w:pPr>
              <w:pStyle w:val="TabulkaIN"/>
            </w:pPr>
            <w:r w:rsidRPr="00967D91">
              <w:t>-</w:t>
            </w:r>
          </w:p>
        </w:tc>
        <w:tc>
          <w:tcPr>
            <w:tcW w:w="913" w:type="pct"/>
            <w:noWrap/>
            <w:vAlign w:val="center"/>
            <w:hideMark/>
          </w:tcPr>
          <w:p w14:paraId="100F91F3" w14:textId="77777777" w:rsidR="008978F2" w:rsidRPr="00967D91" w:rsidRDefault="008978F2" w:rsidP="00967D91">
            <w:pPr>
              <w:pStyle w:val="TabulkaIN"/>
            </w:pPr>
            <w:r w:rsidRPr="00967D91">
              <w:t>Hobšovice</w:t>
            </w:r>
          </w:p>
        </w:tc>
        <w:tc>
          <w:tcPr>
            <w:tcW w:w="432" w:type="pct"/>
            <w:noWrap/>
            <w:vAlign w:val="center"/>
            <w:hideMark/>
          </w:tcPr>
          <w:p w14:paraId="405ECCA0" w14:textId="77777777" w:rsidR="008978F2" w:rsidRPr="00967D91" w:rsidRDefault="008978F2" w:rsidP="00967D91">
            <w:pPr>
              <w:pStyle w:val="TabulkaIN"/>
            </w:pPr>
            <w:r w:rsidRPr="00967D91">
              <w:t>3512</w:t>
            </w:r>
          </w:p>
        </w:tc>
      </w:tr>
      <w:tr w:rsidR="008978F2" w:rsidRPr="00967D91" w14:paraId="21EC507E" w14:textId="77777777" w:rsidTr="009427A6">
        <w:trPr>
          <w:trHeight w:val="300"/>
        </w:trPr>
        <w:tc>
          <w:tcPr>
            <w:tcW w:w="428" w:type="pct"/>
            <w:noWrap/>
            <w:vAlign w:val="center"/>
            <w:hideMark/>
          </w:tcPr>
          <w:p w14:paraId="2BD192AD" w14:textId="77777777" w:rsidR="008978F2" w:rsidRPr="00967D91" w:rsidRDefault="008978F2" w:rsidP="00967D91">
            <w:pPr>
              <w:pStyle w:val="TabulkaIN"/>
            </w:pPr>
            <w:r w:rsidRPr="00967D91">
              <w:t>1032</w:t>
            </w:r>
          </w:p>
        </w:tc>
        <w:tc>
          <w:tcPr>
            <w:tcW w:w="1171" w:type="pct"/>
            <w:noWrap/>
            <w:vAlign w:val="center"/>
            <w:hideMark/>
          </w:tcPr>
          <w:p w14:paraId="21F4CE71" w14:textId="77777777" w:rsidR="008978F2" w:rsidRPr="00967D91" w:rsidRDefault="008978F2" w:rsidP="00967D91">
            <w:pPr>
              <w:pStyle w:val="TabulkaIN"/>
            </w:pPr>
            <w:r w:rsidRPr="00967D91">
              <w:t>Athene noctua</w:t>
            </w:r>
          </w:p>
        </w:tc>
        <w:tc>
          <w:tcPr>
            <w:tcW w:w="1028" w:type="pct"/>
            <w:noWrap/>
            <w:vAlign w:val="center"/>
            <w:hideMark/>
          </w:tcPr>
          <w:p w14:paraId="47A0857D" w14:textId="77777777" w:rsidR="008978F2" w:rsidRPr="00967D91" w:rsidRDefault="008978F2" w:rsidP="00967D91">
            <w:pPr>
              <w:pStyle w:val="TabulkaIN"/>
            </w:pPr>
            <w:r w:rsidRPr="00967D91">
              <w:t>sýček obecný</w:t>
            </w:r>
          </w:p>
        </w:tc>
        <w:tc>
          <w:tcPr>
            <w:tcW w:w="1029" w:type="pct"/>
            <w:noWrap/>
            <w:vAlign w:val="center"/>
            <w:hideMark/>
          </w:tcPr>
          <w:p w14:paraId="742DEE57" w14:textId="77777777" w:rsidR="008978F2" w:rsidRPr="00967D91" w:rsidRDefault="008978F2" w:rsidP="00967D91">
            <w:pPr>
              <w:pStyle w:val="TabulkaIN"/>
            </w:pPr>
            <w:r w:rsidRPr="00967D91">
              <w:t>-</w:t>
            </w:r>
          </w:p>
        </w:tc>
        <w:tc>
          <w:tcPr>
            <w:tcW w:w="913" w:type="pct"/>
            <w:noWrap/>
            <w:vAlign w:val="center"/>
            <w:hideMark/>
          </w:tcPr>
          <w:p w14:paraId="211D68F5" w14:textId="77777777" w:rsidR="008978F2" w:rsidRPr="00967D91" w:rsidRDefault="008978F2" w:rsidP="00967D91">
            <w:pPr>
              <w:pStyle w:val="TabulkaIN"/>
            </w:pPr>
            <w:r w:rsidRPr="00967D91">
              <w:t>Zlonice</w:t>
            </w:r>
          </w:p>
        </w:tc>
        <w:tc>
          <w:tcPr>
            <w:tcW w:w="432" w:type="pct"/>
            <w:noWrap/>
            <w:vAlign w:val="center"/>
            <w:hideMark/>
          </w:tcPr>
          <w:p w14:paraId="00504178" w14:textId="77777777" w:rsidR="008978F2" w:rsidRPr="00967D91" w:rsidRDefault="008978F2" w:rsidP="00967D91">
            <w:pPr>
              <w:pStyle w:val="TabulkaIN"/>
            </w:pPr>
            <w:r w:rsidRPr="00967D91">
              <w:t>3513</w:t>
            </w:r>
          </w:p>
        </w:tc>
      </w:tr>
      <w:tr w:rsidR="008978F2" w:rsidRPr="00967D91" w14:paraId="74E59985" w14:textId="77777777" w:rsidTr="009427A6">
        <w:trPr>
          <w:trHeight w:val="300"/>
        </w:trPr>
        <w:tc>
          <w:tcPr>
            <w:tcW w:w="428" w:type="pct"/>
            <w:noWrap/>
            <w:vAlign w:val="center"/>
            <w:hideMark/>
          </w:tcPr>
          <w:p w14:paraId="01D8B896" w14:textId="77777777" w:rsidR="008978F2" w:rsidRPr="00967D91" w:rsidRDefault="008978F2" w:rsidP="00967D91">
            <w:pPr>
              <w:pStyle w:val="TabulkaIN"/>
            </w:pPr>
            <w:r w:rsidRPr="00967D91">
              <w:t>1032</w:t>
            </w:r>
          </w:p>
        </w:tc>
        <w:tc>
          <w:tcPr>
            <w:tcW w:w="1171" w:type="pct"/>
            <w:noWrap/>
            <w:vAlign w:val="center"/>
            <w:hideMark/>
          </w:tcPr>
          <w:p w14:paraId="722E06F0" w14:textId="77777777" w:rsidR="008978F2" w:rsidRPr="00967D91" w:rsidRDefault="008978F2" w:rsidP="00967D91">
            <w:pPr>
              <w:pStyle w:val="TabulkaIN"/>
            </w:pPr>
            <w:r w:rsidRPr="00967D91">
              <w:t>Athene noctua</w:t>
            </w:r>
          </w:p>
        </w:tc>
        <w:tc>
          <w:tcPr>
            <w:tcW w:w="1028" w:type="pct"/>
            <w:noWrap/>
            <w:vAlign w:val="center"/>
            <w:hideMark/>
          </w:tcPr>
          <w:p w14:paraId="6ACD2B16" w14:textId="77777777" w:rsidR="008978F2" w:rsidRPr="00967D91" w:rsidRDefault="008978F2" w:rsidP="00967D91">
            <w:pPr>
              <w:pStyle w:val="TabulkaIN"/>
            </w:pPr>
            <w:r w:rsidRPr="00967D91">
              <w:t>sýček obecný</w:t>
            </w:r>
          </w:p>
        </w:tc>
        <w:tc>
          <w:tcPr>
            <w:tcW w:w="1029" w:type="pct"/>
            <w:noWrap/>
            <w:vAlign w:val="center"/>
            <w:hideMark/>
          </w:tcPr>
          <w:p w14:paraId="5BFACC2C" w14:textId="77777777" w:rsidR="008978F2" w:rsidRPr="00967D91" w:rsidRDefault="008978F2" w:rsidP="00967D91">
            <w:pPr>
              <w:pStyle w:val="TabulkaIN"/>
            </w:pPr>
            <w:r w:rsidRPr="00967D91">
              <w:t>-</w:t>
            </w:r>
          </w:p>
        </w:tc>
        <w:tc>
          <w:tcPr>
            <w:tcW w:w="913" w:type="pct"/>
            <w:noWrap/>
            <w:vAlign w:val="center"/>
            <w:hideMark/>
          </w:tcPr>
          <w:p w14:paraId="3F77A474" w14:textId="77777777" w:rsidR="008978F2" w:rsidRPr="00967D91" w:rsidRDefault="008978F2" w:rsidP="00967D91">
            <w:pPr>
              <w:pStyle w:val="TabulkaIN"/>
            </w:pPr>
            <w:r w:rsidRPr="00967D91">
              <w:t>Černuc</w:t>
            </w:r>
          </w:p>
        </w:tc>
        <w:tc>
          <w:tcPr>
            <w:tcW w:w="432" w:type="pct"/>
            <w:noWrap/>
            <w:vAlign w:val="center"/>
            <w:hideMark/>
          </w:tcPr>
          <w:p w14:paraId="6BECC244" w14:textId="77777777" w:rsidR="008978F2" w:rsidRPr="00967D91" w:rsidRDefault="008978F2" w:rsidP="00967D91">
            <w:pPr>
              <w:pStyle w:val="TabulkaIN"/>
            </w:pPr>
            <w:r w:rsidRPr="00967D91">
              <w:t>3514</w:t>
            </w:r>
          </w:p>
        </w:tc>
      </w:tr>
      <w:tr w:rsidR="008978F2" w:rsidRPr="00967D91" w14:paraId="29CB1757" w14:textId="77777777" w:rsidTr="009427A6">
        <w:trPr>
          <w:trHeight w:val="300"/>
        </w:trPr>
        <w:tc>
          <w:tcPr>
            <w:tcW w:w="428" w:type="pct"/>
            <w:noWrap/>
            <w:vAlign w:val="center"/>
            <w:hideMark/>
          </w:tcPr>
          <w:p w14:paraId="273F7609" w14:textId="77777777" w:rsidR="008978F2" w:rsidRPr="00967D91" w:rsidRDefault="008978F2" w:rsidP="00967D91">
            <w:pPr>
              <w:pStyle w:val="TabulkaIN"/>
            </w:pPr>
            <w:r w:rsidRPr="00967D91">
              <w:t>1032</w:t>
            </w:r>
          </w:p>
        </w:tc>
        <w:tc>
          <w:tcPr>
            <w:tcW w:w="1171" w:type="pct"/>
            <w:noWrap/>
            <w:vAlign w:val="center"/>
            <w:hideMark/>
          </w:tcPr>
          <w:p w14:paraId="489FEE57" w14:textId="77777777" w:rsidR="008978F2" w:rsidRPr="00967D91" w:rsidRDefault="008978F2" w:rsidP="00967D91">
            <w:pPr>
              <w:pStyle w:val="TabulkaIN"/>
            </w:pPr>
            <w:r w:rsidRPr="00967D91">
              <w:t>Athene noctua</w:t>
            </w:r>
          </w:p>
        </w:tc>
        <w:tc>
          <w:tcPr>
            <w:tcW w:w="1028" w:type="pct"/>
            <w:noWrap/>
            <w:vAlign w:val="center"/>
            <w:hideMark/>
          </w:tcPr>
          <w:p w14:paraId="3A876CDA" w14:textId="77777777" w:rsidR="008978F2" w:rsidRPr="00967D91" w:rsidRDefault="008978F2" w:rsidP="00967D91">
            <w:pPr>
              <w:pStyle w:val="TabulkaIN"/>
            </w:pPr>
            <w:r w:rsidRPr="00967D91">
              <w:t>sýček obecný</w:t>
            </w:r>
          </w:p>
        </w:tc>
        <w:tc>
          <w:tcPr>
            <w:tcW w:w="1029" w:type="pct"/>
            <w:noWrap/>
            <w:vAlign w:val="center"/>
            <w:hideMark/>
          </w:tcPr>
          <w:p w14:paraId="7867BA96" w14:textId="77777777" w:rsidR="008978F2" w:rsidRPr="00967D91" w:rsidRDefault="008978F2" w:rsidP="00967D91">
            <w:pPr>
              <w:pStyle w:val="TabulkaIN"/>
            </w:pPr>
            <w:r w:rsidRPr="00967D91">
              <w:t>-</w:t>
            </w:r>
          </w:p>
        </w:tc>
        <w:tc>
          <w:tcPr>
            <w:tcW w:w="913" w:type="pct"/>
            <w:noWrap/>
            <w:vAlign w:val="center"/>
            <w:hideMark/>
          </w:tcPr>
          <w:p w14:paraId="3E6E1310" w14:textId="77777777" w:rsidR="008978F2" w:rsidRPr="00967D91" w:rsidRDefault="008978F2" w:rsidP="00967D91">
            <w:pPr>
              <w:pStyle w:val="TabulkaIN"/>
            </w:pPr>
            <w:r w:rsidRPr="00967D91">
              <w:t>Sazená</w:t>
            </w:r>
          </w:p>
        </w:tc>
        <w:tc>
          <w:tcPr>
            <w:tcW w:w="432" w:type="pct"/>
            <w:noWrap/>
            <w:vAlign w:val="center"/>
            <w:hideMark/>
          </w:tcPr>
          <w:p w14:paraId="1FDE2F58" w14:textId="77777777" w:rsidR="008978F2" w:rsidRPr="00967D91" w:rsidRDefault="008978F2" w:rsidP="00967D91">
            <w:pPr>
              <w:pStyle w:val="TabulkaIN"/>
            </w:pPr>
            <w:r w:rsidRPr="00967D91">
              <w:t>3515</w:t>
            </w:r>
          </w:p>
        </w:tc>
      </w:tr>
      <w:tr w:rsidR="008978F2" w:rsidRPr="00967D91" w14:paraId="1C87FBDF" w14:textId="77777777" w:rsidTr="009427A6">
        <w:trPr>
          <w:trHeight w:val="300"/>
        </w:trPr>
        <w:tc>
          <w:tcPr>
            <w:tcW w:w="428" w:type="pct"/>
            <w:noWrap/>
            <w:vAlign w:val="center"/>
            <w:hideMark/>
          </w:tcPr>
          <w:p w14:paraId="6F4B2C4F" w14:textId="77777777" w:rsidR="008978F2" w:rsidRPr="00967D91" w:rsidRDefault="008978F2" w:rsidP="00967D91">
            <w:pPr>
              <w:pStyle w:val="TabulkaIN"/>
            </w:pPr>
            <w:r w:rsidRPr="00967D91">
              <w:t>1032</w:t>
            </w:r>
          </w:p>
        </w:tc>
        <w:tc>
          <w:tcPr>
            <w:tcW w:w="1171" w:type="pct"/>
            <w:noWrap/>
            <w:vAlign w:val="center"/>
            <w:hideMark/>
          </w:tcPr>
          <w:p w14:paraId="31EFCC62" w14:textId="77777777" w:rsidR="008978F2" w:rsidRPr="00967D91" w:rsidRDefault="008978F2" w:rsidP="00967D91">
            <w:pPr>
              <w:pStyle w:val="TabulkaIN"/>
            </w:pPr>
            <w:r w:rsidRPr="00967D91">
              <w:t>Athene noctua</w:t>
            </w:r>
          </w:p>
        </w:tc>
        <w:tc>
          <w:tcPr>
            <w:tcW w:w="1028" w:type="pct"/>
            <w:noWrap/>
            <w:vAlign w:val="center"/>
            <w:hideMark/>
          </w:tcPr>
          <w:p w14:paraId="5780A4D7" w14:textId="77777777" w:rsidR="008978F2" w:rsidRPr="00967D91" w:rsidRDefault="008978F2" w:rsidP="00967D91">
            <w:pPr>
              <w:pStyle w:val="TabulkaIN"/>
            </w:pPr>
            <w:r w:rsidRPr="00967D91">
              <w:t>sýček obecný</w:t>
            </w:r>
          </w:p>
        </w:tc>
        <w:tc>
          <w:tcPr>
            <w:tcW w:w="1029" w:type="pct"/>
            <w:noWrap/>
            <w:vAlign w:val="center"/>
            <w:hideMark/>
          </w:tcPr>
          <w:p w14:paraId="7D40B2C1" w14:textId="77777777" w:rsidR="008978F2" w:rsidRPr="00967D91" w:rsidRDefault="008978F2" w:rsidP="00967D91">
            <w:pPr>
              <w:pStyle w:val="TabulkaIN"/>
            </w:pPr>
            <w:r w:rsidRPr="00967D91">
              <w:t>-</w:t>
            </w:r>
          </w:p>
        </w:tc>
        <w:tc>
          <w:tcPr>
            <w:tcW w:w="913" w:type="pct"/>
            <w:noWrap/>
            <w:vAlign w:val="center"/>
            <w:hideMark/>
          </w:tcPr>
          <w:p w14:paraId="36169079" w14:textId="77777777" w:rsidR="008978F2" w:rsidRPr="00967D91" w:rsidRDefault="008978F2" w:rsidP="00967D91">
            <w:pPr>
              <w:pStyle w:val="TabulkaIN"/>
            </w:pPr>
            <w:r w:rsidRPr="00967D91">
              <w:t>Zlonice</w:t>
            </w:r>
          </w:p>
        </w:tc>
        <w:tc>
          <w:tcPr>
            <w:tcW w:w="432" w:type="pct"/>
            <w:noWrap/>
            <w:vAlign w:val="center"/>
            <w:hideMark/>
          </w:tcPr>
          <w:p w14:paraId="1AB13D43" w14:textId="77777777" w:rsidR="008978F2" w:rsidRPr="00967D91" w:rsidRDefault="008978F2" w:rsidP="00967D91">
            <w:pPr>
              <w:pStyle w:val="TabulkaIN"/>
            </w:pPr>
            <w:r w:rsidRPr="00967D91">
              <w:t>3516</w:t>
            </w:r>
          </w:p>
        </w:tc>
      </w:tr>
      <w:tr w:rsidR="008978F2" w:rsidRPr="00967D91" w14:paraId="67056B17" w14:textId="77777777" w:rsidTr="009427A6">
        <w:trPr>
          <w:trHeight w:val="300"/>
        </w:trPr>
        <w:tc>
          <w:tcPr>
            <w:tcW w:w="428" w:type="pct"/>
            <w:noWrap/>
            <w:vAlign w:val="center"/>
            <w:hideMark/>
          </w:tcPr>
          <w:p w14:paraId="27D66D42" w14:textId="77777777" w:rsidR="008978F2" w:rsidRPr="00967D91" w:rsidRDefault="008978F2" w:rsidP="00967D91">
            <w:pPr>
              <w:pStyle w:val="TabulkaIN"/>
            </w:pPr>
            <w:r w:rsidRPr="00967D91">
              <w:t>1032</w:t>
            </w:r>
          </w:p>
        </w:tc>
        <w:tc>
          <w:tcPr>
            <w:tcW w:w="1171" w:type="pct"/>
            <w:noWrap/>
            <w:vAlign w:val="center"/>
            <w:hideMark/>
          </w:tcPr>
          <w:p w14:paraId="682A4F3F" w14:textId="77777777" w:rsidR="008978F2" w:rsidRPr="00967D91" w:rsidRDefault="008978F2" w:rsidP="00967D91">
            <w:pPr>
              <w:pStyle w:val="TabulkaIN"/>
            </w:pPr>
            <w:r w:rsidRPr="00967D91">
              <w:t>Athene noctua</w:t>
            </w:r>
          </w:p>
        </w:tc>
        <w:tc>
          <w:tcPr>
            <w:tcW w:w="1028" w:type="pct"/>
            <w:noWrap/>
            <w:vAlign w:val="center"/>
            <w:hideMark/>
          </w:tcPr>
          <w:p w14:paraId="3A2F0EA9" w14:textId="77777777" w:rsidR="008978F2" w:rsidRPr="00967D91" w:rsidRDefault="008978F2" w:rsidP="00967D91">
            <w:pPr>
              <w:pStyle w:val="TabulkaIN"/>
            </w:pPr>
            <w:r w:rsidRPr="00967D91">
              <w:t>sýček obecný</w:t>
            </w:r>
          </w:p>
        </w:tc>
        <w:tc>
          <w:tcPr>
            <w:tcW w:w="1029" w:type="pct"/>
            <w:noWrap/>
            <w:vAlign w:val="center"/>
            <w:hideMark/>
          </w:tcPr>
          <w:p w14:paraId="3A523D04" w14:textId="77777777" w:rsidR="008978F2" w:rsidRPr="00967D91" w:rsidRDefault="008978F2" w:rsidP="00967D91">
            <w:pPr>
              <w:pStyle w:val="TabulkaIN"/>
            </w:pPr>
            <w:r w:rsidRPr="00967D91">
              <w:t>-</w:t>
            </w:r>
          </w:p>
        </w:tc>
        <w:tc>
          <w:tcPr>
            <w:tcW w:w="913" w:type="pct"/>
            <w:noWrap/>
            <w:vAlign w:val="center"/>
            <w:hideMark/>
          </w:tcPr>
          <w:p w14:paraId="7FFB9133" w14:textId="77777777" w:rsidR="008978F2" w:rsidRPr="00967D91" w:rsidRDefault="008978F2" w:rsidP="00967D91">
            <w:pPr>
              <w:pStyle w:val="TabulkaIN"/>
            </w:pPr>
            <w:r w:rsidRPr="00967D91">
              <w:t>Zlonice</w:t>
            </w:r>
          </w:p>
        </w:tc>
        <w:tc>
          <w:tcPr>
            <w:tcW w:w="432" w:type="pct"/>
            <w:noWrap/>
            <w:vAlign w:val="center"/>
            <w:hideMark/>
          </w:tcPr>
          <w:p w14:paraId="70FE4E0E" w14:textId="77777777" w:rsidR="008978F2" w:rsidRPr="00967D91" w:rsidRDefault="008978F2" w:rsidP="00967D91">
            <w:pPr>
              <w:pStyle w:val="TabulkaIN"/>
            </w:pPr>
            <w:r w:rsidRPr="00967D91">
              <w:t>3517</w:t>
            </w:r>
          </w:p>
        </w:tc>
      </w:tr>
      <w:tr w:rsidR="008978F2" w:rsidRPr="00967D91" w14:paraId="0963F0D0" w14:textId="77777777" w:rsidTr="009427A6">
        <w:trPr>
          <w:trHeight w:val="300"/>
        </w:trPr>
        <w:tc>
          <w:tcPr>
            <w:tcW w:w="428" w:type="pct"/>
            <w:noWrap/>
            <w:vAlign w:val="center"/>
            <w:hideMark/>
          </w:tcPr>
          <w:p w14:paraId="55EA42DF" w14:textId="77777777" w:rsidR="008978F2" w:rsidRPr="00967D91" w:rsidRDefault="008978F2" w:rsidP="00967D91">
            <w:pPr>
              <w:pStyle w:val="TabulkaIN"/>
            </w:pPr>
            <w:r w:rsidRPr="00967D91">
              <w:t>1032</w:t>
            </w:r>
          </w:p>
        </w:tc>
        <w:tc>
          <w:tcPr>
            <w:tcW w:w="1171" w:type="pct"/>
            <w:noWrap/>
            <w:vAlign w:val="center"/>
            <w:hideMark/>
          </w:tcPr>
          <w:p w14:paraId="171445F9" w14:textId="77777777" w:rsidR="008978F2" w:rsidRPr="00967D91" w:rsidRDefault="008978F2" w:rsidP="00967D91">
            <w:pPr>
              <w:pStyle w:val="TabulkaIN"/>
            </w:pPr>
            <w:r w:rsidRPr="00967D91">
              <w:t>Athene noctua</w:t>
            </w:r>
          </w:p>
        </w:tc>
        <w:tc>
          <w:tcPr>
            <w:tcW w:w="1028" w:type="pct"/>
            <w:noWrap/>
            <w:vAlign w:val="center"/>
            <w:hideMark/>
          </w:tcPr>
          <w:p w14:paraId="7FCD1694" w14:textId="77777777" w:rsidR="008978F2" w:rsidRPr="00967D91" w:rsidRDefault="008978F2" w:rsidP="00967D91">
            <w:pPr>
              <w:pStyle w:val="TabulkaIN"/>
            </w:pPr>
            <w:r w:rsidRPr="00967D91">
              <w:t>sýček obecný</w:t>
            </w:r>
          </w:p>
        </w:tc>
        <w:tc>
          <w:tcPr>
            <w:tcW w:w="1029" w:type="pct"/>
            <w:noWrap/>
            <w:vAlign w:val="center"/>
            <w:hideMark/>
          </w:tcPr>
          <w:p w14:paraId="79E823A6" w14:textId="77777777" w:rsidR="008978F2" w:rsidRPr="00967D91" w:rsidRDefault="008978F2" w:rsidP="00967D91">
            <w:pPr>
              <w:pStyle w:val="TabulkaIN"/>
            </w:pPr>
            <w:r w:rsidRPr="00967D91">
              <w:t>-</w:t>
            </w:r>
          </w:p>
        </w:tc>
        <w:tc>
          <w:tcPr>
            <w:tcW w:w="913" w:type="pct"/>
            <w:noWrap/>
            <w:vAlign w:val="center"/>
            <w:hideMark/>
          </w:tcPr>
          <w:p w14:paraId="59AC891F" w14:textId="77777777" w:rsidR="008978F2" w:rsidRPr="00967D91" w:rsidRDefault="008978F2" w:rsidP="00967D91">
            <w:pPr>
              <w:pStyle w:val="TabulkaIN"/>
            </w:pPr>
            <w:r w:rsidRPr="00967D91">
              <w:t>Černuc</w:t>
            </w:r>
          </w:p>
        </w:tc>
        <w:tc>
          <w:tcPr>
            <w:tcW w:w="432" w:type="pct"/>
            <w:noWrap/>
            <w:vAlign w:val="center"/>
            <w:hideMark/>
          </w:tcPr>
          <w:p w14:paraId="4B1540CE" w14:textId="77777777" w:rsidR="008978F2" w:rsidRPr="00967D91" w:rsidRDefault="008978F2" w:rsidP="00967D91">
            <w:pPr>
              <w:pStyle w:val="TabulkaIN"/>
            </w:pPr>
            <w:r w:rsidRPr="00967D91">
              <w:t>3518</w:t>
            </w:r>
          </w:p>
        </w:tc>
      </w:tr>
      <w:tr w:rsidR="008978F2" w:rsidRPr="00967D91" w14:paraId="3AF5E98B" w14:textId="77777777" w:rsidTr="009427A6">
        <w:trPr>
          <w:trHeight w:val="300"/>
        </w:trPr>
        <w:tc>
          <w:tcPr>
            <w:tcW w:w="428" w:type="pct"/>
            <w:noWrap/>
            <w:vAlign w:val="center"/>
            <w:hideMark/>
          </w:tcPr>
          <w:p w14:paraId="5A1A0419" w14:textId="77777777" w:rsidR="008978F2" w:rsidRPr="00967D91" w:rsidRDefault="008978F2" w:rsidP="00967D91">
            <w:pPr>
              <w:pStyle w:val="TabulkaIN"/>
            </w:pPr>
            <w:r w:rsidRPr="00967D91">
              <w:t>1032</w:t>
            </w:r>
          </w:p>
        </w:tc>
        <w:tc>
          <w:tcPr>
            <w:tcW w:w="1171" w:type="pct"/>
            <w:noWrap/>
            <w:vAlign w:val="center"/>
            <w:hideMark/>
          </w:tcPr>
          <w:p w14:paraId="331C1730" w14:textId="77777777" w:rsidR="008978F2" w:rsidRPr="00967D91" w:rsidRDefault="008978F2" w:rsidP="00967D91">
            <w:pPr>
              <w:pStyle w:val="TabulkaIN"/>
            </w:pPr>
            <w:r w:rsidRPr="00967D91">
              <w:t>Athene noctua</w:t>
            </w:r>
          </w:p>
        </w:tc>
        <w:tc>
          <w:tcPr>
            <w:tcW w:w="1028" w:type="pct"/>
            <w:noWrap/>
            <w:vAlign w:val="center"/>
            <w:hideMark/>
          </w:tcPr>
          <w:p w14:paraId="57B259B0" w14:textId="77777777" w:rsidR="008978F2" w:rsidRPr="00967D91" w:rsidRDefault="008978F2" w:rsidP="00967D91">
            <w:pPr>
              <w:pStyle w:val="TabulkaIN"/>
            </w:pPr>
            <w:r w:rsidRPr="00967D91">
              <w:t>sýček obecný</w:t>
            </w:r>
          </w:p>
        </w:tc>
        <w:tc>
          <w:tcPr>
            <w:tcW w:w="1029" w:type="pct"/>
            <w:noWrap/>
            <w:vAlign w:val="center"/>
            <w:hideMark/>
          </w:tcPr>
          <w:p w14:paraId="70279930" w14:textId="77777777" w:rsidR="008978F2" w:rsidRPr="00967D91" w:rsidRDefault="008978F2" w:rsidP="00967D91">
            <w:pPr>
              <w:pStyle w:val="TabulkaIN"/>
            </w:pPr>
            <w:r w:rsidRPr="00967D91">
              <w:t>-</w:t>
            </w:r>
          </w:p>
        </w:tc>
        <w:tc>
          <w:tcPr>
            <w:tcW w:w="913" w:type="pct"/>
            <w:noWrap/>
            <w:vAlign w:val="center"/>
            <w:hideMark/>
          </w:tcPr>
          <w:p w14:paraId="3A2CC7FD" w14:textId="77777777" w:rsidR="008978F2" w:rsidRPr="00967D91" w:rsidRDefault="008978F2" w:rsidP="00967D91">
            <w:pPr>
              <w:pStyle w:val="TabulkaIN"/>
            </w:pPr>
            <w:r w:rsidRPr="00967D91">
              <w:t>Hospozín</w:t>
            </w:r>
          </w:p>
        </w:tc>
        <w:tc>
          <w:tcPr>
            <w:tcW w:w="432" w:type="pct"/>
            <w:noWrap/>
            <w:vAlign w:val="center"/>
            <w:hideMark/>
          </w:tcPr>
          <w:p w14:paraId="630110FF" w14:textId="77777777" w:rsidR="008978F2" w:rsidRPr="00967D91" w:rsidRDefault="008978F2" w:rsidP="00967D91">
            <w:pPr>
              <w:pStyle w:val="TabulkaIN"/>
            </w:pPr>
            <w:r w:rsidRPr="00967D91">
              <w:t>3519</w:t>
            </w:r>
          </w:p>
        </w:tc>
      </w:tr>
      <w:tr w:rsidR="008978F2" w:rsidRPr="00967D91" w14:paraId="51C9F91C" w14:textId="77777777" w:rsidTr="009427A6">
        <w:trPr>
          <w:trHeight w:val="300"/>
        </w:trPr>
        <w:tc>
          <w:tcPr>
            <w:tcW w:w="428" w:type="pct"/>
            <w:noWrap/>
            <w:vAlign w:val="center"/>
            <w:hideMark/>
          </w:tcPr>
          <w:p w14:paraId="070D4A59" w14:textId="77777777" w:rsidR="008978F2" w:rsidRPr="00967D91" w:rsidRDefault="008978F2" w:rsidP="00967D91">
            <w:pPr>
              <w:pStyle w:val="TabulkaIN"/>
            </w:pPr>
            <w:r w:rsidRPr="00967D91">
              <w:t>1032</w:t>
            </w:r>
          </w:p>
        </w:tc>
        <w:tc>
          <w:tcPr>
            <w:tcW w:w="1171" w:type="pct"/>
            <w:noWrap/>
            <w:vAlign w:val="center"/>
            <w:hideMark/>
          </w:tcPr>
          <w:p w14:paraId="23E9EB6F" w14:textId="77777777" w:rsidR="008978F2" w:rsidRPr="00967D91" w:rsidRDefault="008978F2" w:rsidP="00967D91">
            <w:pPr>
              <w:pStyle w:val="TabulkaIN"/>
            </w:pPr>
            <w:r w:rsidRPr="00967D91">
              <w:t>Athene noctua</w:t>
            </w:r>
          </w:p>
        </w:tc>
        <w:tc>
          <w:tcPr>
            <w:tcW w:w="1028" w:type="pct"/>
            <w:noWrap/>
            <w:vAlign w:val="center"/>
            <w:hideMark/>
          </w:tcPr>
          <w:p w14:paraId="5FF9D684" w14:textId="77777777" w:rsidR="008978F2" w:rsidRPr="00967D91" w:rsidRDefault="008978F2" w:rsidP="00967D91">
            <w:pPr>
              <w:pStyle w:val="TabulkaIN"/>
            </w:pPr>
            <w:r w:rsidRPr="00967D91">
              <w:t>sýček obecný</w:t>
            </w:r>
          </w:p>
        </w:tc>
        <w:tc>
          <w:tcPr>
            <w:tcW w:w="1029" w:type="pct"/>
            <w:noWrap/>
            <w:vAlign w:val="center"/>
            <w:hideMark/>
          </w:tcPr>
          <w:p w14:paraId="0EA773F4" w14:textId="77777777" w:rsidR="008978F2" w:rsidRPr="00967D91" w:rsidRDefault="008978F2" w:rsidP="00967D91">
            <w:pPr>
              <w:pStyle w:val="TabulkaIN"/>
            </w:pPr>
            <w:r w:rsidRPr="00967D91">
              <w:t>-</w:t>
            </w:r>
          </w:p>
        </w:tc>
        <w:tc>
          <w:tcPr>
            <w:tcW w:w="913" w:type="pct"/>
            <w:noWrap/>
            <w:vAlign w:val="center"/>
            <w:hideMark/>
          </w:tcPr>
          <w:p w14:paraId="4917FDA1" w14:textId="77777777" w:rsidR="008978F2" w:rsidRPr="00967D91" w:rsidRDefault="008978F2" w:rsidP="00967D91">
            <w:pPr>
              <w:pStyle w:val="TabulkaIN"/>
            </w:pPr>
            <w:r w:rsidRPr="00967D91">
              <w:t>Kmetiněves</w:t>
            </w:r>
          </w:p>
        </w:tc>
        <w:tc>
          <w:tcPr>
            <w:tcW w:w="432" w:type="pct"/>
            <w:noWrap/>
            <w:vAlign w:val="center"/>
            <w:hideMark/>
          </w:tcPr>
          <w:p w14:paraId="3869E6DA" w14:textId="77777777" w:rsidR="008978F2" w:rsidRPr="00967D91" w:rsidRDefault="008978F2" w:rsidP="00967D91">
            <w:pPr>
              <w:pStyle w:val="TabulkaIN"/>
            </w:pPr>
            <w:r w:rsidRPr="00967D91">
              <w:t>3520</w:t>
            </w:r>
          </w:p>
        </w:tc>
      </w:tr>
      <w:tr w:rsidR="008978F2" w:rsidRPr="00967D91" w14:paraId="5BFD1683" w14:textId="77777777" w:rsidTr="009427A6">
        <w:trPr>
          <w:trHeight w:val="300"/>
        </w:trPr>
        <w:tc>
          <w:tcPr>
            <w:tcW w:w="428" w:type="pct"/>
            <w:noWrap/>
            <w:vAlign w:val="center"/>
            <w:hideMark/>
          </w:tcPr>
          <w:p w14:paraId="4C667EB0" w14:textId="77777777" w:rsidR="008978F2" w:rsidRPr="00967D91" w:rsidRDefault="008978F2" w:rsidP="00967D91">
            <w:pPr>
              <w:pStyle w:val="TabulkaIN"/>
            </w:pPr>
            <w:r w:rsidRPr="00967D91">
              <w:t>1032</w:t>
            </w:r>
          </w:p>
        </w:tc>
        <w:tc>
          <w:tcPr>
            <w:tcW w:w="1171" w:type="pct"/>
            <w:noWrap/>
            <w:vAlign w:val="center"/>
            <w:hideMark/>
          </w:tcPr>
          <w:p w14:paraId="131705C6" w14:textId="77777777" w:rsidR="008978F2" w:rsidRPr="00967D91" w:rsidRDefault="008978F2" w:rsidP="00967D91">
            <w:pPr>
              <w:pStyle w:val="TabulkaIN"/>
            </w:pPr>
            <w:r w:rsidRPr="00967D91">
              <w:t>Athene noctua</w:t>
            </w:r>
          </w:p>
        </w:tc>
        <w:tc>
          <w:tcPr>
            <w:tcW w:w="1028" w:type="pct"/>
            <w:noWrap/>
            <w:vAlign w:val="center"/>
            <w:hideMark/>
          </w:tcPr>
          <w:p w14:paraId="75453C9E" w14:textId="77777777" w:rsidR="008978F2" w:rsidRPr="00967D91" w:rsidRDefault="008978F2" w:rsidP="00967D91">
            <w:pPr>
              <w:pStyle w:val="TabulkaIN"/>
            </w:pPr>
            <w:r w:rsidRPr="00967D91">
              <w:t>sýček obecný</w:t>
            </w:r>
          </w:p>
        </w:tc>
        <w:tc>
          <w:tcPr>
            <w:tcW w:w="1029" w:type="pct"/>
            <w:noWrap/>
            <w:vAlign w:val="center"/>
            <w:hideMark/>
          </w:tcPr>
          <w:p w14:paraId="7C33625F" w14:textId="77777777" w:rsidR="008978F2" w:rsidRPr="00967D91" w:rsidRDefault="008978F2" w:rsidP="00967D91">
            <w:pPr>
              <w:pStyle w:val="TabulkaIN"/>
            </w:pPr>
            <w:r w:rsidRPr="00967D91">
              <w:t>-</w:t>
            </w:r>
          </w:p>
        </w:tc>
        <w:tc>
          <w:tcPr>
            <w:tcW w:w="913" w:type="pct"/>
            <w:noWrap/>
            <w:vAlign w:val="center"/>
            <w:hideMark/>
          </w:tcPr>
          <w:p w14:paraId="5A51C2C8" w14:textId="77777777" w:rsidR="008978F2" w:rsidRPr="00967D91" w:rsidRDefault="008978F2" w:rsidP="00967D91">
            <w:pPr>
              <w:pStyle w:val="TabulkaIN"/>
            </w:pPr>
            <w:r w:rsidRPr="00967D91">
              <w:t>Poštovice</w:t>
            </w:r>
          </w:p>
        </w:tc>
        <w:tc>
          <w:tcPr>
            <w:tcW w:w="432" w:type="pct"/>
            <w:noWrap/>
            <w:vAlign w:val="center"/>
            <w:hideMark/>
          </w:tcPr>
          <w:p w14:paraId="0DAA5EA2" w14:textId="77777777" w:rsidR="008978F2" w:rsidRPr="00967D91" w:rsidRDefault="008978F2" w:rsidP="00967D91">
            <w:pPr>
              <w:pStyle w:val="TabulkaIN"/>
            </w:pPr>
            <w:r w:rsidRPr="00967D91">
              <w:t>3521</w:t>
            </w:r>
          </w:p>
        </w:tc>
      </w:tr>
      <w:tr w:rsidR="008978F2" w:rsidRPr="00967D91" w14:paraId="37A8435F" w14:textId="77777777" w:rsidTr="009427A6">
        <w:trPr>
          <w:trHeight w:val="300"/>
        </w:trPr>
        <w:tc>
          <w:tcPr>
            <w:tcW w:w="428" w:type="pct"/>
            <w:noWrap/>
            <w:vAlign w:val="center"/>
            <w:hideMark/>
          </w:tcPr>
          <w:p w14:paraId="17557922" w14:textId="77777777" w:rsidR="008978F2" w:rsidRPr="00967D91" w:rsidRDefault="008978F2" w:rsidP="00967D91">
            <w:pPr>
              <w:pStyle w:val="TabulkaIN"/>
            </w:pPr>
            <w:r w:rsidRPr="00967D91">
              <w:t>1032</w:t>
            </w:r>
          </w:p>
        </w:tc>
        <w:tc>
          <w:tcPr>
            <w:tcW w:w="1171" w:type="pct"/>
            <w:noWrap/>
            <w:vAlign w:val="center"/>
            <w:hideMark/>
          </w:tcPr>
          <w:p w14:paraId="4514C326" w14:textId="77777777" w:rsidR="008978F2" w:rsidRPr="00967D91" w:rsidRDefault="008978F2" w:rsidP="00967D91">
            <w:pPr>
              <w:pStyle w:val="TabulkaIN"/>
            </w:pPr>
            <w:r w:rsidRPr="00967D91">
              <w:t>Athene noctua</w:t>
            </w:r>
          </w:p>
        </w:tc>
        <w:tc>
          <w:tcPr>
            <w:tcW w:w="1028" w:type="pct"/>
            <w:noWrap/>
            <w:vAlign w:val="center"/>
            <w:hideMark/>
          </w:tcPr>
          <w:p w14:paraId="488F72AE" w14:textId="77777777" w:rsidR="008978F2" w:rsidRPr="00967D91" w:rsidRDefault="008978F2" w:rsidP="00967D91">
            <w:pPr>
              <w:pStyle w:val="TabulkaIN"/>
            </w:pPr>
            <w:r w:rsidRPr="00967D91">
              <w:t>sýček obecný</w:t>
            </w:r>
          </w:p>
        </w:tc>
        <w:tc>
          <w:tcPr>
            <w:tcW w:w="1029" w:type="pct"/>
            <w:noWrap/>
            <w:vAlign w:val="center"/>
            <w:hideMark/>
          </w:tcPr>
          <w:p w14:paraId="422F49F0" w14:textId="77777777" w:rsidR="008978F2" w:rsidRPr="00967D91" w:rsidRDefault="008978F2" w:rsidP="00967D91">
            <w:pPr>
              <w:pStyle w:val="TabulkaIN"/>
            </w:pPr>
            <w:r w:rsidRPr="00967D91">
              <w:t>-</w:t>
            </w:r>
          </w:p>
        </w:tc>
        <w:tc>
          <w:tcPr>
            <w:tcW w:w="913" w:type="pct"/>
            <w:noWrap/>
            <w:vAlign w:val="center"/>
            <w:hideMark/>
          </w:tcPr>
          <w:p w14:paraId="2B345607" w14:textId="77777777" w:rsidR="008978F2" w:rsidRPr="00967D91" w:rsidRDefault="008978F2" w:rsidP="00967D91">
            <w:pPr>
              <w:pStyle w:val="TabulkaIN"/>
            </w:pPr>
            <w:r w:rsidRPr="00967D91">
              <w:t>Páleč</w:t>
            </w:r>
          </w:p>
        </w:tc>
        <w:tc>
          <w:tcPr>
            <w:tcW w:w="432" w:type="pct"/>
            <w:noWrap/>
            <w:vAlign w:val="center"/>
            <w:hideMark/>
          </w:tcPr>
          <w:p w14:paraId="11D51C38" w14:textId="77777777" w:rsidR="008978F2" w:rsidRPr="00967D91" w:rsidRDefault="008978F2" w:rsidP="00967D91">
            <w:pPr>
              <w:pStyle w:val="TabulkaIN"/>
            </w:pPr>
            <w:r w:rsidRPr="00967D91">
              <w:t>3522</w:t>
            </w:r>
          </w:p>
        </w:tc>
      </w:tr>
      <w:tr w:rsidR="008978F2" w:rsidRPr="00967D91" w14:paraId="204D7E19" w14:textId="77777777" w:rsidTr="009427A6">
        <w:trPr>
          <w:trHeight w:val="300"/>
        </w:trPr>
        <w:tc>
          <w:tcPr>
            <w:tcW w:w="428" w:type="pct"/>
            <w:noWrap/>
            <w:vAlign w:val="center"/>
            <w:hideMark/>
          </w:tcPr>
          <w:p w14:paraId="4D2D61BD" w14:textId="77777777" w:rsidR="008978F2" w:rsidRPr="00967D91" w:rsidRDefault="008978F2" w:rsidP="00967D91">
            <w:pPr>
              <w:pStyle w:val="TabulkaIN"/>
            </w:pPr>
            <w:r w:rsidRPr="00967D91">
              <w:t>1032</w:t>
            </w:r>
          </w:p>
        </w:tc>
        <w:tc>
          <w:tcPr>
            <w:tcW w:w="1171" w:type="pct"/>
            <w:noWrap/>
            <w:vAlign w:val="center"/>
            <w:hideMark/>
          </w:tcPr>
          <w:p w14:paraId="610B5B69" w14:textId="77777777" w:rsidR="008978F2" w:rsidRPr="00967D91" w:rsidRDefault="008978F2" w:rsidP="00967D91">
            <w:pPr>
              <w:pStyle w:val="TabulkaIN"/>
            </w:pPr>
            <w:r w:rsidRPr="00967D91">
              <w:t>Athene noctua</w:t>
            </w:r>
          </w:p>
        </w:tc>
        <w:tc>
          <w:tcPr>
            <w:tcW w:w="1028" w:type="pct"/>
            <w:noWrap/>
            <w:vAlign w:val="center"/>
            <w:hideMark/>
          </w:tcPr>
          <w:p w14:paraId="0BBEBD7D" w14:textId="77777777" w:rsidR="008978F2" w:rsidRPr="00967D91" w:rsidRDefault="008978F2" w:rsidP="00967D91">
            <w:pPr>
              <w:pStyle w:val="TabulkaIN"/>
            </w:pPr>
            <w:r w:rsidRPr="00967D91">
              <w:t>sýček obecný</w:t>
            </w:r>
          </w:p>
        </w:tc>
        <w:tc>
          <w:tcPr>
            <w:tcW w:w="1029" w:type="pct"/>
            <w:noWrap/>
            <w:vAlign w:val="center"/>
            <w:hideMark/>
          </w:tcPr>
          <w:p w14:paraId="2F781EEE" w14:textId="77777777" w:rsidR="008978F2" w:rsidRPr="00967D91" w:rsidRDefault="008978F2" w:rsidP="00967D91">
            <w:pPr>
              <w:pStyle w:val="TabulkaIN"/>
            </w:pPr>
            <w:r w:rsidRPr="00967D91">
              <w:t>-</w:t>
            </w:r>
          </w:p>
        </w:tc>
        <w:tc>
          <w:tcPr>
            <w:tcW w:w="913" w:type="pct"/>
            <w:noWrap/>
            <w:vAlign w:val="center"/>
            <w:hideMark/>
          </w:tcPr>
          <w:p w14:paraId="2E4764FB" w14:textId="77777777" w:rsidR="008978F2" w:rsidRPr="00967D91" w:rsidRDefault="008978F2" w:rsidP="00967D91">
            <w:pPr>
              <w:pStyle w:val="TabulkaIN"/>
            </w:pPr>
            <w:r w:rsidRPr="00967D91">
              <w:t>Loucká, Chržín</w:t>
            </w:r>
          </w:p>
        </w:tc>
        <w:tc>
          <w:tcPr>
            <w:tcW w:w="432" w:type="pct"/>
            <w:noWrap/>
            <w:vAlign w:val="center"/>
            <w:hideMark/>
          </w:tcPr>
          <w:p w14:paraId="03F9C6D5" w14:textId="77777777" w:rsidR="008978F2" w:rsidRPr="00967D91" w:rsidRDefault="008978F2" w:rsidP="00967D91">
            <w:pPr>
              <w:pStyle w:val="TabulkaIN"/>
            </w:pPr>
            <w:r w:rsidRPr="00967D91">
              <w:t>3523</w:t>
            </w:r>
          </w:p>
        </w:tc>
      </w:tr>
      <w:tr w:rsidR="008978F2" w:rsidRPr="00967D91" w14:paraId="2F808EB9" w14:textId="77777777" w:rsidTr="009427A6">
        <w:trPr>
          <w:trHeight w:val="600"/>
        </w:trPr>
        <w:tc>
          <w:tcPr>
            <w:tcW w:w="428" w:type="pct"/>
            <w:noWrap/>
            <w:vAlign w:val="center"/>
            <w:hideMark/>
          </w:tcPr>
          <w:p w14:paraId="57EB38B5" w14:textId="77777777" w:rsidR="008978F2" w:rsidRPr="00967D91" w:rsidRDefault="008978F2" w:rsidP="00967D91">
            <w:pPr>
              <w:pStyle w:val="TabulkaIN"/>
            </w:pPr>
            <w:r w:rsidRPr="00967D91">
              <w:t>1032</w:t>
            </w:r>
          </w:p>
        </w:tc>
        <w:tc>
          <w:tcPr>
            <w:tcW w:w="1171" w:type="pct"/>
            <w:noWrap/>
            <w:vAlign w:val="center"/>
            <w:hideMark/>
          </w:tcPr>
          <w:p w14:paraId="75EB575C" w14:textId="77777777" w:rsidR="008978F2" w:rsidRPr="00967D91" w:rsidRDefault="008978F2" w:rsidP="00967D91">
            <w:pPr>
              <w:pStyle w:val="TabulkaIN"/>
            </w:pPr>
            <w:r w:rsidRPr="00967D91">
              <w:t>Athene noctua</w:t>
            </w:r>
          </w:p>
        </w:tc>
        <w:tc>
          <w:tcPr>
            <w:tcW w:w="1028" w:type="pct"/>
            <w:noWrap/>
            <w:vAlign w:val="center"/>
            <w:hideMark/>
          </w:tcPr>
          <w:p w14:paraId="60835BEE" w14:textId="77777777" w:rsidR="008978F2" w:rsidRPr="00967D91" w:rsidRDefault="008978F2" w:rsidP="00967D91">
            <w:pPr>
              <w:pStyle w:val="TabulkaIN"/>
            </w:pPr>
            <w:r w:rsidRPr="00967D91">
              <w:t>sýček obecný</w:t>
            </w:r>
          </w:p>
        </w:tc>
        <w:tc>
          <w:tcPr>
            <w:tcW w:w="1029" w:type="pct"/>
            <w:vAlign w:val="center"/>
            <w:hideMark/>
          </w:tcPr>
          <w:p w14:paraId="2A6AAEE0" w14:textId="77777777" w:rsidR="008978F2" w:rsidRPr="00967D91" w:rsidRDefault="008978F2" w:rsidP="00967D91">
            <w:pPr>
              <w:pStyle w:val="TabulkaIN"/>
            </w:pPr>
            <w:r w:rsidRPr="00967D91">
              <w:t>částečně do lokality zasahuje reg. VKP Zlonická alej</w:t>
            </w:r>
          </w:p>
        </w:tc>
        <w:tc>
          <w:tcPr>
            <w:tcW w:w="913" w:type="pct"/>
            <w:noWrap/>
            <w:vAlign w:val="center"/>
            <w:hideMark/>
          </w:tcPr>
          <w:p w14:paraId="59C3930D" w14:textId="77777777" w:rsidR="008978F2" w:rsidRPr="00967D91" w:rsidRDefault="008978F2" w:rsidP="00967D91">
            <w:pPr>
              <w:pStyle w:val="TabulkaIN"/>
            </w:pPr>
            <w:r w:rsidRPr="00967D91">
              <w:t>Jarpice, Šlapanice</w:t>
            </w:r>
          </w:p>
        </w:tc>
        <w:tc>
          <w:tcPr>
            <w:tcW w:w="432" w:type="pct"/>
            <w:noWrap/>
            <w:vAlign w:val="center"/>
            <w:hideMark/>
          </w:tcPr>
          <w:p w14:paraId="3EED4518" w14:textId="77777777" w:rsidR="008978F2" w:rsidRPr="00967D91" w:rsidRDefault="008978F2" w:rsidP="00967D91">
            <w:pPr>
              <w:pStyle w:val="TabulkaIN"/>
            </w:pPr>
            <w:r w:rsidRPr="00967D91">
              <w:t>3524</w:t>
            </w:r>
          </w:p>
        </w:tc>
      </w:tr>
      <w:tr w:rsidR="008978F2" w:rsidRPr="00967D91" w14:paraId="53F56D6A" w14:textId="77777777" w:rsidTr="009427A6">
        <w:trPr>
          <w:trHeight w:val="300"/>
        </w:trPr>
        <w:tc>
          <w:tcPr>
            <w:tcW w:w="428" w:type="pct"/>
            <w:noWrap/>
            <w:vAlign w:val="center"/>
            <w:hideMark/>
          </w:tcPr>
          <w:p w14:paraId="71F02359" w14:textId="77777777" w:rsidR="008978F2" w:rsidRPr="00967D91" w:rsidRDefault="008978F2" w:rsidP="00967D91">
            <w:pPr>
              <w:pStyle w:val="TabulkaIN"/>
            </w:pPr>
            <w:r w:rsidRPr="00967D91">
              <w:t>1032</w:t>
            </w:r>
          </w:p>
        </w:tc>
        <w:tc>
          <w:tcPr>
            <w:tcW w:w="1171" w:type="pct"/>
            <w:noWrap/>
            <w:vAlign w:val="center"/>
            <w:hideMark/>
          </w:tcPr>
          <w:p w14:paraId="24890CDD" w14:textId="77777777" w:rsidR="008978F2" w:rsidRPr="00967D91" w:rsidRDefault="008978F2" w:rsidP="00967D91">
            <w:pPr>
              <w:pStyle w:val="TabulkaIN"/>
            </w:pPr>
            <w:r w:rsidRPr="00967D91">
              <w:t>Athene noctua</w:t>
            </w:r>
          </w:p>
        </w:tc>
        <w:tc>
          <w:tcPr>
            <w:tcW w:w="1028" w:type="pct"/>
            <w:noWrap/>
            <w:vAlign w:val="center"/>
            <w:hideMark/>
          </w:tcPr>
          <w:p w14:paraId="38BF33C2" w14:textId="77777777" w:rsidR="008978F2" w:rsidRPr="00967D91" w:rsidRDefault="008978F2" w:rsidP="00967D91">
            <w:pPr>
              <w:pStyle w:val="TabulkaIN"/>
            </w:pPr>
            <w:r w:rsidRPr="00967D91">
              <w:t>sýček obecný</w:t>
            </w:r>
          </w:p>
        </w:tc>
        <w:tc>
          <w:tcPr>
            <w:tcW w:w="1029" w:type="pct"/>
            <w:noWrap/>
            <w:vAlign w:val="center"/>
            <w:hideMark/>
          </w:tcPr>
          <w:p w14:paraId="1A31592B" w14:textId="77777777" w:rsidR="008978F2" w:rsidRPr="00967D91" w:rsidRDefault="008978F2" w:rsidP="00967D91">
            <w:pPr>
              <w:pStyle w:val="TabulkaIN"/>
            </w:pPr>
            <w:r w:rsidRPr="00967D91">
              <w:t>-</w:t>
            </w:r>
          </w:p>
        </w:tc>
        <w:tc>
          <w:tcPr>
            <w:tcW w:w="913" w:type="pct"/>
            <w:noWrap/>
            <w:vAlign w:val="center"/>
            <w:hideMark/>
          </w:tcPr>
          <w:p w14:paraId="7236893B" w14:textId="77777777" w:rsidR="008978F2" w:rsidRPr="00967D91" w:rsidRDefault="008978F2" w:rsidP="00967D91">
            <w:pPr>
              <w:pStyle w:val="TabulkaIN"/>
            </w:pPr>
            <w:r w:rsidRPr="00967D91">
              <w:t>Jarpice</w:t>
            </w:r>
          </w:p>
        </w:tc>
        <w:tc>
          <w:tcPr>
            <w:tcW w:w="432" w:type="pct"/>
            <w:noWrap/>
            <w:vAlign w:val="center"/>
            <w:hideMark/>
          </w:tcPr>
          <w:p w14:paraId="313B88A2" w14:textId="77777777" w:rsidR="008978F2" w:rsidRPr="00967D91" w:rsidRDefault="008978F2" w:rsidP="00967D91">
            <w:pPr>
              <w:pStyle w:val="TabulkaIN"/>
            </w:pPr>
            <w:r w:rsidRPr="00967D91">
              <w:t>3525</w:t>
            </w:r>
          </w:p>
        </w:tc>
      </w:tr>
      <w:tr w:rsidR="008978F2" w:rsidRPr="00967D91" w14:paraId="797922EA" w14:textId="77777777" w:rsidTr="009427A6">
        <w:trPr>
          <w:trHeight w:val="300"/>
        </w:trPr>
        <w:tc>
          <w:tcPr>
            <w:tcW w:w="428" w:type="pct"/>
            <w:noWrap/>
            <w:vAlign w:val="center"/>
            <w:hideMark/>
          </w:tcPr>
          <w:p w14:paraId="09736F0D" w14:textId="77777777" w:rsidR="008978F2" w:rsidRPr="00967D91" w:rsidRDefault="008978F2" w:rsidP="00967D91">
            <w:pPr>
              <w:pStyle w:val="TabulkaIN"/>
            </w:pPr>
            <w:r w:rsidRPr="00967D91">
              <w:t>1032</w:t>
            </w:r>
          </w:p>
        </w:tc>
        <w:tc>
          <w:tcPr>
            <w:tcW w:w="1171" w:type="pct"/>
            <w:noWrap/>
            <w:vAlign w:val="center"/>
            <w:hideMark/>
          </w:tcPr>
          <w:p w14:paraId="2C77FCA6" w14:textId="77777777" w:rsidR="008978F2" w:rsidRPr="00967D91" w:rsidRDefault="008978F2" w:rsidP="00967D91">
            <w:pPr>
              <w:pStyle w:val="TabulkaIN"/>
            </w:pPr>
            <w:r w:rsidRPr="00967D91">
              <w:t>Athene noctua</w:t>
            </w:r>
          </w:p>
        </w:tc>
        <w:tc>
          <w:tcPr>
            <w:tcW w:w="1028" w:type="pct"/>
            <w:noWrap/>
            <w:vAlign w:val="center"/>
            <w:hideMark/>
          </w:tcPr>
          <w:p w14:paraId="12242541" w14:textId="77777777" w:rsidR="008978F2" w:rsidRPr="00967D91" w:rsidRDefault="008978F2" w:rsidP="00967D91">
            <w:pPr>
              <w:pStyle w:val="TabulkaIN"/>
            </w:pPr>
            <w:r w:rsidRPr="00967D91">
              <w:t>sýček obecný</w:t>
            </w:r>
          </w:p>
        </w:tc>
        <w:tc>
          <w:tcPr>
            <w:tcW w:w="1029" w:type="pct"/>
            <w:noWrap/>
            <w:vAlign w:val="center"/>
            <w:hideMark/>
          </w:tcPr>
          <w:p w14:paraId="0FB5E3E4" w14:textId="77777777" w:rsidR="008978F2" w:rsidRPr="00967D91" w:rsidRDefault="008978F2" w:rsidP="00967D91">
            <w:pPr>
              <w:pStyle w:val="TabulkaIN"/>
            </w:pPr>
            <w:r w:rsidRPr="00967D91">
              <w:t>-</w:t>
            </w:r>
          </w:p>
        </w:tc>
        <w:tc>
          <w:tcPr>
            <w:tcW w:w="913" w:type="pct"/>
            <w:noWrap/>
            <w:vAlign w:val="center"/>
            <w:hideMark/>
          </w:tcPr>
          <w:p w14:paraId="4FF45AEC" w14:textId="77777777" w:rsidR="008978F2" w:rsidRPr="00967D91" w:rsidRDefault="008978F2" w:rsidP="00967D91">
            <w:pPr>
              <w:pStyle w:val="TabulkaIN"/>
            </w:pPr>
            <w:r w:rsidRPr="00967D91">
              <w:t>Hospozín, Černuc</w:t>
            </w:r>
          </w:p>
        </w:tc>
        <w:tc>
          <w:tcPr>
            <w:tcW w:w="432" w:type="pct"/>
            <w:noWrap/>
            <w:vAlign w:val="center"/>
            <w:hideMark/>
          </w:tcPr>
          <w:p w14:paraId="6C50F94E" w14:textId="77777777" w:rsidR="008978F2" w:rsidRPr="00967D91" w:rsidRDefault="008978F2" w:rsidP="00967D91">
            <w:pPr>
              <w:pStyle w:val="TabulkaIN"/>
            </w:pPr>
            <w:r w:rsidRPr="00967D91">
              <w:t>3526</w:t>
            </w:r>
          </w:p>
        </w:tc>
      </w:tr>
      <w:tr w:rsidR="008978F2" w:rsidRPr="00967D91" w14:paraId="17B77667" w14:textId="77777777" w:rsidTr="009427A6">
        <w:trPr>
          <w:trHeight w:val="300"/>
        </w:trPr>
        <w:tc>
          <w:tcPr>
            <w:tcW w:w="428" w:type="pct"/>
            <w:noWrap/>
            <w:vAlign w:val="center"/>
            <w:hideMark/>
          </w:tcPr>
          <w:p w14:paraId="373D5555" w14:textId="77777777" w:rsidR="008978F2" w:rsidRPr="00967D91" w:rsidRDefault="008978F2" w:rsidP="00967D91">
            <w:pPr>
              <w:pStyle w:val="TabulkaIN"/>
            </w:pPr>
            <w:r w:rsidRPr="00967D91">
              <w:t>1032</w:t>
            </w:r>
          </w:p>
        </w:tc>
        <w:tc>
          <w:tcPr>
            <w:tcW w:w="1171" w:type="pct"/>
            <w:noWrap/>
            <w:vAlign w:val="center"/>
            <w:hideMark/>
          </w:tcPr>
          <w:p w14:paraId="46FF6E21" w14:textId="77777777" w:rsidR="008978F2" w:rsidRPr="00967D91" w:rsidRDefault="008978F2" w:rsidP="00967D91">
            <w:pPr>
              <w:pStyle w:val="TabulkaIN"/>
            </w:pPr>
            <w:r w:rsidRPr="00967D91">
              <w:t>Athene noctua</w:t>
            </w:r>
          </w:p>
        </w:tc>
        <w:tc>
          <w:tcPr>
            <w:tcW w:w="1028" w:type="pct"/>
            <w:noWrap/>
            <w:vAlign w:val="center"/>
            <w:hideMark/>
          </w:tcPr>
          <w:p w14:paraId="5030B012" w14:textId="77777777" w:rsidR="008978F2" w:rsidRPr="00967D91" w:rsidRDefault="008978F2" w:rsidP="00967D91">
            <w:pPr>
              <w:pStyle w:val="TabulkaIN"/>
            </w:pPr>
            <w:r w:rsidRPr="00967D91">
              <w:t>sýček obecný</w:t>
            </w:r>
          </w:p>
        </w:tc>
        <w:tc>
          <w:tcPr>
            <w:tcW w:w="1029" w:type="pct"/>
            <w:noWrap/>
            <w:vAlign w:val="center"/>
            <w:hideMark/>
          </w:tcPr>
          <w:p w14:paraId="76DF7256" w14:textId="77777777" w:rsidR="008978F2" w:rsidRPr="00967D91" w:rsidRDefault="008978F2" w:rsidP="00967D91">
            <w:pPr>
              <w:pStyle w:val="TabulkaIN"/>
            </w:pPr>
            <w:r w:rsidRPr="00967D91">
              <w:t>-</w:t>
            </w:r>
          </w:p>
        </w:tc>
        <w:tc>
          <w:tcPr>
            <w:tcW w:w="913" w:type="pct"/>
            <w:noWrap/>
            <w:vAlign w:val="center"/>
            <w:hideMark/>
          </w:tcPr>
          <w:p w14:paraId="7532383D" w14:textId="77777777" w:rsidR="008978F2" w:rsidRPr="00967D91" w:rsidRDefault="008978F2" w:rsidP="00967D91">
            <w:pPr>
              <w:pStyle w:val="TabulkaIN"/>
            </w:pPr>
            <w:r w:rsidRPr="00967D91">
              <w:t>Vraný</w:t>
            </w:r>
          </w:p>
        </w:tc>
        <w:tc>
          <w:tcPr>
            <w:tcW w:w="432" w:type="pct"/>
            <w:noWrap/>
            <w:vAlign w:val="center"/>
            <w:hideMark/>
          </w:tcPr>
          <w:p w14:paraId="22A464B0" w14:textId="77777777" w:rsidR="008978F2" w:rsidRPr="00967D91" w:rsidRDefault="008978F2" w:rsidP="00967D91">
            <w:pPr>
              <w:pStyle w:val="TabulkaIN"/>
            </w:pPr>
            <w:r w:rsidRPr="00967D91">
              <w:t>3529</w:t>
            </w:r>
          </w:p>
        </w:tc>
      </w:tr>
      <w:tr w:rsidR="008978F2" w:rsidRPr="00967D91" w14:paraId="3EC54F17" w14:textId="77777777" w:rsidTr="009427A6">
        <w:trPr>
          <w:trHeight w:val="300"/>
        </w:trPr>
        <w:tc>
          <w:tcPr>
            <w:tcW w:w="428" w:type="pct"/>
            <w:noWrap/>
            <w:vAlign w:val="center"/>
            <w:hideMark/>
          </w:tcPr>
          <w:p w14:paraId="74460550" w14:textId="77777777" w:rsidR="008978F2" w:rsidRPr="00967D91" w:rsidRDefault="008978F2" w:rsidP="00967D91">
            <w:pPr>
              <w:pStyle w:val="TabulkaIN"/>
            </w:pPr>
            <w:r w:rsidRPr="00967D91">
              <w:t>1032</w:t>
            </w:r>
          </w:p>
        </w:tc>
        <w:tc>
          <w:tcPr>
            <w:tcW w:w="1171" w:type="pct"/>
            <w:noWrap/>
            <w:vAlign w:val="center"/>
            <w:hideMark/>
          </w:tcPr>
          <w:p w14:paraId="3D46BB3C" w14:textId="77777777" w:rsidR="008978F2" w:rsidRPr="00967D91" w:rsidRDefault="008978F2" w:rsidP="00967D91">
            <w:pPr>
              <w:pStyle w:val="TabulkaIN"/>
            </w:pPr>
            <w:r w:rsidRPr="00967D91">
              <w:t>Athene noctua</w:t>
            </w:r>
          </w:p>
        </w:tc>
        <w:tc>
          <w:tcPr>
            <w:tcW w:w="1028" w:type="pct"/>
            <w:noWrap/>
            <w:vAlign w:val="center"/>
            <w:hideMark/>
          </w:tcPr>
          <w:p w14:paraId="5D89B94C" w14:textId="77777777" w:rsidR="008978F2" w:rsidRPr="00967D91" w:rsidRDefault="008978F2" w:rsidP="00967D91">
            <w:pPr>
              <w:pStyle w:val="TabulkaIN"/>
            </w:pPr>
            <w:r w:rsidRPr="00967D91">
              <w:t>sýček obecný</w:t>
            </w:r>
          </w:p>
        </w:tc>
        <w:tc>
          <w:tcPr>
            <w:tcW w:w="1029" w:type="pct"/>
            <w:noWrap/>
            <w:vAlign w:val="center"/>
            <w:hideMark/>
          </w:tcPr>
          <w:p w14:paraId="079683E9" w14:textId="77777777" w:rsidR="008978F2" w:rsidRPr="00967D91" w:rsidRDefault="008978F2" w:rsidP="00967D91">
            <w:pPr>
              <w:pStyle w:val="TabulkaIN"/>
            </w:pPr>
            <w:r w:rsidRPr="00967D91">
              <w:t>-</w:t>
            </w:r>
          </w:p>
        </w:tc>
        <w:tc>
          <w:tcPr>
            <w:tcW w:w="913" w:type="pct"/>
            <w:noWrap/>
            <w:vAlign w:val="center"/>
            <w:hideMark/>
          </w:tcPr>
          <w:p w14:paraId="344F3951" w14:textId="77777777" w:rsidR="008978F2" w:rsidRPr="00967D91" w:rsidRDefault="008978F2" w:rsidP="00967D91">
            <w:pPr>
              <w:pStyle w:val="TabulkaIN"/>
            </w:pPr>
            <w:r w:rsidRPr="00967D91">
              <w:t>Vraný</w:t>
            </w:r>
          </w:p>
        </w:tc>
        <w:tc>
          <w:tcPr>
            <w:tcW w:w="432" w:type="pct"/>
            <w:noWrap/>
            <w:vAlign w:val="center"/>
            <w:hideMark/>
          </w:tcPr>
          <w:p w14:paraId="5E56B0B1" w14:textId="77777777" w:rsidR="008978F2" w:rsidRPr="00967D91" w:rsidRDefault="008978F2" w:rsidP="00967D91">
            <w:pPr>
              <w:pStyle w:val="TabulkaIN"/>
            </w:pPr>
            <w:r w:rsidRPr="00967D91">
              <w:t>3532</w:t>
            </w:r>
          </w:p>
        </w:tc>
      </w:tr>
      <w:tr w:rsidR="008978F2" w:rsidRPr="00967D91" w14:paraId="1EFF6770" w14:textId="77777777" w:rsidTr="009427A6">
        <w:trPr>
          <w:trHeight w:val="600"/>
        </w:trPr>
        <w:tc>
          <w:tcPr>
            <w:tcW w:w="428" w:type="pct"/>
            <w:noWrap/>
            <w:vAlign w:val="center"/>
            <w:hideMark/>
          </w:tcPr>
          <w:p w14:paraId="32780890" w14:textId="77777777" w:rsidR="008978F2" w:rsidRPr="00967D91" w:rsidRDefault="008978F2" w:rsidP="00967D91">
            <w:pPr>
              <w:pStyle w:val="TabulkaIN"/>
            </w:pPr>
            <w:r w:rsidRPr="00967D91">
              <w:t>35877</w:t>
            </w:r>
          </w:p>
        </w:tc>
        <w:tc>
          <w:tcPr>
            <w:tcW w:w="1171" w:type="pct"/>
            <w:noWrap/>
            <w:vAlign w:val="center"/>
            <w:hideMark/>
          </w:tcPr>
          <w:p w14:paraId="41ED42AC" w14:textId="77777777" w:rsidR="008978F2" w:rsidRPr="00967D91" w:rsidRDefault="008978F2" w:rsidP="00967D91">
            <w:pPr>
              <w:pStyle w:val="TabulkaIN"/>
            </w:pPr>
            <w:r w:rsidRPr="00967D91">
              <w:t>Calamagrostis varia</w:t>
            </w:r>
          </w:p>
        </w:tc>
        <w:tc>
          <w:tcPr>
            <w:tcW w:w="1028" w:type="pct"/>
            <w:noWrap/>
            <w:vAlign w:val="center"/>
            <w:hideMark/>
          </w:tcPr>
          <w:p w14:paraId="46238977" w14:textId="77777777" w:rsidR="008978F2" w:rsidRPr="00967D91" w:rsidRDefault="008978F2" w:rsidP="00967D91">
            <w:pPr>
              <w:pStyle w:val="TabulkaIN"/>
            </w:pPr>
            <w:r w:rsidRPr="00967D91">
              <w:t>třtina pestrá</w:t>
            </w:r>
          </w:p>
        </w:tc>
        <w:tc>
          <w:tcPr>
            <w:tcW w:w="1029" w:type="pct"/>
            <w:vAlign w:val="center"/>
            <w:hideMark/>
          </w:tcPr>
          <w:p w14:paraId="5C5D70EC" w14:textId="77777777" w:rsidR="008978F2" w:rsidRPr="00967D91" w:rsidRDefault="008978F2" w:rsidP="00967D91">
            <w:pPr>
              <w:pStyle w:val="TabulkaIN"/>
            </w:pPr>
            <w:r w:rsidRPr="00967D91">
              <w:t>jižní část lokality v PP a EVL Smradovna</w:t>
            </w:r>
          </w:p>
        </w:tc>
        <w:tc>
          <w:tcPr>
            <w:tcW w:w="913" w:type="pct"/>
            <w:noWrap/>
            <w:vAlign w:val="center"/>
            <w:hideMark/>
          </w:tcPr>
          <w:p w14:paraId="07C1EDA5" w14:textId="77777777" w:rsidR="008978F2" w:rsidRPr="00967D91" w:rsidRDefault="008978F2" w:rsidP="00967D91">
            <w:pPr>
              <w:pStyle w:val="TabulkaIN"/>
            </w:pPr>
            <w:r w:rsidRPr="00967D91">
              <w:t>Bílichov</w:t>
            </w:r>
          </w:p>
        </w:tc>
        <w:tc>
          <w:tcPr>
            <w:tcW w:w="432" w:type="pct"/>
            <w:noWrap/>
            <w:vAlign w:val="center"/>
            <w:hideMark/>
          </w:tcPr>
          <w:p w14:paraId="35C6999A" w14:textId="77777777" w:rsidR="008978F2" w:rsidRPr="00967D91" w:rsidRDefault="008978F2" w:rsidP="00967D91">
            <w:pPr>
              <w:pStyle w:val="TabulkaIN"/>
            </w:pPr>
            <w:r w:rsidRPr="00967D91">
              <w:t>5241</w:t>
            </w:r>
          </w:p>
        </w:tc>
      </w:tr>
      <w:tr w:rsidR="008978F2" w:rsidRPr="00967D91" w14:paraId="4E6861F6" w14:textId="77777777" w:rsidTr="009427A6">
        <w:trPr>
          <w:trHeight w:val="300"/>
        </w:trPr>
        <w:tc>
          <w:tcPr>
            <w:tcW w:w="428" w:type="pct"/>
            <w:noWrap/>
            <w:vAlign w:val="center"/>
            <w:hideMark/>
          </w:tcPr>
          <w:p w14:paraId="472FF9E5" w14:textId="77777777" w:rsidR="008978F2" w:rsidRPr="00967D91" w:rsidRDefault="008978F2" w:rsidP="00967D91">
            <w:pPr>
              <w:pStyle w:val="TabulkaIN"/>
            </w:pPr>
            <w:r w:rsidRPr="00967D91">
              <w:lastRenderedPageBreak/>
              <w:t>37261</w:t>
            </w:r>
          </w:p>
        </w:tc>
        <w:tc>
          <w:tcPr>
            <w:tcW w:w="1171" w:type="pct"/>
            <w:noWrap/>
            <w:vAlign w:val="center"/>
            <w:hideMark/>
          </w:tcPr>
          <w:p w14:paraId="1692A79A" w14:textId="77777777" w:rsidR="008978F2" w:rsidRPr="00967D91" w:rsidRDefault="008978F2" w:rsidP="00967D91">
            <w:pPr>
              <w:pStyle w:val="TabulkaIN"/>
            </w:pPr>
            <w:r w:rsidRPr="00967D91">
              <w:t>Goodyera repens</w:t>
            </w:r>
          </w:p>
        </w:tc>
        <w:tc>
          <w:tcPr>
            <w:tcW w:w="1028" w:type="pct"/>
            <w:noWrap/>
            <w:vAlign w:val="center"/>
            <w:hideMark/>
          </w:tcPr>
          <w:p w14:paraId="13347785" w14:textId="77777777" w:rsidR="008978F2" w:rsidRPr="00967D91" w:rsidRDefault="008978F2" w:rsidP="00967D91">
            <w:pPr>
              <w:pStyle w:val="TabulkaIN"/>
            </w:pPr>
            <w:r w:rsidRPr="00967D91">
              <w:t>smrkovník plazivý</w:t>
            </w:r>
          </w:p>
        </w:tc>
        <w:tc>
          <w:tcPr>
            <w:tcW w:w="1029" w:type="pct"/>
            <w:noWrap/>
            <w:vAlign w:val="center"/>
            <w:hideMark/>
          </w:tcPr>
          <w:p w14:paraId="5ED9E21C" w14:textId="77777777" w:rsidR="008978F2" w:rsidRPr="00967D91" w:rsidRDefault="008978F2" w:rsidP="00967D91">
            <w:pPr>
              <w:pStyle w:val="TabulkaIN"/>
            </w:pPr>
            <w:r w:rsidRPr="00967D91">
              <w:t>EVL Vápnomilný bor u Líského</w:t>
            </w:r>
          </w:p>
        </w:tc>
        <w:tc>
          <w:tcPr>
            <w:tcW w:w="913" w:type="pct"/>
            <w:noWrap/>
            <w:vAlign w:val="center"/>
            <w:hideMark/>
          </w:tcPr>
          <w:p w14:paraId="67C4403C" w14:textId="77777777" w:rsidR="008978F2" w:rsidRPr="00967D91" w:rsidRDefault="008978F2" w:rsidP="00967D91">
            <w:pPr>
              <w:pStyle w:val="TabulkaIN"/>
            </w:pPr>
            <w:r w:rsidRPr="00967D91">
              <w:t>Líský</w:t>
            </w:r>
          </w:p>
        </w:tc>
        <w:tc>
          <w:tcPr>
            <w:tcW w:w="432" w:type="pct"/>
            <w:noWrap/>
            <w:vAlign w:val="center"/>
            <w:hideMark/>
          </w:tcPr>
          <w:p w14:paraId="6EE1257F" w14:textId="77777777" w:rsidR="008978F2" w:rsidRPr="00967D91" w:rsidRDefault="008978F2" w:rsidP="00967D91">
            <w:pPr>
              <w:pStyle w:val="TabulkaIN"/>
            </w:pPr>
            <w:r w:rsidRPr="00967D91">
              <w:t>5589</w:t>
            </w:r>
          </w:p>
        </w:tc>
      </w:tr>
      <w:tr w:rsidR="008978F2" w:rsidRPr="00967D91" w14:paraId="206DFAB1" w14:textId="77777777" w:rsidTr="009427A6">
        <w:trPr>
          <w:trHeight w:val="300"/>
        </w:trPr>
        <w:tc>
          <w:tcPr>
            <w:tcW w:w="428" w:type="pct"/>
            <w:noWrap/>
            <w:vAlign w:val="center"/>
            <w:hideMark/>
          </w:tcPr>
          <w:p w14:paraId="1582F8B4" w14:textId="77777777" w:rsidR="008978F2" w:rsidRPr="00967D91" w:rsidRDefault="008978F2" w:rsidP="00967D91">
            <w:pPr>
              <w:pStyle w:val="TabulkaIN"/>
            </w:pPr>
            <w:r w:rsidRPr="00967D91">
              <w:t>37261</w:t>
            </w:r>
          </w:p>
        </w:tc>
        <w:tc>
          <w:tcPr>
            <w:tcW w:w="1171" w:type="pct"/>
            <w:noWrap/>
            <w:vAlign w:val="center"/>
            <w:hideMark/>
          </w:tcPr>
          <w:p w14:paraId="5C8BDF2A" w14:textId="77777777" w:rsidR="008978F2" w:rsidRPr="00967D91" w:rsidRDefault="008978F2" w:rsidP="00967D91">
            <w:pPr>
              <w:pStyle w:val="TabulkaIN"/>
            </w:pPr>
            <w:r w:rsidRPr="00967D91">
              <w:t>Goodyera repens</w:t>
            </w:r>
          </w:p>
        </w:tc>
        <w:tc>
          <w:tcPr>
            <w:tcW w:w="1028" w:type="pct"/>
            <w:noWrap/>
            <w:vAlign w:val="center"/>
            <w:hideMark/>
          </w:tcPr>
          <w:p w14:paraId="7CFD3CEC" w14:textId="77777777" w:rsidR="008978F2" w:rsidRPr="00967D91" w:rsidRDefault="008978F2" w:rsidP="00967D91">
            <w:pPr>
              <w:pStyle w:val="TabulkaIN"/>
            </w:pPr>
            <w:r w:rsidRPr="00967D91">
              <w:t>smrkovník plazivý</w:t>
            </w:r>
          </w:p>
        </w:tc>
        <w:tc>
          <w:tcPr>
            <w:tcW w:w="1029" w:type="pct"/>
            <w:noWrap/>
            <w:vAlign w:val="center"/>
            <w:hideMark/>
          </w:tcPr>
          <w:p w14:paraId="1A1734CE" w14:textId="77777777" w:rsidR="008978F2" w:rsidRPr="00967D91" w:rsidRDefault="008978F2" w:rsidP="00967D91">
            <w:pPr>
              <w:pStyle w:val="TabulkaIN"/>
            </w:pPr>
            <w:r w:rsidRPr="00967D91">
              <w:t>-</w:t>
            </w:r>
          </w:p>
        </w:tc>
        <w:tc>
          <w:tcPr>
            <w:tcW w:w="913" w:type="pct"/>
            <w:noWrap/>
            <w:vAlign w:val="center"/>
            <w:hideMark/>
          </w:tcPr>
          <w:p w14:paraId="07517B1C" w14:textId="77777777" w:rsidR="008978F2" w:rsidRPr="00967D91" w:rsidRDefault="008978F2" w:rsidP="00967D91">
            <w:pPr>
              <w:pStyle w:val="TabulkaIN"/>
            </w:pPr>
            <w:r w:rsidRPr="00967D91">
              <w:t>Líský</w:t>
            </w:r>
          </w:p>
        </w:tc>
        <w:tc>
          <w:tcPr>
            <w:tcW w:w="432" w:type="pct"/>
            <w:noWrap/>
            <w:vAlign w:val="center"/>
            <w:hideMark/>
          </w:tcPr>
          <w:p w14:paraId="5BECA475" w14:textId="77777777" w:rsidR="008978F2" w:rsidRPr="00967D91" w:rsidRDefault="008978F2" w:rsidP="00967D91">
            <w:pPr>
              <w:pStyle w:val="TabulkaIN"/>
            </w:pPr>
            <w:r w:rsidRPr="00967D91">
              <w:t>7435</w:t>
            </w:r>
          </w:p>
        </w:tc>
      </w:tr>
      <w:tr w:rsidR="008978F2" w:rsidRPr="00967D91" w14:paraId="3E205892" w14:textId="77777777" w:rsidTr="009427A6">
        <w:trPr>
          <w:trHeight w:val="300"/>
        </w:trPr>
        <w:tc>
          <w:tcPr>
            <w:tcW w:w="428" w:type="pct"/>
            <w:noWrap/>
            <w:vAlign w:val="center"/>
            <w:hideMark/>
          </w:tcPr>
          <w:p w14:paraId="36371824" w14:textId="77777777" w:rsidR="008978F2" w:rsidRPr="00967D91" w:rsidRDefault="008978F2" w:rsidP="00967D91">
            <w:pPr>
              <w:pStyle w:val="TabulkaIN"/>
            </w:pPr>
            <w:r w:rsidRPr="00967D91">
              <w:t>37859</w:t>
            </w:r>
          </w:p>
        </w:tc>
        <w:tc>
          <w:tcPr>
            <w:tcW w:w="1171" w:type="pct"/>
            <w:noWrap/>
            <w:vAlign w:val="center"/>
            <w:hideMark/>
          </w:tcPr>
          <w:p w14:paraId="7AA5ED9F" w14:textId="77777777" w:rsidR="008978F2" w:rsidRPr="00967D91" w:rsidRDefault="008978F2" w:rsidP="00967D91">
            <w:pPr>
              <w:pStyle w:val="TabulkaIN"/>
            </w:pPr>
            <w:r w:rsidRPr="00967D91">
              <w:t>Lathyrus heterophyllus</w:t>
            </w:r>
          </w:p>
        </w:tc>
        <w:tc>
          <w:tcPr>
            <w:tcW w:w="1028" w:type="pct"/>
            <w:noWrap/>
            <w:vAlign w:val="center"/>
            <w:hideMark/>
          </w:tcPr>
          <w:p w14:paraId="4A99F714" w14:textId="77777777" w:rsidR="008978F2" w:rsidRPr="00967D91" w:rsidRDefault="008978F2" w:rsidP="00967D91">
            <w:pPr>
              <w:pStyle w:val="TabulkaIN"/>
            </w:pPr>
            <w:r w:rsidRPr="00967D91">
              <w:t>hrachor různolistý</w:t>
            </w:r>
          </w:p>
        </w:tc>
        <w:tc>
          <w:tcPr>
            <w:tcW w:w="1029" w:type="pct"/>
            <w:noWrap/>
            <w:vAlign w:val="center"/>
            <w:hideMark/>
          </w:tcPr>
          <w:p w14:paraId="0FA8A019" w14:textId="77777777" w:rsidR="008978F2" w:rsidRPr="00967D91" w:rsidRDefault="008978F2" w:rsidP="00967D91">
            <w:pPr>
              <w:pStyle w:val="TabulkaIN"/>
            </w:pPr>
            <w:r w:rsidRPr="00967D91">
              <w:t>PP a EVL Ostrov u Jedomělic</w:t>
            </w:r>
          </w:p>
        </w:tc>
        <w:tc>
          <w:tcPr>
            <w:tcW w:w="913" w:type="pct"/>
            <w:noWrap/>
            <w:vAlign w:val="center"/>
            <w:hideMark/>
          </w:tcPr>
          <w:p w14:paraId="53128CCA" w14:textId="77777777" w:rsidR="008978F2" w:rsidRPr="00967D91" w:rsidRDefault="008978F2" w:rsidP="00967D91">
            <w:pPr>
              <w:pStyle w:val="TabulkaIN"/>
            </w:pPr>
            <w:r w:rsidRPr="00967D91">
              <w:t>Jedomělice</w:t>
            </w:r>
          </w:p>
        </w:tc>
        <w:tc>
          <w:tcPr>
            <w:tcW w:w="432" w:type="pct"/>
            <w:noWrap/>
            <w:vAlign w:val="center"/>
            <w:hideMark/>
          </w:tcPr>
          <w:p w14:paraId="09AFF395" w14:textId="77777777" w:rsidR="008978F2" w:rsidRPr="00967D91" w:rsidRDefault="008978F2" w:rsidP="00967D91">
            <w:pPr>
              <w:pStyle w:val="TabulkaIN"/>
            </w:pPr>
            <w:r w:rsidRPr="00967D91">
              <w:t>5784</w:t>
            </w:r>
          </w:p>
        </w:tc>
      </w:tr>
      <w:tr w:rsidR="008978F2" w:rsidRPr="00967D91" w14:paraId="1B110A94" w14:textId="77777777" w:rsidTr="009427A6">
        <w:trPr>
          <w:trHeight w:val="300"/>
        </w:trPr>
        <w:tc>
          <w:tcPr>
            <w:tcW w:w="428" w:type="pct"/>
            <w:noWrap/>
            <w:vAlign w:val="center"/>
            <w:hideMark/>
          </w:tcPr>
          <w:p w14:paraId="79F2B0C7" w14:textId="77777777" w:rsidR="008978F2" w:rsidRPr="00967D91" w:rsidRDefault="008978F2" w:rsidP="00967D91">
            <w:pPr>
              <w:pStyle w:val="TabulkaIN"/>
            </w:pPr>
            <w:r w:rsidRPr="00967D91">
              <w:t>38694</w:t>
            </w:r>
          </w:p>
        </w:tc>
        <w:tc>
          <w:tcPr>
            <w:tcW w:w="1171" w:type="pct"/>
            <w:noWrap/>
            <w:vAlign w:val="center"/>
            <w:hideMark/>
          </w:tcPr>
          <w:p w14:paraId="6E74B707" w14:textId="77777777" w:rsidR="008978F2" w:rsidRPr="00967D91" w:rsidRDefault="008978F2" w:rsidP="00967D91">
            <w:pPr>
              <w:pStyle w:val="TabulkaIN"/>
            </w:pPr>
            <w:r w:rsidRPr="00967D91">
              <w:t>Phyteuma orbiculare</w:t>
            </w:r>
          </w:p>
        </w:tc>
        <w:tc>
          <w:tcPr>
            <w:tcW w:w="1028" w:type="pct"/>
            <w:noWrap/>
            <w:vAlign w:val="center"/>
            <w:hideMark/>
          </w:tcPr>
          <w:p w14:paraId="0E9E87C0" w14:textId="77777777" w:rsidR="008978F2" w:rsidRPr="00967D91" w:rsidRDefault="008978F2" w:rsidP="00967D91">
            <w:pPr>
              <w:pStyle w:val="TabulkaIN"/>
            </w:pPr>
            <w:r w:rsidRPr="00967D91">
              <w:t>zvonečník hlavatý</w:t>
            </w:r>
          </w:p>
        </w:tc>
        <w:tc>
          <w:tcPr>
            <w:tcW w:w="1029" w:type="pct"/>
            <w:noWrap/>
            <w:vAlign w:val="center"/>
            <w:hideMark/>
          </w:tcPr>
          <w:p w14:paraId="72CA7C21" w14:textId="77777777" w:rsidR="008978F2" w:rsidRPr="00967D91" w:rsidRDefault="008978F2" w:rsidP="00967D91">
            <w:pPr>
              <w:pStyle w:val="TabulkaIN"/>
            </w:pPr>
            <w:r w:rsidRPr="00967D91">
              <w:t>PP a EVL Smradovna</w:t>
            </w:r>
          </w:p>
        </w:tc>
        <w:tc>
          <w:tcPr>
            <w:tcW w:w="913" w:type="pct"/>
            <w:noWrap/>
            <w:vAlign w:val="center"/>
            <w:hideMark/>
          </w:tcPr>
          <w:p w14:paraId="5D0904B5" w14:textId="77777777" w:rsidR="008978F2" w:rsidRPr="00967D91" w:rsidRDefault="008978F2" w:rsidP="00967D91">
            <w:pPr>
              <w:pStyle w:val="TabulkaIN"/>
            </w:pPr>
            <w:r w:rsidRPr="00967D91">
              <w:t>Bílichov</w:t>
            </w:r>
          </w:p>
        </w:tc>
        <w:tc>
          <w:tcPr>
            <w:tcW w:w="432" w:type="pct"/>
            <w:noWrap/>
            <w:vAlign w:val="center"/>
            <w:hideMark/>
          </w:tcPr>
          <w:p w14:paraId="3E06845F" w14:textId="77777777" w:rsidR="008978F2" w:rsidRPr="00967D91" w:rsidRDefault="008978F2" w:rsidP="00967D91">
            <w:pPr>
              <w:pStyle w:val="TabulkaIN"/>
            </w:pPr>
            <w:r w:rsidRPr="00967D91">
              <w:t>6219</w:t>
            </w:r>
          </w:p>
        </w:tc>
      </w:tr>
      <w:tr w:rsidR="008978F2" w:rsidRPr="00967D91" w14:paraId="3E498DA7" w14:textId="77777777" w:rsidTr="009427A6">
        <w:trPr>
          <w:trHeight w:val="300"/>
        </w:trPr>
        <w:tc>
          <w:tcPr>
            <w:tcW w:w="428" w:type="pct"/>
            <w:noWrap/>
            <w:vAlign w:val="center"/>
            <w:hideMark/>
          </w:tcPr>
          <w:p w14:paraId="77CF8FFA" w14:textId="77777777" w:rsidR="008978F2" w:rsidRPr="00967D91" w:rsidRDefault="008978F2" w:rsidP="00967D91">
            <w:pPr>
              <w:pStyle w:val="TabulkaIN"/>
            </w:pPr>
            <w:r w:rsidRPr="00967D91">
              <w:t>38694</w:t>
            </w:r>
          </w:p>
        </w:tc>
        <w:tc>
          <w:tcPr>
            <w:tcW w:w="1171" w:type="pct"/>
            <w:noWrap/>
            <w:vAlign w:val="center"/>
            <w:hideMark/>
          </w:tcPr>
          <w:p w14:paraId="70D35D35" w14:textId="77777777" w:rsidR="008978F2" w:rsidRPr="00967D91" w:rsidRDefault="008978F2" w:rsidP="00967D91">
            <w:pPr>
              <w:pStyle w:val="TabulkaIN"/>
            </w:pPr>
            <w:r w:rsidRPr="00967D91">
              <w:t>Phyteuma orbiculare</w:t>
            </w:r>
          </w:p>
        </w:tc>
        <w:tc>
          <w:tcPr>
            <w:tcW w:w="1028" w:type="pct"/>
            <w:noWrap/>
            <w:vAlign w:val="center"/>
            <w:hideMark/>
          </w:tcPr>
          <w:p w14:paraId="77ABAFF7" w14:textId="77777777" w:rsidR="008978F2" w:rsidRPr="00967D91" w:rsidRDefault="008978F2" w:rsidP="00967D91">
            <w:pPr>
              <w:pStyle w:val="TabulkaIN"/>
            </w:pPr>
            <w:r w:rsidRPr="00967D91">
              <w:t>zvonečník hlavatý</w:t>
            </w:r>
          </w:p>
        </w:tc>
        <w:tc>
          <w:tcPr>
            <w:tcW w:w="1029" w:type="pct"/>
            <w:noWrap/>
            <w:vAlign w:val="center"/>
            <w:hideMark/>
          </w:tcPr>
          <w:p w14:paraId="108A7E5C" w14:textId="77777777" w:rsidR="008978F2" w:rsidRPr="00967D91" w:rsidRDefault="008978F2" w:rsidP="00967D91">
            <w:pPr>
              <w:pStyle w:val="TabulkaIN"/>
            </w:pPr>
            <w:r w:rsidRPr="00967D91">
              <w:t>-</w:t>
            </w:r>
          </w:p>
        </w:tc>
        <w:tc>
          <w:tcPr>
            <w:tcW w:w="913" w:type="pct"/>
            <w:noWrap/>
            <w:vAlign w:val="center"/>
            <w:hideMark/>
          </w:tcPr>
          <w:p w14:paraId="2C1E4AFE" w14:textId="77777777" w:rsidR="008978F2" w:rsidRPr="00967D91" w:rsidRDefault="008978F2" w:rsidP="00967D91">
            <w:pPr>
              <w:pStyle w:val="TabulkaIN"/>
            </w:pPr>
            <w:r w:rsidRPr="00967D91">
              <w:t>Smečno</w:t>
            </w:r>
          </w:p>
        </w:tc>
        <w:tc>
          <w:tcPr>
            <w:tcW w:w="432" w:type="pct"/>
            <w:noWrap/>
            <w:vAlign w:val="center"/>
            <w:hideMark/>
          </w:tcPr>
          <w:p w14:paraId="212FB543" w14:textId="77777777" w:rsidR="008978F2" w:rsidRPr="00967D91" w:rsidRDefault="008978F2" w:rsidP="00967D91">
            <w:pPr>
              <w:pStyle w:val="TabulkaIN"/>
            </w:pPr>
            <w:r w:rsidRPr="00967D91">
              <w:t>6197</w:t>
            </w:r>
          </w:p>
        </w:tc>
      </w:tr>
      <w:tr w:rsidR="008978F2" w:rsidRPr="00967D91" w14:paraId="1A5272BC" w14:textId="77777777" w:rsidTr="009427A6">
        <w:trPr>
          <w:trHeight w:val="300"/>
        </w:trPr>
        <w:tc>
          <w:tcPr>
            <w:tcW w:w="428" w:type="pct"/>
            <w:noWrap/>
            <w:vAlign w:val="center"/>
            <w:hideMark/>
          </w:tcPr>
          <w:p w14:paraId="26CC0FFE" w14:textId="77777777" w:rsidR="008978F2" w:rsidRPr="00967D91" w:rsidRDefault="008978F2" w:rsidP="00967D91">
            <w:pPr>
              <w:pStyle w:val="TabulkaIN"/>
            </w:pPr>
            <w:r w:rsidRPr="00967D91">
              <w:t>38694</w:t>
            </w:r>
          </w:p>
        </w:tc>
        <w:tc>
          <w:tcPr>
            <w:tcW w:w="1171" w:type="pct"/>
            <w:noWrap/>
            <w:vAlign w:val="center"/>
            <w:hideMark/>
          </w:tcPr>
          <w:p w14:paraId="7D8E5252" w14:textId="77777777" w:rsidR="008978F2" w:rsidRPr="00967D91" w:rsidRDefault="008978F2" w:rsidP="00967D91">
            <w:pPr>
              <w:pStyle w:val="TabulkaIN"/>
            </w:pPr>
            <w:r w:rsidRPr="00967D91">
              <w:t>Phyteuma orbiculare</w:t>
            </w:r>
          </w:p>
        </w:tc>
        <w:tc>
          <w:tcPr>
            <w:tcW w:w="1028" w:type="pct"/>
            <w:noWrap/>
            <w:vAlign w:val="center"/>
            <w:hideMark/>
          </w:tcPr>
          <w:p w14:paraId="57F905D4" w14:textId="77777777" w:rsidR="008978F2" w:rsidRPr="00967D91" w:rsidRDefault="008978F2" w:rsidP="00967D91">
            <w:pPr>
              <w:pStyle w:val="TabulkaIN"/>
            </w:pPr>
            <w:r w:rsidRPr="00967D91">
              <w:t>zvonečník hlavatý</w:t>
            </w:r>
          </w:p>
        </w:tc>
        <w:tc>
          <w:tcPr>
            <w:tcW w:w="1029" w:type="pct"/>
            <w:noWrap/>
            <w:vAlign w:val="center"/>
            <w:hideMark/>
          </w:tcPr>
          <w:p w14:paraId="0761818B" w14:textId="77777777" w:rsidR="008978F2" w:rsidRPr="00967D91" w:rsidRDefault="008978F2" w:rsidP="00967D91">
            <w:pPr>
              <w:pStyle w:val="TabulkaIN"/>
            </w:pPr>
            <w:r w:rsidRPr="00967D91">
              <w:t>PP a EVL Smradovna</w:t>
            </w:r>
          </w:p>
        </w:tc>
        <w:tc>
          <w:tcPr>
            <w:tcW w:w="913" w:type="pct"/>
            <w:noWrap/>
            <w:vAlign w:val="center"/>
            <w:hideMark/>
          </w:tcPr>
          <w:p w14:paraId="42B357B6" w14:textId="77777777" w:rsidR="008978F2" w:rsidRPr="00967D91" w:rsidRDefault="008978F2" w:rsidP="00967D91">
            <w:pPr>
              <w:pStyle w:val="TabulkaIN"/>
            </w:pPr>
            <w:r w:rsidRPr="00967D91">
              <w:t>Bílichov</w:t>
            </w:r>
          </w:p>
        </w:tc>
        <w:tc>
          <w:tcPr>
            <w:tcW w:w="432" w:type="pct"/>
            <w:noWrap/>
            <w:vAlign w:val="center"/>
            <w:hideMark/>
          </w:tcPr>
          <w:p w14:paraId="7538AD04" w14:textId="77777777" w:rsidR="008978F2" w:rsidRPr="00967D91" w:rsidRDefault="008978F2" w:rsidP="00967D91">
            <w:pPr>
              <w:pStyle w:val="TabulkaIN"/>
            </w:pPr>
            <w:r w:rsidRPr="00967D91">
              <w:t>7496</w:t>
            </w:r>
          </w:p>
        </w:tc>
      </w:tr>
      <w:tr w:rsidR="008978F2" w:rsidRPr="00967D91" w14:paraId="7B251A1B" w14:textId="77777777" w:rsidTr="009427A6">
        <w:trPr>
          <w:trHeight w:val="300"/>
        </w:trPr>
        <w:tc>
          <w:tcPr>
            <w:tcW w:w="428" w:type="pct"/>
            <w:noWrap/>
            <w:vAlign w:val="center"/>
            <w:hideMark/>
          </w:tcPr>
          <w:p w14:paraId="68084892" w14:textId="77777777" w:rsidR="008978F2" w:rsidRPr="00967D91" w:rsidRDefault="008978F2" w:rsidP="00967D91">
            <w:pPr>
              <w:pStyle w:val="TabulkaIN"/>
            </w:pPr>
            <w:r w:rsidRPr="00967D91">
              <w:t>40209</w:t>
            </w:r>
          </w:p>
        </w:tc>
        <w:tc>
          <w:tcPr>
            <w:tcW w:w="1171" w:type="pct"/>
            <w:noWrap/>
            <w:vAlign w:val="center"/>
            <w:hideMark/>
          </w:tcPr>
          <w:p w14:paraId="20D504AC" w14:textId="77777777" w:rsidR="008978F2" w:rsidRPr="00967D91" w:rsidRDefault="008978F2" w:rsidP="00967D91">
            <w:pPr>
              <w:pStyle w:val="TabulkaIN"/>
            </w:pPr>
            <w:r w:rsidRPr="00967D91">
              <w:t>Thalictrum simplex subsp. galioides</w:t>
            </w:r>
          </w:p>
        </w:tc>
        <w:tc>
          <w:tcPr>
            <w:tcW w:w="1028" w:type="pct"/>
            <w:noWrap/>
            <w:vAlign w:val="center"/>
            <w:hideMark/>
          </w:tcPr>
          <w:p w14:paraId="27210916" w14:textId="77777777" w:rsidR="008978F2" w:rsidRPr="00967D91" w:rsidRDefault="008978F2" w:rsidP="00967D91">
            <w:pPr>
              <w:pStyle w:val="TabulkaIN"/>
            </w:pPr>
            <w:r w:rsidRPr="00967D91">
              <w:t>žluťucha jednoduchá svízelová</w:t>
            </w:r>
          </w:p>
        </w:tc>
        <w:tc>
          <w:tcPr>
            <w:tcW w:w="1029" w:type="pct"/>
            <w:noWrap/>
            <w:vAlign w:val="center"/>
            <w:hideMark/>
          </w:tcPr>
          <w:p w14:paraId="39665939" w14:textId="77777777" w:rsidR="008978F2" w:rsidRPr="00967D91" w:rsidRDefault="008978F2" w:rsidP="00967D91">
            <w:pPr>
              <w:pStyle w:val="TabulkaIN"/>
            </w:pPr>
            <w:r w:rsidRPr="00967D91">
              <w:t>PP a EVL Smradovna</w:t>
            </w:r>
          </w:p>
        </w:tc>
        <w:tc>
          <w:tcPr>
            <w:tcW w:w="913" w:type="pct"/>
            <w:noWrap/>
            <w:vAlign w:val="center"/>
            <w:hideMark/>
          </w:tcPr>
          <w:p w14:paraId="2679BD72" w14:textId="77777777" w:rsidR="008978F2" w:rsidRPr="00967D91" w:rsidRDefault="008978F2" w:rsidP="00967D91">
            <w:pPr>
              <w:pStyle w:val="TabulkaIN"/>
            </w:pPr>
            <w:r w:rsidRPr="00967D91">
              <w:t>Bílichov</w:t>
            </w:r>
          </w:p>
        </w:tc>
        <w:tc>
          <w:tcPr>
            <w:tcW w:w="432" w:type="pct"/>
            <w:noWrap/>
            <w:vAlign w:val="center"/>
            <w:hideMark/>
          </w:tcPr>
          <w:p w14:paraId="27657ACF" w14:textId="77777777" w:rsidR="008978F2" w:rsidRPr="00967D91" w:rsidRDefault="008978F2" w:rsidP="00967D91">
            <w:pPr>
              <w:pStyle w:val="TabulkaIN"/>
            </w:pPr>
            <w:r w:rsidRPr="00967D91">
              <w:t>7536</w:t>
            </w:r>
          </w:p>
        </w:tc>
      </w:tr>
      <w:tr w:rsidR="008978F2" w:rsidRPr="00967D91" w14:paraId="5AFB3729" w14:textId="77777777" w:rsidTr="009427A6">
        <w:trPr>
          <w:trHeight w:val="300"/>
        </w:trPr>
        <w:tc>
          <w:tcPr>
            <w:tcW w:w="428" w:type="pct"/>
            <w:noWrap/>
            <w:vAlign w:val="center"/>
            <w:hideMark/>
          </w:tcPr>
          <w:p w14:paraId="596785E1" w14:textId="77777777" w:rsidR="008978F2" w:rsidRPr="00967D91" w:rsidRDefault="008978F2" w:rsidP="00967D91">
            <w:pPr>
              <w:pStyle w:val="TabulkaIN"/>
            </w:pPr>
            <w:r w:rsidRPr="00967D91">
              <w:t>40209</w:t>
            </w:r>
          </w:p>
        </w:tc>
        <w:tc>
          <w:tcPr>
            <w:tcW w:w="1171" w:type="pct"/>
            <w:noWrap/>
            <w:vAlign w:val="center"/>
            <w:hideMark/>
          </w:tcPr>
          <w:p w14:paraId="7387DD2E" w14:textId="77777777" w:rsidR="008978F2" w:rsidRPr="00967D91" w:rsidRDefault="008978F2" w:rsidP="00967D91">
            <w:pPr>
              <w:pStyle w:val="TabulkaIN"/>
            </w:pPr>
            <w:r w:rsidRPr="00967D91">
              <w:t>Thalictrum simplex subsp. galioides</w:t>
            </w:r>
          </w:p>
        </w:tc>
        <w:tc>
          <w:tcPr>
            <w:tcW w:w="1028" w:type="pct"/>
            <w:noWrap/>
            <w:vAlign w:val="center"/>
            <w:hideMark/>
          </w:tcPr>
          <w:p w14:paraId="3E3D22C0" w14:textId="77777777" w:rsidR="008978F2" w:rsidRPr="00967D91" w:rsidRDefault="008978F2" w:rsidP="00967D91">
            <w:pPr>
              <w:pStyle w:val="TabulkaIN"/>
            </w:pPr>
            <w:r w:rsidRPr="00967D91">
              <w:t>žluťucha jednoduchá svízelová</w:t>
            </w:r>
          </w:p>
        </w:tc>
        <w:tc>
          <w:tcPr>
            <w:tcW w:w="1029" w:type="pct"/>
            <w:noWrap/>
            <w:vAlign w:val="center"/>
            <w:hideMark/>
          </w:tcPr>
          <w:p w14:paraId="4A6AEF19" w14:textId="77777777" w:rsidR="008978F2" w:rsidRPr="00967D91" w:rsidRDefault="008978F2" w:rsidP="00967D91">
            <w:pPr>
              <w:pStyle w:val="TabulkaIN"/>
            </w:pPr>
            <w:r w:rsidRPr="00967D91">
              <w:t>PP a EVL Smradovna</w:t>
            </w:r>
          </w:p>
        </w:tc>
        <w:tc>
          <w:tcPr>
            <w:tcW w:w="913" w:type="pct"/>
            <w:noWrap/>
            <w:vAlign w:val="center"/>
            <w:hideMark/>
          </w:tcPr>
          <w:p w14:paraId="036379A3" w14:textId="77777777" w:rsidR="008978F2" w:rsidRPr="00967D91" w:rsidRDefault="008978F2" w:rsidP="00967D91">
            <w:pPr>
              <w:pStyle w:val="TabulkaIN"/>
            </w:pPr>
            <w:r w:rsidRPr="00967D91">
              <w:t>Bílichov</w:t>
            </w:r>
          </w:p>
        </w:tc>
        <w:tc>
          <w:tcPr>
            <w:tcW w:w="432" w:type="pct"/>
            <w:noWrap/>
            <w:vAlign w:val="center"/>
            <w:hideMark/>
          </w:tcPr>
          <w:p w14:paraId="1A3E16BE" w14:textId="77777777" w:rsidR="008978F2" w:rsidRPr="00967D91" w:rsidRDefault="008978F2" w:rsidP="00967D91">
            <w:pPr>
              <w:pStyle w:val="TabulkaIN"/>
            </w:pPr>
            <w:r w:rsidRPr="00967D91">
              <w:t>6865</w:t>
            </w:r>
          </w:p>
        </w:tc>
      </w:tr>
      <w:tr w:rsidR="008978F2" w:rsidRPr="00967D91" w14:paraId="2D4300A6" w14:textId="77777777" w:rsidTr="009427A6">
        <w:trPr>
          <w:trHeight w:val="600"/>
        </w:trPr>
        <w:tc>
          <w:tcPr>
            <w:tcW w:w="428" w:type="pct"/>
            <w:noWrap/>
            <w:vAlign w:val="center"/>
            <w:hideMark/>
          </w:tcPr>
          <w:p w14:paraId="72800C50" w14:textId="77777777" w:rsidR="008978F2" w:rsidRPr="00967D91" w:rsidRDefault="008978F2" w:rsidP="00967D91">
            <w:pPr>
              <w:pStyle w:val="TabulkaIN"/>
            </w:pPr>
            <w:r w:rsidRPr="00967D91">
              <w:t>40473</w:t>
            </w:r>
          </w:p>
        </w:tc>
        <w:tc>
          <w:tcPr>
            <w:tcW w:w="1171" w:type="pct"/>
            <w:noWrap/>
            <w:vAlign w:val="center"/>
            <w:hideMark/>
          </w:tcPr>
          <w:p w14:paraId="356552E6" w14:textId="77777777" w:rsidR="008978F2" w:rsidRPr="00967D91" w:rsidRDefault="008978F2" w:rsidP="00967D91">
            <w:pPr>
              <w:pStyle w:val="TabulkaIN"/>
            </w:pPr>
            <w:r w:rsidRPr="00967D91">
              <w:t>Veratrum nigrum</w:t>
            </w:r>
          </w:p>
        </w:tc>
        <w:tc>
          <w:tcPr>
            <w:tcW w:w="1028" w:type="pct"/>
            <w:noWrap/>
            <w:vAlign w:val="center"/>
            <w:hideMark/>
          </w:tcPr>
          <w:p w14:paraId="0B2A0285" w14:textId="77777777" w:rsidR="008978F2" w:rsidRPr="00967D91" w:rsidRDefault="008978F2" w:rsidP="00967D91">
            <w:pPr>
              <w:pStyle w:val="TabulkaIN"/>
            </w:pPr>
            <w:r w:rsidRPr="00967D91">
              <w:t>kýchavice černá</w:t>
            </w:r>
          </w:p>
        </w:tc>
        <w:tc>
          <w:tcPr>
            <w:tcW w:w="1029" w:type="pct"/>
            <w:vAlign w:val="center"/>
            <w:hideMark/>
          </w:tcPr>
          <w:p w14:paraId="65AF6E4C" w14:textId="77777777" w:rsidR="008978F2" w:rsidRPr="00967D91" w:rsidRDefault="008978F2" w:rsidP="00967D91">
            <w:pPr>
              <w:pStyle w:val="TabulkaIN"/>
            </w:pPr>
            <w:r w:rsidRPr="00967D91">
              <w:t>součástí lokality jsou NPP a EVL Bilíchovské údolí</w:t>
            </w:r>
          </w:p>
        </w:tc>
        <w:tc>
          <w:tcPr>
            <w:tcW w:w="913" w:type="pct"/>
            <w:noWrap/>
            <w:vAlign w:val="center"/>
            <w:hideMark/>
          </w:tcPr>
          <w:p w14:paraId="16274C7A" w14:textId="77777777" w:rsidR="008978F2" w:rsidRPr="00967D91" w:rsidRDefault="008978F2" w:rsidP="00967D91">
            <w:pPr>
              <w:pStyle w:val="TabulkaIN"/>
            </w:pPr>
            <w:r w:rsidRPr="00967D91">
              <w:t>Bílichov</w:t>
            </w:r>
          </w:p>
        </w:tc>
        <w:tc>
          <w:tcPr>
            <w:tcW w:w="432" w:type="pct"/>
            <w:noWrap/>
            <w:vAlign w:val="center"/>
            <w:hideMark/>
          </w:tcPr>
          <w:p w14:paraId="7CADA940" w14:textId="77777777" w:rsidR="008978F2" w:rsidRPr="00967D91" w:rsidRDefault="008978F2" w:rsidP="00967D91">
            <w:pPr>
              <w:pStyle w:val="TabulkaIN"/>
            </w:pPr>
            <w:r w:rsidRPr="00967D91">
              <w:t>6978</w:t>
            </w:r>
          </w:p>
        </w:tc>
      </w:tr>
      <w:tr w:rsidR="008978F2" w:rsidRPr="00967D91" w14:paraId="7E1AF181" w14:textId="77777777" w:rsidTr="009427A6">
        <w:trPr>
          <w:trHeight w:val="300"/>
        </w:trPr>
        <w:tc>
          <w:tcPr>
            <w:tcW w:w="428" w:type="pct"/>
            <w:noWrap/>
            <w:vAlign w:val="center"/>
            <w:hideMark/>
          </w:tcPr>
          <w:p w14:paraId="7E7CB8A4" w14:textId="77777777" w:rsidR="008978F2" w:rsidRPr="00967D91" w:rsidRDefault="008978F2" w:rsidP="00967D91">
            <w:pPr>
              <w:pStyle w:val="TabulkaIN"/>
            </w:pPr>
            <w:r w:rsidRPr="00967D91">
              <w:t>40473</w:t>
            </w:r>
          </w:p>
        </w:tc>
        <w:tc>
          <w:tcPr>
            <w:tcW w:w="1171" w:type="pct"/>
            <w:noWrap/>
            <w:vAlign w:val="center"/>
            <w:hideMark/>
          </w:tcPr>
          <w:p w14:paraId="11C471B4" w14:textId="77777777" w:rsidR="008978F2" w:rsidRPr="00967D91" w:rsidRDefault="008978F2" w:rsidP="00967D91">
            <w:pPr>
              <w:pStyle w:val="TabulkaIN"/>
            </w:pPr>
            <w:r w:rsidRPr="00967D91">
              <w:t>Veratrum nigrum</w:t>
            </w:r>
          </w:p>
        </w:tc>
        <w:tc>
          <w:tcPr>
            <w:tcW w:w="1028" w:type="pct"/>
            <w:noWrap/>
            <w:vAlign w:val="center"/>
            <w:hideMark/>
          </w:tcPr>
          <w:p w14:paraId="384ABF43" w14:textId="77777777" w:rsidR="008978F2" w:rsidRPr="00967D91" w:rsidRDefault="008978F2" w:rsidP="00967D91">
            <w:pPr>
              <w:pStyle w:val="TabulkaIN"/>
            </w:pPr>
            <w:r w:rsidRPr="00967D91">
              <w:t>kýchavice černá</w:t>
            </w:r>
          </w:p>
        </w:tc>
        <w:tc>
          <w:tcPr>
            <w:tcW w:w="1029" w:type="pct"/>
            <w:noWrap/>
            <w:vAlign w:val="center"/>
            <w:hideMark/>
          </w:tcPr>
          <w:p w14:paraId="26984203" w14:textId="77777777" w:rsidR="008978F2" w:rsidRPr="00967D91" w:rsidRDefault="008978F2" w:rsidP="00967D91">
            <w:pPr>
              <w:pStyle w:val="TabulkaIN"/>
            </w:pPr>
            <w:r w:rsidRPr="00967D91">
              <w:t>-</w:t>
            </w:r>
          </w:p>
        </w:tc>
        <w:tc>
          <w:tcPr>
            <w:tcW w:w="913" w:type="pct"/>
            <w:noWrap/>
            <w:vAlign w:val="center"/>
            <w:hideMark/>
          </w:tcPr>
          <w:p w14:paraId="3A292A4F" w14:textId="77777777" w:rsidR="008978F2" w:rsidRPr="00967D91" w:rsidRDefault="008978F2" w:rsidP="00967D91">
            <w:pPr>
              <w:pStyle w:val="TabulkaIN"/>
            </w:pPr>
            <w:r w:rsidRPr="00967D91">
              <w:t>Bílichov</w:t>
            </w:r>
          </w:p>
        </w:tc>
        <w:tc>
          <w:tcPr>
            <w:tcW w:w="432" w:type="pct"/>
            <w:noWrap/>
            <w:vAlign w:val="center"/>
            <w:hideMark/>
          </w:tcPr>
          <w:p w14:paraId="5848DB89" w14:textId="77777777" w:rsidR="008978F2" w:rsidRPr="00967D91" w:rsidRDefault="008978F2" w:rsidP="00967D91">
            <w:pPr>
              <w:pStyle w:val="TabulkaIN"/>
            </w:pPr>
            <w:r w:rsidRPr="00967D91">
              <w:t>6979</w:t>
            </w:r>
          </w:p>
        </w:tc>
      </w:tr>
      <w:tr w:rsidR="008978F2" w:rsidRPr="00967D91" w14:paraId="68874F92" w14:textId="77777777" w:rsidTr="009427A6">
        <w:trPr>
          <w:trHeight w:val="300"/>
        </w:trPr>
        <w:tc>
          <w:tcPr>
            <w:tcW w:w="428" w:type="pct"/>
            <w:noWrap/>
            <w:vAlign w:val="center"/>
            <w:hideMark/>
          </w:tcPr>
          <w:p w14:paraId="6AAFE0CA" w14:textId="77777777" w:rsidR="008978F2" w:rsidRPr="00967D91" w:rsidRDefault="008978F2" w:rsidP="00967D91">
            <w:pPr>
              <w:pStyle w:val="TabulkaIN"/>
            </w:pPr>
            <w:r w:rsidRPr="00967D91">
              <w:t>40473</w:t>
            </w:r>
          </w:p>
        </w:tc>
        <w:tc>
          <w:tcPr>
            <w:tcW w:w="1171" w:type="pct"/>
            <w:noWrap/>
            <w:vAlign w:val="center"/>
            <w:hideMark/>
          </w:tcPr>
          <w:p w14:paraId="784F9A31" w14:textId="77777777" w:rsidR="008978F2" w:rsidRPr="00967D91" w:rsidRDefault="008978F2" w:rsidP="00967D91">
            <w:pPr>
              <w:pStyle w:val="TabulkaIN"/>
            </w:pPr>
            <w:r w:rsidRPr="00967D91">
              <w:t>Veratrum nigrum</w:t>
            </w:r>
          </w:p>
        </w:tc>
        <w:tc>
          <w:tcPr>
            <w:tcW w:w="1028" w:type="pct"/>
            <w:noWrap/>
            <w:vAlign w:val="center"/>
            <w:hideMark/>
          </w:tcPr>
          <w:p w14:paraId="20DB50D3" w14:textId="77777777" w:rsidR="008978F2" w:rsidRPr="00967D91" w:rsidRDefault="008978F2" w:rsidP="00967D91">
            <w:pPr>
              <w:pStyle w:val="TabulkaIN"/>
            </w:pPr>
            <w:r w:rsidRPr="00967D91">
              <w:t>kýchavice černá</w:t>
            </w:r>
          </w:p>
        </w:tc>
        <w:tc>
          <w:tcPr>
            <w:tcW w:w="1029" w:type="pct"/>
            <w:noWrap/>
            <w:vAlign w:val="center"/>
            <w:hideMark/>
          </w:tcPr>
          <w:p w14:paraId="18B86E6B" w14:textId="77777777" w:rsidR="008978F2" w:rsidRPr="00967D91" w:rsidRDefault="008978F2" w:rsidP="00967D91">
            <w:pPr>
              <w:pStyle w:val="TabulkaIN"/>
            </w:pPr>
            <w:r w:rsidRPr="00967D91">
              <w:t>PP a EVL Smradovna</w:t>
            </w:r>
          </w:p>
        </w:tc>
        <w:tc>
          <w:tcPr>
            <w:tcW w:w="913" w:type="pct"/>
            <w:noWrap/>
            <w:vAlign w:val="center"/>
            <w:hideMark/>
          </w:tcPr>
          <w:p w14:paraId="7670C873" w14:textId="77777777" w:rsidR="008978F2" w:rsidRPr="00967D91" w:rsidRDefault="008978F2" w:rsidP="00967D91">
            <w:pPr>
              <w:pStyle w:val="TabulkaIN"/>
            </w:pPr>
            <w:r w:rsidRPr="00967D91">
              <w:t>Bílichov</w:t>
            </w:r>
          </w:p>
        </w:tc>
        <w:tc>
          <w:tcPr>
            <w:tcW w:w="432" w:type="pct"/>
            <w:noWrap/>
            <w:vAlign w:val="center"/>
            <w:hideMark/>
          </w:tcPr>
          <w:p w14:paraId="5FC6CBDA" w14:textId="77777777" w:rsidR="008978F2" w:rsidRPr="00967D91" w:rsidRDefault="008978F2" w:rsidP="00967D91">
            <w:pPr>
              <w:pStyle w:val="TabulkaIN"/>
            </w:pPr>
            <w:r w:rsidRPr="00967D91">
              <w:t>6980</w:t>
            </w:r>
          </w:p>
        </w:tc>
      </w:tr>
      <w:tr w:rsidR="008978F2" w:rsidRPr="00967D91" w14:paraId="47F58F4D" w14:textId="77777777" w:rsidTr="009427A6">
        <w:trPr>
          <w:trHeight w:val="300"/>
        </w:trPr>
        <w:tc>
          <w:tcPr>
            <w:tcW w:w="428" w:type="pct"/>
            <w:noWrap/>
            <w:vAlign w:val="center"/>
            <w:hideMark/>
          </w:tcPr>
          <w:p w14:paraId="2A048B07" w14:textId="77777777" w:rsidR="008978F2" w:rsidRPr="00967D91" w:rsidRDefault="008978F2" w:rsidP="00967D91">
            <w:pPr>
              <w:pStyle w:val="TabulkaIN"/>
            </w:pPr>
            <w:r w:rsidRPr="00967D91">
              <w:t>40473</w:t>
            </w:r>
          </w:p>
        </w:tc>
        <w:tc>
          <w:tcPr>
            <w:tcW w:w="1171" w:type="pct"/>
            <w:noWrap/>
            <w:vAlign w:val="center"/>
            <w:hideMark/>
          </w:tcPr>
          <w:p w14:paraId="0B56501B" w14:textId="77777777" w:rsidR="008978F2" w:rsidRPr="00967D91" w:rsidRDefault="008978F2" w:rsidP="00967D91">
            <w:pPr>
              <w:pStyle w:val="TabulkaIN"/>
            </w:pPr>
            <w:r w:rsidRPr="00967D91">
              <w:t>Veratrum nigrum</w:t>
            </w:r>
          </w:p>
        </w:tc>
        <w:tc>
          <w:tcPr>
            <w:tcW w:w="1028" w:type="pct"/>
            <w:noWrap/>
            <w:vAlign w:val="center"/>
            <w:hideMark/>
          </w:tcPr>
          <w:p w14:paraId="094BD701" w14:textId="77777777" w:rsidR="008978F2" w:rsidRPr="00967D91" w:rsidRDefault="008978F2" w:rsidP="00967D91">
            <w:pPr>
              <w:pStyle w:val="TabulkaIN"/>
            </w:pPr>
            <w:r w:rsidRPr="00967D91">
              <w:t>kýchavice černá</w:t>
            </w:r>
          </w:p>
        </w:tc>
        <w:tc>
          <w:tcPr>
            <w:tcW w:w="1029" w:type="pct"/>
            <w:noWrap/>
            <w:vAlign w:val="center"/>
            <w:hideMark/>
          </w:tcPr>
          <w:p w14:paraId="3D8407DF" w14:textId="77777777" w:rsidR="008978F2" w:rsidRPr="00967D91" w:rsidRDefault="008978F2" w:rsidP="00967D91">
            <w:pPr>
              <w:pStyle w:val="TabulkaIN"/>
            </w:pPr>
            <w:r w:rsidRPr="00967D91">
              <w:t>PP a EVL Smradovna</w:t>
            </w:r>
          </w:p>
        </w:tc>
        <w:tc>
          <w:tcPr>
            <w:tcW w:w="913" w:type="pct"/>
            <w:noWrap/>
            <w:vAlign w:val="center"/>
            <w:hideMark/>
          </w:tcPr>
          <w:p w14:paraId="0D2ECCEF" w14:textId="77777777" w:rsidR="008978F2" w:rsidRPr="00967D91" w:rsidRDefault="008978F2" w:rsidP="00967D91">
            <w:pPr>
              <w:pStyle w:val="TabulkaIN"/>
            </w:pPr>
            <w:r w:rsidRPr="00967D91">
              <w:t>Bílichov</w:t>
            </w:r>
          </w:p>
        </w:tc>
        <w:tc>
          <w:tcPr>
            <w:tcW w:w="432" w:type="pct"/>
            <w:noWrap/>
            <w:vAlign w:val="center"/>
            <w:hideMark/>
          </w:tcPr>
          <w:p w14:paraId="577894E9" w14:textId="77777777" w:rsidR="008978F2" w:rsidRPr="00967D91" w:rsidRDefault="008978F2" w:rsidP="00967D91">
            <w:pPr>
              <w:pStyle w:val="TabulkaIN"/>
            </w:pPr>
            <w:r w:rsidRPr="00967D91">
              <w:t>6981</w:t>
            </w:r>
          </w:p>
        </w:tc>
      </w:tr>
      <w:tr w:rsidR="008978F2" w:rsidRPr="00967D91" w14:paraId="4EC7FB73" w14:textId="77777777" w:rsidTr="009427A6">
        <w:trPr>
          <w:trHeight w:val="300"/>
        </w:trPr>
        <w:tc>
          <w:tcPr>
            <w:tcW w:w="428" w:type="pct"/>
            <w:noWrap/>
            <w:vAlign w:val="center"/>
            <w:hideMark/>
          </w:tcPr>
          <w:p w14:paraId="328762F4" w14:textId="77777777" w:rsidR="008978F2" w:rsidRPr="00967D91" w:rsidRDefault="008978F2" w:rsidP="00967D91">
            <w:pPr>
              <w:pStyle w:val="TabulkaIN"/>
            </w:pPr>
            <w:r w:rsidRPr="00967D91">
              <w:t>40473</w:t>
            </w:r>
          </w:p>
        </w:tc>
        <w:tc>
          <w:tcPr>
            <w:tcW w:w="1171" w:type="pct"/>
            <w:noWrap/>
            <w:vAlign w:val="center"/>
            <w:hideMark/>
          </w:tcPr>
          <w:p w14:paraId="0EEBE649" w14:textId="77777777" w:rsidR="008978F2" w:rsidRPr="00967D91" w:rsidRDefault="008978F2" w:rsidP="00967D91">
            <w:pPr>
              <w:pStyle w:val="TabulkaIN"/>
            </w:pPr>
            <w:r w:rsidRPr="00967D91">
              <w:t>Veratrum nigrum</w:t>
            </w:r>
          </w:p>
        </w:tc>
        <w:tc>
          <w:tcPr>
            <w:tcW w:w="1028" w:type="pct"/>
            <w:noWrap/>
            <w:vAlign w:val="center"/>
            <w:hideMark/>
          </w:tcPr>
          <w:p w14:paraId="0AEE487A" w14:textId="77777777" w:rsidR="008978F2" w:rsidRPr="00967D91" w:rsidRDefault="008978F2" w:rsidP="00967D91">
            <w:pPr>
              <w:pStyle w:val="TabulkaIN"/>
            </w:pPr>
            <w:r w:rsidRPr="00967D91">
              <w:t>kýchavice černá</w:t>
            </w:r>
          </w:p>
        </w:tc>
        <w:tc>
          <w:tcPr>
            <w:tcW w:w="1029" w:type="pct"/>
            <w:noWrap/>
            <w:vAlign w:val="center"/>
            <w:hideMark/>
          </w:tcPr>
          <w:p w14:paraId="725F2E82" w14:textId="77777777" w:rsidR="008978F2" w:rsidRPr="00967D91" w:rsidRDefault="008978F2" w:rsidP="00967D91">
            <w:pPr>
              <w:pStyle w:val="TabulkaIN"/>
            </w:pPr>
            <w:r w:rsidRPr="00967D91">
              <w:t>-</w:t>
            </w:r>
          </w:p>
        </w:tc>
        <w:tc>
          <w:tcPr>
            <w:tcW w:w="913" w:type="pct"/>
            <w:noWrap/>
            <w:vAlign w:val="center"/>
            <w:hideMark/>
          </w:tcPr>
          <w:p w14:paraId="4888284A" w14:textId="77777777" w:rsidR="008978F2" w:rsidRPr="00967D91" w:rsidRDefault="008978F2" w:rsidP="00967D91">
            <w:pPr>
              <w:pStyle w:val="TabulkaIN"/>
            </w:pPr>
            <w:r w:rsidRPr="00967D91">
              <w:t>Bílichov</w:t>
            </w:r>
          </w:p>
        </w:tc>
        <w:tc>
          <w:tcPr>
            <w:tcW w:w="432" w:type="pct"/>
            <w:noWrap/>
            <w:vAlign w:val="center"/>
            <w:hideMark/>
          </w:tcPr>
          <w:p w14:paraId="2A7E6A7D" w14:textId="77777777" w:rsidR="008978F2" w:rsidRPr="00967D91" w:rsidRDefault="008978F2" w:rsidP="00967D91">
            <w:pPr>
              <w:pStyle w:val="TabulkaIN"/>
            </w:pPr>
            <w:r w:rsidRPr="00967D91">
              <w:t>7542</w:t>
            </w:r>
          </w:p>
        </w:tc>
      </w:tr>
      <w:tr w:rsidR="008978F2" w:rsidRPr="00967D91" w14:paraId="27CF3B30" w14:textId="77777777" w:rsidTr="009427A6">
        <w:trPr>
          <w:trHeight w:val="600"/>
        </w:trPr>
        <w:tc>
          <w:tcPr>
            <w:tcW w:w="428" w:type="pct"/>
            <w:noWrap/>
            <w:vAlign w:val="center"/>
            <w:hideMark/>
          </w:tcPr>
          <w:p w14:paraId="690653E6" w14:textId="77777777" w:rsidR="008978F2" w:rsidRPr="00967D91" w:rsidRDefault="008978F2" w:rsidP="00967D91">
            <w:pPr>
              <w:pStyle w:val="TabulkaIN"/>
            </w:pPr>
            <w:r w:rsidRPr="00967D91">
              <w:t>40473</w:t>
            </w:r>
          </w:p>
        </w:tc>
        <w:tc>
          <w:tcPr>
            <w:tcW w:w="1171" w:type="pct"/>
            <w:noWrap/>
            <w:vAlign w:val="center"/>
            <w:hideMark/>
          </w:tcPr>
          <w:p w14:paraId="32CD98B0" w14:textId="77777777" w:rsidR="008978F2" w:rsidRPr="00967D91" w:rsidRDefault="008978F2" w:rsidP="00967D91">
            <w:pPr>
              <w:pStyle w:val="TabulkaIN"/>
            </w:pPr>
            <w:r w:rsidRPr="00967D91">
              <w:t>Veratrum nigrum</w:t>
            </w:r>
          </w:p>
        </w:tc>
        <w:tc>
          <w:tcPr>
            <w:tcW w:w="1028" w:type="pct"/>
            <w:noWrap/>
            <w:vAlign w:val="center"/>
            <w:hideMark/>
          </w:tcPr>
          <w:p w14:paraId="146774A0" w14:textId="77777777" w:rsidR="008978F2" w:rsidRPr="00967D91" w:rsidRDefault="008978F2" w:rsidP="00967D91">
            <w:pPr>
              <w:pStyle w:val="TabulkaIN"/>
            </w:pPr>
            <w:r w:rsidRPr="00967D91">
              <w:t>kýchavice černá</w:t>
            </w:r>
          </w:p>
        </w:tc>
        <w:tc>
          <w:tcPr>
            <w:tcW w:w="1029" w:type="pct"/>
            <w:vAlign w:val="center"/>
            <w:hideMark/>
          </w:tcPr>
          <w:p w14:paraId="5FF1EC0C" w14:textId="77777777" w:rsidR="008978F2" w:rsidRPr="00967D91" w:rsidRDefault="008978F2" w:rsidP="00967D91">
            <w:pPr>
              <w:pStyle w:val="TabulkaIN"/>
            </w:pPr>
            <w:r w:rsidRPr="00967D91">
              <w:t>polovina lokality v PP a EVL Smradovna</w:t>
            </w:r>
          </w:p>
        </w:tc>
        <w:tc>
          <w:tcPr>
            <w:tcW w:w="913" w:type="pct"/>
            <w:noWrap/>
            <w:vAlign w:val="center"/>
            <w:hideMark/>
          </w:tcPr>
          <w:p w14:paraId="5EF984F7" w14:textId="77777777" w:rsidR="008978F2" w:rsidRPr="00967D91" w:rsidRDefault="008978F2" w:rsidP="00967D91">
            <w:pPr>
              <w:pStyle w:val="TabulkaIN"/>
            </w:pPr>
            <w:r w:rsidRPr="00967D91">
              <w:t>Bílichov</w:t>
            </w:r>
          </w:p>
        </w:tc>
        <w:tc>
          <w:tcPr>
            <w:tcW w:w="432" w:type="pct"/>
            <w:noWrap/>
            <w:vAlign w:val="center"/>
            <w:hideMark/>
          </w:tcPr>
          <w:p w14:paraId="256ED432" w14:textId="77777777" w:rsidR="008978F2" w:rsidRPr="00967D91" w:rsidRDefault="008978F2" w:rsidP="00967D91">
            <w:pPr>
              <w:pStyle w:val="TabulkaIN"/>
            </w:pPr>
            <w:r w:rsidRPr="00967D91">
              <w:t>7543</w:t>
            </w:r>
          </w:p>
        </w:tc>
      </w:tr>
      <w:tr w:rsidR="008978F2" w:rsidRPr="00967D91" w14:paraId="58052C2B" w14:textId="77777777" w:rsidTr="009427A6">
        <w:trPr>
          <w:trHeight w:val="300"/>
        </w:trPr>
        <w:tc>
          <w:tcPr>
            <w:tcW w:w="428" w:type="pct"/>
            <w:noWrap/>
            <w:vAlign w:val="center"/>
            <w:hideMark/>
          </w:tcPr>
          <w:p w14:paraId="541E5CAE" w14:textId="77777777" w:rsidR="008978F2" w:rsidRPr="00967D91" w:rsidRDefault="008978F2" w:rsidP="00967D91">
            <w:pPr>
              <w:pStyle w:val="TabulkaIN"/>
            </w:pPr>
            <w:r w:rsidRPr="00967D91">
              <w:t>40473</w:t>
            </w:r>
          </w:p>
        </w:tc>
        <w:tc>
          <w:tcPr>
            <w:tcW w:w="1171" w:type="pct"/>
            <w:noWrap/>
            <w:vAlign w:val="center"/>
            <w:hideMark/>
          </w:tcPr>
          <w:p w14:paraId="2BD65A8D" w14:textId="77777777" w:rsidR="008978F2" w:rsidRPr="00967D91" w:rsidRDefault="008978F2" w:rsidP="00967D91">
            <w:pPr>
              <w:pStyle w:val="TabulkaIN"/>
            </w:pPr>
            <w:r w:rsidRPr="00967D91">
              <w:t>Veratrum nigrum</w:t>
            </w:r>
          </w:p>
        </w:tc>
        <w:tc>
          <w:tcPr>
            <w:tcW w:w="1028" w:type="pct"/>
            <w:noWrap/>
            <w:vAlign w:val="center"/>
            <w:hideMark/>
          </w:tcPr>
          <w:p w14:paraId="595C96CF" w14:textId="77777777" w:rsidR="008978F2" w:rsidRPr="00967D91" w:rsidRDefault="008978F2" w:rsidP="00967D91">
            <w:pPr>
              <w:pStyle w:val="TabulkaIN"/>
            </w:pPr>
            <w:r w:rsidRPr="00967D91">
              <w:t>kýchavice černá</w:t>
            </w:r>
          </w:p>
        </w:tc>
        <w:tc>
          <w:tcPr>
            <w:tcW w:w="1029" w:type="pct"/>
            <w:noWrap/>
            <w:vAlign w:val="center"/>
            <w:hideMark/>
          </w:tcPr>
          <w:p w14:paraId="501256E5" w14:textId="77777777" w:rsidR="008978F2" w:rsidRPr="00967D91" w:rsidRDefault="008978F2" w:rsidP="00967D91">
            <w:pPr>
              <w:pStyle w:val="TabulkaIN"/>
            </w:pPr>
            <w:r w:rsidRPr="00967D91">
              <w:t>PP a EVL Smradovna</w:t>
            </w:r>
          </w:p>
        </w:tc>
        <w:tc>
          <w:tcPr>
            <w:tcW w:w="913" w:type="pct"/>
            <w:noWrap/>
            <w:vAlign w:val="center"/>
            <w:hideMark/>
          </w:tcPr>
          <w:p w14:paraId="6A9C64E8" w14:textId="77777777" w:rsidR="008978F2" w:rsidRPr="00967D91" w:rsidRDefault="008978F2" w:rsidP="00967D91">
            <w:pPr>
              <w:pStyle w:val="TabulkaIN"/>
            </w:pPr>
            <w:r w:rsidRPr="00967D91">
              <w:t>Bílichov</w:t>
            </w:r>
          </w:p>
        </w:tc>
        <w:tc>
          <w:tcPr>
            <w:tcW w:w="432" w:type="pct"/>
            <w:noWrap/>
            <w:vAlign w:val="center"/>
            <w:hideMark/>
          </w:tcPr>
          <w:p w14:paraId="0CD810B2" w14:textId="77777777" w:rsidR="008978F2" w:rsidRPr="00967D91" w:rsidRDefault="008978F2" w:rsidP="00967D91">
            <w:pPr>
              <w:pStyle w:val="TabulkaIN"/>
            </w:pPr>
            <w:r w:rsidRPr="00967D91">
              <w:t>7544</w:t>
            </w:r>
          </w:p>
        </w:tc>
      </w:tr>
      <w:tr w:rsidR="008978F2" w:rsidRPr="00967D91" w14:paraId="77F96F6E" w14:textId="77777777" w:rsidTr="009427A6">
        <w:trPr>
          <w:trHeight w:val="300"/>
        </w:trPr>
        <w:tc>
          <w:tcPr>
            <w:tcW w:w="428" w:type="pct"/>
            <w:noWrap/>
            <w:vAlign w:val="center"/>
            <w:hideMark/>
          </w:tcPr>
          <w:p w14:paraId="597C4D9A" w14:textId="77777777" w:rsidR="008978F2" w:rsidRPr="00967D91" w:rsidRDefault="008978F2" w:rsidP="00967D91">
            <w:pPr>
              <w:pStyle w:val="TabulkaIN"/>
            </w:pPr>
            <w:r w:rsidRPr="00967D91">
              <w:t>40473</w:t>
            </w:r>
          </w:p>
        </w:tc>
        <w:tc>
          <w:tcPr>
            <w:tcW w:w="1171" w:type="pct"/>
            <w:noWrap/>
            <w:vAlign w:val="center"/>
            <w:hideMark/>
          </w:tcPr>
          <w:p w14:paraId="10BA00F0" w14:textId="77777777" w:rsidR="008978F2" w:rsidRPr="00967D91" w:rsidRDefault="008978F2" w:rsidP="00967D91">
            <w:pPr>
              <w:pStyle w:val="TabulkaIN"/>
            </w:pPr>
            <w:r w:rsidRPr="00967D91">
              <w:t>Veratrum nigrum</w:t>
            </w:r>
          </w:p>
        </w:tc>
        <w:tc>
          <w:tcPr>
            <w:tcW w:w="1028" w:type="pct"/>
            <w:noWrap/>
            <w:vAlign w:val="center"/>
            <w:hideMark/>
          </w:tcPr>
          <w:p w14:paraId="4AC2B18E" w14:textId="77777777" w:rsidR="008978F2" w:rsidRPr="00967D91" w:rsidRDefault="008978F2" w:rsidP="00967D91">
            <w:pPr>
              <w:pStyle w:val="TabulkaIN"/>
            </w:pPr>
            <w:r w:rsidRPr="00967D91">
              <w:t>kýchavice černá</w:t>
            </w:r>
          </w:p>
        </w:tc>
        <w:tc>
          <w:tcPr>
            <w:tcW w:w="1029" w:type="pct"/>
            <w:noWrap/>
            <w:vAlign w:val="center"/>
            <w:hideMark/>
          </w:tcPr>
          <w:p w14:paraId="2A228189" w14:textId="77777777" w:rsidR="008978F2" w:rsidRPr="00967D91" w:rsidRDefault="008978F2" w:rsidP="00967D91">
            <w:pPr>
              <w:pStyle w:val="TabulkaIN"/>
            </w:pPr>
            <w:r w:rsidRPr="00967D91">
              <w:t>-</w:t>
            </w:r>
          </w:p>
        </w:tc>
        <w:tc>
          <w:tcPr>
            <w:tcW w:w="913" w:type="pct"/>
            <w:noWrap/>
            <w:vAlign w:val="center"/>
            <w:hideMark/>
          </w:tcPr>
          <w:p w14:paraId="08D01C4C" w14:textId="77777777" w:rsidR="008978F2" w:rsidRPr="00967D91" w:rsidRDefault="008978F2" w:rsidP="00967D91">
            <w:pPr>
              <w:pStyle w:val="TabulkaIN"/>
            </w:pPr>
            <w:r w:rsidRPr="00967D91">
              <w:t>Bílichov</w:t>
            </w:r>
          </w:p>
        </w:tc>
        <w:tc>
          <w:tcPr>
            <w:tcW w:w="432" w:type="pct"/>
            <w:noWrap/>
            <w:vAlign w:val="center"/>
            <w:hideMark/>
          </w:tcPr>
          <w:p w14:paraId="32DA3393" w14:textId="77777777" w:rsidR="008978F2" w:rsidRPr="00967D91" w:rsidRDefault="008978F2" w:rsidP="00967D91">
            <w:pPr>
              <w:pStyle w:val="TabulkaIN"/>
            </w:pPr>
            <w:r w:rsidRPr="00967D91">
              <w:t>7545</w:t>
            </w:r>
          </w:p>
        </w:tc>
      </w:tr>
      <w:tr w:rsidR="008978F2" w:rsidRPr="00967D91" w14:paraId="0B754935" w14:textId="77777777" w:rsidTr="009427A6">
        <w:trPr>
          <w:trHeight w:val="300"/>
        </w:trPr>
        <w:tc>
          <w:tcPr>
            <w:tcW w:w="428" w:type="pct"/>
            <w:noWrap/>
            <w:vAlign w:val="center"/>
            <w:hideMark/>
          </w:tcPr>
          <w:p w14:paraId="3734D7C8" w14:textId="77777777" w:rsidR="008978F2" w:rsidRPr="00967D91" w:rsidRDefault="008978F2" w:rsidP="00967D91">
            <w:pPr>
              <w:pStyle w:val="TabulkaIN"/>
            </w:pPr>
            <w:r w:rsidRPr="00967D91">
              <w:t>40473</w:t>
            </w:r>
          </w:p>
        </w:tc>
        <w:tc>
          <w:tcPr>
            <w:tcW w:w="1171" w:type="pct"/>
            <w:noWrap/>
            <w:vAlign w:val="center"/>
            <w:hideMark/>
          </w:tcPr>
          <w:p w14:paraId="0146E136" w14:textId="77777777" w:rsidR="008978F2" w:rsidRPr="00967D91" w:rsidRDefault="008978F2" w:rsidP="00967D91">
            <w:pPr>
              <w:pStyle w:val="TabulkaIN"/>
            </w:pPr>
            <w:r w:rsidRPr="00967D91">
              <w:t>Veratrum nigrum</w:t>
            </w:r>
          </w:p>
        </w:tc>
        <w:tc>
          <w:tcPr>
            <w:tcW w:w="1028" w:type="pct"/>
            <w:noWrap/>
            <w:vAlign w:val="center"/>
            <w:hideMark/>
          </w:tcPr>
          <w:p w14:paraId="173A8805" w14:textId="77777777" w:rsidR="008978F2" w:rsidRPr="00967D91" w:rsidRDefault="008978F2" w:rsidP="00967D91">
            <w:pPr>
              <w:pStyle w:val="TabulkaIN"/>
            </w:pPr>
            <w:r w:rsidRPr="00967D91">
              <w:t>kýchavice černá</w:t>
            </w:r>
          </w:p>
        </w:tc>
        <w:tc>
          <w:tcPr>
            <w:tcW w:w="1029" w:type="pct"/>
            <w:noWrap/>
            <w:vAlign w:val="center"/>
            <w:hideMark/>
          </w:tcPr>
          <w:p w14:paraId="3B80F286" w14:textId="77777777" w:rsidR="008978F2" w:rsidRPr="00967D91" w:rsidRDefault="008978F2" w:rsidP="00967D91">
            <w:pPr>
              <w:pStyle w:val="TabulkaIN"/>
            </w:pPr>
            <w:r w:rsidRPr="00967D91">
              <w:t>PP a EVL Smradovna</w:t>
            </w:r>
          </w:p>
        </w:tc>
        <w:tc>
          <w:tcPr>
            <w:tcW w:w="913" w:type="pct"/>
            <w:noWrap/>
            <w:vAlign w:val="center"/>
            <w:hideMark/>
          </w:tcPr>
          <w:p w14:paraId="5CE4C154" w14:textId="77777777" w:rsidR="008978F2" w:rsidRPr="00967D91" w:rsidRDefault="008978F2" w:rsidP="00967D91">
            <w:pPr>
              <w:pStyle w:val="TabulkaIN"/>
            </w:pPr>
            <w:r w:rsidRPr="00967D91">
              <w:t>Bílichov</w:t>
            </w:r>
          </w:p>
        </w:tc>
        <w:tc>
          <w:tcPr>
            <w:tcW w:w="432" w:type="pct"/>
            <w:noWrap/>
            <w:vAlign w:val="center"/>
            <w:hideMark/>
          </w:tcPr>
          <w:p w14:paraId="4ED98FFA" w14:textId="77777777" w:rsidR="008978F2" w:rsidRPr="00967D91" w:rsidRDefault="008978F2" w:rsidP="00967D91">
            <w:pPr>
              <w:pStyle w:val="TabulkaIN"/>
            </w:pPr>
            <w:r w:rsidRPr="00967D91">
              <w:t>7546</w:t>
            </w:r>
          </w:p>
        </w:tc>
      </w:tr>
      <w:tr w:rsidR="008978F2" w:rsidRPr="00967D91" w14:paraId="1277DD95" w14:textId="77777777" w:rsidTr="009427A6">
        <w:trPr>
          <w:trHeight w:val="600"/>
        </w:trPr>
        <w:tc>
          <w:tcPr>
            <w:tcW w:w="428" w:type="pct"/>
            <w:noWrap/>
            <w:vAlign w:val="center"/>
            <w:hideMark/>
          </w:tcPr>
          <w:p w14:paraId="2D86327F" w14:textId="77777777" w:rsidR="008978F2" w:rsidRPr="00967D91" w:rsidRDefault="008978F2" w:rsidP="00967D91">
            <w:pPr>
              <w:pStyle w:val="TabulkaIN"/>
            </w:pPr>
            <w:r w:rsidRPr="00967D91">
              <w:t>40473</w:t>
            </w:r>
          </w:p>
        </w:tc>
        <w:tc>
          <w:tcPr>
            <w:tcW w:w="1171" w:type="pct"/>
            <w:noWrap/>
            <w:vAlign w:val="center"/>
            <w:hideMark/>
          </w:tcPr>
          <w:p w14:paraId="104C0D7A" w14:textId="77777777" w:rsidR="008978F2" w:rsidRPr="00967D91" w:rsidRDefault="008978F2" w:rsidP="00967D91">
            <w:pPr>
              <w:pStyle w:val="TabulkaIN"/>
            </w:pPr>
            <w:r w:rsidRPr="00967D91">
              <w:t>Veratrum nigrum</w:t>
            </w:r>
          </w:p>
        </w:tc>
        <w:tc>
          <w:tcPr>
            <w:tcW w:w="1028" w:type="pct"/>
            <w:noWrap/>
            <w:vAlign w:val="center"/>
            <w:hideMark/>
          </w:tcPr>
          <w:p w14:paraId="50ADC4E8" w14:textId="77777777" w:rsidR="008978F2" w:rsidRPr="00967D91" w:rsidRDefault="008978F2" w:rsidP="00967D91">
            <w:pPr>
              <w:pStyle w:val="TabulkaIN"/>
            </w:pPr>
            <w:r w:rsidRPr="00967D91">
              <w:t>kýchavice černá</w:t>
            </w:r>
          </w:p>
        </w:tc>
        <w:tc>
          <w:tcPr>
            <w:tcW w:w="1029" w:type="pct"/>
            <w:vAlign w:val="center"/>
            <w:hideMark/>
          </w:tcPr>
          <w:p w14:paraId="3567CBFA" w14:textId="77777777" w:rsidR="008978F2" w:rsidRPr="00967D91" w:rsidRDefault="008978F2" w:rsidP="00967D91">
            <w:pPr>
              <w:pStyle w:val="TabulkaIN"/>
            </w:pPr>
            <w:r w:rsidRPr="00967D91">
              <w:t>PP Na Pilavě, EVL Bílichovské údolí</w:t>
            </w:r>
          </w:p>
        </w:tc>
        <w:tc>
          <w:tcPr>
            <w:tcW w:w="913" w:type="pct"/>
            <w:noWrap/>
            <w:vAlign w:val="center"/>
            <w:hideMark/>
          </w:tcPr>
          <w:p w14:paraId="6A090B89" w14:textId="77777777" w:rsidR="008978F2" w:rsidRPr="00967D91" w:rsidRDefault="008978F2" w:rsidP="00967D91">
            <w:pPr>
              <w:pStyle w:val="TabulkaIN"/>
            </w:pPr>
            <w:r w:rsidRPr="00967D91">
              <w:t>Bílichov</w:t>
            </w:r>
          </w:p>
        </w:tc>
        <w:tc>
          <w:tcPr>
            <w:tcW w:w="432" w:type="pct"/>
            <w:noWrap/>
            <w:vAlign w:val="center"/>
            <w:hideMark/>
          </w:tcPr>
          <w:p w14:paraId="780C7F2D" w14:textId="77777777" w:rsidR="008978F2" w:rsidRPr="00967D91" w:rsidRDefault="008978F2" w:rsidP="00967D91">
            <w:pPr>
              <w:pStyle w:val="TabulkaIN"/>
            </w:pPr>
            <w:r w:rsidRPr="00967D91">
              <w:t>7303</w:t>
            </w:r>
          </w:p>
        </w:tc>
      </w:tr>
      <w:tr w:rsidR="008978F2" w:rsidRPr="00967D91" w14:paraId="23CAE45C" w14:textId="77777777" w:rsidTr="009427A6">
        <w:trPr>
          <w:trHeight w:val="300"/>
        </w:trPr>
        <w:tc>
          <w:tcPr>
            <w:tcW w:w="428" w:type="pct"/>
            <w:noWrap/>
            <w:vAlign w:val="center"/>
            <w:hideMark/>
          </w:tcPr>
          <w:p w14:paraId="1B7C56E7" w14:textId="77777777" w:rsidR="008978F2" w:rsidRPr="00967D91" w:rsidRDefault="008978F2" w:rsidP="00967D91">
            <w:pPr>
              <w:pStyle w:val="TabulkaIN"/>
            </w:pPr>
            <w:r w:rsidRPr="00967D91">
              <w:t>40473</w:t>
            </w:r>
          </w:p>
        </w:tc>
        <w:tc>
          <w:tcPr>
            <w:tcW w:w="1171" w:type="pct"/>
            <w:noWrap/>
            <w:vAlign w:val="center"/>
            <w:hideMark/>
          </w:tcPr>
          <w:p w14:paraId="0C1E911F" w14:textId="77777777" w:rsidR="008978F2" w:rsidRPr="00967D91" w:rsidRDefault="008978F2" w:rsidP="00967D91">
            <w:pPr>
              <w:pStyle w:val="TabulkaIN"/>
            </w:pPr>
            <w:r w:rsidRPr="00967D91">
              <w:t>Veratrum nigrum</w:t>
            </w:r>
          </w:p>
        </w:tc>
        <w:tc>
          <w:tcPr>
            <w:tcW w:w="1028" w:type="pct"/>
            <w:noWrap/>
            <w:vAlign w:val="center"/>
            <w:hideMark/>
          </w:tcPr>
          <w:p w14:paraId="0BB20464" w14:textId="77777777" w:rsidR="008978F2" w:rsidRPr="00967D91" w:rsidRDefault="008978F2" w:rsidP="00967D91">
            <w:pPr>
              <w:pStyle w:val="TabulkaIN"/>
            </w:pPr>
            <w:r w:rsidRPr="00967D91">
              <w:t>kýchavice černá</w:t>
            </w:r>
          </w:p>
        </w:tc>
        <w:tc>
          <w:tcPr>
            <w:tcW w:w="1029" w:type="pct"/>
            <w:noWrap/>
            <w:vAlign w:val="center"/>
            <w:hideMark/>
          </w:tcPr>
          <w:p w14:paraId="475F37A9" w14:textId="77777777" w:rsidR="008978F2" w:rsidRPr="00967D91" w:rsidRDefault="008978F2" w:rsidP="00967D91">
            <w:pPr>
              <w:pStyle w:val="TabulkaIN"/>
            </w:pPr>
            <w:r w:rsidRPr="00967D91">
              <w:t>-</w:t>
            </w:r>
          </w:p>
        </w:tc>
        <w:tc>
          <w:tcPr>
            <w:tcW w:w="913" w:type="pct"/>
            <w:noWrap/>
            <w:vAlign w:val="center"/>
            <w:hideMark/>
          </w:tcPr>
          <w:p w14:paraId="2AE7253D" w14:textId="77777777" w:rsidR="008978F2" w:rsidRPr="00967D91" w:rsidRDefault="008978F2" w:rsidP="00967D91">
            <w:pPr>
              <w:pStyle w:val="TabulkaIN"/>
            </w:pPr>
            <w:r w:rsidRPr="00967D91">
              <w:t>Pozdeň</w:t>
            </w:r>
          </w:p>
        </w:tc>
        <w:tc>
          <w:tcPr>
            <w:tcW w:w="432" w:type="pct"/>
            <w:noWrap/>
            <w:vAlign w:val="center"/>
            <w:hideMark/>
          </w:tcPr>
          <w:p w14:paraId="008C5CA5" w14:textId="77777777" w:rsidR="008978F2" w:rsidRPr="00967D91" w:rsidRDefault="008978F2" w:rsidP="00967D91">
            <w:pPr>
              <w:pStyle w:val="TabulkaIN"/>
            </w:pPr>
            <w:r w:rsidRPr="00967D91">
              <w:t>6976</w:t>
            </w:r>
          </w:p>
        </w:tc>
      </w:tr>
      <w:tr w:rsidR="008978F2" w:rsidRPr="00967D91" w14:paraId="76BE30C7" w14:textId="77777777" w:rsidTr="009427A6">
        <w:trPr>
          <w:trHeight w:val="300"/>
        </w:trPr>
        <w:tc>
          <w:tcPr>
            <w:tcW w:w="428" w:type="pct"/>
            <w:noWrap/>
            <w:vAlign w:val="center"/>
            <w:hideMark/>
          </w:tcPr>
          <w:p w14:paraId="39A75CAA" w14:textId="77777777" w:rsidR="008978F2" w:rsidRPr="00967D91" w:rsidRDefault="008978F2" w:rsidP="00967D91">
            <w:pPr>
              <w:pStyle w:val="TabulkaIN"/>
            </w:pPr>
            <w:r w:rsidRPr="00967D91">
              <w:t>40473</w:t>
            </w:r>
          </w:p>
        </w:tc>
        <w:tc>
          <w:tcPr>
            <w:tcW w:w="1171" w:type="pct"/>
            <w:noWrap/>
            <w:vAlign w:val="center"/>
            <w:hideMark/>
          </w:tcPr>
          <w:p w14:paraId="649AB06C" w14:textId="77777777" w:rsidR="008978F2" w:rsidRPr="00967D91" w:rsidRDefault="008978F2" w:rsidP="00967D91">
            <w:pPr>
              <w:pStyle w:val="TabulkaIN"/>
            </w:pPr>
            <w:r w:rsidRPr="00967D91">
              <w:t>Veratrum nigrum</w:t>
            </w:r>
          </w:p>
        </w:tc>
        <w:tc>
          <w:tcPr>
            <w:tcW w:w="1028" w:type="pct"/>
            <w:noWrap/>
            <w:vAlign w:val="center"/>
            <w:hideMark/>
          </w:tcPr>
          <w:p w14:paraId="1D6F0C7B" w14:textId="77777777" w:rsidR="008978F2" w:rsidRPr="00967D91" w:rsidRDefault="008978F2" w:rsidP="00967D91">
            <w:pPr>
              <w:pStyle w:val="TabulkaIN"/>
            </w:pPr>
            <w:r w:rsidRPr="00967D91">
              <w:t>kýchavice černá</w:t>
            </w:r>
          </w:p>
        </w:tc>
        <w:tc>
          <w:tcPr>
            <w:tcW w:w="1029" w:type="pct"/>
            <w:noWrap/>
            <w:vAlign w:val="center"/>
            <w:hideMark/>
          </w:tcPr>
          <w:p w14:paraId="483E9E14" w14:textId="77777777" w:rsidR="008978F2" w:rsidRPr="00967D91" w:rsidRDefault="008978F2" w:rsidP="00967D91">
            <w:pPr>
              <w:pStyle w:val="TabulkaIN"/>
            </w:pPr>
            <w:r w:rsidRPr="00967D91">
              <w:t>EVL Bílichovské údolí</w:t>
            </w:r>
          </w:p>
        </w:tc>
        <w:tc>
          <w:tcPr>
            <w:tcW w:w="913" w:type="pct"/>
            <w:noWrap/>
            <w:vAlign w:val="center"/>
            <w:hideMark/>
          </w:tcPr>
          <w:p w14:paraId="2543457A" w14:textId="77777777" w:rsidR="008978F2" w:rsidRPr="00967D91" w:rsidRDefault="008978F2" w:rsidP="00967D91">
            <w:pPr>
              <w:pStyle w:val="TabulkaIN"/>
            </w:pPr>
            <w:r w:rsidRPr="00967D91">
              <w:t>Bílichov</w:t>
            </w:r>
          </w:p>
        </w:tc>
        <w:tc>
          <w:tcPr>
            <w:tcW w:w="432" w:type="pct"/>
            <w:noWrap/>
            <w:vAlign w:val="center"/>
            <w:hideMark/>
          </w:tcPr>
          <w:p w14:paraId="20CD157D" w14:textId="77777777" w:rsidR="008978F2" w:rsidRPr="00967D91" w:rsidRDefault="008978F2" w:rsidP="00967D91">
            <w:pPr>
              <w:pStyle w:val="TabulkaIN"/>
            </w:pPr>
            <w:r w:rsidRPr="00967D91">
              <w:t>6977</w:t>
            </w:r>
          </w:p>
        </w:tc>
      </w:tr>
      <w:tr w:rsidR="008978F2" w:rsidRPr="00967D91" w14:paraId="11D72B8C" w14:textId="77777777" w:rsidTr="009427A6">
        <w:trPr>
          <w:trHeight w:val="600"/>
        </w:trPr>
        <w:tc>
          <w:tcPr>
            <w:tcW w:w="428" w:type="pct"/>
            <w:noWrap/>
            <w:vAlign w:val="center"/>
            <w:hideMark/>
          </w:tcPr>
          <w:p w14:paraId="7962305C" w14:textId="77777777" w:rsidR="008978F2" w:rsidRPr="00967D91" w:rsidRDefault="008978F2" w:rsidP="00967D91">
            <w:pPr>
              <w:pStyle w:val="TabulkaIN"/>
            </w:pPr>
            <w:r w:rsidRPr="00967D91">
              <w:t>40473</w:t>
            </w:r>
          </w:p>
        </w:tc>
        <w:tc>
          <w:tcPr>
            <w:tcW w:w="1171" w:type="pct"/>
            <w:noWrap/>
            <w:vAlign w:val="center"/>
            <w:hideMark/>
          </w:tcPr>
          <w:p w14:paraId="46E6332E" w14:textId="77777777" w:rsidR="008978F2" w:rsidRPr="00967D91" w:rsidRDefault="008978F2" w:rsidP="00967D91">
            <w:pPr>
              <w:pStyle w:val="TabulkaIN"/>
            </w:pPr>
            <w:r w:rsidRPr="00967D91">
              <w:t>Veratrum nigrum</w:t>
            </w:r>
          </w:p>
        </w:tc>
        <w:tc>
          <w:tcPr>
            <w:tcW w:w="1028" w:type="pct"/>
            <w:noWrap/>
            <w:vAlign w:val="center"/>
            <w:hideMark/>
          </w:tcPr>
          <w:p w14:paraId="08464BFF" w14:textId="77777777" w:rsidR="008978F2" w:rsidRPr="00967D91" w:rsidRDefault="008978F2" w:rsidP="00967D91">
            <w:pPr>
              <w:pStyle w:val="TabulkaIN"/>
            </w:pPr>
            <w:r w:rsidRPr="00967D91">
              <w:t>kýchavice černá</w:t>
            </w:r>
          </w:p>
        </w:tc>
        <w:tc>
          <w:tcPr>
            <w:tcW w:w="1029" w:type="pct"/>
            <w:vAlign w:val="center"/>
            <w:hideMark/>
          </w:tcPr>
          <w:p w14:paraId="0BDE38C7" w14:textId="77777777" w:rsidR="008978F2" w:rsidRPr="00967D91" w:rsidRDefault="008978F2" w:rsidP="00967D91">
            <w:pPr>
              <w:pStyle w:val="TabulkaIN"/>
            </w:pPr>
            <w:r w:rsidRPr="00967D91">
              <w:t>jižní část lokality v PP a EVL Smradovna</w:t>
            </w:r>
          </w:p>
        </w:tc>
        <w:tc>
          <w:tcPr>
            <w:tcW w:w="913" w:type="pct"/>
            <w:noWrap/>
            <w:vAlign w:val="center"/>
            <w:hideMark/>
          </w:tcPr>
          <w:p w14:paraId="6734D42D" w14:textId="77777777" w:rsidR="008978F2" w:rsidRPr="00967D91" w:rsidRDefault="008978F2" w:rsidP="00967D91">
            <w:pPr>
              <w:pStyle w:val="TabulkaIN"/>
            </w:pPr>
            <w:r w:rsidRPr="00967D91">
              <w:t>Bílichov</w:t>
            </w:r>
          </w:p>
        </w:tc>
        <w:tc>
          <w:tcPr>
            <w:tcW w:w="432" w:type="pct"/>
            <w:noWrap/>
            <w:vAlign w:val="center"/>
            <w:hideMark/>
          </w:tcPr>
          <w:p w14:paraId="70BCB0CA" w14:textId="77777777" w:rsidR="008978F2" w:rsidRPr="00967D91" w:rsidRDefault="008978F2" w:rsidP="00967D91">
            <w:pPr>
              <w:pStyle w:val="TabulkaIN"/>
            </w:pPr>
            <w:r w:rsidRPr="00967D91">
              <w:t>7813</w:t>
            </w:r>
          </w:p>
        </w:tc>
      </w:tr>
    </w:tbl>
    <w:p w14:paraId="06AE5E93" w14:textId="27D64F68" w:rsidR="008978F2" w:rsidRPr="00967D91" w:rsidRDefault="008978F2" w:rsidP="00CF1712">
      <w:pPr>
        <w:pStyle w:val="Zdroj0"/>
        <w:rPr>
          <w:rFonts w:ascii="Arial" w:hAnsi="Arial" w:cs="Arial"/>
          <w:sz w:val="20"/>
          <w:szCs w:val="20"/>
        </w:rPr>
      </w:pPr>
      <w:r w:rsidRPr="00967D91">
        <w:rPr>
          <w:rFonts w:ascii="Arial" w:hAnsi="Arial" w:cs="Arial"/>
          <w:sz w:val="20"/>
          <w:szCs w:val="20"/>
        </w:rPr>
        <w:t xml:space="preserve">Zdroj: ÚAP; ÚSOP AOPK ČR - </w:t>
      </w:r>
      <w:r w:rsidRPr="00905E92">
        <w:rPr>
          <w:rFonts w:ascii="Arial" w:hAnsi="Arial" w:cs="Arial"/>
          <w:sz w:val="20"/>
          <w:szCs w:val="20"/>
        </w:rPr>
        <w:t>https://drusop.aopk.gov.cz/</w:t>
      </w:r>
      <w:r w:rsidRPr="00967D91">
        <w:rPr>
          <w:rFonts w:ascii="Arial" w:hAnsi="Arial" w:cs="Arial"/>
          <w:sz w:val="20"/>
          <w:szCs w:val="20"/>
        </w:rPr>
        <w:t xml:space="preserve"> </w:t>
      </w:r>
    </w:p>
    <w:p w14:paraId="2675DA33" w14:textId="7C765656" w:rsidR="008978F2" w:rsidRPr="00826B91" w:rsidRDefault="006B7B5E" w:rsidP="00CF1712">
      <w:pPr>
        <w:pStyle w:val="Nadpis4"/>
        <w:rPr>
          <w:rFonts w:cs="Arial"/>
          <w:lang w:eastAsia="en-US"/>
        </w:rPr>
      </w:pPr>
      <w:r w:rsidRPr="00826B91">
        <w:rPr>
          <w:rFonts w:cs="Arial"/>
          <w:lang w:eastAsia="en-US"/>
        </w:rPr>
        <w:t>Biotop vybraných zvláště chráněných druhů velkých savců</w:t>
      </w:r>
    </w:p>
    <w:p w14:paraId="0809ED58" w14:textId="1A37DE9B" w:rsidR="006B7B5E" w:rsidRPr="00826B91" w:rsidRDefault="006B7B5E" w:rsidP="00CF1712">
      <w:pPr>
        <w:pStyle w:val="Normln2"/>
        <w:rPr>
          <w:lang w:eastAsia="en-US"/>
        </w:rPr>
      </w:pPr>
      <w:r w:rsidRPr="00826B91">
        <w:rPr>
          <w:lang w:eastAsia="en-US"/>
        </w:rPr>
        <w:t xml:space="preserve">Pro zajištění migrační prostupnosti území byl AOPK ČR vymezen tzv. biotop vybraných zvláště chráněných druhů velkých savců. Svou rozlohou a biotopovými charakteristikami umožňují rozmnožování a migraci zvláště chráněných druhů velkých savců jako jsou rys ostrovid, medvěd hnědý, vlk obecný a los evropský. AOPK ČR poskytuje pro územní plánování tuto spojitou polygonovou vrstvu, která se podle sloupce s názvem TYP_BVS dělí </w:t>
      </w:r>
      <w:r w:rsidRPr="00826B91">
        <w:rPr>
          <w:lang w:eastAsia="en-US"/>
        </w:rPr>
        <w:lastRenderedPageBreak/>
        <w:t xml:space="preserve">na 3 kategorie: jádrová území, migrační koridory a kritická místa. Zalesněná západní část obce Bílichov je součástí vymezeného migračního koridoru, který propojuje jádrovou oblast Křivoklátsko s jádrovými oblastmi v severní části ČR – Krušnými horami a CHKO Labské Pískovce. Jedná se o široce vymezený zalesněný migrační koridor, bez významných migrační překážek, kritických míst migrace. Vrstva </w:t>
      </w:r>
      <w:r w:rsidRPr="00CC6CC0">
        <w:rPr>
          <w:lang w:eastAsia="en-US"/>
        </w:rPr>
        <w:t>je součástí Výkresu limitů a požadavků v území.</w:t>
      </w:r>
      <w:r w:rsidRPr="00826B91">
        <w:rPr>
          <w:lang w:eastAsia="en-US"/>
        </w:rPr>
        <w:t xml:space="preserve"> </w:t>
      </w:r>
    </w:p>
    <w:p w14:paraId="403B1297" w14:textId="251F6495" w:rsidR="00DB35BC" w:rsidRPr="00826B91" w:rsidRDefault="00DB35BC" w:rsidP="00CF1712">
      <w:pPr>
        <w:pStyle w:val="Nadpis4"/>
        <w:rPr>
          <w:rFonts w:cs="Arial"/>
          <w:lang w:eastAsia="en-US"/>
        </w:rPr>
      </w:pPr>
      <w:r w:rsidRPr="00826B91">
        <w:rPr>
          <w:rFonts w:cs="Arial"/>
          <w:lang w:eastAsia="en-US"/>
        </w:rPr>
        <w:t>Přírodní par</w:t>
      </w:r>
      <w:r w:rsidR="00B31AD7" w:rsidRPr="00826B91">
        <w:rPr>
          <w:rFonts w:cs="Arial"/>
          <w:lang w:eastAsia="en-US"/>
        </w:rPr>
        <w:t>k</w:t>
      </w:r>
      <w:r w:rsidR="006B7B5E" w:rsidRPr="00826B91">
        <w:rPr>
          <w:rFonts w:cs="Arial"/>
          <w:lang w:eastAsia="en-US"/>
        </w:rPr>
        <w:t xml:space="preserve"> Džbán</w:t>
      </w:r>
    </w:p>
    <w:p w14:paraId="4AAAC700" w14:textId="006D3BE5" w:rsidR="00E94FB0" w:rsidRPr="00826B91" w:rsidRDefault="006B7B5E" w:rsidP="00CF1712">
      <w:pPr>
        <w:pStyle w:val="Normln2"/>
        <w:rPr>
          <w:lang w:eastAsia="en-US"/>
        </w:rPr>
      </w:pPr>
      <w:r w:rsidRPr="00826B91">
        <w:rPr>
          <w:lang w:eastAsia="en-US"/>
        </w:rPr>
        <w:t>Západní část SO ORP (obce Bílichov, Drnek, Hořešovice, Jedomělice, Ledce, Líský, Malíkovice, Plchov, Pozdeň, Přelíc, Řisuty, Smečno, Zichovec) je součástí přírodního parku Džbán. Posláním přírodního parku je zachování unikátní krajiny džbánské křídové tabule s ohledem na členitost území, lesní porosty, charakteristickou flóru a faunu, mimolesní zeleň. Jedná se o zelenou enklávu mezi podkrušnohorskými hnědouhelnými pánvemi a lesními komplexy Křivoklátska.</w:t>
      </w:r>
    </w:p>
    <w:p w14:paraId="75A3B31A" w14:textId="77777777" w:rsidR="006B7B5E" w:rsidRPr="00826B91" w:rsidRDefault="006B7B5E" w:rsidP="00CF1712">
      <w:pPr>
        <w:pStyle w:val="Normln2"/>
        <w:rPr>
          <w:lang w:eastAsia="en-US"/>
        </w:rPr>
      </w:pPr>
    </w:p>
    <w:p w14:paraId="3544F5B6" w14:textId="62296DB7" w:rsidR="00DB35BC" w:rsidRPr="00826B91" w:rsidRDefault="00DB35BC" w:rsidP="00CF1712">
      <w:pPr>
        <w:pStyle w:val="Nadpis3"/>
        <w:rPr>
          <w:rFonts w:cs="Arial"/>
          <w:lang w:eastAsia="en-US"/>
        </w:rPr>
      </w:pPr>
      <w:bookmarkStart w:id="164" w:name="_Toc235190248"/>
      <w:r w:rsidRPr="00826B91">
        <w:rPr>
          <w:rFonts w:cs="Arial"/>
          <w:lang w:eastAsia="en-US"/>
        </w:rPr>
        <w:t>Krajinný ráz</w:t>
      </w:r>
      <w:bookmarkEnd w:id="164"/>
    </w:p>
    <w:p w14:paraId="66E5B350" w14:textId="77777777" w:rsidR="00CC22A6" w:rsidRPr="00826B91" w:rsidRDefault="00CC22A6" w:rsidP="00CF1712">
      <w:pPr>
        <w:pStyle w:val="Nadpis4"/>
        <w:ind w:left="851"/>
        <w:rPr>
          <w:rFonts w:eastAsia="Aptos" w:cs="Arial"/>
        </w:rPr>
      </w:pPr>
      <w:r w:rsidRPr="00826B91">
        <w:rPr>
          <w:rFonts w:eastAsia="Aptos" w:cs="Arial"/>
        </w:rPr>
        <w:t>Ochrana krajinného rázu z pohledu legislativy</w:t>
      </w:r>
    </w:p>
    <w:p w14:paraId="151CEF5D" w14:textId="098EBBC1" w:rsidR="00CC22A6" w:rsidRPr="00826B91" w:rsidRDefault="00CC22A6" w:rsidP="00CF1712">
      <w:pPr>
        <w:spacing w:after="160"/>
        <w:rPr>
          <w:rFonts w:eastAsia="Aptos"/>
        </w:rPr>
      </w:pPr>
      <w:r w:rsidRPr="00826B91">
        <w:rPr>
          <w:rFonts w:eastAsia="Aptos"/>
        </w:rPr>
        <w:t>Ochrana krajiny je v české legislativě zakotvena zejména v zákoně 114/1992 Sb</w:t>
      </w:r>
      <w:r w:rsidR="00FB66E7" w:rsidRPr="00826B91">
        <w:rPr>
          <w:rFonts w:eastAsia="Aptos"/>
        </w:rPr>
        <w:t>.</w:t>
      </w:r>
      <w:r w:rsidRPr="00826B91">
        <w:rPr>
          <w:rFonts w:eastAsia="Aptos"/>
        </w:rPr>
        <w:t>, krajiny se dotýkají i další zákony týkající se jednotlivých složek životního prostředí (půda, voda, lesy), ochrany kulturních památek (20/1987 Sb.) a územního plánování (183/2006 Sb.). Z mezinárodních úmluv je nejdůležitější Evropská úmluva o krajině (2000).</w:t>
      </w:r>
    </w:p>
    <w:p w14:paraId="06F4085C" w14:textId="77777777" w:rsidR="00CC22A6" w:rsidRPr="00826B91" w:rsidRDefault="00CC22A6" w:rsidP="00CF1712">
      <w:pPr>
        <w:spacing w:after="160"/>
        <w:rPr>
          <w:rFonts w:eastAsia="Aptos"/>
        </w:rPr>
      </w:pPr>
      <w:r w:rsidRPr="00826B91">
        <w:rPr>
          <w:rFonts w:eastAsia="Aptos"/>
        </w:rPr>
        <w:t>Nejvýznamnějším nástrojem ochrany krajiny v České republice je institut krajinného rázu.</w:t>
      </w:r>
    </w:p>
    <w:p w14:paraId="5AF16E43" w14:textId="77777777" w:rsidR="00CC22A6" w:rsidRPr="00826B91" w:rsidRDefault="00CC22A6" w:rsidP="00CF1712">
      <w:pPr>
        <w:spacing w:after="160"/>
        <w:rPr>
          <w:rFonts w:eastAsia="Aptos"/>
        </w:rPr>
      </w:pPr>
      <w:r w:rsidRPr="00826B91">
        <w:rPr>
          <w:rFonts w:eastAsia="Aptos"/>
        </w:rPr>
        <w:t>Krajinný ráz, dle zákona 114/1992 Sb. § 12, je „zejména přírodní, kulturní a historická charakteristika určitého místa či oblasti, je chráněn před činností snižující jeho estetickou a přírodní hodnotu. Zásahy do krajinného rázu, zejména umisťování a povolování staveb, mohou být prováděny pouze s ohledem na zachování významných krajinných prvků, zvláště chráněných území, kulturních dominant krajiny, harmonické měřítko a vztahy v krajině. K umisťování a povolování staveb, jakož i jiným činnostem, které by mohly snížit nebo změnit krajinný ráz, je nezbytný souhlas orgánu ochrany přírody. Podrobnosti ochrany krajinného rázu může stanovit ministerstvo životního prostředí obecně závazným právním předpisem. K ochraně krajinného rázu s významnými soustředěnými estetickými a přírodními hodnotami, který není zvláště chráněn podle části třetí tohoto zákona, může orgán ochrany přírody zřídit obecně závazným právním předpisem přírodní park a stanovit omezení takového využití území, které by znamenalo zničení, poškození nebo rušení stavu tohoto území. Krajinný ráz se neposuzuje v zastavěném území a v zastavitelných plochách, pro které je územním plánem nebo regulačním plánem stanoveno plošné a prostorové uspořádání a podmínky ochrany krajinného rázu dohodnuté s orgánem ochrany přírody.“</w:t>
      </w:r>
    </w:p>
    <w:p w14:paraId="7B1FED0F" w14:textId="77777777" w:rsidR="00CC22A6" w:rsidRPr="00826B91" w:rsidRDefault="00CC22A6" w:rsidP="00CF1712">
      <w:pPr>
        <w:spacing w:after="160"/>
        <w:rPr>
          <w:rFonts w:eastAsia="Aptos"/>
        </w:rPr>
      </w:pPr>
      <w:r w:rsidRPr="00826B91">
        <w:rPr>
          <w:rFonts w:eastAsia="Aptos"/>
        </w:rPr>
        <w:t>Chráněna by tak měla být veškerá krajina, v praxi se však ochrana krajinného rázu uplatňuje zejména v hodnotnějších krajinách, ve zvláště chráněných územích a přírodních parcích. Podle odst. 4 §12 zák. 114/1992 Sb. je ochrana krajinného rázu zmírněna v zastavěných a zastavitelných územích.</w:t>
      </w:r>
    </w:p>
    <w:p w14:paraId="12D647CC" w14:textId="77777777" w:rsidR="00CC22A6" w:rsidRPr="00826B91" w:rsidRDefault="00CC22A6" w:rsidP="00CF1712">
      <w:pPr>
        <w:spacing w:after="160"/>
        <w:rPr>
          <w:rFonts w:eastAsia="Aptos"/>
        </w:rPr>
      </w:pPr>
      <w:r w:rsidRPr="00826B91">
        <w:rPr>
          <w:rFonts w:eastAsia="Aptos"/>
        </w:rPr>
        <w:t xml:space="preserve">Ochrana krajiny by měla být součástí územního plánování, problém je s nejednotností a subjektivností posuzování krajinného rázu, existuje více metodik a postup nebyl legislativně ukotven. Nová komplexní metodika hodnocení krajinného rázu se připravuje a její zveřejnění se očekává kolem poloviny roku 2026. </w:t>
      </w:r>
    </w:p>
    <w:p w14:paraId="418D0D97" w14:textId="77777777" w:rsidR="00CC22A6" w:rsidRPr="00826B91" w:rsidRDefault="00CC22A6" w:rsidP="00CF1712">
      <w:pPr>
        <w:spacing w:after="160"/>
        <w:rPr>
          <w:rFonts w:eastAsia="Aptos"/>
        </w:rPr>
      </w:pPr>
      <w:r w:rsidRPr="00826B91">
        <w:rPr>
          <w:rFonts w:eastAsia="Aptos"/>
        </w:rPr>
        <w:lastRenderedPageBreak/>
        <w:t xml:space="preserve">Krajský úřad SčK nechal pro své území vypracovat </w:t>
      </w:r>
      <w:r w:rsidRPr="00826B91">
        <w:rPr>
          <w:rFonts w:eastAsia="Aptos"/>
          <w:b/>
          <w:bCs/>
        </w:rPr>
        <w:t>Studii vyhodnocení krajinného rázu na území Středočeského kraje</w:t>
      </w:r>
      <w:r w:rsidRPr="00826B91">
        <w:rPr>
          <w:rFonts w:eastAsia="Aptos"/>
        </w:rPr>
        <w:t>, která slouží jako podklad pro další rozhodování při krajinném plánování. Prvním cílem této studie bylo identifikovat jevy nezbytné pro koordinaci územně analytických podkladů (ÚAP) kraje a obcí. Byly vymezeny oblasti krajinného rázu s podobnými přírodními, kulturními a historickými charakteristikami a byla pro ně stanovena ochranná opatření. Druhým cílem studie bylo vyhodnocení účinnosti ochrany krajinného rázu v současných přírodních parcích, vymezení jejich jádrového území a návrh na vyhlášení nových přírodních parků.</w:t>
      </w:r>
    </w:p>
    <w:p w14:paraId="5B4F2156" w14:textId="77777777" w:rsidR="00CC22A6" w:rsidRPr="00826B91" w:rsidRDefault="00CC22A6" w:rsidP="00CF1712">
      <w:pPr>
        <w:spacing w:after="160"/>
        <w:rPr>
          <w:rFonts w:eastAsia="Aptos"/>
        </w:rPr>
      </w:pPr>
      <w:r w:rsidRPr="00826B91">
        <w:rPr>
          <w:rFonts w:eastAsia="Aptos"/>
        </w:rPr>
        <w:t xml:space="preserve">V rámci ochrany krajinného rázu je třeba zohledňovat i ochranu statků kulturního dědictví a kulturní krajiny. Je třeba vycházet i z doložené podoby historické krajiny a respektovat její dochované relikty. Ochrana kulturní krajiny vyplývá z Evropské úmluvy o krajině. </w:t>
      </w:r>
    </w:p>
    <w:p w14:paraId="05BEC506" w14:textId="77777777" w:rsidR="00CC22A6" w:rsidRPr="00826B91" w:rsidRDefault="00CC22A6" w:rsidP="00CF1712">
      <w:pPr>
        <w:spacing w:after="160"/>
        <w:rPr>
          <w:rFonts w:eastAsia="Aptos"/>
        </w:rPr>
      </w:pPr>
    </w:p>
    <w:p w14:paraId="0299366C" w14:textId="77777777" w:rsidR="00CC22A6" w:rsidRPr="00826B91" w:rsidRDefault="00CC22A6" w:rsidP="00CF1712">
      <w:pPr>
        <w:pStyle w:val="Nadpis4"/>
        <w:rPr>
          <w:rFonts w:eastAsia="Aptos" w:cs="Arial"/>
        </w:rPr>
      </w:pPr>
      <w:r w:rsidRPr="00826B91">
        <w:rPr>
          <w:rFonts w:eastAsia="Aptos" w:cs="Arial"/>
        </w:rPr>
        <w:t>Odborná a metodická východiska</w:t>
      </w:r>
    </w:p>
    <w:p w14:paraId="4AC98C66"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Pro zpracování problematiky krajinného rázu byla hlavním podkladem při zpracování této Územní studie krajiny „Studie vyhodnocení krajinného rázu na části území Středočeského kraje“ (Atelier V, LARECO a Studio B&amp;M, 2008), z níž vychází i tato kapitola. V textu je pro tuto studii dále použita také zkratka Studie KR SčK.</w:t>
      </w:r>
    </w:p>
    <w:p w14:paraId="311C039E"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b/>
          <w:bCs/>
          <w:sz w:val="22"/>
          <w:szCs w:val="22"/>
        </w:rPr>
        <w:t>Krajinný ráz</w:t>
      </w:r>
      <w:r w:rsidRPr="00826B91">
        <w:rPr>
          <w:rFonts w:ascii="Arial" w:hAnsi="Arial" w:cs="Arial"/>
          <w:sz w:val="22"/>
          <w:szCs w:val="22"/>
        </w:rPr>
        <w:t xml:space="preserve"> představuje soubor přírodních, kulturních a historických charakteristik konkrétního území, které společně utvářejí jeho jedinečný obraz, identitu a estetické působení. Ve smyslu § 12 zákona č. 114/1992 Sb., o ochraně přírody a krajiny, je krajinný ráz chráněn před činnostmi, které by mohly snížit jeho estetickou, přírodní nebo kulturně-historickou hodnotu. Ochrana krajinného rázu se vztahuje zejména na zachování významných krajinných prvků, kulturních dominant, harmonického měřítka a vztahů v krajině, přičemž zásahy do území musí respektovat specifický charakter daného místa. </w:t>
      </w:r>
    </w:p>
    <w:p w14:paraId="1AC397B9"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b/>
          <w:bCs/>
          <w:sz w:val="22"/>
          <w:szCs w:val="22"/>
        </w:rPr>
        <w:t>Krajina</w:t>
      </w:r>
      <w:r w:rsidRPr="00826B91">
        <w:rPr>
          <w:rFonts w:ascii="Arial" w:hAnsi="Arial" w:cs="Arial"/>
          <w:sz w:val="22"/>
          <w:szCs w:val="22"/>
        </w:rPr>
        <w:t xml:space="preserve"> je výsledkem dlouhodobého spolupůsobení přírodních procesů a lidské činnosti. Její charakter vznikal na základě přírodních podmínek, jako jsou geologické poměry, reliéf terénu, hydrologická síť či vegetační kryt, a byl následně formován historickým vývojem osídlení, zemědělským využíváním území, hospodářskou činností a urbanizačními procesy. Současný obraz krajiny je proto výsledkem dlouhodobého kulturního vývoje a odráží místní tradice, způsoby hospodaření i regionální identitu. </w:t>
      </w:r>
    </w:p>
    <w:p w14:paraId="5CA04715"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Krajinný ráz nelze chápat pouze jako vizuální kvalitu krajiny, ale jako komplexní systém hodnot zahrnující přírodní, kulturní, historické i symbolické významy území. V krajině se uplatňují nejen přírodní dominanty, jako jsou výrazné reliéfní útvary, vodní toky nebo lesní komplexy, ale rovněž kulturně-historické prvky – sídelní struktura, historická cestní síť, architektonicky hodnotné stavby, drobná sakrální architektura či dochované stopy tradičního hospodaření. Tyto prvky společně vytvářejí charakter krajiny a ovlivňují její estetické působení i čitelnost historického vývoje území. </w:t>
      </w:r>
    </w:p>
    <w:p w14:paraId="0BD3D749"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Významnou hodnotu představuje rovněž volná krajina bez souvislé zástavby, která umožňuje zachování harmonických vztahů mezi přírodními a antropogenními složkami prostředí. Neřízené zásahy do krajiny, zejména rozptýlená výstavba nebo nevhodně umístěné technické a komerční objekty, mohou vést ke ztrátě krajinné identity, narušení prostorových vztahů a </w:t>
      </w:r>
      <w:r w:rsidRPr="00826B91">
        <w:rPr>
          <w:rFonts w:ascii="Arial" w:hAnsi="Arial" w:cs="Arial"/>
          <w:sz w:val="22"/>
          <w:szCs w:val="22"/>
        </w:rPr>
        <w:lastRenderedPageBreak/>
        <w:t xml:space="preserve">snížení estetických kvalit území. Ochrana krajinného rázu proto představuje významný nástroj pro zachování charakteru krajiny i pro koordinaci budoucího rozvoje území. </w:t>
      </w:r>
    </w:p>
    <w:p w14:paraId="58F6B926" w14:textId="77777777" w:rsidR="00CC22A6" w:rsidRPr="00826B91" w:rsidRDefault="00CC22A6" w:rsidP="00CF1712">
      <w:pPr>
        <w:pStyle w:val="Normlnweb"/>
        <w:spacing w:line="276" w:lineRule="auto"/>
        <w:jc w:val="both"/>
        <w:rPr>
          <w:rFonts w:ascii="Arial" w:hAnsi="Arial" w:cs="Arial"/>
          <w:b/>
          <w:bCs/>
          <w:sz w:val="22"/>
          <w:szCs w:val="22"/>
        </w:rPr>
      </w:pPr>
      <w:r w:rsidRPr="00826B91">
        <w:rPr>
          <w:rFonts w:ascii="Arial" w:hAnsi="Arial" w:cs="Arial"/>
          <w:b/>
          <w:bCs/>
          <w:sz w:val="22"/>
          <w:szCs w:val="22"/>
        </w:rPr>
        <w:t>Metodický postup a definice pojmů</w:t>
      </w:r>
    </w:p>
    <w:p w14:paraId="0C29D866"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Metodické hodnocení krajinného rázu vychází z principu charakterové a prostorové diferenciace krajiny. Podstatou tohoto přístupu je rozdělení území na krajinné segmenty vykazující obdobné přírodní, kulturní a historické charakteristiky. Tento postup umožňuje lépe identifikovat hodnoty území, specifické znaky jednotlivých částí krajiny a formulovat zásady jejich ochrany a rozvoje. </w:t>
      </w:r>
    </w:p>
    <w:p w14:paraId="3C5F829E"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Základní úrovní hodnocení jsou </w:t>
      </w:r>
      <w:r w:rsidRPr="00826B91">
        <w:rPr>
          <w:rStyle w:val="Siln"/>
          <w:rFonts w:ascii="Arial" w:hAnsi="Arial" w:cs="Arial"/>
          <w:sz w:val="22"/>
          <w:szCs w:val="22"/>
        </w:rPr>
        <w:t>oblasti krajinného rázu (ObKR)</w:t>
      </w:r>
      <w:r w:rsidRPr="00826B91">
        <w:rPr>
          <w:rFonts w:ascii="Arial" w:hAnsi="Arial" w:cs="Arial"/>
          <w:sz w:val="22"/>
          <w:szCs w:val="22"/>
        </w:rPr>
        <w:t xml:space="preserve">, které představují rozsáhlejší krajinné celky s obdobným charakterem reliéfu, vegetace, způsobu osídlení a hospodářského využití. Tyto oblasti jsou vymezovány na základě výrazných změn charakteru území, přičemž hranice mohou být tvořeny přírodními prvky, sídelní strukturou nebo změnou způsobu využití krajiny. V rámci oblastí krajinného rázu jsou dále identifikována </w:t>
      </w:r>
      <w:r w:rsidRPr="00826B91">
        <w:rPr>
          <w:rStyle w:val="Siln"/>
          <w:rFonts w:ascii="Arial" w:hAnsi="Arial" w:cs="Arial"/>
          <w:sz w:val="22"/>
          <w:szCs w:val="22"/>
        </w:rPr>
        <w:t>místa krajinného rázu (MKR)</w:t>
      </w:r>
      <w:r w:rsidRPr="00826B91">
        <w:rPr>
          <w:rFonts w:ascii="Arial" w:hAnsi="Arial" w:cs="Arial"/>
          <w:sz w:val="22"/>
          <w:szCs w:val="22"/>
        </w:rPr>
        <w:t xml:space="preserve">, která představují menší prostorově vymezené části krajiny s homogenním charakterem a výraznými estetickými či kulturně-historickými hodnotami. </w:t>
      </w:r>
    </w:p>
    <w:p w14:paraId="4AFD3719" w14:textId="6B02241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Součástí metodiky je také vymezování </w:t>
      </w:r>
      <w:r w:rsidRPr="00826B91">
        <w:rPr>
          <w:rStyle w:val="Siln"/>
          <w:rFonts w:ascii="Arial" w:hAnsi="Arial" w:cs="Arial"/>
          <w:sz w:val="22"/>
          <w:szCs w:val="22"/>
        </w:rPr>
        <w:t>charakteristických krajinných prostorů</w:t>
      </w:r>
      <w:r w:rsidRPr="00826B91">
        <w:rPr>
          <w:rFonts w:ascii="Arial" w:hAnsi="Arial" w:cs="Arial"/>
          <w:sz w:val="22"/>
          <w:szCs w:val="22"/>
        </w:rPr>
        <w:t xml:space="preserve">, které představují reprezentativní segmenty krajiny s vysokou mírou zachovalosti a čitelnosti krajinného rázu. Hodnocení se zaměřuje na identifikaci přírodních, kulturních a historických znaků, které spoluvytvářejí jedinečnost krajiny a podmiňují její regionální identitu. Výstupem procesu je nejen popis jednotlivých charakteristik území, ale také návrh ochranných opatření směřujících k zachování specifických znaků krajiny a eliminaci nevhodných zásahů. </w:t>
      </w:r>
    </w:p>
    <w:p w14:paraId="6F37A860" w14:textId="77777777" w:rsidR="00CC22A6" w:rsidRPr="00826B91" w:rsidRDefault="00CC22A6" w:rsidP="00CF1712">
      <w:pPr>
        <w:pStyle w:val="Normlnweb"/>
        <w:spacing w:line="276" w:lineRule="auto"/>
        <w:jc w:val="both"/>
        <w:rPr>
          <w:rFonts w:ascii="Arial" w:hAnsi="Arial" w:cs="Arial"/>
          <w:b/>
          <w:bCs/>
          <w:sz w:val="22"/>
          <w:szCs w:val="22"/>
        </w:rPr>
      </w:pPr>
      <w:r w:rsidRPr="00826B91">
        <w:rPr>
          <w:rFonts w:ascii="Arial" w:hAnsi="Arial" w:cs="Arial"/>
          <w:b/>
          <w:bCs/>
          <w:sz w:val="22"/>
          <w:szCs w:val="22"/>
        </w:rPr>
        <w:t>Znaky krajinného rázu</w:t>
      </w:r>
    </w:p>
    <w:p w14:paraId="4543531A"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Charakter krajiny je založen na souboru znaků, které se v různé intenzitě uplatňují v jednotlivých krajinných scénách a určují jejich rozlišitelnost, jedinečnost a estetickou působivost. Tyto znaky jsou převážně vizuálně vnímatelné a lze je rozdělit do tří základních skupin – přírodní, kulturně-historické a estetické. </w:t>
      </w:r>
    </w:p>
    <w:p w14:paraId="42D7D966" w14:textId="77777777" w:rsidR="00CC22A6" w:rsidRPr="00826B91" w:rsidRDefault="00CC22A6" w:rsidP="00CF1712">
      <w:pPr>
        <w:pStyle w:val="Normlnweb"/>
        <w:spacing w:line="276" w:lineRule="auto"/>
        <w:jc w:val="both"/>
        <w:rPr>
          <w:rFonts w:ascii="Arial" w:hAnsi="Arial" w:cs="Arial"/>
          <w:sz w:val="22"/>
          <w:szCs w:val="22"/>
        </w:rPr>
      </w:pPr>
      <w:r w:rsidRPr="00826B91">
        <w:rPr>
          <w:rStyle w:val="Siln"/>
          <w:rFonts w:ascii="Arial" w:hAnsi="Arial" w:cs="Arial"/>
          <w:sz w:val="22"/>
          <w:szCs w:val="22"/>
        </w:rPr>
        <w:t>Přírodní charakteristika krajiny</w:t>
      </w:r>
      <w:r w:rsidRPr="00826B91">
        <w:rPr>
          <w:rFonts w:ascii="Arial" w:hAnsi="Arial" w:cs="Arial"/>
          <w:sz w:val="22"/>
          <w:szCs w:val="22"/>
        </w:rPr>
        <w:t xml:space="preserve"> je utvářena zejména reliéfem terénu, geologickou stavbou, hydrologickými poměry, vegetačním krytem a stavem ekosystémů. Morfologie terénu a síť vodních toků vytvářejí základní prostorový rámec krajiny, určují otevřenost či uzavřenost krajinných scén a významně ovlivňují prostorové vztahy a měřítko území. Vegetace následně dotváří obraz krajiny, její ekologickou stabilitu a prostorové členění. </w:t>
      </w:r>
    </w:p>
    <w:p w14:paraId="6DBBE66F" w14:textId="77777777" w:rsidR="00CC22A6" w:rsidRPr="00826B91" w:rsidRDefault="00CC22A6" w:rsidP="00CF1712">
      <w:pPr>
        <w:pStyle w:val="Normlnweb"/>
        <w:spacing w:line="276" w:lineRule="auto"/>
        <w:jc w:val="both"/>
        <w:rPr>
          <w:rFonts w:ascii="Arial" w:hAnsi="Arial" w:cs="Arial"/>
          <w:sz w:val="22"/>
          <w:szCs w:val="22"/>
        </w:rPr>
      </w:pPr>
      <w:r w:rsidRPr="00826B91">
        <w:rPr>
          <w:rStyle w:val="Siln"/>
          <w:rFonts w:ascii="Arial" w:hAnsi="Arial" w:cs="Arial"/>
          <w:sz w:val="22"/>
          <w:szCs w:val="22"/>
        </w:rPr>
        <w:t>Kulturní a historická charakteristika</w:t>
      </w:r>
      <w:r w:rsidRPr="00826B91">
        <w:rPr>
          <w:rFonts w:ascii="Arial" w:hAnsi="Arial" w:cs="Arial"/>
          <w:sz w:val="22"/>
          <w:szCs w:val="22"/>
        </w:rPr>
        <w:t xml:space="preserve"> zahrnuje především strukturu sídel, historickou cestní síť, tradiční formy hospodaření, kulturní dominanty a dochované projevy lidové architektury. Významnou roli sehrávají zejména urbanistická struktura venkovských sídel, architektonický výraz staveb, historické krajinné struktury a kulturně významná místa. Tyto prvky vypovídají o historickém vývoji území a představují důležitou složku regionální identity krajiny. </w:t>
      </w:r>
    </w:p>
    <w:p w14:paraId="5C841BFF" w14:textId="77777777" w:rsidR="00CC22A6" w:rsidRPr="00826B91" w:rsidRDefault="00CC22A6" w:rsidP="00CF1712">
      <w:pPr>
        <w:pStyle w:val="Normlnweb"/>
        <w:spacing w:line="276" w:lineRule="auto"/>
        <w:jc w:val="both"/>
        <w:rPr>
          <w:rFonts w:ascii="Arial" w:hAnsi="Arial" w:cs="Arial"/>
          <w:sz w:val="22"/>
          <w:szCs w:val="22"/>
        </w:rPr>
      </w:pPr>
      <w:r w:rsidRPr="00826B91">
        <w:rPr>
          <w:rStyle w:val="Siln"/>
          <w:rFonts w:ascii="Arial" w:hAnsi="Arial" w:cs="Arial"/>
          <w:sz w:val="22"/>
          <w:szCs w:val="22"/>
        </w:rPr>
        <w:t>Estetické hodnoty krajinné scény</w:t>
      </w:r>
      <w:r w:rsidRPr="00826B91">
        <w:rPr>
          <w:rFonts w:ascii="Arial" w:hAnsi="Arial" w:cs="Arial"/>
          <w:sz w:val="22"/>
          <w:szCs w:val="22"/>
        </w:rPr>
        <w:t xml:space="preserve"> jsou založeny na harmonii prostorových vztahů, přiměřeném měřítku krajiny, konfiguraci dominant, čitelnosti horizontů a jedinečnosti jednotlivých scenérií. Estetická kvalita krajiny vzniká kombinací přírodních a kulturních prvků </w:t>
      </w:r>
      <w:r w:rsidRPr="00826B91">
        <w:rPr>
          <w:rFonts w:ascii="Arial" w:hAnsi="Arial" w:cs="Arial"/>
          <w:sz w:val="22"/>
          <w:szCs w:val="22"/>
        </w:rPr>
        <w:lastRenderedPageBreak/>
        <w:t xml:space="preserve">a jejich vzájemných vazeb. Důležitým aspektem je zachování harmonie mezi člověkem vytvořenými strukturami a přírodním prostředím tak, aby nedocházelo k narušení charakteristického obrazu krajiny. </w:t>
      </w:r>
    </w:p>
    <w:p w14:paraId="5332E039" w14:textId="77777777" w:rsidR="00CC22A6" w:rsidRPr="00826B91" w:rsidRDefault="00CC22A6"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Výsledkem hodnocení znaků krajinného rázu je identifikace hodnotných segmentů krajiny a formulace doporučení pro ochranu a usměrňování budoucího rozvoje území. Cílem je zachovat specifické rysy krajiny, její regionální identitu a dlouhodobě udržitelný vztah mezi přírodními procesy a lidskou činností. </w:t>
      </w:r>
    </w:p>
    <w:p w14:paraId="61D0DBB2" w14:textId="77777777" w:rsidR="00CC22A6" w:rsidRPr="00826B91" w:rsidRDefault="00CC22A6" w:rsidP="00CF1712">
      <w:pPr>
        <w:spacing w:after="160"/>
        <w:rPr>
          <w:rFonts w:eastAsia="Aptos"/>
          <w:b/>
          <w:bCs/>
          <w:highlight w:val="yellow"/>
        </w:rPr>
      </w:pPr>
    </w:p>
    <w:p w14:paraId="24893892" w14:textId="77777777" w:rsidR="00CC22A6" w:rsidRPr="00826B91" w:rsidRDefault="00CC22A6" w:rsidP="00CF1712">
      <w:pPr>
        <w:pStyle w:val="Nadpis4"/>
        <w:ind w:left="851"/>
        <w:rPr>
          <w:rFonts w:eastAsia="Aptos" w:cs="Arial"/>
        </w:rPr>
      </w:pPr>
      <w:r w:rsidRPr="00826B91">
        <w:rPr>
          <w:rFonts w:eastAsia="Aptos" w:cs="Arial"/>
        </w:rPr>
        <w:t>Delimitace krajinných celků na úrovni oblastí a míst krajinného rázu se specifickým charakterem</w:t>
      </w:r>
    </w:p>
    <w:p w14:paraId="3F4C0B03" w14:textId="77777777" w:rsidR="00CC22A6" w:rsidRPr="00826B91" w:rsidRDefault="00CC22A6" w:rsidP="00CF1712">
      <w:pPr>
        <w:spacing w:after="160"/>
        <w:rPr>
          <w:rFonts w:eastAsia="Aptos"/>
        </w:rPr>
      </w:pPr>
      <w:r w:rsidRPr="00826B91">
        <w:rPr>
          <w:rFonts w:eastAsia="Aptos"/>
        </w:rPr>
        <w:t xml:space="preserve">Následující popis vychází ze </w:t>
      </w:r>
      <w:r w:rsidRPr="00826B91">
        <w:t>Studie KR SčK, část B.</w:t>
      </w:r>
    </w:p>
    <w:p w14:paraId="634F40FD" w14:textId="77777777" w:rsidR="00CC22A6" w:rsidRPr="00826B91" w:rsidRDefault="00CC22A6" w:rsidP="00CF1712">
      <w:pPr>
        <w:spacing w:after="160"/>
        <w:rPr>
          <w:rFonts w:eastAsia="Aptos"/>
        </w:rPr>
      </w:pPr>
      <w:r w:rsidRPr="00826B91">
        <w:rPr>
          <w:rFonts w:eastAsia="Aptos"/>
        </w:rPr>
        <w:t xml:space="preserve">Delimitace slouží k </w:t>
      </w:r>
      <w:r w:rsidRPr="00826B91">
        <w:rPr>
          <w:rFonts w:eastAsia="Aptos"/>
          <w:b/>
          <w:bCs/>
        </w:rPr>
        <w:t>prostorovému rozčlenění krajiny podle charakteru krajinného rázu</w:t>
      </w:r>
      <w:r w:rsidRPr="00826B91">
        <w:rPr>
          <w:rFonts w:eastAsia="Aptos"/>
        </w:rPr>
        <w:t xml:space="preserve">, tedy podle podobnosti přírodních, kulturních a historických znaků krajiny. Cílem je identifikovat relativně homogenní krajinné celky, které se od sebe významně liší svým charakterem, strukturou nebo vizuálním působením. Vymezení těchto celků vytváří základ pro ochranu krajinného rázu i pro usměrňování budoucího rozvoje území. </w:t>
      </w:r>
    </w:p>
    <w:p w14:paraId="727D0E03" w14:textId="77777777" w:rsidR="00CC22A6" w:rsidRPr="00826B91" w:rsidRDefault="00CC22A6" w:rsidP="00CF1712">
      <w:pPr>
        <w:spacing w:after="160"/>
        <w:rPr>
          <w:rFonts w:eastAsia="Aptos"/>
          <w:b/>
          <w:bCs/>
        </w:rPr>
      </w:pPr>
    </w:p>
    <w:p w14:paraId="428F7CB4" w14:textId="77777777" w:rsidR="00CC22A6" w:rsidRPr="00826B91" w:rsidRDefault="00CC22A6" w:rsidP="00CF1712">
      <w:pPr>
        <w:spacing w:after="160"/>
        <w:rPr>
          <w:rFonts w:eastAsia="Aptos"/>
          <w:b/>
          <w:bCs/>
        </w:rPr>
      </w:pPr>
      <w:r w:rsidRPr="00826B91">
        <w:rPr>
          <w:rFonts w:eastAsia="Aptos"/>
          <w:b/>
          <w:bCs/>
        </w:rPr>
        <w:t>Hierarchická struktura hodnocení krajiny</w:t>
      </w:r>
    </w:p>
    <w:p w14:paraId="15AFE9B9" w14:textId="77777777" w:rsidR="00CC22A6" w:rsidRPr="00826B91" w:rsidRDefault="00CC22A6" w:rsidP="00CF1712">
      <w:pPr>
        <w:spacing w:after="160"/>
        <w:rPr>
          <w:rFonts w:eastAsia="Aptos"/>
        </w:rPr>
      </w:pPr>
      <w:r w:rsidRPr="00826B91">
        <w:rPr>
          <w:rFonts w:eastAsia="Aptos"/>
        </w:rPr>
        <w:t xml:space="preserve">Krajina je hodnocena ve </w:t>
      </w:r>
      <w:r w:rsidRPr="00826B91">
        <w:rPr>
          <w:rFonts w:eastAsia="Aptos"/>
          <w:b/>
          <w:bCs/>
        </w:rPr>
        <w:t>dvou základních měřítkových úrovních</w:t>
      </w:r>
      <w:r w:rsidRPr="00826B91">
        <w:rPr>
          <w:rFonts w:eastAsia="Aptos"/>
        </w:rPr>
        <w:t>:</w:t>
      </w:r>
    </w:p>
    <w:p w14:paraId="18A61A01" w14:textId="77777777" w:rsidR="00CC22A6" w:rsidRPr="00826B91" w:rsidRDefault="00CC22A6" w:rsidP="00CF1712">
      <w:pPr>
        <w:spacing w:after="160"/>
        <w:rPr>
          <w:rFonts w:eastAsia="Aptos"/>
          <w:b/>
          <w:bCs/>
        </w:rPr>
      </w:pPr>
      <w:r w:rsidRPr="00826B91">
        <w:rPr>
          <w:rFonts w:eastAsia="Aptos"/>
          <w:b/>
          <w:bCs/>
        </w:rPr>
        <w:t>1. Oblasti krajinného rázu (ObKR)</w:t>
      </w:r>
    </w:p>
    <w:p w14:paraId="374049E4" w14:textId="77777777" w:rsidR="00CC22A6" w:rsidRPr="00826B91" w:rsidRDefault="00CC22A6" w:rsidP="00CF1712">
      <w:pPr>
        <w:spacing w:after="160"/>
        <w:rPr>
          <w:rFonts w:eastAsia="Aptos"/>
        </w:rPr>
      </w:pPr>
      <w:r w:rsidRPr="00826B91">
        <w:rPr>
          <w:rFonts w:eastAsia="Aptos"/>
        </w:rPr>
        <w:t xml:space="preserve">Jedná se o </w:t>
      </w:r>
      <w:r w:rsidRPr="00826B91">
        <w:rPr>
          <w:rFonts w:eastAsia="Aptos"/>
          <w:b/>
          <w:bCs/>
        </w:rPr>
        <w:t>větší krajinné celky</w:t>
      </w:r>
      <w:r w:rsidRPr="00826B91">
        <w:rPr>
          <w:rFonts w:eastAsia="Aptos"/>
        </w:rPr>
        <w:t xml:space="preserve"> s obdobnou přírodní, kulturní a historickou charakteristikou. Tyto oblasti jsou definovány zejména na základě:</w:t>
      </w:r>
    </w:p>
    <w:p w14:paraId="385F8C24" w14:textId="77777777" w:rsidR="00CC22A6" w:rsidRPr="00826B91" w:rsidRDefault="00CC22A6" w:rsidP="00CF1712">
      <w:pPr>
        <w:numPr>
          <w:ilvl w:val="0"/>
          <w:numId w:val="25"/>
        </w:numPr>
        <w:spacing w:after="160"/>
        <w:rPr>
          <w:rFonts w:eastAsia="Aptos"/>
        </w:rPr>
      </w:pPr>
      <w:r w:rsidRPr="00826B91">
        <w:rPr>
          <w:rFonts w:eastAsia="Aptos"/>
        </w:rPr>
        <w:t xml:space="preserve">geomorfologie a reliéfu území, </w:t>
      </w:r>
    </w:p>
    <w:p w14:paraId="44901286" w14:textId="77777777" w:rsidR="00CC22A6" w:rsidRPr="00826B91" w:rsidRDefault="00CC22A6" w:rsidP="00CF1712">
      <w:pPr>
        <w:numPr>
          <w:ilvl w:val="0"/>
          <w:numId w:val="25"/>
        </w:numPr>
        <w:spacing w:after="160"/>
        <w:rPr>
          <w:rFonts w:eastAsia="Aptos"/>
        </w:rPr>
      </w:pPr>
      <w:r w:rsidRPr="00826B91">
        <w:rPr>
          <w:rFonts w:eastAsia="Aptos"/>
        </w:rPr>
        <w:t xml:space="preserve">vegetačního krytu a přírodních podmínek, </w:t>
      </w:r>
    </w:p>
    <w:p w14:paraId="66238987" w14:textId="77777777" w:rsidR="00CC22A6" w:rsidRPr="00826B91" w:rsidRDefault="00CC22A6" w:rsidP="00CF1712">
      <w:pPr>
        <w:numPr>
          <w:ilvl w:val="0"/>
          <w:numId w:val="25"/>
        </w:numPr>
        <w:spacing w:after="160"/>
        <w:rPr>
          <w:rFonts w:eastAsia="Aptos"/>
        </w:rPr>
      </w:pPr>
      <w:r w:rsidRPr="00826B91">
        <w:rPr>
          <w:rFonts w:eastAsia="Aptos"/>
        </w:rPr>
        <w:t xml:space="preserve">způsobu osídlení, </w:t>
      </w:r>
    </w:p>
    <w:p w14:paraId="7C5FDAA1" w14:textId="77777777" w:rsidR="00CC22A6" w:rsidRPr="00826B91" w:rsidRDefault="00CC22A6" w:rsidP="00CF1712">
      <w:pPr>
        <w:numPr>
          <w:ilvl w:val="0"/>
          <w:numId w:val="25"/>
        </w:numPr>
        <w:spacing w:after="160"/>
        <w:rPr>
          <w:rFonts w:eastAsia="Aptos"/>
        </w:rPr>
      </w:pPr>
      <w:r w:rsidRPr="00826B91">
        <w:rPr>
          <w:rFonts w:eastAsia="Aptos"/>
        </w:rPr>
        <w:t xml:space="preserve">historického vývoje krajiny, </w:t>
      </w:r>
    </w:p>
    <w:p w14:paraId="0453437C" w14:textId="77777777" w:rsidR="00CC22A6" w:rsidRPr="00826B91" w:rsidRDefault="00CC22A6" w:rsidP="00CF1712">
      <w:pPr>
        <w:numPr>
          <w:ilvl w:val="0"/>
          <w:numId w:val="25"/>
        </w:numPr>
        <w:spacing w:after="160"/>
        <w:rPr>
          <w:rFonts w:eastAsia="Aptos"/>
        </w:rPr>
      </w:pPr>
      <w:r w:rsidRPr="00826B91">
        <w:rPr>
          <w:rFonts w:eastAsia="Aptos"/>
        </w:rPr>
        <w:t xml:space="preserve">forem hospodářského využití, </w:t>
      </w:r>
    </w:p>
    <w:p w14:paraId="09509C3B" w14:textId="77777777" w:rsidR="00CC22A6" w:rsidRPr="00826B91" w:rsidRDefault="00CC22A6" w:rsidP="00CF1712">
      <w:pPr>
        <w:numPr>
          <w:ilvl w:val="0"/>
          <w:numId w:val="25"/>
        </w:numPr>
        <w:spacing w:after="160"/>
        <w:rPr>
          <w:rFonts w:eastAsia="Aptos"/>
        </w:rPr>
      </w:pPr>
      <w:r w:rsidRPr="00826B91">
        <w:rPr>
          <w:rFonts w:eastAsia="Aptos"/>
        </w:rPr>
        <w:t xml:space="preserve">celkového vizuálního projevu krajiny. </w:t>
      </w:r>
    </w:p>
    <w:p w14:paraId="74862F0A" w14:textId="77777777" w:rsidR="00CC22A6" w:rsidRPr="00826B91" w:rsidRDefault="00CC22A6" w:rsidP="00CF1712">
      <w:pPr>
        <w:spacing w:after="160"/>
        <w:rPr>
          <w:rFonts w:eastAsia="Aptos"/>
        </w:rPr>
      </w:pPr>
      <w:r w:rsidRPr="00826B91">
        <w:rPr>
          <w:rFonts w:eastAsia="Aptos"/>
        </w:rPr>
        <w:t xml:space="preserve">Každá oblast krajinného rázu představuje území se společnými znaky a odlišuje se od okolních oblastí změnou charakteru krajiny. Hranice oblastí jsou zpravidla vedeny po </w:t>
      </w:r>
      <w:r w:rsidRPr="00826B91">
        <w:rPr>
          <w:rFonts w:eastAsia="Aptos"/>
          <w:b/>
          <w:bCs/>
        </w:rPr>
        <w:t>výrazných přírodních nebo kulturních rozhraních</w:t>
      </w:r>
      <w:r w:rsidRPr="00826B91">
        <w:rPr>
          <w:rFonts w:eastAsia="Aptos"/>
        </w:rPr>
        <w:t xml:space="preserve">, například hranách terénu, údolích, lesních komplexech, změně sídelní struktury či využití krajiny. </w:t>
      </w:r>
    </w:p>
    <w:p w14:paraId="41542290" w14:textId="77777777" w:rsidR="00FD6D70" w:rsidRPr="00826B91" w:rsidRDefault="00FD6D70" w:rsidP="00CF1712">
      <w:pPr>
        <w:spacing w:after="160"/>
        <w:rPr>
          <w:rFonts w:eastAsia="Aptos"/>
        </w:rPr>
      </w:pPr>
    </w:p>
    <w:p w14:paraId="5AC787E5" w14:textId="77777777" w:rsidR="00CC22A6" w:rsidRPr="00826B91" w:rsidRDefault="00CC22A6" w:rsidP="00CF1712">
      <w:pPr>
        <w:spacing w:after="160"/>
        <w:rPr>
          <w:rFonts w:eastAsia="Aptos"/>
          <w:b/>
          <w:bCs/>
        </w:rPr>
      </w:pPr>
      <w:r w:rsidRPr="00826B91">
        <w:rPr>
          <w:rFonts w:eastAsia="Aptos"/>
          <w:b/>
          <w:bCs/>
        </w:rPr>
        <w:t>2. Místa krajinného rázu (MKR)</w:t>
      </w:r>
    </w:p>
    <w:p w14:paraId="33B5405F" w14:textId="77777777" w:rsidR="00CC22A6" w:rsidRPr="00826B91" w:rsidRDefault="00CC22A6" w:rsidP="00CF1712">
      <w:pPr>
        <w:spacing w:after="160"/>
        <w:rPr>
          <w:rFonts w:eastAsia="Aptos"/>
        </w:rPr>
      </w:pPr>
      <w:r w:rsidRPr="00826B91">
        <w:rPr>
          <w:rFonts w:eastAsia="Aptos"/>
        </w:rPr>
        <w:t xml:space="preserve">Uvnitř jednotlivých oblastí jsou dále vymezována </w:t>
      </w:r>
      <w:r w:rsidRPr="00826B91">
        <w:rPr>
          <w:rFonts w:eastAsia="Aptos"/>
          <w:b/>
          <w:bCs/>
        </w:rPr>
        <w:t>menší, charakterově homogenní území</w:t>
      </w:r>
      <w:r w:rsidRPr="00826B91">
        <w:rPr>
          <w:rFonts w:eastAsia="Aptos"/>
        </w:rPr>
        <w:t>, která mají specifický nebo výrazný krajinný charakter. Jedná se zpravidla o:</w:t>
      </w:r>
    </w:p>
    <w:p w14:paraId="4B7350BB" w14:textId="77777777" w:rsidR="00CC22A6" w:rsidRPr="00826B91" w:rsidRDefault="00CC22A6" w:rsidP="00CF1712">
      <w:pPr>
        <w:numPr>
          <w:ilvl w:val="0"/>
          <w:numId w:val="26"/>
        </w:numPr>
        <w:spacing w:after="160"/>
        <w:rPr>
          <w:rFonts w:eastAsia="Aptos"/>
        </w:rPr>
      </w:pPr>
      <w:r w:rsidRPr="00826B91">
        <w:rPr>
          <w:rFonts w:eastAsia="Aptos"/>
        </w:rPr>
        <w:lastRenderedPageBreak/>
        <w:t xml:space="preserve">pohledově uzavřené krajinné prostory, </w:t>
      </w:r>
    </w:p>
    <w:p w14:paraId="21ECF612" w14:textId="77777777" w:rsidR="00CC22A6" w:rsidRPr="00826B91" w:rsidRDefault="00CC22A6" w:rsidP="00CF1712">
      <w:pPr>
        <w:numPr>
          <w:ilvl w:val="0"/>
          <w:numId w:val="26"/>
        </w:numPr>
        <w:spacing w:after="160"/>
        <w:rPr>
          <w:rFonts w:eastAsia="Aptos"/>
        </w:rPr>
      </w:pPr>
      <w:r w:rsidRPr="00826B91">
        <w:rPr>
          <w:rFonts w:eastAsia="Aptos"/>
        </w:rPr>
        <w:t xml:space="preserve">výrazné scenérie, </w:t>
      </w:r>
    </w:p>
    <w:p w14:paraId="1AA8C5BE" w14:textId="77777777" w:rsidR="00CC22A6" w:rsidRPr="00826B91" w:rsidRDefault="00CC22A6" w:rsidP="00CF1712">
      <w:pPr>
        <w:numPr>
          <w:ilvl w:val="0"/>
          <w:numId w:val="26"/>
        </w:numPr>
        <w:spacing w:after="160"/>
        <w:rPr>
          <w:rFonts w:eastAsia="Aptos"/>
        </w:rPr>
      </w:pPr>
      <w:r w:rsidRPr="00826B91">
        <w:rPr>
          <w:rFonts w:eastAsia="Aptos"/>
        </w:rPr>
        <w:t xml:space="preserve">území s vysokou estetickou hodnotou, </w:t>
      </w:r>
    </w:p>
    <w:p w14:paraId="57B6BC26" w14:textId="77777777" w:rsidR="00CC22A6" w:rsidRPr="00826B91" w:rsidRDefault="00CC22A6" w:rsidP="00CF1712">
      <w:pPr>
        <w:numPr>
          <w:ilvl w:val="0"/>
          <w:numId w:val="26"/>
        </w:numPr>
        <w:spacing w:after="160"/>
        <w:rPr>
          <w:rFonts w:eastAsia="Aptos"/>
        </w:rPr>
      </w:pPr>
      <w:r w:rsidRPr="00826B91">
        <w:rPr>
          <w:rFonts w:eastAsia="Aptos"/>
        </w:rPr>
        <w:t xml:space="preserve">krajiny s jedinečnou kombinací přírodních a kulturních znaků, </w:t>
      </w:r>
    </w:p>
    <w:p w14:paraId="185CEB81" w14:textId="77777777" w:rsidR="00CC22A6" w:rsidRPr="00826B91" w:rsidRDefault="00CC22A6" w:rsidP="00CF1712">
      <w:pPr>
        <w:numPr>
          <w:ilvl w:val="0"/>
          <w:numId w:val="26"/>
        </w:numPr>
        <w:spacing w:after="160"/>
        <w:rPr>
          <w:rFonts w:eastAsia="Aptos"/>
        </w:rPr>
      </w:pPr>
      <w:r w:rsidRPr="00826B91">
        <w:rPr>
          <w:rFonts w:eastAsia="Aptos"/>
        </w:rPr>
        <w:t xml:space="preserve">lokality s významnými dominantami nebo historickou strukturou. </w:t>
      </w:r>
    </w:p>
    <w:p w14:paraId="3FC36458" w14:textId="77777777" w:rsidR="00CC22A6" w:rsidRPr="00826B91" w:rsidRDefault="00CC22A6" w:rsidP="00CF1712">
      <w:pPr>
        <w:spacing w:after="160"/>
        <w:rPr>
          <w:rFonts w:eastAsia="Aptos"/>
        </w:rPr>
      </w:pPr>
      <w:r w:rsidRPr="00826B91">
        <w:rPr>
          <w:rFonts w:eastAsia="Aptos"/>
        </w:rPr>
        <w:t xml:space="preserve">Místa krajinného rázu představují nejnižší úroveň hodnocení a zachycují jemnější rozdíly v charakteru krajiny. </w:t>
      </w:r>
    </w:p>
    <w:p w14:paraId="45ED4B73" w14:textId="77777777" w:rsidR="00CC22A6" w:rsidRPr="00826B91" w:rsidRDefault="00CC22A6" w:rsidP="00CF1712">
      <w:pPr>
        <w:spacing w:after="160"/>
        <w:rPr>
          <w:rFonts w:eastAsia="Aptos"/>
          <w:b/>
          <w:bCs/>
        </w:rPr>
      </w:pPr>
    </w:p>
    <w:p w14:paraId="3B745F8E" w14:textId="77777777" w:rsidR="00CC22A6" w:rsidRPr="00826B91" w:rsidRDefault="00CC22A6" w:rsidP="00CF1712">
      <w:pPr>
        <w:spacing w:after="160"/>
        <w:rPr>
          <w:rFonts w:eastAsia="Aptos"/>
          <w:b/>
          <w:bCs/>
        </w:rPr>
      </w:pPr>
      <w:r w:rsidRPr="00826B91">
        <w:rPr>
          <w:rFonts w:eastAsia="Aptos"/>
          <w:b/>
          <w:bCs/>
        </w:rPr>
        <w:t>Princip vymezování hranic</w:t>
      </w:r>
    </w:p>
    <w:p w14:paraId="7A82B02F" w14:textId="77777777" w:rsidR="00CC22A6" w:rsidRPr="00826B91" w:rsidRDefault="00CC22A6" w:rsidP="00CF1712">
      <w:pPr>
        <w:spacing w:after="160"/>
        <w:rPr>
          <w:rFonts w:eastAsia="Aptos"/>
        </w:rPr>
      </w:pPr>
      <w:r w:rsidRPr="00826B91">
        <w:rPr>
          <w:rFonts w:eastAsia="Aptos"/>
        </w:rPr>
        <w:t xml:space="preserve">Delimitace není založena na administrativních hranicích, ale na </w:t>
      </w:r>
      <w:r w:rsidRPr="00826B91">
        <w:rPr>
          <w:rFonts w:eastAsia="Aptos"/>
          <w:b/>
          <w:bCs/>
        </w:rPr>
        <w:t>reálných změnách charakteru krajiny</w:t>
      </w:r>
      <w:r w:rsidRPr="00826B91">
        <w:rPr>
          <w:rFonts w:eastAsia="Aptos"/>
        </w:rPr>
        <w:t>. Vymezení hranic proto respektuje především:</w:t>
      </w:r>
    </w:p>
    <w:p w14:paraId="02AE06F8" w14:textId="77777777" w:rsidR="00CC22A6" w:rsidRPr="00826B91" w:rsidRDefault="00CC22A6" w:rsidP="00CF1712">
      <w:pPr>
        <w:numPr>
          <w:ilvl w:val="0"/>
          <w:numId w:val="27"/>
        </w:numPr>
        <w:spacing w:after="160"/>
        <w:rPr>
          <w:rFonts w:eastAsia="Aptos"/>
        </w:rPr>
      </w:pPr>
      <w:r w:rsidRPr="00826B91">
        <w:rPr>
          <w:rFonts w:eastAsia="Aptos"/>
        </w:rPr>
        <w:t xml:space="preserve">změny reliéfu a morfologie terénu, </w:t>
      </w:r>
    </w:p>
    <w:p w14:paraId="694E105D" w14:textId="77777777" w:rsidR="00CC22A6" w:rsidRPr="00826B91" w:rsidRDefault="00CC22A6" w:rsidP="00CF1712">
      <w:pPr>
        <w:numPr>
          <w:ilvl w:val="0"/>
          <w:numId w:val="27"/>
        </w:numPr>
        <w:spacing w:after="160"/>
        <w:rPr>
          <w:rFonts w:eastAsia="Aptos"/>
        </w:rPr>
      </w:pPr>
      <w:r w:rsidRPr="00826B91">
        <w:rPr>
          <w:rFonts w:eastAsia="Aptos"/>
        </w:rPr>
        <w:t xml:space="preserve">změny vegetační struktury, </w:t>
      </w:r>
    </w:p>
    <w:p w14:paraId="72D6A96F" w14:textId="77777777" w:rsidR="00CC22A6" w:rsidRPr="00826B91" w:rsidRDefault="00CC22A6" w:rsidP="00CF1712">
      <w:pPr>
        <w:numPr>
          <w:ilvl w:val="0"/>
          <w:numId w:val="27"/>
        </w:numPr>
        <w:spacing w:after="160"/>
        <w:rPr>
          <w:rFonts w:eastAsia="Aptos"/>
        </w:rPr>
      </w:pPr>
      <w:r w:rsidRPr="00826B91">
        <w:rPr>
          <w:rFonts w:eastAsia="Aptos"/>
        </w:rPr>
        <w:t xml:space="preserve">rozdílný způsob hospodaření, </w:t>
      </w:r>
    </w:p>
    <w:p w14:paraId="302EFC83" w14:textId="77777777" w:rsidR="00CC22A6" w:rsidRPr="00826B91" w:rsidRDefault="00CC22A6" w:rsidP="00CF1712">
      <w:pPr>
        <w:numPr>
          <w:ilvl w:val="0"/>
          <w:numId w:val="27"/>
        </w:numPr>
        <w:spacing w:after="160"/>
        <w:rPr>
          <w:rFonts w:eastAsia="Aptos"/>
        </w:rPr>
      </w:pPr>
      <w:r w:rsidRPr="00826B91">
        <w:rPr>
          <w:rFonts w:eastAsia="Aptos"/>
        </w:rPr>
        <w:t xml:space="preserve">přechody mezi urbanizovanou a volnou krajinou, </w:t>
      </w:r>
    </w:p>
    <w:p w14:paraId="159A0ABB" w14:textId="77777777" w:rsidR="00CC22A6" w:rsidRPr="00826B91" w:rsidRDefault="00CC22A6" w:rsidP="00CF1712">
      <w:pPr>
        <w:numPr>
          <w:ilvl w:val="0"/>
          <w:numId w:val="27"/>
        </w:numPr>
        <w:spacing w:after="160"/>
        <w:rPr>
          <w:rFonts w:eastAsia="Aptos"/>
        </w:rPr>
      </w:pPr>
      <w:r w:rsidRPr="00826B91">
        <w:rPr>
          <w:rFonts w:eastAsia="Aptos"/>
        </w:rPr>
        <w:t xml:space="preserve">změny sídelní struktury, </w:t>
      </w:r>
    </w:p>
    <w:p w14:paraId="519A52F1" w14:textId="77777777" w:rsidR="00CC22A6" w:rsidRPr="00826B91" w:rsidRDefault="00CC22A6" w:rsidP="00CF1712">
      <w:pPr>
        <w:numPr>
          <w:ilvl w:val="0"/>
          <w:numId w:val="27"/>
        </w:numPr>
        <w:spacing w:after="160"/>
        <w:rPr>
          <w:rFonts w:eastAsia="Aptos"/>
        </w:rPr>
      </w:pPr>
      <w:r w:rsidRPr="00826B91">
        <w:rPr>
          <w:rFonts w:eastAsia="Aptos"/>
        </w:rPr>
        <w:t xml:space="preserve">odlišnosti ve vizuálním působení krajinné scény. </w:t>
      </w:r>
    </w:p>
    <w:p w14:paraId="286CCB6F" w14:textId="77777777" w:rsidR="00CC22A6" w:rsidRPr="00826B91" w:rsidRDefault="00CC22A6" w:rsidP="00CF1712">
      <w:pPr>
        <w:spacing w:after="160"/>
        <w:rPr>
          <w:rFonts w:eastAsia="Aptos"/>
        </w:rPr>
      </w:pPr>
      <w:r w:rsidRPr="00826B91">
        <w:rPr>
          <w:rFonts w:eastAsia="Aptos"/>
        </w:rPr>
        <w:t xml:space="preserve">Hranice často sledují výrazné krajinné linie, například říční údolí, lesní okraje, hřbety, okraje plošin nebo změny krajinného využití. V některých případech mohou být hranice přechodové a méně jednoznačné. </w:t>
      </w:r>
    </w:p>
    <w:p w14:paraId="70C519AB" w14:textId="77777777" w:rsidR="00CC22A6" w:rsidRPr="00826B91" w:rsidRDefault="00CC22A6" w:rsidP="00CF1712">
      <w:pPr>
        <w:spacing w:after="160"/>
        <w:rPr>
          <w:rFonts w:eastAsia="Aptos"/>
          <w:b/>
          <w:bCs/>
        </w:rPr>
      </w:pPr>
    </w:p>
    <w:p w14:paraId="5476A5BD" w14:textId="77777777" w:rsidR="00CC22A6" w:rsidRPr="00826B91" w:rsidRDefault="00CC22A6" w:rsidP="00CF1712">
      <w:pPr>
        <w:spacing w:after="160"/>
        <w:rPr>
          <w:rFonts w:eastAsia="Aptos"/>
          <w:b/>
          <w:bCs/>
        </w:rPr>
      </w:pPr>
      <w:r w:rsidRPr="00826B91">
        <w:rPr>
          <w:rFonts w:eastAsia="Aptos"/>
          <w:b/>
          <w:bCs/>
        </w:rPr>
        <w:t>Hodnocené znaky při delimitaci</w:t>
      </w:r>
    </w:p>
    <w:p w14:paraId="66C11DCC" w14:textId="77777777" w:rsidR="00CC22A6" w:rsidRPr="00826B91" w:rsidRDefault="00CC22A6" w:rsidP="00CF1712">
      <w:pPr>
        <w:spacing w:after="160"/>
        <w:rPr>
          <w:rFonts w:eastAsia="Aptos"/>
        </w:rPr>
      </w:pPr>
      <w:r w:rsidRPr="00826B91">
        <w:rPr>
          <w:rFonts w:eastAsia="Aptos"/>
        </w:rPr>
        <w:t>Při vymezování krajinných celků jsou sledovány zejména:</w:t>
      </w:r>
    </w:p>
    <w:p w14:paraId="19A108A8" w14:textId="77777777" w:rsidR="00CC22A6" w:rsidRPr="00826B91" w:rsidRDefault="00CC22A6" w:rsidP="00CF1712">
      <w:pPr>
        <w:numPr>
          <w:ilvl w:val="0"/>
          <w:numId w:val="25"/>
        </w:numPr>
        <w:spacing w:after="160"/>
        <w:rPr>
          <w:rFonts w:eastAsia="Aptos"/>
          <w:b/>
          <w:bCs/>
        </w:rPr>
      </w:pPr>
      <w:r w:rsidRPr="00826B91">
        <w:rPr>
          <w:rFonts w:eastAsia="Aptos"/>
          <w:b/>
          <w:bCs/>
        </w:rPr>
        <w:t>Přírodní znaky</w:t>
      </w:r>
    </w:p>
    <w:p w14:paraId="51D5DDF0"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reliéf terénu, </w:t>
      </w:r>
    </w:p>
    <w:p w14:paraId="14B00FEA"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vodní síť, </w:t>
      </w:r>
    </w:p>
    <w:p w14:paraId="415F41AD"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vegetační kryt, </w:t>
      </w:r>
    </w:p>
    <w:p w14:paraId="7E675020"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geologické a geomorfologické podmínky, </w:t>
      </w:r>
    </w:p>
    <w:p w14:paraId="5C79EA5D"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ekologická stabilita území. </w:t>
      </w:r>
    </w:p>
    <w:p w14:paraId="4C20CCAC" w14:textId="77777777" w:rsidR="00CC22A6" w:rsidRPr="00826B91" w:rsidRDefault="00CC22A6" w:rsidP="00CF1712">
      <w:pPr>
        <w:numPr>
          <w:ilvl w:val="0"/>
          <w:numId w:val="25"/>
        </w:numPr>
        <w:spacing w:after="160"/>
        <w:rPr>
          <w:rFonts w:eastAsia="Aptos"/>
          <w:b/>
          <w:bCs/>
        </w:rPr>
      </w:pPr>
      <w:r w:rsidRPr="00826B91">
        <w:rPr>
          <w:rFonts w:eastAsia="Aptos"/>
          <w:b/>
          <w:bCs/>
        </w:rPr>
        <w:t>Kulturně-historické znaky</w:t>
      </w:r>
    </w:p>
    <w:p w14:paraId="2158C8FD"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struktura sídel, </w:t>
      </w:r>
    </w:p>
    <w:p w14:paraId="662357F7"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historické formy využití krajiny, </w:t>
      </w:r>
    </w:p>
    <w:p w14:paraId="74F29890"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lastRenderedPageBreak/>
        <w:t xml:space="preserve">kulturní dominanty, </w:t>
      </w:r>
    </w:p>
    <w:p w14:paraId="19D3B37E"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lidová architektura, </w:t>
      </w:r>
    </w:p>
    <w:p w14:paraId="6999A0E4"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historické krajinné struktury. </w:t>
      </w:r>
    </w:p>
    <w:p w14:paraId="45BE4CE7" w14:textId="77777777" w:rsidR="00CC22A6" w:rsidRPr="00826B91" w:rsidRDefault="00CC22A6" w:rsidP="00CF1712">
      <w:pPr>
        <w:numPr>
          <w:ilvl w:val="0"/>
          <w:numId w:val="25"/>
        </w:numPr>
        <w:spacing w:after="160"/>
        <w:rPr>
          <w:rFonts w:eastAsia="Aptos"/>
          <w:b/>
          <w:bCs/>
        </w:rPr>
      </w:pPr>
      <w:r w:rsidRPr="00826B91">
        <w:rPr>
          <w:rFonts w:eastAsia="Aptos"/>
          <w:b/>
          <w:bCs/>
        </w:rPr>
        <w:t>Vizuální a estetické znaky</w:t>
      </w:r>
    </w:p>
    <w:p w14:paraId="30992059"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otevřenost nebo uzavřenost krajiny, </w:t>
      </w:r>
    </w:p>
    <w:p w14:paraId="7D7AB56B"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prostorové vztahy, </w:t>
      </w:r>
    </w:p>
    <w:p w14:paraId="678EC7D3"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horizonty a dominanty, </w:t>
      </w:r>
    </w:p>
    <w:p w14:paraId="6B94D087"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harmonie měřítka krajiny, </w:t>
      </w:r>
    </w:p>
    <w:p w14:paraId="4710B3F1" w14:textId="77777777" w:rsidR="00CC22A6" w:rsidRPr="00826B91" w:rsidRDefault="00CC22A6" w:rsidP="00CF1712">
      <w:pPr>
        <w:numPr>
          <w:ilvl w:val="0"/>
          <w:numId w:val="29"/>
        </w:numPr>
        <w:tabs>
          <w:tab w:val="clear" w:pos="720"/>
        </w:tabs>
        <w:spacing w:after="160"/>
        <w:ind w:firstLine="414"/>
        <w:rPr>
          <w:rFonts w:eastAsia="Aptos"/>
        </w:rPr>
      </w:pPr>
      <w:r w:rsidRPr="00826B91">
        <w:rPr>
          <w:rFonts w:eastAsia="Aptos"/>
        </w:rPr>
        <w:t xml:space="preserve">čitelnost a jedinečnost krajinné scény. </w:t>
      </w:r>
    </w:p>
    <w:p w14:paraId="66D409C7" w14:textId="77777777" w:rsidR="00CC22A6" w:rsidRPr="00826B91" w:rsidRDefault="00CC22A6" w:rsidP="00CF1712">
      <w:pPr>
        <w:spacing w:after="160"/>
        <w:rPr>
          <w:rFonts w:eastAsia="Aptos"/>
          <w:b/>
          <w:bCs/>
        </w:rPr>
      </w:pPr>
    </w:p>
    <w:p w14:paraId="6F880057" w14:textId="77777777" w:rsidR="00CC22A6" w:rsidRPr="00826B91" w:rsidRDefault="00CC22A6" w:rsidP="00CF1712">
      <w:pPr>
        <w:spacing w:after="160"/>
        <w:rPr>
          <w:rFonts w:eastAsia="Aptos"/>
          <w:b/>
          <w:bCs/>
        </w:rPr>
      </w:pPr>
      <w:r w:rsidRPr="00826B91">
        <w:rPr>
          <w:rFonts w:eastAsia="Aptos"/>
          <w:b/>
          <w:bCs/>
        </w:rPr>
        <w:t>Význam delimitace pro územní plánování</w:t>
      </w:r>
    </w:p>
    <w:p w14:paraId="4F81FCC5" w14:textId="77777777" w:rsidR="00CC22A6" w:rsidRPr="00826B91" w:rsidRDefault="00CC22A6" w:rsidP="00CF1712">
      <w:pPr>
        <w:spacing w:after="160"/>
        <w:rPr>
          <w:rFonts w:eastAsia="Aptos"/>
        </w:rPr>
      </w:pPr>
      <w:r w:rsidRPr="00826B91">
        <w:rPr>
          <w:rFonts w:eastAsia="Aptos"/>
        </w:rPr>
        <w:t xml:space="preserve">Výsledkem delimitace je vytvoření </w:t>
      </w:r>
      <w:r w:rsidRPr="00826B91">
        <w:rPr>
          <w:rFonts w:eastAsia="Aptos"/>
          <w:b/>
          <w:bCs/>
        </w:rPr>
        <w:t>uceleného systému krajinných jednotek</w:t>
      </w:r>
      <w:r w:rsidRPr="00826B91">
        <w:rPr>
          <w:rFonts w:eastAsia="Aptos"/>
        </w:rPr>
        <w:t>, které umožňují:</w:t>
      </w:r>
    </w:p>
    <w:p w14:paraId="48CAF273" w14:textId="77777777" w:rsidR="00CC22A6" w:rsidRPr="00826B91" w:rsidRDefault="00CC22A6" w:rsidP="00CF1712">
      <w:pPr>
        <w:numPr>
          <w:ilvl w:val="0"/>
          <w:numId w:val="28"/>
        </w:numPr>
        <w:spacing w:after="160"/>
        <w:rPr>
          <w:rFonts w:eastAsia="Aptos"/>
        </w:rPr>
      </w:pPr>
      <w:r w:rsidRPr="00826B91">
        <w:rPr>
          <w:rFonts w:eastAsia="Aptos"/>
        </w:rPr>
        <w:t xml:space="preserve">identifikovat hodnotné části krajiny, </w:t>
      </w:r>
    </w:p>
    <w:p w14:paraId="2CC3FA4C" w14:textId="77777777" w:rsidR="00CC22A6" w:rsidRPr="00826B91" w:rsidRDefault="00CC22A6" w:rsidP="00CF1712">
      <w:pPr>
        <w:numPr>
          <w:ilvl w:val="0"/>
          <w:numId w:val="28"/>
        </w:numPr>
        <w:spacing w:after="160"/>
        <w:rPr>
          <w:rFonts w:eastAsia="Aptos"/>
        </w:rPr>
      </w:pPr>
      <w:r w:rsidRPr="00826B91">
        <w:rPr>
          <w:rFonts w:eastAsia="Aptos"/>
        </w:rPr>
        <w:t xml:space="preserve">chránit specifické znaky krajinného rázu, </w:t>
      </w:r>
    </w:p>
    <w:p w14:paraId="75660B40" w14:textId="77777777" w:rsidR="00CC22A6" w:rsidRPr="00826B91" w:rsidRDefault="00CC22A6" w:rsidP="00CF1712">
      <w:pPr>
        <w:numPr>
          <w:ilvl w:val="0"/>
          <w:numId w:val="28"/>
        </w:numPr>
        <w:spacing w:after="160"/>
        <w:rPr>
          <w:rFonts w:eastAsia="Aptos"/>
        </w:rPr>
      </w:pPr>
      <w:r w:rsidRPr="00826B91">
        <w:rPr>
          <w:rFonts w:eastAsia="Aptos"/>
        </w:rPr>
        <w:t xml:space="preserve">formulovat doporučení pro rozvoj území, </w:t>
      </w:r>
    </w:p>
    <w:p w14:paraId="66CA87B0" w14:textId="77777777" w:rsidR="00CC22A6" w:rsidRPr="00826B91" w:rsidRDefault="00CC22A6" w:rsidP="00CF1712">
      <w:pPr>
        <w:numPr>
          <w:ilvl w:val="0"/>
          <w:numId w:val="28"/>
        </w:numPr>
        <w:spacing w:after="160"/>
        <w:rPr>
          <w:rFonts w:eastAsia="Aptos"/>
        </w:rPr>
      </w:pPr>
      <w:r w:rsidRPr="00826B91">
        <w:rPr>
          <w:rFonts w:eastAsia="Aptos"/>
        </w:rPr>
        <w:t xml:space="preserve">předcházet nevhodným zásahům narušujícím krajinnou identitu, </w:t>
      </w:r>
    </w:p>
    <w:p w14:paraId="02C46B72" w14:textId="77777777" w:rsidR="00CC22A6" w:rsidRPr="00826B91" w:rsidRDefault="00CC22A6" w:rsidP="00CF1712">
      <w:pPr>
        <w:numPr>
          <w:ilvl w:val="0"/>
          <w:numId w:val="28"/>
        </w:numPr>
        <w:spacing w:after="160"/>
        <w:rPr>
          <w:rFonts w:eastAsia="Aptos"/>
        </w:rPr>
      </w:pPr>
      <w:r w:rsidRPr="00826B91">
        <w:rPr>
          <w:rFonts w:eastAsia="Aptos"/>
        </w:rPr>
        <w:t xml:space="preserve">zohlednit krajinný ráz při územním plánování a rozhodování v území. </w:t>
      </w:r>
    </w:p>
    <w:p w14:paraId="3592708A" w14:textId="43285B34" w:rsidR="00CC22A6" w:rsidRPr="00826B91" w:rsidRDefault="00CC22A6" w:rsidP="00CF1712">
      <w:pPr>
        <w:spacing w:after="160"/>
        <w:rPr>
          <w:rFonts w:eastAsia="Aptos"/>
          <w:b/>
          <w:bCs/>
          <w:highlight w:val="yellow"/>
        </w:rPr>
      </w:pPr>
      <w:r w:rsidRPr="00826B91">
        <w:rPr>
          <w:rFonts w:eastAsia="Aptos"/>
        </w:rPr>
        <w:t>Delimitace tak představuje důležitý podklad pro ochranu krajinného rázu i pro vyvážený rozvoj krajiny při zachování jejích přírodních, kulturních a estetických hodnot.</w:t>
      </w:r>
    </w:p>
    <w:p w14:paraId="4DF41EDF" w14:textId="77777777" w:rsidR="00CC22A6" w:rsidRPr="00826B91" w:rsidRDefault="00CC22A6" w:rsidP="00CF1712">
      <w:pPr>
        <w:spacing w:after="160"/>
        <w:rPr>
          <w:rFonts w:eastAsia="Aptos"/>
          <w:b/>
          <w:bCs/>
          <w:highlight w:val="yellow"/>
        </w:rPr>
      </w:pPr>
    </w:p>
    <w:p w14:paraId="29512874" w14:textId="77777777" w:rsidR="00CC22A6" w:rsidRPr="00826B91" w:rsidRDefault="00CC22A6" w:rsidP="00CF1712">
      <w:pPr>
        <w:pStyle w:val="Nadpis4"/>
        <w:rPr>
          <w:rFonts w:eastAsia="Aptos" w:cs="Arial"/>
        </w:rPr>
      </w:pPr>
      <w:r w:rsidRPr="00826B91">
        <w:rPr>
          <w:rFonts w:eastAsia="Aptos" w:cs="Arial"/>
        </w:rPr>
        <w:t>Vyhodnocení krajinného rázu řešeného území SO ORP Slaný</w:t>
      </w:r>
    </w:p>
    <w:p w14:paraId="5B79FF82" w14:textId="77777777" w:rsidR="009E2F90" w:rsidRPr="00826B91" w:rsidRDefault="009E2F90" w:rsidP="00CF1712">
      <w:pPr>
        <w:rPr>
          <w:b/>
          <w:bCs/>
        </w:rPr>
      </w:pPr>
      <w:r w:rsidRPr="00826B91">
        <w:rPr>
          <w:b/>
          <w:bCs/>
        </w:rPr>
        <w:t>V řešeném území SO ORP Slaný se dle Studie KR SčK nachází následující oblasti krajinného rázu:</w:t>
      </w:r>
    </w:p>
    <w:p w14:paraId="724BF72A" w14:textId="77777777" w:rsidR="009E2F90" w:rsidRPr="00826B91" w:rsidRDefault="009E2F90" w:rsidP="00CF1712">
      <w:pPr>
        <w:pStyle w:val="Odstavecseseznamem"/>
        <w:numPr>
          <w:ilvl w:val="0"/>
          <w:numId w:val="30"/>
        </w:numPr>
        <w:rPr>
          <w:b/>
          <w:bCs/>
        </w:rPr>
      </w:pPr>
      <w:r w:rsidRPr="00826B91">
        <w:rPr>
          <w:b/>
          <w:bCs/>
        </w:rPr>
        <w:t xml:space="preserve">ObKR 4 </w:t>
      </w:r>
      <w:r w:rsidRPr="00826B91">
        <w:rPr>
          <w:b/>
          <w:bCs/>
        </w:rPr>
        <w:tab/>
        <w:t xml:space="preserve">Džbánsko </w:t>
      </w:r>
    </w:p>
    <w:p w14:paraId="6755F766" w14:textId="77777777" w:rsidR="009E2F90" w:rsidRPr="00826B91" w:rsidRDefault="009E2F90" w:rsidP="00CF1712">
      <w:pPr>
        <w:pStyle w:val="Odstavecseseznamem"/>
        <w:numPr>
          <w:ilvl w:val="0"/>
          <w:numId w:val="30"/>
        </w:numPr>
        <w:rPr>
          <w:b/>
          <w:bCs/>
        </w:rPr>
      </w:pPr>
      <w:r w:rsidRPr="00826B91">
        <w:rPr>
          <w:b/>
          <w:bCs/>
        </w:rPr>
        <w:t xml:space="preserve">ObKR 11 </w:t>
      </w:r>
      <w:r w:rsidRPr="00826B91">
        <w:rPr>
          <w:b/>
          <w:bCs/>
        </w:rPr>
        <w:tab/>
        <w:t>Kladensko</w:t>
      </w:r>
    </w:p>
    <w:p w14:paraId="6800E8AE" w14:textId="77777777" w:rsidR="009E2F90" w:rsidRPr="00291AD0" w:rsidRDefault="009E2F90" w:rsidP="00CF1712">
      <w:pPr>
        <w:pStyle w:val="Odstavecseseznamem"/>
        <w:numPr>
          <w:ilvl w:val="0"/>
          <w:numId w:val="30"/>
        </w:numPr>
        <w:rPr>
          <w:b/>
          <w:bCs/>
        </w:rPr>
      </w:pPr>
      <w:r w:rsidRPr="00826B91">
        <w:rPr>
          <w:b/>
          <w:bCs/>
        </w:rPr>
        <w:t xml:space="preserve">ObKR 12 </w:t>
      </w:r>
      <w:r w:rsidRPr="00826B91">
        <w:rPr>
          <w:b/>
          <w:bCs/>
        </w:rPr>
        <w:tab/>
        <w:t>Slánsko</w:t>
      </w:r>
      <w:r w:rsidRPr="00826B91">
        <w:t xml:space="preserve"> (převažuje)</w:t>
      </w:r>
    </w:p>
    <w:p w14:paraId="05606783" w14:textId="77777777" w:rsidR="00291AD0" w:rsidRDefault="00291AD0" w:rsidP="00CF1712">
      <w:pPr>
        <w:pStyle w:val="Titulek"/>
      </w:pPr>
    </w:p>
    <w:p w14:paraId="17AE1AC9" w14:textId="6A09BD8D" w:rsidR="00291AD0" w:rsidRPr="00826B91" w:rsidRDefault="00291AD0" w:rsidP="00CF1712">
      <w:pPr>
        <w:pStyle w:val="Titulek"/>
      </w:pPr>
      <w:bookmarkStart w:id="165" w:name="_Toc235193533"/>
      <w:r w:rsidRPr="00826B91">
        <w:t xml:space="preserve">Obrázek </w:t>
      </w:r>
      <w:r>
        <w:fldChar w:fldCharType="begin"/>
      </w:r>
      <w:r>
        <w:instrText xml:space="preserve"> SEQ Obrázek \* ARABIC </w:instrText>
      </w:r>
      <w:r>
        <w:fldChar w:fldCharType="separate"/>
      </w:r>
      <w:r w:rsidR="0019401B">
        <w:rPr>
          <w:noProof/>
        </w:rPr>
        <w:t>23</w:t>
      </w:r>
      <w:r>
        <w:rPr>
          <w:noProof/>
        </w:rPr>
        <w:fldChar w:fldCharType="end"/>
      </w:r>
      <w:r w:rsidRPr="00826B91">
        <w:t xml:space="preserve"> </w:t>
      </w:r>
      <w:r>
        <w:t xml:space="preserve">Oblasti krajinného rázu ve </w:t>
      </w:r>
      <w:r w:rsidRPr="00826B91">
        <w:t>SO ORP Slaný</w:t>
      </w:r>
      <w:bookmarkEnd w:id="165"/>
    </w:p>
    <w:p w14:paraId="5634F833" w14:textId="56C8CE85" w:rsidR="00D878F5" w:rsidRDefault="00291AD0" w:rsidP="00CF1712">
      <w:pPr>
        <w:rPr>
          <w:b/>
          <w:bCs/>
          <w:sz w:val="26"/>
          <w:szCs w:val="26"/>
        </w:rPr>
      </w:pPr>
      <w:r w:rsidRPr="00291AD0">
        <w:rPr>
          <w:b/>
          <w:bCs/>
          <w:noProof/>
        </w:rPr>
        <w:drawing>
          <wp:inline distT="0" distB="0" distL="0" distR="0" wp14:anchorId="70A7A0DA" wp14:editId="440A03F5">
            <wp:extent cx="5048757" cy="3569817"/>
            <wp:effectExtent l="0" t="0" r="0" b="0"/>
            <wp:docPr id="102780537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805374" name=""/>
                    <pic:cNvPicPr/>
                  </pic:nvPicPr>
                  <pic:blipFill>
                    <a:blip r:embed="rId45"/>
                    <a:stretch>
                      <a:fillRect/>
                    </a:stretch>
                  </pic:blipFill>
                  <pic:spPr>
                    <a:xfrm>
                      <a:off x="0" y="0"/>
                      <a:ext cx="5061086" cy="3578534"/>
                    </a:xfrm>
                    <a:prstGeom prst="rect">
                      <a:avLst/>
                    </a:prstGeom>
                  </pic:spPr>
                </pic:pic>
              </a:graphicData>
            </a:graphic>
          </wp:inline>
        </w:drawing>
      </w:r>
    </w:p>
    <w:p w14:paraId="6794042A" w14:textId="6C0AF57F" w:rsidR="008C09B0" w:rsidRPr="00BC086F" w:rsidRDefault="00291AD0" w:rsidP="00CF1712">
      <w:pPr>
        <w:rPr>
          <w:b/>
          <w:bCs/>
          <w:sz w:val="20"/>
          <w:szCs w:val="20"/>
        </w:rPr>
      </w:pPr>
      <w:r w:rsidRPr="00BC086F">
        <w:rPr>
          <w:i/>
          <w:iCs/>
          <w:sz w:val="20"/>
          <w:szCs w:val="20"/>
        </w:rPr>
        <w:t>Zdroj: Studie vyhodnocení krajinného rázu na části území Středočeského kraje (Atelier V, LARECO a Studio B&amp;M, 2008</w:t>
      </w:r>
      <w:r w:rsidR="00073F4F" w:rsidRPr="00BC086F">
        <w:rPr>
          <w:i/>
          <w:iCs/>
          <w:sz w:val="20"/>
          <w:szCs w:val="20"/>
        </w:rPr>
        <w:t>)</w:t>
      </w:r>
    </w:p>
    <w:p w14:paraId="625CFB55" w14:textId="77777777" w:rsidR="008C09B0" w:rsidRDefault="008C09B0" w:rsidP="00CF1712">
      <w:pPr>
        <w:rPr>
          <w:b/>
          <w:bCs/>
          <w:sz w:val="26"/>
          <w:szCs w:val="26"/>
        </w:rPr>
      </w:pPr>
    </w:p>
    <w:p w14:paraId="30CB66EE" w14:textId="4363CEA6" w:rsidR="009E2F90" w:rsidRPr="00826B91" w:rsidRDefault="009E2F90" w:rsidP="008C56A5">
      <w:pPr>
        <w:pStyle w:val="Nadpis4"/>
      </w:pPr>
      <w:r w:rsidRPr="00826B91">
        <w:t>ObKR 4 Džbánsko</w:t>
      </w:r>
    </w:p>
    <w:p w14:paraId="06389646" w14:textId="77777777" w:rsidR="009E2F90" w:rsidRPr="00826B91" w:rsidRDefault="009E2F90" w:rsidP="00CF1712">
      <w:r w:rsidRPr="00826B91">
        <w:rPr>
          <w:b/>
          <w:bCs/>
        </w:rPr>
        <w:t xml:space="preserve">Obce </w:t>
      </w:r>
      <w:r w:rsidRPr="00826B91">
        <w:t>(tučně jsou označeny obce, které jsou čistě v této Oblasti KR, ostatní jsou i v jiné ObKR):</w:t>
      </w:r>
    </w:p>
    <w:p w14:paraId="43E9BECA" w14:textId="77777777" w:rsidR="009E2F90" w:rsidRPr="00826B91" w:rsidRDefault="009E2F90" w:rsidP="00CF1712">
      <w:pPr>
        <w:rPr>
          <w:highlight w:val="cyan"/>
        </w:rPr>
      </w:pPr>
      <w:r w:rsidRPr="00826B91">
        <w:rPr>
          <w:b/>
          <w:bCs/>
        </w:rPr>
        <w:t>Bílichov</w:t>
      </w:r>
      <w:r w:rsidRPr="00826B91">
        <w:t xml:space="preserve">, Hořešovice, Hořešovičky, </w:t>
      </w:r>
      <w:r w:rsidRPr="00826B91">
        <w:rPr>
          <w:b/>
          <w:bCs/>
        </w:rPr>
        <w:t>Jedomělice</w:t>
      </w:r>
      <w:r w:rsidRPr="00826B91">
        <w:t xml:space="preserve">, Kutrovice, </w:t>
      </w:r>
      <w:r w:rsidRPr="00826B91">
        <w:rPr>
          <w:b/>
          <w:bCs/>
        </w:rPr>
        <w:t>Ledce, Libovice, Líský</w:t>
      </w:r>
      <w:r w:rsidRPr="00826B91">
        <w:t xml:space="preserve">, Malíkovice, Neprobylice, </w:t>
      </w:r>
      <w:r w:rsidRPr="00826B91">
        <w:rPr>
          <w:b/>
          <w:bCs/>
        </w:rPr>
        <w:t>Plchov</w:t>
      </w:r>
      <w:r w:rsidRPr="00826B91">
        <w:t xml:space="preserve">, </w:t>
      </w:r>
      <w:r w:rsidRPr="00826B91">
        <w:rPr>
          <w:b/>
          <w:bCs/>
        </w:rPr>
        <w:t>Pozdeň</w:t>
      </w:r>
      <w:r w:rsidRPr="00826B91">
        <w:t xml:space="preserve">, Přelíc, Řisuty, Slaný, Studeněves, Třebíz, Tuřany, </w:t>
      </w:r>
      <w:r w:rsidRPr="00826B91">
        <w:rPr>
          <w:b/>
          <w:bCs/>
        </w:rPr>
        <w:t>Zichovec</w:t>
      </w:r>
      <w:r w:rsidRPr="00826B91">
        <w:rPr>
          <w:highlight w:val="cyan"/>
        </w:rPr>
        <w:t>.</w:t>
      </w:r>
    </w:p>
    <w:p w14:paraId="79493088" w14:textId="77777777" w:rsidR="009E2F90" w:rsidRPr="00826B91" w:rsidRDefault="009E2F90" w:rsidP="00CF1712">
      <w:r w:rsidRPr="00826B91">
        <w:t>Oblast je vymezena v prostoru mezi Slaným a Kounovem a zaujímá specifické území Džbánu především pak Řevničovské pahorkatiny a Ročovské vrchoviny. Na západě pak přechází do Řipské tabule. Značná část oblasti spadá do stejnojmenného přírodního parku. Oblast patří ke klimaticky teplé až mírně teplé a suché oblasti s mírnou zimou, vyznačuje se specifickou modelací terénu a uspořádáním říční sítě.</w:t>
      </w:r>
    </w:p>
    <w:p w14:paraId="07D7D9DB" w14:textId="77777777" w:rsidR="009E2F90" w:rsidRPr="00826B91" w:rsidRDefault="009E2F90" w:rsidP="00CF1712">
      <w:pPr>
        <w:rPr>
          <w:b/>
          <w:bCs/>
        </w:rPr>
      </w:pPr>
      <w:r w:rsidRPr="00826B91">
        <w:t>V této oblasti KR se nachází tři charakteristické krajinné prostory</w:t>
      </w:r>
      <w:r w:rsidRPr="00826B91">
        <w:rPr>
          <w:b/>
          <w:bCs/>
        </w:rPr>
        <w:t xml:space="preserve">, </w:t>
      </w:r>
      <w:r w:rsidRPr="00826B91">
        <w:t>z nichž jen jeden,</w:t>
      </w:r>
      <w:r w:rsidRPr="00826B91">
        <w:rPr>
          <w:b/>
          <w:bCs/>
        </w:rPr>
        <w:t xml:space="preserve"> ChaKP 4/2 Srbeč - Bílichovské údolí, se nachází v ORP Slaný.</w:t>
      </w:r>
    </w:p>
    <w:p w14:paraId="7ECD5130" w14:textId="77777777" w:rsidR="009E2F90" w:rsidRPr="00826B91" w:rsidRDefault="009E2F90" w:rsidP="00CF1712">
      <w:pPr>
        <w:pStyle w:val="Odstavecseseznamem"/>
        <w:numPr>
          <w:ilvl w:val="0"/>
          <w:numId w:val="31"/>
        </w:numPr>
      </w:pPr>
      <w:r w:rsidRPr="00826B91">
        <w:t>ChaKP 4/1 Charakteristický krajinný prostor Pochvalov</w:t>
      </w:r>
    </w:p>
    <w:p w14:paraId="25B0AC34" w14:textId="77777777" w:rsidR="009E2F90" w:rsidRPr="00826B91" w:rsidRDefault="009E2F90" w:rsidP="00CF1712">
      <w:pPr>
        <w:pStyle w:val="Odstavecseseznamem"/>
        <w:numPr>
          <w:ilvl w:val="0"/>
          <w:numId w:val="31"/>
        </w:numPr>
      </w:pPr>
      <w:r w:rsidRPr="00826B91">
        <w:t>ChaKP 4/2 Charakteristický krajinný prostor Srbeč - Bílichovské údolí</w:t>
      </w:r>
    </w:p>
    <w:p w14:paraId="05CB13D9" w14:textId="77777777" w:rsidR="009E2F90" w:rsidRPr="00826B91" w:rsidRDefault="009E2F90" w:rsidP="00CF1712">
      <w:pPr>
        <w:pStyle w:val="Odstavecseseznamem"/>
        <w:numPr>
          <w:ilvl w:val="0"/>
          <w:numId w:val="31"/>
        </w:numPr>
        <w:rPr>
          <w:b/>
          <w:bCs/>
        </w:rPr>
      </w:pPr>
      <w:r w:rsidRPr="00826B91">
        <w:t>ChaKP 4/2 Charakteristický krajinný prostor Srbeč - Bílichovské údolí</w:t>
      </w:r>
    </w:p>
    <w:p w14:paraId="5AC50DD9" w14:textId="1C33EED3" w:rsidR="009E2F90" w:rsidRPr="00826B91" w:rsidRDefault="009E2F90" w:rsidP="00CF1712">
      <w:r w:rsidRPr="00826B91">
        <w:lastRenderedPageBreak/>
        <w:t xml:space="preserve">Charakteristický krajinný prostor </w:t>
      </w:r>
      <w:r w:rsidR="00905E92" w:rsidRPr="00826B91">
        <w:t>Srbeč – Bílichovské</w:t>
      </w:r>
      <w:r w:rsidRPr="00826B91">
        <w:t xml:space="preserve"> údolí zahrnuje dvě odlišné části – horní část členitého údolí Srbečského potoka a Týnecký les rozčleněný třemi paralelními údolími potoků – Bílichovského, Zichoveckého a Samotínského. Horní část údolí Srbečského potoka je ve východní části rozdělena výrazným lesnatým ostrohem výšiny Střela (482,4 m n.m.). Údolí velkého měřítka se tak v jeho horní poloze rozděluje na dva uzavřenější prostory. V tomto reliéfu vznikají působivé scenérie ohraničené horizontálami terénních lesnatých horizontů s vesnicemi na dně údolí a ve svazích. Lesní partie údolí zahlubujících se do okrajů vyzdviženého lesního masivu se vyznačují velmi odloučeným a uzavřeným charakterem.</w:t>
      </w:r>
    </w:p>
    <w:p w14:paraId="54B12981" w14:textId="0175B088" w:rsidR="009E2F90" w:rsidRPr="00826B91" w:rsidRDefault="009E2F90" w:rsidP="00CF1712">
      <w:r w:rsidRPr="00826B91">
        <w:t>K tomu přispívají cenné přírodní hodnoty (Cikánský dolík, Bílichovské údolí, Na Pilavě)</w:t>
      </w:r>
      <w:r w:rsidR="009C41F2">
        <w:t>.</w:t>
      </w:r>
    </w:p>
    <w:p w14:paraId="2B921461" w14:textId="77777777" w:rsidR="009E2F90" w:rsidRPr="00826B91" w:rsidRDefault="009E2F90" w:rsidP="00CF1712">
      <w:r w:rsidRPr="00826B91">
        <w:t>Výrazné znaky krajinného rázu:</w:t>
      </w:r>
    </w:p>
    <w:p w14:paraId="1E2490E7" w14:textId="77777777" w:rsidR="009E2F90" w:rsidRPr="00826B91" w:rsidRDefault="009E2F90" w:rsidP="00CF1712">
      <w:pPr>
        <w:pStyle w:val="Odstavecseseznamem"/>
        <w:numPr>
          <w:ilvl w:val="0"/>
          <w:numId w:val="31"/>
        </w:numPr>
      </w:pPr>
      <w:r w:rsidRPr="00826B91">
        <w:t>Výrazný a typický terénní reliéf</w:t>
      </w:r>
    </w:p>
    <w:p w14:paraId="7BD7A237" w14:textId="77777777" w:rsidR="009E2F90" w:rsidRPr="00826B91" w:rsidRDefault="009E2F90" w:rsidP="00CF1712">
      <w:pPr>
        <w:pStyle w:val="Odstavecseseznamem"/>
        <w:numPr>
          <w:ilvl w:val="0"/>
          <w:numId w:val="31"/>
        </w:numPr>
      </w:pPr>
      <w:r w:rsidRPr="00826B91">
        <w:t>Teplomilné trávníky a křoviny na osluněných stráních údolí</w:t>
      </w:r>
    </w:p>
    <w:p w14:paraId="1A770FF1" w14:textId="77777777" w:rsidR="009E2F90" w:rsidRPr="00826B91" w:rsidRDefault="009E2F90" w:rsidP="00CF1712">
      <w:pPr>
        <w:pStyle w:val="Odstavecseseznamem"/>
        <w:numPr>
          <w:ilvl w:val="0"/>
          <w:numId w:val="31"/>
        </w:numPr>
      </w:pPr>
      <w:r w:rsidRPr="00826B91">
        <w:t>Cenné ekosystémy v lesních porostech</w:t>
      </w:r>
    </w:p>
    <w:p w14:paraId="64AB630B" w14:textId="77777777" w:rsidR="009E2F90" w:rsidRPr="00826B91" w:rsidRDefault="009E2F90" w:rsidP="00CF1712">
      <w:pPr>
        <w:pStyle w:val="Odstavecseseznamem"/>
        <w:numPr>
          <w:ilvl w:val="0"/>
          <w:numId w:val="31"/>
        </w:numPr>
      </w:pPr>
      <w:r w:rsidRPr="00826B91">
        <w:t>Výrazné uplatnění zástavby obcí v pohledově exponovaných polohách</w:t>
      </w:r>
    </w:p>
    <w:p w14:paraId="1E039CAD" w14:textId="77777777" w:rsidR="009E2F90" w:rsidRPr="00826B91" w:rsidRDefault="009E2F90" w:rsidP="00CF1712">
      <w:pPr>
        <w:pStyle w:val="Odstavecseseznamem"/>
        <w:numPr>
          <w:ilvl w:val="0"/>
          <w:numId w:val="31"/>
        </w:numPr>
      </w:pPr>
      <w:r w:rsidRPr="00826B91">
        <w:t>Přítomnost architektonicky cenných objektů</w:t>
      </w:r>
    </w:p>
    <w:p w14:paraId="0B9E601C" w14:textId="77777777" w:rsidR="009E2F90" w:rsidRPr="00826B91" w:rsidRDefault="009E2F90" w:rsidP="00CF1712">
      <w:pPr>
        <w:pStyle w:val="Odstavecseseznamem"/>
        <w:numPr>
          <w:ilvl w:val="0"/>
          <w:numId w:val="31"/>
        </w:numPr>
      </w:pPr>
      <w:r w:rsidRPr="00826B91">
        <w:t>Zřetelné vymezení prostorů terénním horizontem</w:t>
      </w:r>
    </w:p>
    <w:p w14:paraId="4543CE8E" w14:textId="77777777" w:rsidR="009E2F90" w:rsidRPr="00826B91" w:rsidRDefault="009E2F90" w:rsidP="00CF1712">
      <w:pPr>
        <w:rPr>
          <w:b/>
          <w:bCs/>
        </w:rPr>
      </w:pPr>
    </w:p>
    <w:p w14:paraId="5557F2C7" w14:textId="77777777" w:rsidR="009E2F90" w:rsidRPr="00826B91" w:rsidRDefault="009E2F90" w:rsidP="00CF1712">
      <w:pPr>
        <w:rPr>
          <w:b/>
          <w:bCs/>
        </w:rPr>
      </w:pPr>
      <w:r w:rsidRPr="00826B91">
        <w:rPr>
          <w:b/>
          <w:bCs/>
        </w:rPr>
        <w:t>Přírodní charakteristika</w:t>
      </w:r>
    </w:p>
    <w:p w14:paraId="2A09AA4A" w14:textId="77777777" w:rsidR="009E2F90" w:rsidRPr="00826B91" w:rsidRDefault="009E2F90" w:rsidP="00CF1712">
      <w:r w:rsidRPr="00826B91">
        <w:t>Modelace terénu</w:t>
      </w:r>
    </w:p>
    <w:p w14:paraId="4FD6A53C" w14:textId="77777777" w:rsidR="009E2F90" w:rsidRPr="00826B91" w:rsidRDefault="009E2F90" w:rsidP="00CF1712">
      <w:r w:rsidRPr="00826B91">
        <w:t>Území je převážně tvořeno členitou pahorkatinou, na západě přecházející do plošší vrchoviny. Geologické podloží tvoří zejména cenomanské pískovce a jílovce, spodnoturonské opuky a místy také permokarbonské sedimenty. Reliéf je výrazně členěn hlubokými údolími, jejichž svahy modelují sesuvy a eroze, což vede ke vzniku izolovaných plošin a hřbetů.</w:t>
      </w:r>
    </w:p>
    <w:p w14:paraId="788DCC28" w14:textId="77777777" w:rsidR="009E2F90" w:rsidRPr="00826B91" w:rsidRDefault="009E2F90" w:rsidP="00CF1712">
      <w:r w:rsidRPr="00826B91">
        <w:t>Typické jsou mělké, převážně hnědé půdy, místy doplněné vápnitými červenými půdami vhodnými pro pěstování chmele. Charakter krajiny utváří kontrast červených polí, rozsáhlých lesů a luk a světlých opukových strání. Výjimečnost oblasti spočívá v tektonicky vyzdvižené a erozí rozčleněné křídové tabuli s prudkými svahovými zlomy mezi údolími a plošinami.</w:t>
      </w:r>
    </w:p>
    <w:p w14:paraId="72DE00CE" w14:textId="77777777" w:rsidR="009E2F90" w:rsidRPr="00826B91" w:rsidRDefault="009E2F90" w:rsidP="00CF1712">
      <w:pPr>
        <w:pStyle w:val="Odstavecseseznamem"/>
        <w:rPr>
          <w:highlight w:val="cyan"/>
        </w:rPr>
      </w:pPr>
    </w:p>
    <w:p w14:paraId="49D1DCCA" w14:textId="77777777" w:rsidR="009E2F90" w:rsidRPr="00826B91" w:rsidRDefault="009E2F90" w:rsidP="00CF1712">
      <w:r w:rsidRPr="00826B91">
        <w:t>Přítomnost složek a prvků přírodní povahy</w:t>
      </w:r>
    </w:p>
    <w:p w14:paraId="13101843" w14:textId="77777777" w:rsidR="009E2F90" w:rsidRPr="00826B91" w:rsidRDefault="009E2F90" w:rsidP="00CF1712">
      <w:pPr>
        <w:rPr>
          <w:b/>
          <w:bCs/>
        </w:rPr>
      </w:pPr>
      <w:r w:rsidRPr="00826B91">
        <w:t>Typické kolmé, světlé opukové stěny svítící do krajiny a patrné zdaleka jsou nazývány „bílé stráně“ a hostí ohrožené druhy flóry a fauny. Převážná část území je zalesněná (cca 65 % plochy). Převládají borové a smrkové monokultury, avšak zastoupeny jsou i zbytky přirozených bučin a doubrav. Celá oblast je kromě navazujícího Křivoklátska obklopena agrární plochou krajinou, což silně odlišuje lesnatou oblast Džbánu. Údolí jsou tvořena mozaikou polí, luk a pastvin. Mimořádně cenné jsou staré sady a teplé travnaté stráně, ale i drobné mokřady a slatiny. Stepní a teplomilná květena je typická pro bezlesou oblast Džbánu. Lokality těchto společenstev se často nacházejí na hospodářsky málo významných stráních a dotváří tak specifický ráz odlesněných prostorů.</w:t>
      </w:r>
    </w:p>
    <w:p w14:paraId="6B7F84E0" w14:textId="77777777" w:rsidR="009E2F90" w:rsidRPr="00826B91" w:rsidRDefault="009E2F90" w:rsidP="00CF1712">
      <w:pPr>
        <w:rPr>
          <w:b/>
          <w:bCs/>
        </w:rPr>
      </w:pPr>
      <w:r w:rsidRPr="00826B91">
        <w:rPr>
          <w:b/>
          <w:bCs/>
        </w:rPr>
        <w:t>Přítomnost území zvýšené přírodní hodnoty</w:t>
      </w:r>
    </w:p>
    <w:p w14:paraId="16196A9B" w14:textId="77777777" w:rsidR="009E2F90" w:rsidRPr="00826B91" w:rsidRDefault="009E2F90" w:rsidP="00CF1712">
      <w:r w:rsidRPr="00826B91">
        <w:lastRenderedPageBreak/>
        <w:t>Maloplošná zvláště chráněná území</w:t>
      </w:r>
    </w:p>
    <w:p w14:paraId="681B7F11" w14:textId="0F2C7FB6" w:rsidR="009E2F90" w:rsidRPr="00826B91" w:rsidRDefault="009E2F90" w:rsidP="00CF1712">
      <w:pPr>
        <w:pStyle w:val="Odstavecseseznamem"/>
        <w:numPr>
          <w:ilvl w:val="0"/>
          <w:numId w:val="30"/>
        </w:numPr>
      </w:pPr>
      <w:r w:rsidRPr="00826B91">
        <w:t xml:space="preserve">NPP </w:t>
      </w:r>
      <w:r w:rsidR="00314CC8" w:rsidRPr="00826B91">
        <w:t>Bílichov</w:t>
      </w:r>
      <w:r w:rsidRPr="00826B91">
        <w:t>ské údolí - okroticová bučina na jižním svahu údolí levého přítoku Zlonického potoka. Na rozhraní opuk a jílovců je tu vytvořen důležitý pramenný systém, který podnítil vznik menších sesuvů.</w:t>
      </w:r>
    </w:p>
    <w:p w14:paraId="01E6A950" w14:textId="77777777" w:rsidR="009E2F90" w:rsidRPr="00826B91" w:rsidRDefault="009E2F90" w:rsidP="00CF1712">
      <w:pPr>
        <w:pStyle w:val="Odstavecseseznamem"/>
        <w:numPr>
          <w:ilvl w:val="0"/>
          <w:numId w:val="30"/>
        </w:numPr>
      </w:pPr>
      <w:r w:rsidRPr="00826B91">
        <w:t>NPP Cikánský dolík - ostřicovo-mechové svahové slatiniště nad levým břehem Samotínského potoka severovýchodně od Bílichova. Bezlesí (v minulosti udržované pastvou) uprostřed velkého lesního komplexu.</w:t>
      </w:r>
    </w:p>
    <w:p w14:paraId="08FA1864" w14:textId="77777777" w:rsidR="009E2F90" w:rsidRPr="00826B91" w:rsidRDefault="009E2F90" w:rsidP="00CF1712">
      <w:pPr>
        <w:pStyle w:val="Odstavecseseznamem"/>
        <w:numPr>
          <w:ilvl w:val="0"/>
          <w:numId w:val="30"/>
        </w:numPr>
      </w:pPr>
      <w:r w:rsidRPr="00826B91">
        <w:t>PP Na Pilavě - Chráněné naleziště – lokalita kýchavice černé. Území se nachází na S svahu menšího lesnatého údolí, které je krátké, mělké a v místě, kde leží ZCHÚ má podobu suchého žlebu.</w:t>
      </w:r>
    </w:p>
    <w:p w14:paraId="7D865BE4" w14:textId="77777777" w:rsidR="009E2F90" w:rsidRPr="00826B91" w:rsidRDefault="009E2F90" w:rsidP="00CF1712">
      <w:pPr>
        <w:pStyle w:val="Odstavecseseznamem"/>
        <w:numPr>
          <w:ilvl w:val="0"/>
          <w:numId w:val="30"/>
        </w:numPr>
      </w:pPr>
      <w:r w:rsidRPr="00826B91">
        <w:t>PP Ostrov u Jedomělic – území s charakterem v minulosti typického světlého listnatého lesa se specifickou vegetací v podrostu.</w:t>
      </w:r>
    </w:p>
    <w:p w14:paraId="26802711" w14:textId="77777777" w:rsidR="009E2F90" w:rsidRPr="00826B91" w:rsidRDefault="009E2F90" w:rsidP="00CF1712">
      <w:pPr>
        <w:pStyle w:val="Odstavecseseznamem"/>
        <w:numPr>
          <w:ilvl w:val="0"/>
          <w:numId w:val="30"/>
        </w:numPr>
      </w:pPr>
      <w:r w:rsidRPr="00826B91">
        <w:t>PP Smradovna - v údolích Zichoveckého a Samotínského potoka severozápadně od obce Bílichov. Předmětem ochrany jsou stanoviště s petrifikujícími prameny s tvorbou pěnovců, zásaditá slatiniště, středoevropské vápencové bučiny, staré acidofilmní doubravy.</w:t>
      </w:r>
    </w:p>
    <w:p w14:paraId="1D677B70" w14:textId="77777777" w:rsidR="009E2F90" w:rsidRPr="00826B91" w:rsidRDefault="009E2F90" w:rsidP="00CF1712">
      <w:r w:rsidRPr="00826B91">
        <w:t>Přírodní parky</w:t>
      </w:r>
    </w:p>
    <w:p w14:paraId="25F73D5F" w14:textId="77777777" w:rsidR="009E2F90" w:rsidRPr="00826B91" w:rsidRDefault="009E2F90" w:rsidP="00CF1712">
      <w:pPr>
        <w:pStyle w:val="Odstavecseseznamem"/>
        <w:numPr>
          <w:ilvl w:val="0"/>
          <w:numId w:val="30"/>
        </w:numPr>
      </w:pPr>
      <w:r w:rsidRPr="00826B91">
        <w:t xml:space="preserve">Džbán - zaujímá téměř celou plochu oblasti, vyjma jihozápadní a východní partie oblasti </w:t>
      </w:r>
    </w:p>
    <w:p w14:paraId="18FA3C82" w14:textId="77777777" w:rsidR="009E2F90" w:rsidRPr="00826B91" w:rsidRDefault="009E2F90" w:rsidP="00CF1712">
      <w:r w:rsidRPr="00826B91">
        <w:t>Evropsky významné lokality</w:t>
      </w:r>
    </w:p>
    <w:p w14:paraId="52EFF648" w14:textId="77777777" w:rsidR="009E2F90" w:rsidRPr="00826B91" w:rsidRDefault="009E2F90" w:rsidP="00CF1712">
      <w:pPr>
        <w:pStyle w:val="Odstavecseseznamem"/>
        <w:numPr>
          <w:ilvl w:val="0"/>
          <w:numId w:val="30"/>
        </w:numPr>
      </w:pPr>
      <w:r w:rsidRPr="00826B91">
        <w:t>CZ0212019 Smradovna</w:t>
      </w:r>
    </w:p>
    <w:p w14:paraId="5AC804B1" w14:textId="77777777" w:rsidR="009E2F90" w:rsidRPr="00826B91" w:rsidRDefault="009E2F90" w:rsidP="00CF1712">
      <w:pPr>
        <w:pStyle w:val="Odstavecseseznamem"/>
        <w:numPr>
          <w:ilvl w:val="0"/>
          <w:numId w:val="30"/>
        </w:numPr>
      </w:pPr>
      <w:r w:rsidRPr="00826B91">
        <w:t>CZ0210100 Bílichovské údolí</w:t>
      </w:r>
    </w:p>
    <w:p w14:paraId="4668E0A7" w14:textId="77777777" w:rsidR="009E2F90" w:rsidRPr="00826B91" w:rsidRDefault="009E2F90" w:rsidP="00CF1712">
      <w:pPr>
        <w:pStyle w:val="Odstavecseseznamem"/>
        <w:numPr>
          <w:ilvl w:val="0"/>
          <w:numId w:val="30"/>
        </w:numPr>
      </w:pPr>
      <w:r w:rsidRPr="00826B91">
        <w:t>CZ0210726 Vápnomilný bor u Líského</w:t>
      </w:r>
    </w:p>
    <w:p w14:paraId="407F4527" w14:textId="77777777" w:rsidR="009E2F90" w:rsidRPr="00826B91" w:rsidRDefault="009E2F90" w:rsidP="00CF1712">
      <w:pPr>
        <w:pStyle w:val="Odstavecseseznamem"/>
        <w:numPr>
          <w:ilvl w:val="0"/>
          <w:numId w:val="30"/>
        </w:numPr>
      </w:pPr>
      <w:r w:rsidRPr="00826B91">
        <w:t>CZ0212025 Ostrov u Jedomělic</w:t>
      </w:r>
    </w:p>
    <w:p w14:paraId="6D8CC4E1" w14:textId="77777777" w:rsidR="009E2F90" w:rsidRPr="00826B91" w:rsidRDefault="009E2F90" w:rsidP="00CF1712">
      <w:r w:rsidRPr="00826B91">
        <w:t>Územní systém ekologické stability</w:t>
      </w:r>
    </w:p>
    <w:p w14:paraId="4C69D22A" w14:textId="77777777" w:rsidR="009E2F90" w:rsidRPr="00826B91" w:rsidRDefault="009E2F90" w:rsidP="00CF1712">
      <w:pPr>
        <w:ind w:firstLine="720"/>
      </w:pPr>
      <w:r w:rsidRPr="00826B91">
        <w:t>Regionální biokoridory</w:t>
      </w:r>
    </w:p>
    <w:p w14:paraId="12B07ACA" w14:textId="6ADC15B3" w:rsidR="009E2F90" w:rsidRPr="00826B91" w:rsidRDefault="009E2F90" w:rsidP="00CF1712">
      <w:pPr>
        <w:pStyle w:val="Odstavecseseznamem"/>
        <w:numPr>
          <w:ilvl w:val="0"/>
          <w:numId w:val="30"/>
        </w:numPr>
      </w:pPr>
      <w:r w:rsidRPr="00826B91">
        <w:t>Pochvalovská stráň-</w:t>
      </w:r>
      <w:r w:rsidR="00314CC8" w:rsidRPr="00826B91">
        <w:t>Bílichov</w:t>
      </w:r>
      <w:r w:rsidRPr="00826B91">
        <w:t>ský potok</w:t>
      </w:r>
    </w:p>
    <w:p w14:paraId="17634F95" w14:textId="77777777" w:rsidR="009E2F90" w:rsidRPr="00826B91" w:rsidRDefault="009E2F90" w:rsidP="00CF1712">
      <w:pPr>
        <w:pStyle w:val="Odstavecseseznamem"/>
        <w:numPr>
          <w:ilvl w:val="0"/>
          <w:numId w:val="30"/>
        </w:numPr>
      </w:pPr>
      <w:r w:rsidRPr="00826B91">
        <w:t>RK 1101-K 54</w:t>
      </w:r>
    </w:p>
    <w:p w14:paraId="57F0C372" w14:textId="77777777" w:rsidR="009E2F90" w:rsidRPr="00826B91" w:rsidRDefault="009E2F90" w:rsidP="00CF1712">
      <w:pPr>
        <w:pStyle w:val="Odstavecseseznamem"/>
        <w:numPr>
          <w:ilvl w:val="0"/>
          <w:numId w:val="30"/>
        </w:numPr>
      </w:pPr>
      <w:r w:rsidRPr="00826B91">
        <w:t>RK 1110-Hlinská stráň</w:t>
      </w:r>
    </w:p>
    <w:p w14:paraId="4A86CEB8" w14:textId="77777777" w:rsidR="009E2F90" w:rsidRPr="00826B91" w:rsidRDefault="009E2F90" w:rsidP="00CF1712">
      <w:r w:rsidRPr="00826B91">
        <w:t>Nadregionální biokoridory - středem oblasti prochází jeden nadregionální biokoridor cca ve směru od východu k západu</w:t>
      </w:r>
    </w:p>
    <w:p w14:paraId="30B54EAC" w14:textId="77777777" w:rsidR="009E2F90" w:rsidRPr="00826B91" w:rsidRDefault="009E2F90" w:rsidP="00CF1712">
      <w:r w:rsidRPr="00826B91">
        <w:t>Nadregionální biocentra</w:t>
      </w:r>
    </w:p>
    <w:p w14:paraId="3697F08E" w14:textId="77777777" w:rsidR="009E2F90" w:rsidRPr="00826B91" w:rsidRDefault="009E2F90" w:rsidP="00CF1712">
      <w:pPr>
        <w:pStyle w:val="Odstavecseseznamem"/>
        <w:numPr>
          <w:ilvl w:val="0"/>
          <w:numId w:val="30"/>
        </w:numPr>
        <w:rPr>
          <w:b/>
          <w:bCs/>
        </w:rPr>
      </w:pPr>
      <w:r w:rsidRPr="00826B91">
        <w:t>Pochvalovská stráň</w:t>
      </w:r>
    </w:p>
    <w:p w14:paraId="7DF449C7" w14:textId="77777777" w:rsidR="009E2F90" w:rsidRPr="00826B91" w:rsidRDefault="009E2F90" w:rsidP="00CF1712">
      <w:pPr>
        <w:rPr>
          <w:b/>
          <w:bCs/>
        </w:rPr>
      </w:pPr>
    </w:p>
    <w:p w14:paraId="1FBF6177" w14:textId="77777777" w:rsidR="009E2F90" w:rsidRPr="00826B91" w:rsidRDefault="009E2F90" w:rsidP="00CF1712">
      <w:pPr>
        <w:rPr>
          <w:b/>
          <w:bCs/>
        </w:rPr>
      </w:pPr>
      <w:r w:rsidRPr="00826B91">
        <w:rPr>
          <w:b/>
          <w:bCs/>
        </w:rPr>
        <w:t>Kulturní a historická charakteristika</w:t>
      </w:r>
    </w:p>
    <w:p w14:paraId="0C0AC39D" w14:textId="77777777" w:rsidR="009E2F90" w:rsidRPr="00826B91" w:rsidRDefault="009E2F90" w:rsidP="00CF1712">
      <w:pPr>
        <w:pStyle w:val="Odstavecseseznamem"/>
        <w:numPr>
          <w:ilvl w:val="0"/>
          <w:numId w:val="30"/>
        </w:numPr>
      </w:pPr>
      <w:r w:rsidRPr="00826B91">
        <w:t>Historický vývoj krajiny</w:t>
      </w:r>
    </w:p>
    <w:p w14:paraId="13FF060D" w14:textId="77777777" w:rsidR="009E2F90" w:rsidRPr="00826B91" w:rsidRDefault="009E2F90" w:rsidP="00CF1712">
      <w:r w:rsidRPr="00826B91">
        <w:lastRenderedPageBreak/>
        <w:t>Území Džbánska je dlouhodobě osídlené již od pravěku, což dokládají četné archeologické nálezy. Významnější osídlení se rozvíjelo od slovanského období a zejména ve středověku, kdy vznikla většina místních sídel. Důležitou roli hrála Erfurtská obchodní cesta, hradiště Dřevíč a hrad Džbán, které dokládají strategický význam oblasti.</w:t>
      </w:r>
    </w:p>
    <w:p w14:paraId="3997D40D" w14:textId="77777777" w:rsidR="009E2F90" w:rsidRPr="00826B91" w:rsidRDefault="009E2F90" w:rsidP="00CF1712">
      <w:r w:rsidRPr="00826B91">
        <w:t>Krajina si dodnes zachovala převážně zemědělský a lesnatý charakter. V minulosti ji ovlivnila těžba uhlí a opuky, pěstování obilí, brambor a chmele. Typická je lidová architektura z opukového zdiva a pravidelné návesní vsi. Téměř celé území je dnes součástí přírodního parku Džbán.</w:t>
      </w:r>
    </w:p>
    <w:p w14:paraId="10AEBA76" w14:textId="77777777" w:rsidR="009E2F90" w:rsidRPr="00826B91" w:rsidRDefault="009E2F90" w:rsidP="00CF1712">
      <w:pPr>
        <w:rPr>
          <w:b/>
          <w:bCs/>
        </w:rPr>
      </w:pPr>
      <w:r w:rsidRPr="00826B91">
        <w:rPr>
          <w:b/>
          <w:bCs/>
        </w:rPr>
        <w:t>Vizuální charakteristika interiéru a exteriéru oblasti</w:t>
      </w:r>
    </w:p>
    <w:p w14:paraId="1A33FC23" w14:textId="77777777" w:rsidR="009E2F90" w:rsidRPr="00826B91" w:rsidRDefault="009E2F90" w:rsidP="00CF1712">
      <w:pPr>
        <w:pStyle w:val="Odstavecseseznamem"/>
        <w:numPr>
          <w:ilvl w:val="0"/>
          <w:numId w:val="30"/>
        </w:numPr>
      </w:pPr>
      <w:r w:rsidRPr="00826B91">
        <w:t>Vizuální charakteristika a prostorové vztahy oblasti KR (interiér oblasti)</w:t>
      </w:r>
    </w:p>
    <w:p w14:paraId="575C9831" w14:textId="77777777" w:rsidR="009E2F90" w:rsidRPr="00826B91" w:rsidRDefault="009E2F90"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Území Džbánska má výrazně členitý krajinný ráz, ale jeho vizuální charakter není jednotný. Nejvýraznější část představuje </w:t>
      </w:r>
      <w:r w:rsidRPr="00826B91">
        <w:rPr>
          <w:rStyle w:val="Siln"/>
          <w:rFonts w:ascii="Arial" w:hAnsi="Arial" w:cs="Arial"/>
          <w:sz w:val="22"/>
          <w:szCs w:val="22"/>
        </w:rPr>
        <w:t>Ročovská vrchovina</w:t>
      </w:r>
      <w:r w:rsidRPr="00826B91">
        <w:rPr>
          <w:rFonts w:ascii="Arial" w:hAnsi="Arial" w:cs="Arial"/>
          <w:sz w:val="22"/>
          <w:szCs w:val="22"/>
        </w:rPr>
        <w:t>, typická dlouhými horizontálními hřbety, náhorními plošinami a hluboce zaříznutými údolími. Krajina zde působí kontrastně – otevřené plošiny se střídají s uzavřenými údolími, prudkými svahy a členitou vegetací.</w:t>
      </w:r>
    </w:p>
    <w:p w14:paraId="16476299" w14:textId="77777777" w:rsidR="009E2F90" w:rsidRPr="00826B91" w:rsidRDefault="009E2F90"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Charakteristickým znakem Ročovské vrchoviny je </w:t>
      </w:r>
      <w:r w:rsidRPr="00826B91">
        <w:rPr>
          <w:rStyle w:val="Siln"/>
          <w:rFonts w:ascii="Arial" w:hAnsi="Arial" w:cs="Arial"/>
          <w:sz w:val="22"/>
          <w:szCs w:val="22"/>
        </w:rPr>
        <w:t>horizontalita terénních siluet</w:t>
      </w:r>
      <w:r w:rsidRPr="00826B91">
        <w:rPr>
          <w:rFonts w:ascii="Arial" w:hAnsi="Arial" w:cs="Arial"/>
          <w:sz w:val="22"/>
          <w:szCs w:val="22"/>
        </w:rPr>
        <w:t>, která vytváří výrazné prostorové vztahy, kontrast rozlehlých plošin a hlubokých údolí a celkově harmonické měřítko krajiny. Území má vysokou estetickou hodnotu, působí rozmanitě, ale místy také dojmem zanedbaného či zapomenutého kraje.</w:t>
      </w:r>
    </w:p>
    <w:p w14:paraId="4B9E5668" w14:textId="77777777" w:rsidR="009E2F90" w:rsidRPr="00826B91" w:rsidRDefault="009E2F90" w:rsidP="00CF1712">
      <w:pPr>
        <w:pStyle w:val="Normlnweb"/>
        <w:spacing w:line="276" w:lineRule="auto"/>
        <w:jc w:val="both"/>
        <w:rPr>
          <w:rFonts w:ascii="Arial" w:hAnsi="Arial" w:cs="Arial"/>
          <w:sz w:val="22"/>
          <w:szCs w:val="22"/>
        </w:rPr>
      </w:pPr>
      <w:r w:rsidRPr="00826B91">
        <w:rPr>
          <w:rFonts w:ascii="Arial" w:hAnsi="Arial" w:cs="Arial"/>
          <w:sz w:val="22"/>
          <w:szCs w:val="22"/>
        </w:rPr>
        <w:t>Krajina byla historicky intenzivně využívaná, zejména zemědělsky. Zemědělská půda se nachází jak na náhorních plošinách, tak v údolích.</w:t>
      </w:r>
    </w:p>
    <w:p w14:paraId="1465B0EC" w14:textId="77777777" w:rsidR="009E2F90" w:rsidRPr="00826B91" w:rsidRDefault="009E2F90"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Odlišný charakter má </w:t>
      </w:r>
      <w:r w:rsidRPr="00826B91">
        <w:rPr>
          <w:rStyle w:val="Siln"/>
          <w:rFonts w:ascii="Arial" w:hAnsi="Arial" w:cs="Arial"/>
          <w:sz w:val="22"/>
          <w:szCs w:val="22"/>
        </w:rPr>
        <w:t>Řevničovská pahorkatina</w:t>
      </w:r>
      <w:r w:rsidRPr="00826B91">
        <w:rPr>
          <w:rFonts w:ascii="Arial" w:hAnsi="Arial" w:cs="Arial"/>
          <w:sz w:val="22"/>
          <w:szCs w:val="22"/>
        </w:rPr>
        <w:t>, kde dominují dvě větší údolní sníženiny – údolí Bakovského potoka a úval Loděnice. Významným prvkem je soustava Mšeckých rybníků a otevřená zemědělská krajina s cennými sídly, zejména Mšec a Řevničov. V okolí Loděnice a rybníků doprovodná zeleň člení prostor a vytváří esteticky působivé scenérie.</w:t>
      </w:r>
    </w:p>
    <w:p w14:paraId="1C40F8BF" w14:textId="77777777" w:rsidR="009E2F90" w:rsidRPr="00826B91" w:rsidRDefault="009E2F90" w:rsidP="00CF1712">
      <w:pPr>
        <w:pStyle w:val="Odstavecseseznamem"/>
        <w:numPr>
          <w:ilvl w:val="0"/>
          <w:numId w:val="30"/>
        </w:numPr>
      </w:pPr>
      <w:r w:rsidRPr="00826B91">
        <w:t>Vnější pohledy (exteriér oblasti) – projevy z navazujících oblastí KR</w:t>
      </w:r>
    </w:p>
    <w:p w14:paraId="039374E8" w14:textId="03B5292E" w:rsidR="009E2F90" w:rsidRPr="00826B91" w:rsidRDefault="009E2F90" w:rsidP="00CF1712">
      <w:pPr>
        <w:pStyle w:val="Normlnweb"/>
        <w:spacing w:line="276" w:lineRule="auto"/>
        <w:jc w:val="both"/>
        <w:rPr>
          <w:rFonts w:ascii="Arial" w:hAnsi="Arial" w:cs="Arial"/>
          <w:sz w:val="22"/>
          <w:szCs w:val="22"/>
        </w:rPr>
      </w:pPr>
      <w:r w:rsidRPr="00826B91">
        <w:rPr>
          <w:rFonts w:ascii="Arial" w:hAnsi="Arial" w:cs="Arial"/>
          <w:sz w:val="22"/>
          <w:szCs w:val="22"/>
        </w:rPr>
        <w:t>Území oblasti je patrné z okolních oblastí jako členitý, avšak plošší zalesněný horizont.</w:t>
      </w:r>
      <w:r w:rsidR="009E34CD" w:rsidRPr="00826B91">
        <w:rPr>
          <w:rFonts w:ascii="Arial" w:hAnsi="Arial" w:cs="Arial"/>
          <w:sz w:val="22"/>
          <w:szCs w:val="22"/>
        </w:rPr>
        <w:t xml:space="preserve"> </w:t>
      </w:r>
      <w:r w:rsidRPr="00826B91">
        <w:rPr>
          <w:rFonts w:ascii="Arial" w:hAnsi="Arial" w:cs="Arial"/>
          <w:sz w:val="22"/>
          <w:szCs w:val="22"/>
        </w:rPr>
        <w:t>Z některých průhledů z okolních prostorů nabízí překvapivé průhledy na krajinářsky bohaté scenérie (pohledy ze Slánska).</w:t>
      </w:r>
    </w:p>
    <w:p w14:paraId="4AF8A0A1" w14:textId="77777777" w:rsidR="009E2F90" w:rsidRPr="00826B91" w:rsidRDefault="009E2F90" w:rsidP="00CF1712">
      <w:pPr>
        <w:pStyle w:val="Odstavecseseznamem"/>
        <w:numPr>
          <w:ilvl w:val="0"/>
          <w:numId w:val="30"/>
        </w:numPr>
      </w:pPr>
      <w:r w:rsidRPr="00826B91">
        <w:t>Vztah znaků přírodní povahy k historickému vývoji krajiny</w:t>
      </w:r>
    </w:p>
    <w:p w14:paraId="140D3511" w14:textId="32DA172A" w:rsidR="009E2F90" w:rsidRPr="00826B91" w:rsidRDefault="009E2F90" w:rsidP="00CF1712">
      <w:pPr>
        <w:pStyle w:val="Normlnweb"/>
        <w:spacing w:line="276" w:lineRule="auto"/>
        <w:jc w:val="both"/>
        <w:rPr>
          <w:rFonts w:ascii="Arial" w:hAnsi="Arial" w:cs="Arial"/>
          <w:highlight w:val="cyan"/>
        </w:rPr>
      </w:pPr>
      <w:r w:rsidRPr="00826B91">
        <w:rPr>
          <w:rFonts w:ascii="Arial" w:hAnsi="Arial" w:cs="Arial"/>
          <w:sz w:val="22"/>
          <w:szCs w:val="22"/>
        </w:rPr>
        <w:t>Časté jsou staré sady s krajovými odrůdami a přirozenou bylinnou vegetac</w:t>
      </w:r>
      <w:r w:rsidR="0098433A" w:rsidRPr="00826B91">
        <w:rPr>
          <w:rFonts w:ascii="Arial" w:hAnsi="Arial" w:cs="Arial"/>
          <w:sz w:val="22"/>
          <w:szCs w:val="22"/>
        </w:rPr>
        <w:t>í.</w:t>
      </w:r>
    </w:p>
    <w:p w14:paraId="59B99C86" w14:textId="77777777" w:rsidR="009E2F90" w:rsidRDefault="009E2F90" w:rsidP="00CF1712">
      <w:pPr>
        <w:rPr>
          <w:b/>
          <w:bCs/>
          <w:highlight w:val="cyan"/>
        </w:rPr>
      </w:pPr>
    </w:p>
    <w:p w14:paraId="450C0F8D" w14:textId="77777777" w:rsidR="000F6A02" w:rsidRPr="00826B91" w:rsidRDefault="000F6A02" w:rsidP="00CF1712">
      <w:pPr>
        <w:rPr>
          <w:b/>
          <w:bCs/>
          <w:highlight w:val="cyan"/>
        </w:rPr>
      </w:pPr>
    </w:p>
    <w:p w14:paraId="5F52C888" w14:textId="782EC7B3" w:rsidR="008427C6" w:rsidRPr="002C41FD" w:rsidRDefault="008C56A5" w:rsidP="008C56A5">
      <w:pPr>
        <w:pStyle w:val="Titulek"/>
        <w:rPr>
          <w:i w:val="0"/>
          <w:iCs w:val="0"/>
        </w:rPr>
      </w:pPr>
      <w:bookmarkStart w:id="166" w:name="_Toc235190338"/>
      <w:r>
        <w:lastRenderedPageBreak/>
        <w:t xml:space="preserve">Tabulka  </w:t>
      </w:r>
      <w:r>
        <w:fldChar w:fldCharType="begin"/>
      </w:r>
      <w:r>
        <w:instrText xml:space="preserve"> SEQ Tabulka_ \* ARABIC </w:instrText>
      </w:r>
      <w:r>
        <w:fldChar w:fldCharType="separate"/>
      </w:r>
      <w:r w:rsidR="0019401B">
        <w:rPr>
          <w:noProof/>
        </w:rPr>
        <w:t>32</w:t>
      </w:r>
      <w:r>
        <w:fldChar w:fldCharType="end"/>
      </w:r>
      <w:r>
        <w:t xml:space="preserve"> </w:t>
      </w:r>
      <w:r w:rsidR="009E2F90" w:rsidRPr="002C41FD">
        <w:t>Přehled znaků a hodnot charakteristik krajinného rázu (souhrnná tabulka</w:t>
      </w:r>
      <w:r w:rsidR="008427C6" w:rsidRPr="002C41FD">
        <w:t xml:space="preserve"> pro ObKR 4 Džbánsko</w:t>
      </w:r>
      <w:r w:rsidR="009E2F90" w:rsidRPr="002C41FD">
        <w:t>)</w:t>
      </w:r>
      <w:bookmarkEnd w:id="166"/>
      <w:r w:rsidR="009E2F90" w:rsidRPr="002C41FD">
        <w:rPr>
          <w:highlight w:val="cyan"/>
        </w:rPr>
        <w:t xml:space="preserve"> </w:t>
      </w:r>
    </w:p>
    <w:tbl>
      <w:tblPr>
        <w:tblW w:w="5000" w:type="pct"/>
        <w:jc w:val="center"/>
        <w:tblLook w:val="04A0" w:firstRow="1" w:lastRow="0" w:firstColumn="1" w:lastColumn="0" w:noHBand="0" w:noVBand="1"/>
      </w:tblPr>
      <w:tblGrid>
        <w:gridCol w:w="671"/>
        <w:gridCol w:w="6212"/>
        <w:gridCol w:w="1151"/>
        <w:gridCol w:w="952"/>
      </w:tblGrid>
      <w:tr w:rsidR="008D2F06" w:rsidRPr="00B91A19" w14:paraId="01FE0B64" w14:textId="77777777" w:rsidTr="009427A6">
        <w:trPr>
          <w:cantSplit/>
          <w:trHeight w:val="420"/>
          <w:tblHeader/>
          <w:jc w:val="center"/>
        </w:trPr>
        <w:tc>
          <w:tcPr>
            <w:tcW w:w="3830" w:type="pct"/>
            <w:gridSpan w:val="2"/>
            <w:tcBorders>
              <w:top w:val="single" w:sz="16" w:space="0" w:color="000000"/>
              <w:left w:val="single" w:sz="16" w:space="0" w:color="000000"/>
              <w:bottom w:val="single" w:sz="8" w:space="0" w:color="000000"/>
              <w:right w:val="single" w:sz="8" w:space="0" w:color="000000"/>
            </w:tcBorders>
            <w:shd w:val="clear" w:color="auto" w:fill="D9D9D9"/>
            <w:tcMar>
              <w:top w:w="40" w:type="dxa"/>
              <w:left w:w="70" w:type="dxa"/>
              <w:bottom w:w="40" w:type="dxa"/>
              <w:right w:w="70" w:type="dxa"/>
            </w:tcMar>
            <w:vAlign w:val="center"/>
          </w:tcPr>
          <w:p w14:paraId="37E967E3" w14:textId="77777777" w:rsidR="008D2F06" w:rsidRPr="00B91A19" w:rsidRDefault="008D2F06" w:rsidP="00CF1712">
            <w:pPr>
              <w:spacing w:after="0"/>
              <w:rPr>
                <w:sz w:val="18"/>
                <w:szCs w:val="18"/>
              </w:rPr>
            </w:pPr>
            <w:r w:rsidRPr="00B91A19">
              <w:rPr>
                <w:b/>
                <w:sz w:val="18"/>
                <w:szCs w:val="18"/>
              </w:rPr>
              <w:t>Identifikované hlavní znaky a hodnoty KR</w:t>
            </w:r>
          </w:p>
        </w:tc>
        <w:tc>
          <w:tcPr>
            <w:tcW w:w="1170" w:type="pct"/>
            <w:gridSpan w:val="2"/>
            <w:tcBorders>
              <w:top w:val="single" w:sz="16" w:space="0" w:color="000000"/>
              <w:left w:val="single" w:sz="8" w:space="0" w:color="000000"/>
              <w:bottom w:val="single" w:sz="8" w:space="0" w:color="000000"/>
              <w:right w:val="single" w:sz="16" w:space="0" w:color="000000"/>
            </w:tcBorders>
            <w:shd w:val="clear" w:color="auto" w:fill="D9D9D9"/>
            <w:tcMar>
              <w:top w:w="40" w:type="dxa"/>
              <w:left w:w="70" w:type="dxa"/>
              <w:bottom w:w="40" w:type="dxa"/>
              <w:right w:w="70" w:type="dxa"/>
            </w:tcMar>
            <w:vAlign w:val="center"/>
          </w:tcPr>
          <w:p w14:paraId="10435419" w14:textId="77777777" w:rsidR="008D2F06" w:rsidRPr="00B91A19" w:rsidRDefault="008D2F06" w:rsidP="00CF1712">
            <w:pPr>
              <w:spacing w:after="0"/>
              <w:jc w:val="center"/>
              <w:rPr>
                <w:sz w:val="18"/>
                <w:szCs w:val="18"/>
              </w:rPr>
            </w:pPr>
            <w:r w:rsidRPr="00B91A19">
              <w:rPr>
                <w:b/>
                <w:sz w:val="18"/>
                <w:szCs w:val="18"/>
              </w:rPr>
              <w:t>klasifikace znaků</w:t>
            </w:r>
          </w:p>
        </w:tc>
      </w:tr>
      <w:tr w:rsidR="008D2F06" w:rsidRPr="00B91A19" w14:paraId="265A1F50" w14:textId="77777777" w:rsidTr="009427A6">
        <w:trPr>
          <w:cantSplit/>
          <w:trHeight w:val="300"/>
          <w:tblHeader/>
          <w:jc w:val="center"/>
        </w:trPr>
        <w:tc>
          <w:tcPr>
            <w:tcW w:w="3830" w:type="pct"/>
            <w:gridSpan w:val="2"/>
            <w:tcBorders>
              <w:top w:val="single" w:sz="8" w:space="0" w:color="000000"/>
              <w:left w:val="single" w:sz="16" w:space="0" w:color="000000"/>
              <w:bottom w:val="single" w:sz="8" w:space="0" w:color="000000"/>
              <w:right w:val="single" w:sz="8" w:space="0" w:color="000000"/>
            </w:tcBorders>
            <w:shd w:val="clear" w:color="auto" w:fill="E7E6E6"/>
            <w:tcMar>
              <w:top w:w="40" w:type="dxa"/>
              <w:left w:w="70" w:type="dxa"/>
              <w:bottom w:w="40" w:type="dxa"/>
              <w:right w:w="70" w:type="dxa"/>
            </w:tcMar>
            <w:vAlign w:val="center"/>
          </w:tcPr>
          <w:p w14:paraId="0A07B9AC" w14:textId="77777777" w:rsidR="008D2F06" w:rsidRPr="00B91A19" w:rsidRDefault="008D2F06" w:rsidP="00CF1712">
            <w:pPr>
              <w:spacing w:after="0"/>
              <w:rPr>
                <w:sz w:val="18"/>
                <w:szCs w:val="18"/>
              </w:rPr>
            </w:pPr>
          </w:p>
        </w:tc>
        <w:tc>
          <w:tcPr>
            <w:tcW w:w="640" w:type="pct"/>
            <w:tcBorders>
              <w:top w:val="single" w:sz="8" w:space="0" w:color="000000"/>
              <w:left w:val="single" w:sz="8" w:space="0" w:color="000000"/>
              <w:bottom w:val="single" w:sz="8" w:space="0" w:color="000000"/>
              <w:right w:val="single" w:sz="8" w:space="0" w:color="000000"/>
            </w:tcBorders>
            <w:shd w:val="clear" w:color="auto" w:fill="E7E6E6"/>
            <w:tcMar>
              <w:top w:w="40" w:type="dxa"/>
              <w:left w:w="70" w:type="dxa"/>
              <w:bottom w:w="40" w:type="dxa"/>
              <w:right w:w="70" w:type="dxa"/>
            </w:tcMar>
            <w:vAlign w:val="center"/>
          </w:tcPr>
          <w:p w14:paraId="656AB3C2" w14:textId="77777777" w:rsidR="008D2F06" w:rsidRPr="00B91A19" w:rsidRDefault="008D2F06" w:rsidP="00CF1712">
            <w:pPr>
              <w:spacing w:after="0"/>
              <w:jc w:val="center"/>
              <w:rPr>
                <w:sz w:val="18"/>
                <w:szCs w:val="18"/>
              </w:rPr>
            </w:pPr>
            <w:r w:rsidRPr="00B91A19">
              <w:rPr>
                <w:sz w:val="18"/>
                <w:szCs w:val="18"/>
              </w:rPr>
              <w:t>dle významu</w:t>
            </w:r>
          </w:p>
        </w:tc>
        <w:tc>
          <w:tcPr>
            <w:tcW w:w="530" w:type="pct"/>
            <w:tcBorders>
              <w:top w:val="single" w:sz="8" w:space="0" w:color="000000"/>
              <w:left w:val="single" w:sz="8" w:space="0" w:color="000000"/>
              <w:bottom w:val="single" w:sz="8" w:space="0" w:color="000000"/>
              <w:right w:val="single" w:sz="16" w:space="0" w:color="000000"/>
            </w:tcBorders>
            <w:shd w:val="clear" w:color="auto" w:fill="E7E6E6"/>
            <w:tcMar>
              <w:top w:w="40" w:type="dxa"/>
              <w:left w:w="70" w:type="dxa"/>
              <w:bottom w:w="40" w:type="dxa"/>
              <w:right w:w="70" w:type="dxa"/>
            </w:tcMar>
            <w:vAlign w:val="center"/>
          </w:tcPr>
          <w:p w14:paraId="497EF3C1" w14:textId="77777777" w:rsidR="008D2F06" w:rsidRPr="00B91A19" w:rsidRDefault="008D2F06" w:rsidP="00CF1712">
            <w:pPr>
              <w:spacing w:after="0"/>
              <w:jc w:val="center"/>
              <w:rPr>
                <w:sz w:val="18"/>
                <w:szCs w:val="18"/>
              </w:rPr>
            </w:pPr>
            <w:r w:rsidRPr="00B91A19">
              <w:rPr>
                <w:sz w:val="18"/>
                <w:szCs w:val="18"/>
              </w:rPr>
              <w:t>dle cennosti</w:t>
            </w:r>
          </w:p>
        </w:tc>
      </w:tr>
      <w:tr w:rsidR="008D2F06" w:rsidRPr="00B91A19" w14:paraId="0BF32AFA" w14:textId="77777777" w:rsidTr="009427A6">
        <w:trPr>
          <w:cantSplit/>
          <w:trHeight w:val="650"/>
          <w:jc w:val="center"/>
        </w:trPr>
        <w:tc>
          <w:tcPr>
            <w:tcW w:w="373" w:type="pct"/>
            <w:tcBorders>
              <w:top w:val="single" w:sz="16" w:space="0" w:color="000000"/>
              <w:left w:val="single" w:sz="16" w:space="0" w:color="000000"/>
              <w:bottom w:val="single" w:sz="16" w:space="0" w:color="000000"/>
              <w:right w:val="single" w:sz="8" w:space="0" w:color="000000"/>
            </w:tcBorders>
            <w:shd w:val="clear" w:color="auto" w:fill="8FC4F1"/>
            <w:tcMar>
              <w:top w:w="40" w:type="dxa"/>
              <w:left w:w="70" w:type="dxa"/>
              <w:bottom w:w="40" w:type="dxa"/>
              <w:right w:w="70" w:type="dxa"/>
            </w:tcMar>
            <w:vAlign w:val="center"/>
          </w:tcPr>
          <w:p w14:paraId="6A6FFEA0" w14:textId="77777777" w:rsidR="008D2F06" w:rsidRPr="00B91A19" w:rsidRDefault="008D2F06" w:rsidP="00CF1712">
            <w:pPr>
              <w:spacing w:after="0"/>
              <w:jc w:val="center"/>
              <w:rPr>
                <w:sz w:val="18"/>
                <w:szCs w:val="18"/>
              </w:rPr>
            </w:pPr>
            <w:r w:rsidRPr="00B91A19">
              <w:rPr>
                <w:b/>
                <w:sz w:val="18"/>
                <w:szCs w:val="18"/>
              </w:rPr>
              <w:t>A.2</w:t>
            </w:r>
          </w:p>
        </w:tc>
        <w:tc>
          <w:tcPr>
            <w:tcW w:w="3456" w:type="pct"/>
            <w:tcBorders>
              <w:top w:val="single" w:sz="16" w:space="0" w:color="000000"/>
              <w:left w:val="single" w:sz="8" w:space="0" w:color="000000"/>
              <w:bottom w:val="single" w:sz="16" w:space="0" w:color="000000"/>
              <w:right w:val="single" w:sz="8" w:space="0" w:color="000000"/>
            </w:tcBorders>
            <w:shd w:val="clear" w:color="auto" w:fill="8FC4F1"/>
            <w:tcMar>
              <w:top w:w="40" w:type="dxa"/>
              <w:left w:w="70" w:type="dxa"/>
              <w:bottom w:w="40" w:type="dxa"/>
              <w:right w:w="70" w:type="dxa"/>
            </w:tcMar>
            <w:vAlign w:val="center"/>
          </w:tcPr>
          <w:p w14:paraId="658833AA" w14:textId="77777777" w:rsidR="008D2F06" w:rsidRPr="00B91A19" w:rsidRDefault="008D2F06" w:rsidP="00CF1712">
            <w:pPr>
              <w:spacing w:after="0"/>
              <w:rPr>
                <w:sz w:val="18"/>
                <w:szCs w:val="18"/>
                <w:lang w:val="pl-PL"/>
              </w:rPr>
            </w:pPr>
            <w:r w:rsidRPr="00B91A19">
              <w:rPr>
                <w:b/>
                <w:sz w:val="18"/>
                <w:szCs w:val="18"/>
              </w:rPr>
              <w:t>Znaky a hodnoty přírodní charakteristiky KR</w:t>
            </w:r>
          </w:p>
        </w:tc>
        <w:tc>
          <w:tcPr>
            <w:tcW w:w="640" w:type="pct"/>
            <w:tcBorders>
              <w:top w:val="single" w:sz="16" w:space="0" w:color="000000"/>
              <w:left w:val="single" w:sz="8" w:space="0" w:color="000000"/>
              <w:bottom w:val="single" w:sz="16" w:space="0" w:color="000000"/>
              <w:right w:val="single" w:sz="8" w:space="0" w:color="000000"/>
            </w:tcBorders>
            <w:shd w:val="clear" w:color="auto" w:fill="D9FFFF"/>
            <w:tcMar>
              <w:top w:w="40" w:type="dxa"/>
              <w:left w:w="70" w:type="dxa"/>
              <w:bottom w:w="40" w:type="dxa"/>
              <w:right w:w="70" w:type="dxa"/>
            </w:tcMar>
            <w:vAlign w:val="center"/>
          </w:tcPr>
          <w:p w14:paraId="3532DE0B" w14:textId="77777777" w:rsidR="008D2F06" w:rsidRPr="00B91A19" w:rsidRDefault="008D2F06" w:rsidP="00CF1712">
            <w:pPr>
              <w:spacing w:after="0"/>
              <w:rPr>
                <w:sz w:val="18"/>
                <w:szCs w:val="18"/>
                <w:lang w:val="pl-PL"/>
              </w:rPr>
            </w:pPr>
            <w:r w:rsidRPr="00B91A19">
              <w:rPr>
                <w:sz w:val="18"/>
                <w:szCs w:val="18"/>
              </w:rPr>
              <w:t>XXX zásadní</w:t>
            </w:r>
            <w:r w:rsidRPr="00B91A19">
              <w:rPr>
                <w:sz w:val="18"/>
                <w:szCs w:val="18"/>
              </w:rPr>
              <w:br/>
              <w:t>XX spoluurčující</w:t>
            </w:r>
            <w:r w:rsidRPr="00B91A19">
              <w:rPr>
                <w:sz w:val="18"/>
                <w:szCs w:val="18"/>
              </w:rPr>
              <w:br/>
              <w:t>X doplňující</w:t>
            </w:r>
          </w:p>
        </w:tc>
        <w:tc>
          <w:tcPr>
            <w:tcW w:w="530" w:type="pct"/>
            <w:tcBorders>
              <w:top w:val="single" w:sz="16" w:space="0" w:color="000000"/>
              <w:left w:val="single" w:sz="8" w:space="0" w:color="000000"/>
              <w:bottom w:val="single" w:sz="16" w:space="0" w:color="000000"/>
              <w:right w:val="single" w:sz="16" w:space="0" w:color="000000"/>
            </w:tcBorders>
            <w:shd w:val="clear" w:color="auto" w:fill="D9FFFF"/>
            <w:tcMar>
              <w:top w:w="40" w:type="dxa"/>
              <w:left w:w="70" w:type="dxa"/>
              <w:bottom w:w="40" w:type="dxa"/>
              <w:right w:w="70" w:type="dxa"/>
            </w:tcMar>
            <w:vAlign w:val="center"/>
          </w:tcPr>
          <w:p w14:paraId="7B7D2B4D" w14:textId="77777777" w:rsidR="008D2F06" w:rsidRPr="00B91A19" w:rsidRDefault="008D2F06" w:rsidP="00CF1712">
            <w:pPr>
              <w:spacing w:after="0"/>
              <w:rPr>
                <w:sz w:val="18"/>
                <w:szCs w:val="18"/>
                <w:lang w:val="pl-PL"/>
              </w:rPr>
            </w:pPr>
            <w:r w:rsidRPr="00B91A19">
              <w:rPr>
                <w:sz w:val="18"/>
                <w:szCs w:val="18"/>
              </w:rPr>
              <w:t>XXX jedinečný</w:t>
            </w:r>
            <w:r w:rsidRPr="00B91A19">
              <w:rPr>
                <w:sz w:val="18"/>
                <w:szCs w:val="18"/>
              </w:rPr>
              <w:br/>
              <w:t>XX významný</w:t>
            </w:r>
            <w:r w:rsidRPr="00B91A19">
              <w:rPr>
                <w:sz w:val="18"/>
                <w:szCs w:val="18"/>
              </w:rPr>
              <w:br/>
              <w:t>X běžný</w:t>
            </w:r>
          </w:p>
        </w:tc>
      </w:tr>
      <w:tr w:rsidR="008D2F06" w:rsidRPr="00B91A19" w14:paraId="39833CCA"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AC471FF" w14:textId="77777777" w:rsidR="008D2F06" w:rsidRPr="00B91A19" w:rsidRDefault="008D2F06" w:rsidP="00CF1712">
            <w:pPr>
              <w:spacing w:after="0"/>
              <w:jc w:val="center"/>
              <w:rPr>
                <w:sz w:val="18"/>
                <w:szCs w:val="18"/>
              </w:rPr>
            </w:pPr>
            <w:r w:rsidRPr="00B91A19">
              <w:rPr>
                <w:b/>
                <w:sz w:val="18"/>
                <w:szCs w:val="18"/>
              </w:rPr>
              <w:t>A.2.1</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D55E774" w14:textId="77777777" w:rsidR="008D2F06" w:rsidRPr="00B91A19" w:rsidRDefault="008D2F06" w:rsidP="00CF1712">
            <w:pPr>
              <w:spacing w:after="0"/>
              <w:rPr>
                <w:sz w:val="18"/>
                <w:szCs w:val="18"/>
              </w:rPr>
            </w:pPr>
            <w:r w:rsidRPr="00B91A19">
              <w:rPr>
                <w:sz w:val="18"/>
                <w:szCs w:val="18"/>
              </w:rPr>
              <w:t>Členitá nebo plochá pahorkatina s bohatou hluboce zaříznutou vodní sítí se skalními výchozy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39D203C" w14:textId="77777777" w:rsidR="008D2F06" w:rsidRPr="00B91A19" w:rsidRDefault="008D2F06" w:rsidP="00CF1712">
            <w:pPr>
              <w:spacing w:after="0"/>
              <w:jc w:val="center"/>
              <w:rPr>
                <w:sz w:val="18"/>
                <w:szCs w:val="18"/>
              </w:rPr>
            </w:pPr>
            <w:r w:rsidRPr="00B91A19">
              <w:rPr>
                <w:b/>
                <w:sz w:val="18"/>
                <w:szCs w:val="18"/>
              </w:rPr>
              <w:t>XXX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4DEA887F"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701F73CE"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7ABFE440" w14:textId="77777777" w:rsidR="008D2F06" w:rsidRPr="00B91A19" w:rsidRDefault="008D2F06" w:rsidP="00CF1712">
            <w:pPr>
              <w:spacing w:after="0"/>
              <w:jc w:val="center"/>
              <w:rPr>
                <w:sz w:val="18"/>
                <w:szCs w:val="18"/>
              </w:rPr>
            </w:pPr>
            <w:r w:rsidRPr="00B91A19">
              <w:rPr>
                <w:b/>
                <w:sz w:val="18"/>
                <w:szCs w:val="18"/>
              </w:rPr>
              <w:t>A.2.2</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EA46768" w14:textId="77777777" w:rsidR="008D2F06" w:rsidRPr="00B91A19" w:rsidRDefault="008D2F06" w:rsidP="00CF1712">
            <w:pPr>
              <w:spacing w:after="0"/>
              <w:rPr>
                <w:sz w:val="18"/>
                <w:szCs w:val="18"/>
              </w:rPr>
            </w:pPr>
            <w:r w:rsidRPr="00B91A19">
              <w:rPr>
                <w:sz w:val="18"/>
                <w:szCs w:val="18"/>
              </w:rPr>
              <w:t>Listnaté a smíšené lesy s převahou bučin a doubrav tvořící specifický lesní interiér s výskytem mnoha druhů vytvářejících aspekty ročních obd.</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41FD9DE"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04F618BB"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16F228E9"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1AA96AF" w14:textId="77777777" w:rsidR="008D2F06" w:rsidRPr="00B91A19" w:rsidRDefault="008D2F06" w:rsidP="00CF1712">
            <w:pPr>
              <w:spacing w:after="0"/>
              <w:jc w:val="center"/>
              <w:rPr>
                <w:sz w:val="18"/>
                <w:szCs w:val="18"/>
              </w:rPr>
            </w:pPr>
            <w:r w:rsidRPr="00B91A19">
              <w:rPr>
                <w:b/>
                <w:sz w:val="18"/>
                <w:szCs w:val="18"/>
              </w:rPr>
              <w:t>A.2.3</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86359F8" w14:textId="77777777" w:rsidR="008D2F06" w:rsidRPr="00B91A19" w:rsidRDefault="008D2F06" w:rsidP="00CF1712">
            <w:pPr>
              <w:spacing w:after="0"/>
              <w:rPr>
                <w:sz w:val="18"/>
                <w:szCs w:val="18"/>
              </w:rPr>
            </w:pPr>
            <w:r w:rsidRPr="00B91A19">
              <w:rPr>
                <w:sz w:val="18"/>
                <w:szCs w:val="18"/>
              </w:rPr>
              <w:t>Smrkové a borové porosty (lignikultury) tvořící specifický lesní interiér</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67F40E2" w14:textId="77777777" w:rsidR="008D2F06" w:rsidRPr="00B91A19" w:rsidRDefault="008D2F06" w:rsidP="00CF1712">
            <w:pPr>
              <w:spacing w:after="0"/>
              <w:jc w:val="center"/>
              <w:rPr>
                <w:sz w:val="18"/>
                <w:szCs w:val="18"/>
              </w:rPr>
            </w:pPr>
            <w:r w:rsidRPr="00B91A19">
              <w:rPr>
                <w:b/>
                <w:sz w:val="18"/>
                <w:szCs w:val="18"/>
              </w:rPr>
              <w:t>XXX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3AE8FB01"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7E05E400"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63183A6D" w14:textId="77777777" w:rsidR="008D2F06" w:rsidRPr="00B91A19" w:rsidRDefault="008D2F06" w:rsidP="00CF1712">
            <w:pPr>
              <w:spacing w:after="0"/>
              <w:jc w:val="center"/>
              <w:rPr>
                <w:sz w:val="18"/>
                <w:szCs w:val="18"/>
              </w:rPr>
            </w:pPr>
            <w:r w:rsidRPr="00B91A19">
              <w:rPr>
                <w:b/>
                <w:sz w:val="18"/>
                <w:szCs w:val="18"/>
              </w:rPr>
              <w:t>A.2.4</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338641E3" w14:textId="77777777" w:rsidR="008D2F06" w:rsidRPr="00B91A19" w:rsidRDefault="008D2F06" w:rsidP="00CF1712">
            <w:pPr>
              <w:spacing w:after="0"/>
              <w:rPr>
                <w:sz w:val="18"/>
                <w:szCs w:val="18"/>
              </w:rPr>
            </w:pPr>
            <w:r w:rsidRPr="00B91A19">
              <w:rPr>
                <w:sz w:val="18"/>
                <w:szCs w:val="18"/>
              </w:rPr>
              <w:t>Pastviny a louky stepního charakteru (xerotermní pastviny a louky vysychavých stanovišť, suché trávníky)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09A7695"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00C41929"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7E025E26"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4308D75A" w14:textId="77777777" w:rsidR="008D2F06" w:rsidRPr="00B91A19" w:rsidRDefault="008D2F06" w:rsidP="00CF1712">
            <w:pPr>
              <w:spacing w:after="0"/>
              <w:jc w:val="center"/>
              <w:rPr>
                <w:sz w:val="18"/>
                <w:szCs w:val="18"/>
              </w:rPr>
            </w:pPr>
            <w:r w:rsidRPr="00B91A19">
              <w:rPr>
                <w:b/>
                <w:sz w:val="18"/>
                <w:szCs w:val="18"/>
              </w:rPr>
              <w:t>A.2.5</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53A66BF" w14:textId="77777777" w:rsidR="008D2F06" w:rsidRPr="00B91A19" w:rsidRDefault="008D2F06" w:rsidP="00CF1712">
            <w:pPr>
              <w:spacing w:after="0"/>
              <w:rPr>
                <w:sz w:val="18"/>
                <w:szCs w:val="18"/>
                <w:lang w:val="pl-PL"/>
              </w:rPr>
            </w:pPr>
            <w:r w:rsidRPr="00B91A19">
              <w:rPr>
                <w:sz w:val="18"/>
                <w:szCs w:val="18"/>
              </w:rPr>
              <w:t>Skalní výchozy na hranách údolí</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C847910"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31254630"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6B5DC39A"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3BE2D948" w14:textId="77777777" w:rsidR="008D2F06" w:rsidRPr="00B91A19" w:rsidRDefault="008D2F06" w:rsidP="00CF1712">
            <w:pPr>
              <w:spacing w:after="0"/>
              <w:jc w:val="center"/>
              <w:rPr>
                <w:sz w:val="18"/>
                <w:szCs w:val="18"/>
              </w:rPr>
            </w:pPr>
            <w:r w:rsidRPr="00B91A19">
              <w:rPr>
                <w:b/>
                <w:sz w:val="18"/>
                <w:szCs w:val="18"/>
              </w:rPr>
              <w:t>A.2.6</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8B67434" w14:textId="77777777" w:rsidR="008D2F06" w:rsidRPr="00B91A19" w:rsidRDefault="008D2F06" w:rsidP="00CF1712">
            <w:pPr>
              <w:spacing w:after="0"/>
              <w:rPr>
                <w:sz w:val="18"/>
                <w:szCs w:val="18"/>
              </w:rPr>
            </w:pPr>
            <w:r w:rsidRPr="00B91A19">
              <w:rPr>
                <w:sz w:val="18"/>
                <w:szCs w:val="18"/>
              </w:rPr>
              <w:t>Výrazně červená barva ornice</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A94A896"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4145717"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3C9DE1F0"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725D845" w14:textId="77777777" w:rsidR="008D2F06" w:rsidRPr="00B91A19" w:rsidRDefault="008D2F06" w:rsidP="00CF1712">
            <w:pPr>
              <w:spacing w:after="0"/>
              <w:jc w:val="center"/>
              <w:rPr>
                <w:sz w:val="18"/>
                <w:szCs w:val="18"/>
              </w:rPr>
            </w:pPr>
            <w:r w:rsidRPr="00B91A19">
              <w:rPr>
                <w:b/>
                <w:sz w:val="18"/>
                <w:szCs w:val="18"/>
              </w:rPr>
              <w:t>A.2.7</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1E68324" w14:textId="77777777" w:rsidR="008D2F06" w:rsidRPr="00B91A19" w:rsidRDefault="008D2F06" w:rsidP="00CF1712">
            <w:pPr>
              <w:spacing w:after="0"/>
              <w:rPr>
                <w:sz w:val="18"/>
                <w:szCs w:val="18"/>
              </w:rPr>
            </w:pPr>
            <w:r w:rsidRPr="00B91A19">
              <w:rPr>
                <w:sz w:val="18"/>
                <w:szCs w:val="18"/>
              </w:rPr>
              <w:t>Dochované staré sady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341DF23"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6119FA22"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68625439"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FF18A22" w14:textId="77777777" w:rsidR="008D2F06" w:rsidRPr="00B91A19" w:rsidRDefault="008D2F06" w:rsidP="00CF1712">
            <w:pPr>
              <w:spacing w:after="0"/>
              <w:jc w:val="center"/>
              <w:rPr>
                <w:sz w:val="18"/>
                <w:szCs w:val="18"/>
              </w:rPr>
            </w:pPr>
            <w:r w:rsidRPr="00B91A19">
              <w:rPr>
                <w:b/>
                <w:sz w:val="18"/>
                <w:szCs w:val="18"/>
              </w:rPr>
              <w:t>A.2.8</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04CFAF1" w14:textId="77777777" w:rsidR="008D2F06" w:rsidRPr="00B91A19" w:rsidRDefault="008D2F06" w:rsidP="00CF1712">
            <w:pPr>
              <w:spacing w:after="0"/>
              <w:rPr>
                <w:sz w:val="18"/>
                <w:szCs w:val="18"/>
              </w:rPr>
            </w:pPr>
            <w:r w:rsidRPr="00B91A19">
              <w:rPr>
                <w:sz w:val="18"/>
                <w:szCs w:val="18"/>
              </w:rPr>
              <w:t>Vodní toky v původních korytech s břehovou vegetací</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443B90E"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51F2F32"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494C4D5F"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1F45FE5A" w14:textId="77777777" w:rsidR="008D2F06" w:rsidRPr="00B91A19" w:rsidRDefault="008D2F06" w:rsidP="00CF1712">
            <w:pPr>
              <w:spacing w:after="0"/>
              <w:jc w:val="center"/>
              <w:rPr>
                <w:sz w:val="18"/>
                <w:szCs w:val="18"/>
              </w:rPr>
            </w:pPr>
            <w:r w:rsidRPr="00B91A19">
              <w:rPr>
                <w:b/>
                <w:sz w:val="18"/>
                <w:szCs w:val="18"/>
              </w:rPr>
              <w:t>A.2.9</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B3B8EE5" w14:textId="77777777" w:rsidR="008D2F06" w:rsidRPr="00B91A19" w:rsidRDefault="008D2F06" w:rsidP="00CF1712">
            <w:pPr>
              <w:spacing w:after="0"/>
              <w:rPr>
                <w:sz w:val="18"/>
                <w:szCs w:val="18"/>
              </w:rPr>
            </w:pPr>
            <w:r w:rsidRPr="00B91A19">
              <w:rPr>
                <w:sz w:val="18"/>
                <w:szCs w:val="18"/>
              </w:rPr>
              <w:t>Dochované doposud odlesněné pastviny (doplňující + ojedinělý)</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6E5DCFB"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0B5B5158" w14:textId="77777777" w:rsidR="008D2F06" w:rsidRPr="00B91A19" w:rsidRDefault="008D2F06" w:rsidP="00CF1712">
            <w:pPr>
              <w:spacing w:after="0"/>
              <w:jc w:val="center"/>
              <w:rPr>
                <w:sz w:val="18"/>
                <w:szCs w:val="18"/>
              </w:rPr>
            </w:pPr>
            <w:r w:rsidRPr="00B91A19">
              <w:rPr>
                <w:b/>
                <w:sz w:val="18"/>
                <w:szCs w:val="18"/>
              </w:rPr>
              <w:t>XXX</w:t>
            </w:r>
          </w:p>
        </w:tc>
      </w:tr>
      <w:tr w:rsidR="008D2F06" w:rsidRPr="00B91A19" w14:paraId="4B316F62"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F411C64" w14:textId="77777777" w:rsidR="008D2F06" w:rsidRPr="00B91A19" w:rsidRDefault="008D2F06" w:rsidP="00CF1712">
            <w:pPr>
              <w:spacing w:after="0"/>
              <w:jc w:val="center"/>
              <w:rPr>
                <w:sz w:val="18"/>
                <w:szCs w:val="18"/>
              </w:rPr>
            </w:pPr>
            <w:r w:rsidRPr="00B91A19">
              <w:rPr>
                <w:b/>
                <w:sz w:val="18"/>
                <w:szCs w:val="18"/>
              </w:rPr>
              <w:t>A.2.10</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FEAEADD" w14:textId="77777777" w:rsidR="008D2F06" w:rsidRPr="00B91A19" w:rsidRDefault="008D2F06" w:rsidP="00CF1712">
            <w:pPr>
              <w:spacing w:after="0"/>
              <w:rPr>
                <w:sz w:val="18"/>
                <w:szCs w:val="18"/>
              </w:rPr>
            </w:pPr>
            <w:r w:rsidRPr="00B91A19">
              <w:rPr>
                <w:sz w:val="18"/>
                <w:szCs w:val="18"/>
              </w:rPr>
              <w:t>Historická hodnota daná dochovanými starými sady (doplňující + běžný)</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2410584"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37D5BA4"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4AA584A0" w14:textId="77777777" w:rsidTr="009427A6">
        <w:trPr>
          <w:cantSplit/>
          <w:trHeight w:val="650"/>
          <w:jc w:val="center"/>
        </w:trPr>
        <w:tc>
          <w:tcPr>
            <w:tcW w:w="373" w:type="pct"/>
            <w:tcBorders>
              <w:top w:val="single" w:sz="16" w:space="0" w:color="000000"/>
              <w:left w:val="single" w:sz="16" w:space="0" w:color="000000"/>
              <w:bottom w:val="single" w:sz="16" w:space="0" w:color="000000"/>
              <w:right w:val="single" w:sz="8" w:space="0" w:color="000000"/>
            </w:tcBorders>
            <w:shd w:val="clear" w:color="auto" w:fill="8FC4F1"/>
            <w:tcMar>
              <w:top w:w="40" w:type="dxa"/>
              <w:left w:w="70" w:type="dxa"/>
              <w:bottom w:w="40" w:type="dxa"/>
              <w:right w:w="70" w:type="dxa"/>
            </w:tcMar>
            <w:vAlign w:val="center"/>
          </w:tcPr>
          <w:p w14:paraId="428AD40C" w14:textId="77777777" w:rsidR="008D2F06" w:rsidRPr="00B91A19" w:rsidRDefault="008D2F06" w:rsidP="00CF1712">
            <w:pPr>
              <w:spacing w:after="0"/>
              <w:jc w:val="center"/>
              <w:rPr>
                <w:sz w:val="18"/>
                <w:szCs w:val="18"/>
              </w:rPr>
            </w:pPr>
            <w:r w:rsidRPr="00B91A19">
              <w:rPr>
                <w:b/>
                <w:sz w:val="18"/>
                <w:szCs w:val="18"/>
              </w:rPr>
              <w:t>B.2</w:t>
            </w:r>
          </w:p>
        </w:tc>
        <w:tc>
          <w:tcPr>
            <w:tcW w:w="3456" w:type="pct"/>
            <w:tcBorders>
              <w:top w:val="single" w:sz="16" w:space="0" w:color="000000"/>
              <w:left w:val="single" w:sz="8" w:space="0" w:color="000000"/>
              <w:bottom w:val="single" w:sz="16" w:space="0" w:color="000000"/>
              <w:right w:val="single" w:sz="8" w:space="0" w:color="000000"/>
            </w:tcBorders>
            <w:shd w:val="clear" w:color="auto" w:fill="8FC4F1"/>
            <w:tcMar>
              <w:top w:w="40" w:type="dxa"/>
              <w:left w:w="70" w:type="dxa"/>
              <w:bottom w:w="40" w:type="dxa"/>
              <w:right w:w="70" w:type="dxa"/>
            </w:tcMar>
            <w:vAlign w:val="center"/>
          </w:tcPr>
          <w:p w14:paraId="62F5BB35" w14:textId="77777777" w:rsidR="008D2F06" w:rsidRPr="00B91A19" w:rsidRDefault="008D2F06" w:rsidP="00CF1712">
            <w:pPr>
              <w:spacing w:after="0"/>
              <w:rPr>
                <w:sz w:val="18"/>
                <w:szCs w:val="18"/>
                <w:lang w:val="pl-PL"/>
              </w:rPr>
            </w:pPr>
            <w:r w:rsidRPr="00B91A19">
              <w:rPr>
                <w:b/>
                <w:sz w:val="18"/>
                <w:szCs w:val="18"/>
              </w:rPr>
              <w:t>Znaky a hodnoty kulturní a historické charakteristiky KR</w:t>
            </w:r>
          </w:p>
        </w:tc>
        <w:tc>
          <w:tcPr>
            <w:tcW w:w="640" w:type="pct"/>
            <w:tcBorders>
              <w:top w:val="single" w:sz="16" w:space="0" w:color="000000"/>
              <w:left w:val="single" w:sz="8" w:space="0" w:color="000000"/>
              <w:bottom w:val="single" w:sz="16" w:space="0" w:color="000000"/>
              <w:right w:val="single" w:sz="8" w:space="0" w:color="000000"/>
            </w:tcBorders>
            <w:shd w:val="clear" w:color="auto" w:fill="D9FFFF"/>
            <w:tcMar>
              <w:top w:w="40" w:type="dxa"/>
              <w:left w:w="70" w:type="dxa"/>
              <w:bottom w:w="40" w:type="dxa"/>
              <w:right w:w="70" w:type="dxa"/>
            </w:tcMar>
            <w:vAlign w:val="center"/>
          </w:tcPr>
          <w:p w14:paraId="081BBAD9" w14:textId="77777777" w:rsidR="008D2F06" w:rsidRPr="00B91A19" w:rsidRDefault="008D2F06" w:rsidP="00CF1712">
            <w:pPr>
              <w:spacing w:after="0"/>
              <w:rPr>
                <w:sz w:val="18"/>
                <w:szCs w:val="18"/>
                <w:lang w:val="pl-PL"/>
              </w:rPr>
            </w:pPr>
            <w:r w:rsidRPr="00B91A19">
              <w:rPr>
                <w:sz w:val="18"/>
                <w:szCs w:val="18"/>
              </w:rPr>
              <w:t>XXX zásadní</w:t>
            </w:r>
            <w:r w:rsidRPr="00B91A19">
              <w:rPr>
                <w:sz w:val="18"/>
                <w:szCs w:val="18"/>
              </w:rPr>
              <w:br/>
              <w:t>XX spoluurčující</w:t>
            </w:r>
            <w:r w:rsidRPr="00B91A19">
              <w:rPr>
                <w:sz w:val="18"/>
                <w:szCs w:val="18"/>
              </w:rPr>
              <w:br/>
              <w:t>X doplňující</w:t>
            </w:r>
          </w:p>
        </w:tc>
        <w:tc>
          <w:tcPr>
            <w:tcW w:w="530" w:type="pct"/>
            <w:tcBorders>
              <w:top w:val="single" w:sz="16" w:space="0" w:color="000000"/>
              <w:left w:val="single" w:sz="8" w:space="0" w:color="000000"/>
              <w:bottom w:val="single" w:sz="16" w:space="0" w:color="000000"/>
              <w:right w:val="single" w:sz="16" w:space="0" w:color="000000"/>
            </w:tcBorders>
            <w:shd w:val="clear" w:color="auto" w:fill="D9FFFF"/>
            <w:tcMar>
              <w:top w:w="40" w:type="dxa"/>
              <w:left w:w="70" w:type="dxa"/>
              <w:bottom w:w="40" w:type="dxa"/>
              <w:right w:w="70" w:type="dxa"/>
            </w:tcMar>
            <w:vAlign w:val="center"/>
          </w:tcPr>
          <w:p w14:paraId="2ADBBB19" w14:textId="77777777" w:rsidR="008D2F06" w:rsidRPr="00B91A19" w:rsidRDefault="008D2F06" w:rsidP="00CF1712">
            <w:pPr>
              <w:spacing w:after="0"/>
              <w:rPr>
                <w:sz w:val="18"/>
                <w:szCs w:val="18"/>
                <w:lang w:val="pl-PL"/>
              </w:rPr>
            </w:pPr>
            <w:r w:rsidRPr="00B91A19">
              <w:rPr>
                <w:sz w:val="18"/>
                <w:szCs w:val="18"/>
              </w:rPr>
              <w:t>XXX jedinečný</w:t>
            </w:r>
            <w:r w:rsidRPr="00B91A19">
              <w:rPr>
                <w:sz w:val="18"/>
                <w:szCs w:val="18"/>
              </w:rPr>
              <w:br/>
              <w:t>XX významný</w:t>
            </w:r>
            <w:r w:rsidRPr="00B91A19">
              <w:rPr>
                <w:sz w:val="18"/>
                <w:szCs w:val="18"/>
              </w:rPr>
              <w:br/>
              <w:t>X běžný</w:t>
            </w:r>
          </w:p>
        </w:tc>
      </w:tr>
      <w:tr w:rsidR="008D2F06" w:rsidRPr="00B91A19" w14:paraId="65409A9B"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4ADDC019" w14:textId="77777777" w:rsidR="008D2F06" w:rsidRPr="00B91A19" w:rsidRDefault="008D2F06" w:rsidP="00CF1712">
            <w:pPr>
              <w:spacing w:after="0"/>
              <w:jc w:val="center"/>
              <w:rPr>
                <w:sz w:val="18"/>
                <w:szCs w:val="18"/>
              </w:rPr>
            </w:pPr>
            <w:r w:rsidRPr="00B91A19">
              <w:rPr>
                <w:b/>
                <w:sz w:val="18"/>
                <w:szCs w:val="18"/>
              </w:rPr>
              <w:t>B.2.1</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381F4DFB" w14:textId="77777777" w:rsidR="008D2F06" w:rsidRPr="00B91A19" w:rsidRDefault="008D2F06" w:rsidP="00CF1712">
            <w:pPr>
              <w:spacing w:after="0"/>
              <w:rPr>
                <w:sz w:val="18"/>
                <w:szCs w:val="18"/>
                <w:lang w:val="pl-PL"/>
              </w:rPr>
            </w:pPr>
            <w:r w:rsidRPr="00B91A19">
              <w:rPr>
                <w:sz w:val="18"/>
                <w:szCs w:val="18"/>
              </w:rPr>
              <w:t>Přítomnost cenné architektury a souborů</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3FF7A4A"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B033623"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45D9C25D"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7A78077E" w14:textId="77777777" w:rsidR="008D2F06" w:rsidRPr="00B91A19" w:rsidRDefault="008D2F06" w:rsidP="00CF1712">
            <w:pPr>
              <w:spacing w:after="0"/>
              <w:jc w:val="center"/>
              <w:rPr>
                <w:sz w:val="18"/>
                <w:szCs w:val="18"/>
              </w:rPr>
            </w:pPr>
            <w:r w:rsidRPr="00B91A19">
              <w:rPr>
                <w:b/>
                <w:sz w:val="18"/>
                <w:szCs w:val="18"/>
              </w:rPr>
              <w:t>B.2.2</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9C46F25" w14:textId="77777777" w:rsidR="008D2F06" w:rsidRPr="00B91A19" w:rsidRDefault="008D2F06" w:rsidP="00CF1712">
            <w:pPr>
              <w:spacing w:after="0"/>
              <w:rPr>
                <w:sz w:val="18"/>
                <w:szCs w:val="18"/>
                <w:lang w:val="pl-PL"/>
              </w:rPr>
            </w:pPr>
            <w:r w:rsidRPr="00B91A19">
              <w:rPr>
                <w:sz w:val="18"/>
                <w:szCs w:val="18"/>
              </w:rPr>
              <w:t>Přítomnost objektů lidové architektury, dochované formy, materiály, měřítko</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FE8E0BE"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402ADFF"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19F645CA"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4E024280" w14:textId="77777777" w:rsidR="008D2F06" w:rsidRPr="00B91A19" w:rsidRDefault="008D2F06" w:rsidP="00CF1712">
            <w:pPr>
              <w:spacing w:after="0"/>
              <w:jc w:val="center"/>
              <w:rPr>
                <w:sz w:val="18"/>
                <w:szCs w:val="18"/>
              </w:rPr>
            </w:pPr>
            <w:r w:rsidRPr="00B91A19">
              <w:rPr>
                <w:b/>
                <w:sz w:val="18"/>
                <w:szCs w:val="18"/>
              </w:rPr>
              <w:t>B.2.3</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7BE04BD" w14:textId="77777777" w:rsidR="008D2F06" w:rsidRPr="00B91A19" w:rsidRDefault="008D2F06" w:rsidP="00CF1712">
            <w:pPr>
              <w:spacing w:after="0"/>
              <w:rPr>
                <w:sz w:val="18"/>
                <w:szCs w:val="18"/>
                <w:lang w:val="pl-PL"/>
              </w:rPr>
            </w:pPr>
            <w:r w:rsidRPr="00B91A19">
              <w:rPr>
                <w:sz w:val="18"/>
                <w:szCs w:val="18"/>
              </w:rPr>
              <w:t>Přítomnost drobné sakrální architektury (kaple, kapličky, boží muka)</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FC89123"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2C74DAAF"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435F5EAB"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17E02489" w14:textId="77777777" w:rsidR="008D2F06" w:rsidRPr="00B91A19" w:rsidRDefault="008D2F06" w:rsidP="00CF1712">
            <w:pPr>
              <w:spacing w:after="0"/>
              <w:jc w:val="center"/>
              <w:rPr>
                <w:sz w:val="18"/>
                <w:szCs w:val="18"/>
              </w:rPr>
            </w:pPr>
            <w:r w:rsidRPr="00B91A19">
              <w:rPr>
                <w:b/>
                <w:sz w:val="18"/>
                <w:szCs w:val="18"/>
              </w:rPr>
              <w:t>B.2.4</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CE6608F" w14:textId="77777777" w:rsidR="008D2F06" w:rsidRPr="00B91A19" w:rsidRDefault="008D2F06" w:rsidP="00CF1712">
            <w:pPr>
              <w:spacing w:after="0"/>
              <w:rPr>
                <w:sz w:val="18"/>
                <w:szCs w:val="18"/>
              </w:rPr>
            </w:pPr>
            <w:r w:rsidRPr="00B91A19">
              <w:rPr>
                <w:sz w:val="18"/>
                <w:szCs w:val="18"/>
              </w:rPr>
              <w:t>Přítomnost zaniklých sídel a objektů (vsi, tvrze, hrady)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D12F7AE"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5BB4D515"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077A1E6C"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3CBFB05F" w14:textId="77777777" w:rsidR="008D2F06" w:rsidRPr="00B91A19" w:rsidRDefault="008D2F06" w:rsidP="00CF1712">
            <w:pPr>
              <w:spacing w:after="0"/>
              <w:jc w:val="center"/>
              <w:rPr>
                <w:sz w:val="18"/>
                <w:szCs w:val="18"/>
              </w:rPr>
            </w:pPr>
            <w:r w:rsidRPr="00B91A19">
              <w:rPr>
                <w:b/>
                <w:sz w:val="18"/>
                <w:szCs w:val="18"/>
              </w:rPr>
              <w:t>B.2.5</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0DDF5B8" w14:textId="77777777" w:rsidR="008D2F06" w:rsidRPr="00B91A19" w:rsidRDefault="008D2F06" w:rsidP="00CF1712">
            <w:pPr>
              <w:spacing w:after="0"/>
              <w:rPr>
                <w:sz w:val="18"/>
                <w:szCs w:val="18"/>
              </w:rPr>
            </w:pPr>
            <w:r w:rsidRPr="00B91A19">
              <w:rPr>
                <w:sz w:val="18"/>
                <w:szCs w:val="18"/>
              </w:rPr>
              <w:t>Přítomnost archeologických nálezů a pravěkých památek</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E285913"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6CEE27CF"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155759F8"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72EDD033" w14:textId="77777777" w:rsidR="008D2F06" w:rsidRPr="00B91A19" w:rsidRDefault="008D2F06" w:rsidP="00CF1712">
            <w:pPr>
              <w:spacing w:after="0"/>
              <w:jc w:val="center"/>
              <w:rPr>
                <w:sz w:val="18"/>
                <w:szCs w:val="18"/>
              </w:rPr>
            </w:pPr>
            <w:r w:rsidRPr="00B91A19">
              <w:rPr>
                <w:b/>
                <w:sz w:val="18"/>
                <w:szCs w:val="18"/>
              </w:rPr>
              <w:t>B.2.6</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85932DC" w14:textId="77777777" w:rsidR="008D2F06" w:rsidRPr="00B91A19" w:rsidRDefault="008D2F06" w:rsidP="00CF1712">
            <w:pPr>
              <w:spacing w:after="0"/>
              <w:rPr>
                <w:sz w:val="18"/>
                <w:szCs w:val="18"/>
              </w:rPr>
            </w:pPr>
            <w:r w:rsidRPr="00B91A19">
              <w:rPr>
                <w:sz w:val="18"/>
                <w:szCs w:val="18"/>
              </w:rPr>
              <w:t>Přítomnost dochované struktury osídlení a přítomnost historických sídel</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100DEFE"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9776B2D"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7246F703"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53233C0C" w14:textId="77777777" w:rsidR="008D2F06" w:rsidRPr="00B91A19" w:rsidRDefault="008D2F06" w:rsidP="00CF1712">
            <w:pPr>
              <w:spacing w:after="0"/>
              <w:jc w:val="center"/>
              <w:rPr>
                <w:sz w:val="18"/>
                <w:szCs w:val="18"/>
              </w:rPr>
            </w:pPr>
            <w:r w:rsidRPr="00B91A19">
              <w:rPr>
                <w:b/>
                <w:sz w:val="18"/>
                <w:szCs w:val="18"/>
              </w:rPr>
              <w:t>B.2.7</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9C37C5B" w14:textId="77777777" w:rsidR="008D2F06" w:rsidRPr="00B91A19" w:rsidRDefault="008D2F06" w:rsidP="00CF1712">
            <w:pPr>
              <w:spacing w:after="0"/>
              <w:rPr>
                <w:sz w:val="18"/>
                <w:szCs w:val="18"/>
                <w:lang w:val="pl-PL"/>
              </w:rPr>
            </w:pPr>
            <w:r w:rsidRPr="00B91A19">
              <w:rPr>
                <w:sz w:val="18"/>
                <w:szCs w:val="18"/>
              </w:rPr>
              <w:t>Přítomnost dochované urbanistické struktury sídel</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B865EB7"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5CEC5A09"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290B66C5"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277F35F0" w14:textId="77777777" w:rsidR="008D2F06" w:rsidRPr="00B91A19" w:rsidRDefault="008D2F06" w:rsidP="00CF1712">
            <w:pPr>
              <w:spacing w:after="0"/>
              <w:jc w:val="center"/>
              <w:rPr>
                <w:sz w:val="18"/>
                <w:szCs w:val="18"/>
              </w:rPr>
            </w:pPr>
            <w:r w:rsidRPr="00B91A19">
              <w:rPr>
                <w:b/>
                <w:sz w:val="18"/>
                <w:szCs w:val="18"/>
              </w:rPr>
              <w:t>B.2.8</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644F7CD" w14:textId="77777777" w:rsidR="008D2F06" w:rsidRPr="00B91A19" w:rsidRDefault="008D2F06" w:rsidP="00CF1712">
            <w:pPr>
              <w:spacing w:after="0"/>
              <w:rPr>
                <w:sz w:val="18"/>
                <w:szCs w:val="18"/>
                <w:lang w:val="pl-PL"/>
              </w:rPr>
            </w:pPr>
            <w:r w:rsidRPr="00B91A19">
              <w:rPr>
                <w:sz w:val="18"/>
                <w:szCs w:val="18"/>
              </w:rPr>
              <w:t>Přítomnost dochované cestní a dopravní sítě (cesty, silnice)</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EE3557B"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625319A3"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451DE10D"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35726444" w14:textId="77777777" w:rsidR="008D2F06" w:rsidRPr="00B91A19" w:rsidRDefault="008D2F06" w:rsidP="00CF1712">
            <w:pPr>
              <w:spacing w:after="0"/>
              <w:jc w:val="center"/>
              <w:rPr>
                <w:sz w:val="18"/>
                <w:szCs w:val="18"/>
              </w:rPr>
            </w:pPr>
            <w:r w:rsidRPr="00B91A19">
              <w:rPr>
                <w:b/>
                <w:sz w:val="18"/>
                <w:szCs w:val="18"/>
              </w:rPr>
              <w:t>B.2.9</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07D503C" w14:textId="77777777" w:rsidR="008D2F06" w:rsidRPr="00B91A19" w:rsidRDefault="008D2F06" w:rsidP="00CF1712">
            <w:pPr>
              <w:spacing w:after="0"/>
              <w:rPr>
                <w:sz w:val="18"/>
                <w:szCs w:val="18"/>
              </w:rPr>
            </w:pPr>
            <w:r w:rsidRPr="00B91A19">
              <w:rPr>
                <w:sz w:val="18"/>
                <w:szCs w:val="18"/>
              </w:rPr>
              <w:t>Přítomnost dochovaných krajinářských úprav (rybníky, ryb. soustavy)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27BC4DE"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413C65E5"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4FCA0B24"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264F87EA" w14:textId="77777777" w:rsidR="008D2F06" w:rsidRPr="00B91A19" w:rsidRDefault="008D2F06" w:rsidP="00CF1712">
            <w:pPr>
              <w:spacing w:after="0"/>
              <w:jc w:val="center"/>
              <w:rPr>
                <w:sz w:val="18"/>
                <w:szCs w:val="18"/>
              </w:rPr>
            </w:pPr>
            <w:r w:rsidRPr="00B91A19">
              <w:rPr>
                <w:b/>
                <w:sz w:val="18"/>
                <w:szCs w:val="18"/>
              </w:rPr>
              <w:t>B.2.10</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41DEDD4" w14:textId="77777777" w:rsidR="008D2F06" w:rsidRPr="00B91A19" w:rsidRDefault="008D2F06" w:rsidP="00CF1712">
            <w:pPr>
              <w:spacing w:after="0"/>
              <w:rPr>
                <w:sz w:val="18"/>
                <w:szCs w:val="18"/>
                <w:lang w:val="pl-PL"/>
              </w:rPr>
            </w:pPr>
            <w:r w:rsidRPr="00B91A19">
              <w:rPr>
                <w:sz w:val="18"/>
                <w:szCs w:val="18"/>
              </w:rPr>
              <w:t>Přítomnost kulturních dominant a dominantních rysů</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B39C558"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125486F4"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2CEE6D9B"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151A4F61" w14:textId="77777777" w:rsidR="008D2F06" w:rsidRPr="00B91A19" w:rsidRDefault="008D2F06" w:rsidP="00CF1712">
            <w:pPr>
              <w:spacing w:after="0"/>
              <w:jc w:val="center"/>
              <w:rPr>
                <w:sz w:val="18"/>
                <w:szCs w:val="18"/>
              </w:rPr>
            </w:pPr>
            <w:r w:rsidRPr="00B91A19">
              <w:rPr>
                <w:b/>
                <w:sz w:val="18"/>
                <w:szCs w:val="18"/>
              </w:rPr>
              <w:t>B.2.11</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D63F3E9" w14:textId="77777777" w:rsidR="008D2F06" w:rsidRPr="00B91A19" w:rsidRDefault="008D2F06" w:rsidP="00CF1712">
            <w:pPr>
              <w:spacing w:after="0"/>
              <w:rPr>
                <w:sz w:val="18"/>
                <w:szCs w:val="18"/>
              </w:rPr>
            </w:pPr>
            <w:r w:rsidRPr="00B91A19">
              <w:rPr>
                <w:sz w:val="18"/>
                <w:szCs w:val="18"/>
              </w:rPr>
              <w:t>Přítomnost míst kulturně-historického významu</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E9109E8"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4D36086F"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688435D7"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51EFA0A2" w14:textId="77777777" w:rsidR="008D2F06" w:rsidRPr="00B91A19" w:rsidRDefault="008D2F06" w:rsidP="00CF1712">
            <w:pPr>
              <w:spacing w:after="0"/>
              <w:jc w:val="center"/>
              <w:rPr>
                <w:sz w:val="18"/>
                <w:szCs w:val="18"/>
              </w:rPr>
            </w:pPr>
            <w:r w:rsidRPr="00B91A19">
              <w:rPr>
                <w:b/>
                <w:sz w:val="18"/>
                <w:szCs w:val="18"/>
              </w:rPr>
              <w:lastRenderedPageBreak/>
              <w:t>B.2.12</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0F25212" w14:textId="77777777" w:rsidR="008D2F06" w:rsidRPr="00B91A19" w:rsidRDefault="008D2F06" w:rsidP="00CF1712">
            <w:pPr>
              <w:spacing w:after="0"/>
              <w:rPr>
                <w:sz w:val="18"/>
                <w:szCs w:val="18"/>
              </w:rPr>
            </w:pPr>
            <w:r w:rsidRPr="00B91A19">
              <w:rPr>
                <w:sz w:val="18"/>
                <w:szCs w:val="18"/>
              </w:rPr>
              <w:t>Přítomnost tradičních forem zemědělství (chmelařství, meze, sady)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B4379F9"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06AAFBA2"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53DD8D25"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33125797" w14:textId="77777777" w:rsidR="008D2F06" w:rsidRPr="00B91A19" w:rsidRDefault="008D2F06" w:rsidP="00CF1712">
            <w:pPr>
              <w:spacing w:after="0"/>
              <w:jc w:val="center"/>
              <w:rPr>
                <w:sz w:val="18"/>
                <w:szCs w:val="18"/>
              </w:rPr>
            </w:pPr>
            <w:r w:rsidRPr="00B91A19">
              <w:rPr>
                <w:b/>
                <w:sz w:val="18"/>
                <w:szCs w:val="18"/>
              </w:rPr>
              <w:t>B.2.13</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1B71791" w14:textId="77777777" w:rsidR="008D2F06" w:rsidRPr="00B91A19" w:rsidRDefault="008D2F06" w:rsidP="00CF1712">
            <w:pPr>
              <w:spacing w:after="0"/>
              <w:rPr>
                <w:sz w:val="18"/>
                <w:szCs w:val="18"/>
                <w:lang w:val="pl-PL"/>
              </w:rPr>
            </w:pPr>
            <w:r w:rsidRPr="00B91A19">
              <w:rPr>
                <w:sz w:val="18"/>
                <w:szCs w:val="18"/>
              </w:rPr>
              <w:t>Přítomnost artefakty technické činnosti a exploatace krajiny (těžba, lomy)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80FFC1A"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284756E6"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44B87435"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757CAB3D" w14:textId="77777777" w:rsidR="008D2F06" w:rsidRPr="00B91A19" w:rsidRDefault="008D2F06" w:rsidP="00CF1712">
            <w:pPr>
              <w:spacing w:after="0"/>
              <w:jc w:val="center"/>
              <w:rPr>
                <w:sz w:val="18"/>
                <w:szCs w:val="18"/>
              </w:rPr>
            </w:pPr>
            <w:r w:rsidRPr="00B91A19">
              <w:rPr>
                <w:b/>
                <w:sz w:val="18"/>
                <w:szCs w:val="18"/>
              </w:rPr>
              <w:t>B.2.14</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AC24B74" w14:textId="77777777" w:rsidR="008D2F06" w:rsidRPr="00B91A19" w:rsidRDefault="008D2F06" w:rsidP="00CF1712">
            <w:pPr>
              <w:spacing w:after="0"/>
              <w:rPr>
                <w:sz w:val="18"/>
                <w:szCs w:val="18"/>
                <w:lang w:val="pl-PL"/>
              </w:rPr>
            </w:pPr>
            <w:r w:rsidRPr="00B91A19">
              <w:rPr>
                <w:sz w:val="18"/>
                <w:szCs w:val="18"/>
              </w:rPr>
              <w:t>Dochovaná struktura krajiny (struktura lesů, polí, cest, mezí, remízků)</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AD58A91" w14:textId="77777777" w:rsidR="008D2F06" w:rsidRPr="00B91A19" w:rsidRDefault="008D2F06" w:rsidP="00CF1712">
            <w:pPr>
              <w:spacing w:after="0"/>
              <w:jc w:val="center"/>
              <w:rPr>
                <w:sz w:val="18"/>
                <w:szCs w:val="18"/>
              </w:rPr>
            </w:pPr>
            <w:r w:rsidRPr="00B91A19">
              <w:rPr>
                <w:b/>
                <w:sz w:val="18"/>
                <w:szCs w:val="18"/>
              </w:rPr>
              <w:t>XXX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0D31A5F6"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09E9A2E5" w14:textId="77777777" w:rsidTr="009427A6">
        <w:trPr>
          <w:cantSplit/>
          <w:trHeight w:val="650"/>
          <w:jc w:val="center"/>
        </w:trPr>
        <w:tc>
          <w:tcPr>
            <w:tcW w:w="373" w:type="pct"/>
            <w:tcBorders>
              <w:top w:val="single" w:sz="16" w:space="0" w:color="000000"/>
              <w:left w:val="single" w:sz="16" w:space="0" w:color="000000"/>
              <w:bottom w:val="single" w:sz="16" w:space="0" w:color="000000"/>
              <w:right w:val="single" w:sz="8" w:space="0" w:color="000000"/>
            </w:tcBorders>
            <w:shd w:val="clear" w:color="auto" w:fill="8FC4F1"/>
            <w:tcMar>
              <w:top w:w="40" w:type="dxa"/>
              <w:left w:w="70" w:type="dxa"/>
              <w:bottom w:w="40" w:type="dxa"/>
              <w:right w:w="70" w:type="dxa"/>
            </w:tcMar>
            <w:vAlign w:val="center"/>
          </w:tcPr>
          <w:p w14:paraId="734EE4AD" w14:textId="77777777" w:rsidR="008D2F06" w:rsidRPr="00B91A19" w:rsidRDefault="008D2F06" w:rsidP="00CF1712">
            <w:pPr>
              <w:spacing w:after="0"/>
              <w:jc w:val="center"/>
              <w:rPr>
                <w:sz w:val="18"/>
                <w:szCs w:val="18"/>
              </w:rPr>
            </w:pPr>
            <w:r w:rsidRPr="00B91A19">
              <w:rPr>
                <w:b/>
                <w:sz w:val="18"/>
                <w:szCs w:val="18"/>
              </w:rPr>
              <w:t>C.2</w:t>
            </w:r>
          </w:p>
        </w:tc>
        <w:tc>
          <w:tcPr>
            <w:tcW w:w="3456" w:type="pct"/>
            <w:tcBorders>
              <w:top w:val="single" w:sz="16" w:space="0" w:color="000000"/>
              <w:left w:val="single" w:sz="8" w:space="0" w:color="000000"/>
              <w:bottom w:val="single" w:sz="16" w:space="0" w:color="000000"/>
              <w:right w:val="single" w:sz="8" w:space="0" w:color="000000"/>
            </w:tcBorders>
            <w:shd w:val="clear" w:color="auto" w:fill="8FC4F1"/>
            <w:tcMar>
              <w:top w:w="40" w:type="dxa"/>
              <w:left w:w="70" w:type="dxa"/>
              <w:bottom w:w="40" w:type="dxa"/>
              <w:right w:w="70" w:type="dxa"/>
            </w:tcMar>
            <w:vAlign w:val="center"/>
          </w:tcPr>
          <w:p w14:paraId="34A7AF5E" w14:textId="77777777" w:rsidR="008D2F06" w:rsidRPr="00B91A19" w:rsidRDefault="008D2F06" w:rsidP="00CF1712">
            <w:pPr>
              <w:spacing w:after="0"/>
              <w:rPr>
                <w:sz w:val="18"/>
                <w:szCs w:val="18"/>
              </w:rPr>
            </w:pPr>
            <w:r w:rsidRPr="00B91A19">
              <w:rPr>
                <w:b/>
                <w:sz w:val="18"/>
                <w:szCs w:val="18"/>
              </w:rPr>
              <w:t>Znaky estetických hodnot vč. harmonického měřítka a vztahů v krajině</w:t>
            </w:r>
          </w:p>
        </w:tc>
        <w:tc>
          <w:tcPr>
            <w:tcW w:w="640" w:type="pct"/>
            <w:tcBorders>
              <w:top w:val="single" w:sz="16" w:space="0" w:color="000000"/>
              <w:left w:val="single" w:sz="8" w:space="0" w:color="000000"/>
              <w:bottom w:val="single" w:sz="16" w:space="0" w:color="000000"/>
              <w:right w:val="single" w:sz="8" w:space="0" w:color="000000"/>
            </w:tcBorders>
            <w:shd w:val="clear" w:color="auto" w:fill="D9FFFF"/>
            <w:tcMar>
              <w:top w:w="40" w:type="dxa"/>
              <w:left w:w="70" w:type="dxa"/>
              <w:bottom w:w="40" w:type="dxa"/>
              <w:right w:w="70" w:type="dxa"/>
            </w:tcMar>
            <w:vAlign w:val="center"/>
          </w:tcPr>
          <w:p w14:paraId="1FFF7FFE" w14:textId="77777777" w:rsidR="008D2F06" w:rsidRPr="00B91A19" w:rsidRDefault="008D2F06" w:rsidP="00CF1712">
            <w:pPr>
              <w:spacing w:after="0"/>
              <w:rPr>
                <w:sz w:val="18"/>
                <w:szCs w:val="18"/>
              </w:rPr>
            </w:pPr>
            <w:r w:rsidRPr="00B91A19">
              <w:rPr>
                <w:sz w:val="18"/>
                <w:szCs w:val="18"/>
              </w:rPr>
              <w:t>XXX zásadní</w:t>
            </w:r>
            <w:r w:rsidRPr="00B91A19">
              <w:rPr>
                <w:sz w:val="18"/>
                <w:szCs w:val="18"/>
              </w:rPr>
              <w:br/>
              <w:t>XX spoluurčující</w:t>
            </w:r>
            <w:r w:rsidRPr="00B91A19">
              <w:rPr>
                <w:sz w:val="18"/>
                <w:szCs w:val="18"/>
              </w:rPr>
              <w:br/>
              <w:t>X doplňující</w:t>
            </w:r>
          </w:p>
        </w:tc>
        <w:tc>
          <w:tcPr>
            <w:tcW w:w="530" w:type="pct"/>
            <w:tcBorders>
              <w:top w:val="single" w:sz="16" w:space="0" w:color="000000"/>
              <w:left w:val="single" w:sz="8" w:space="0" w:color="000000"/>
              <w:bottom w:val="single" w:sz="16" w:space="0" w:color="000000"/>
              <w:right w:val="single" w:sz="16" w:space="0" w:color="000000"/>
            </w:tcBorders>
            <w:shd w:val="clear" w:color="auto" w:fill="D9FFFF"/>
            <w:tcMar>
              <w:top w:w="40" w:type="dxa"/>
              <w:left w:w="70" w:type="dxa"/>
              <w:bottom w:w="40" w:type="dxa"/>
              <w:right w:w="70" w:type="dxa"/>
            </w:tcMar>
            <w:vAlign w:val="center"/>
          </w:tcPr>
          <w:p w14:paraId="27DDFAC2" w14:textId="77777777" w:rsidR="008D2F06" w:rsidRPr="00B91A19" w:rsidRDefault="008D2F06" w:rsidP="00CF1712">
            <w:pPr>
              <w:spacing w:after="0"/>
              <w:rPr>
                <w:sz w:val="18"/>
                <w:szCs w:val="18"/>
              </w:rPr>
            </w:pPr>
            <w:r w:rsidRPr="00B91A19">
              <w:rPr>
                <w:sz w:val="18"/>
                <w:szCs w:val="18"/>
              </w:rPr>
              <w:t>XXX jedinečný</w:t>
            </w:r>
            <w:r w:rsidRPr="00B91A19">
              <w:rPr>
                <w:sz w:val="18"/>
                <w:szCs w:val="18"/>
              </w:rPr>
              <w:br/>
              <w:t>XX významný</w:t>
            </w:r>
            <w:r w:rsidRPr="00B91A19">
              <w:rPr>
                <w:sz w:val="18"/>
                <w:szCs w:val="18"/>
              </w:rPr>
              <w:br/>
              <w:t>X běžný</w:t>
            </w:r>
          </w:p>
        </w:tc>
      </w:tr>
      <w:tr w:rsidR="008D2F06" w:rsidRPr="00B91A19" w14:paraId="1C5EFA3D"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631AEA6E" w14:textId="77777777" w:rsidR="008D2F06" w:rsidRPr="00B91A19" w:rsidRDefault="008D2F06" w:rsidP="00CF1712">
            <w:pPr>
              <w:spacing w:after="0"/>
              <w:jc w:val="center"/>
              <w:rPr>
                <w:sz w:val="18"/>
                <w:szCs w:val="18"/>
              </w:rPr>
            </w:pPr>
            <w:r w:rsidRPr="00B91A19">
              <w:rPr>
                <w:b/>
                <w:sz w:val="18"/>
                <w:szCs w:val="18"/>
              </w:rPr>
              <w:t>C.2.1</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AA0637E" w14:textId="77777777" w:rsidR="008D2F06" w:rsidRPr="00B91A19" w:rsidRDefault="008D2F06" w:rsidP="00CF1712">
            <w:pPr>
              <w:spacing w:after="0"/>
              <w:rPr>
                <w:sz w:val="18"/>
                <w:szCs w:val="18"/>
              </w:rPr>
            </w:pPr>
            <w:r w:rsidRPr="00B91A19">
              <w:rPr>
                <w:sz w:val="18"/>
                <w:szCs w:val="18"/>
              </w:rPr>
              <w:t>Čitelná prostorová skladba krajiny přírodního parku a rozčlenění do rozdílných dílčích prostorů</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61590F9"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54675CC6"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2C4A751C"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2B2B5A1" w14:textId="77777777" w:rsidR="008D2F06" w:rsidRPr="00B91A19" w:rsidRDefault="008D2F06" w:rsidP="00CF1712">
            <w:pPr>
              <w:spacing w:after="0"/>
              <w:jc w:val="center"/>
              <w:rPr>
                <w:sz w:val="18"/>
                <w:szCs w:val="18"/>
              </w:rPr>
            </w:pPr>
            <w:r w:rsidRPr="00B91A19">
              <w:rPr>
                <w:b/>
                <w:sz w:val="18"/>
                <w:szCs w:val="18"/>
              </w:rPr>
              <w:t>C.2.2</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CEE8F32" w14:textId="77777777" w:rsidR="008D2F06" w:rsidRPr="00B91A19" w:rsidRDefault="008D2F06" w:rsidP="00CF1712">
            <w:pPr>
              <w:spacing w:after="0"/>
              <w:rPr>
                <w:sz w:val="18"/>
                <w:szCs w:val="18"/>
              </w:rPr>
            </w:pPr>
            <w:r w:rsidRPr="00B91A19">
              <w:rPr>
                <w:sz w:val="18"/>
                <w:szCs w:val="18"/>
              </w:rPr>
              <w:t>Zřetelné vymezení prostorů terénním horizontem (výrazný znak krajinné scény Džbánska)</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6F8435E" w14:textId="77777777" w:rsidR="008D2F06" w:rsidRPr="00B91A19" w:rsidRDefault="008D2F06" w:rsidP="00CF1712">
            <w:pPr>
              <w:spacing w:after="0"/>
              <w:jc w:val="center"/>
              <w:rPr>
                <w:sz w:val="18"/>
                <w:szCs w:val="18"/>
              </w:rPr>
            </w:pPr>
            <w:r w:rsidRPr="00B91A19">
              <w:rPr>
                <w:b/>
                <w:sz w:val="18"/>
                <w:szCs w:val="18"/>
              </w:rPr>
              <w:t>XXX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7D3D1B3A"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73D8E9DF"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3F7B8285" w14:textId="77777777" w:rsidR="008D2F06" w:rsidRPr="00B91A19" w:rsidRDefault="008D2F06" w:rsidP="00CF1712">
            <w:pPr>
              <w:spacing w:after="0"/>
              <w:jc w:val="center"/>
              <w:rPr>
                <w:sz w:val="18"/>
                <w:szCs w:val="18"/>
              </w:rPr>
            </w:pPr>
            <w:r w:rsidRPr="00B91A19">
              <w:rPr>
                <w:b/>
                <w:sz w:val="18"/>
                <w:szCs w:val="18"/>
              </w:rPr>
              <w:t>C.2.3</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04B0FDF" w14:textId="77777777" w:rsidR="008D2F06" w:rsidRPr="00B91A19" w:rsidRDefault="008D2F06" w:rsidP="00CF1712">
            <w:pPr>
              <w:spacing w:after="0"/>
              <w:rPr>
                <w:sz w:val="18"/>
                <w:szCs w:val="18"/>
                <w:lang w:val="pl-PL"/>
              </w:rPr>
            </w:pPr>
            <w:r w:rsidRPr="00B91A19">
              <w:rPr>
                <w:sz w:val="18"/>
                <w:szCs w:val="18"/>
              </w:rPr>
              <w:t>Zřetelné vymezení prostorů okraji porostů</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5AAC9289"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297E7846"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3CA3F307"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6391050C" w14:textId="77777777" w:rsidR="008D2F06" w:rsidRPr="00B91A19" w:rsidRDefault="008D2F06" w:rsidP="00CF1712">
            <w:pPr>
              <w:spacing w:after="0"/>
              <w:jc w:val="center"/>
              <w:rPr>
                <w:sz w:val="18"/>
                <w:szCs w:val="18"/>
              </w:rPr>
            </w:pPr>
            <w:r w:rsidRPr="00B91A19">
              <w:rPr>
                <w:b/>
                <w:sz w:val="18"/>
                <w:szCs w:val="18"/>
              </w:rPr>
              <w:t>C.2.4</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4D7B9312" w14:textId="77777777" w:rsidR="008D2F06" w:rsidRPr="00B91A19" w:rsidRDefault="008D2F06" w:rsidP="00CF1712">
            <w:pPr>
              <w:spacing w:after="0"/>
              <w:rPr>
                <w:sz w:val="18"/>
                <w:szCs w:val="18"/>
              </w:rPr>
            </w:pPr>
            <w:r w:rsidRPr="00B91A19">
              <w:rPr>
                <w:sz w:val="18"/>
                <w:szCs w:val="18"/>
              </w:rPr>
              <w:t>Zřetelné linie morfologie terénu (horizonty, hrany, hřbetnice)</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8C60118" w14:textId="77777777" w:rsidR="008D2F06" w:rsidRPr="00B91A19" w:rsidRDefault="008D2F06" w:rsidP="00CF1712">
            <w:pPr>
              <w:spacing w:after="0"/>
              <w:jc w:val="center"/>
              <w:rPr>
                <w:sz w:val="18"/>
                <w:szCs w:val="18"/>
              </w:rPr>
            </w:pPr>
            <w:r w:rsidRPr="00B91A19">
              <w:rPr>
                <w:b/>
                <w:sz w:val="18"/>
                <w:szCs w:val="18"/>
              </w:rPr>
              <w:t>XXX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7F24AA3D"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368C6405"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78AF1999" w14:textId="77777777" w:rsidR="008D2F06" w:rsidRPr="00B91A19" w:rsidRDefault="008D2F06" w:rsidP="00CF1712">
            <w:pPr>
              <w:spacing w:after="0"/>
              <w:jc w:val="center"/>
              <w:rPr>
                <w:sz w:val="18"/>
                <w:szCs w:val="18"/>
              </w:rPr>
            </w:pPr>
            <w:r w:rsidRPr="00B91A19">
              <w:rPr>
                <w:b/>
                <w:sz w:val="18"/>
                <w:szCs w:val="18"/>
              </w:rPr>
              <w:t>C.2.5</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075FC6A" w14:textId="77777777" w:rsidR="008D2F06" w:rsidRPr="00B91A19" w:rsidRDefault="008D2F06" w:rsidP="00CF1712">
            <w:pPr>
              <w:spacing w:after="0"/>
              <w:rPr>
                <w:sz w:val="18"/>
                <w:szCs w:val="18"/>
              </w:rPr>
            </w:pPr>
            <w:r w:rsidRPr="00B91A19">
              <w:rPr>
                <w:sz w:val="18"/>
                <w:szCs w:val="18"/>
              </w:rPr>
              <w:t>Velké měřítko prostorů hlubokých údolí Ročovské vrchoviny</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96155D5"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2626B8CD"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4C3F2CED"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42E5DB99" w14:textId="77777777" w:rsidR="008D2F06" w:rsidRPr="00B91A19" w:rsidRDefault="008D2F06" w:rsidP="00CF1712">
            <w:pPr>
              <w:spacing w:after="0"/>
              <w:jc w:val="center"/>
              <w:rPr>
                <w:sz w:val="18"/>
                <w:szCs w:val="18"/>
              </w:rPr>
            </w:pPr>
            <w:r w:rsidRPr="00B91A19">
              <w:rPr>
                <w:b/>
                <w:sz w:val="18"/>
                <w:szCs w:val="18"/>
              </w:rPr>
              <w:t>C.2.6</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072656E0" w14:textId="77777777" w:rsidR="008D2F06" w:rsidRPr="00B91A19" w:rsidRDefault="008D2F06" w:rsidP="00CF1712">
            <w:pPr>
              <w:spacing w:after="0"/>
              <w:rPr>
                <w:sz w:val="18"/>
                <w:szCs w:val="18"/>
              </w:rPr>
            </w:pPr>
            <w:r w:rsidRPr="00B91A19">
              <w:rPr>
                <w:sz w:val="18"/>
                <w:szCs w:val="18"/>
              </w:rPr>
              <w:t>Velké měřítko zemědělské krajiny Mšecka a Řevničovska</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4DF7E21"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6CF69F03"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05102FBF"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2EAB5D3C" w14:textId="77777777" w:rsidR="008D2F06" w:rsidRPr="00B91A19" w:rsidRDefault="008D2F06" w:rsidP="00CF1712">
            <w:pPr>
              <w:spacing w:after="0"/>
              <w:jc w:val="center"/>
              <w:rPr>
                <w:sz w:val="18"/>
                <w:szCs w:val="18"/>
              </w:rPr>
            </w:pPr>
            <w:r w:rsidRPr="00B91A19">
              <w:rPr>
                <w:b/>
                <w:sz w:val="18"/>
                <w:szCs w:val="18"/>
              </w:rPr>
              <w:t>C.2.7</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F24982A" w14:textId="77777777" w:rsidR="008D2F06" w:rsidRPr="00B91A19" w:rsidRDefault="008D2F06" w:rsidP="00CF1712">
            <w:pPr>
              <w:spacing w:after="0"/>
              <w:rPr>
                <w:sz w:val="18"/>
                <w:szCs w:val="18"/>
              </w:rPr>
            </w:pPr>
            <w:r w:rsidRPr="00B91A19">
              <w:rPr>
                <w:sz w:val="18"/>
                <w:szCs w:val="18"/>
              </w:rPr>
              <w:t>Uzavřenost a drobnější měřítko prostorů rybníků na Loděnici</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39EE8D80"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0FB7464A" w14:textId="77777777" w:rsidR="008D2F06" w:rsidRPr="00B91A19" w:rsidRDefault="008D2F06" w:rsidP="00CF1712">
            <w:pPr>
              <w:spacing w:after="0"/>
              <w:jc w:val="center"/>
              <w:rPr>
                <w:sz w:val="18"/>
                <w:szCs w:val="18"/>
              </w:rPr>
            </w:pPr>
            <w:r w:rsidRPr="00B91A19">
              <w:rPr>
                <w:b/>
                <w:sz w:val="18"/>
                <w:szCs w:val="18"/>
              </w:rPr>
              <w:t>X</w:t>
            </w:r>
          </w:p>
        </w:tc>
      </w:tr>
      <w:tr w:rsidR="008D2F06" w:rsidRPr="00B91A19" w14:paraId="1B5BA3F0"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590461F7" w14:textId="77777777" w:rsidR="008D2F06" w:rsidRPr="00B91A19" w:rsidRDefault="008D2F06" w:rsidP="00CF1712">
            <w:pPr>
              <w:spacing w:after="0"/>
              <w:jc w:val="center"/>
              <w:rPr>
                <w:sz w:val="18"/>
                <w:szCs w:val="18"/>
              </w:rPr>
            </w:pPr>
            <w:r w:rsidRPr="00B91A19">
              <w:rPr>
                <w:b/>
                <w:sz w:val="18"/>
                <w:szCs w:val="18"/>
              </w:rPr>
              <w:t>C.2.8</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82F27AF" w14:textId="77777777" w:rsidR="008D2F06" w:rsidRPr="00B91A19" w:rsidRDefault="008D2F06" w:rsidP="00CF1712">
            <w:pPr>
              <w:spacing w:after="0"/>
              <w:rPr>
                <w:sz w:val="18"/>
                <w:szCs w:val="18"/>
              </w:rPr>
            </w:pPr>
            <w:r w:rsidRPr="00B91A19">
              <w:rPr>
                <w:sz w:val="18"/>
                <w:szCs w:val="18"/>
              </w:rPr>
              <w:t>Harmonické měřítko některých segmentů zemědělské krajiny v údolí Srbečského a Hřešického potoka</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4122E14"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287E9660"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7458C0DD"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25ACF778" w14:textId="77777777" w:rsidR="008D2F06" w:rsidRPr="00B91A19" w:rsidRDefault="008D2F06" w:rsidP="00CF1712">
            <w:pPr>
              <w:spacing w:after="0"/>
              <w:jc w:val="center"/>
              <w:rPr>
                <w:sz w:val="18"/>
                <w:szCs w:val="18"/>
              </w:rPr>
            </w:pPr>
            <w:r w:rsidRPr="00B91A19">
              <w:rPr>
                <w:b/>
                <w:sz w:val="18"/>
                <w:szCs w:val="18"/>
              </w:rPr>
              <w:t>C.2.9</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779E82CB" w14:textId="77777777" w:rsidR="008D2F06" w:rsidRPr="00B91A19" w:rsidRDefault="008D2F06" w:rsidP="00CF1712">
            <w:pPr>
              <w:spacing w:after="0"/>
              <w:rPr>
                <w:sz w:val="18"/>
                <w:szCs w:val="18"/>
              </w:rPr>
            </w:pPr>
            <w:r w:rsidRPr="00B91A19">
              <w:rPr>
                <w:sz w:val="18"/>
                <w:szCs w:val="18"/>
              </w:rPr>
              <w:t>Přírodě blízký charakter některých lesních partií a svahových poloh Džbánska</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170C9B89"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59B79EED" w14:textId="77777777" w:rsidR="008D2F06" w:rsidRPr="00B91A19" w:rsidRDefault="008D2F06" w:rsidP="00CF1712">
            <w:pPr>
              <w:spacing w:after="0"/>
              <w:jc w:val="center"/>
              <w:rPr>
                <w:sz w:val="18"/>
                <w:szCs w:val="18"/>
              </w:rPr>
            </w:pPr>
            <w:r w:rsidRPr="00B91A19">
              <w:rPr>
                <w:b/>
                <w:sz w:val="18"/>
                <w:szCs w:val="18"/>
              </w:rPr>
              <w:t>XXX</w:t>
            </w:r>
          </w:p>
        </w:tc>
      </w:tr>
      <w:tr w:rsidR="008D2F06" w:rsidRPr="00B91A19" w14:paraId="4B79333B" w14:textId="77777777" w:rsidTr="009427A6">
        <w:trPr>
          <w:cantSplit/>
          <w:trHeight w:val="330"/>
          <w:jc w:val="center"/>
        </w:trPr>
        <w:tc>
          <w:tcPr>
            <w:tcW w:w="373" w:type="pct"/>
            <w:tcBorders>
              <w:top w:val="single" w:sz="8" w:space="0" w:color="000000"/>
              <w:left w:val="single" w:sz="16" w:space="0" w:color="000000"/>
              <w:bottom w:val="single" w:sz="8" w:space="0" w:color="000000"/>
              <w:right w:val="single" w:sz="8" w:space="0" w:color="000000"/>
            </w:tcBorders>
            <w:tcMar>
              <w:top w:w="40" w:type="dxa"/>
              <w:left w:w="70" w:type="dxa"/>
              <w:bottom w:w="40" w:type="dxa"/>
              <w:right w:w="70" w:type="dxa"/>
            </w:tcMar>
            <w:vAlign w:val="center"/>
          </w:tcPr>
          <w:p w14:paraId="0BEBC52A" w14:textId="77777777" w:rsidR="008D2F06" w:rsidRPr="00B91A19" w:rsidRDefault="008D2F06" w:rsidP="00CF1712">
            <w:pPr>
              <w:spacing w:after="0"/>
              <w:jc w:val="center"/>
              <w:rPr>
                <w:sz w:val="18"/>
                <w:szCs w:val="18"/>
              </w:rPr>
            </w:pPr>
            <w:r w:rsidRPr="00B91A19">
              <w:rPr>
                <w:b/>
                <w:sz w:val="18"/>
                <w:szCs w:val="18"/>
              </w:rPr>
              <w:t>C.2.10</w:t>
            </w:r>
          </w:p>
        </w:tc>
        <w:tc>
          <w:tcPr>
            <w:tcW w:w="3456"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6EF79EDE" w14:textId="77777777" w:rsidR="008D2F06" w:rsidRPr="00B91A19" w:rsidRDefault="008D2F06" w:rsidP="00CF1712">
            <w:pPr>
              <w:spacing w:after="0"/>
              <w:rPr>
                <w:sz w:val="18"/>
                <w:szCs w:val="18"/>
                <w:lang w:val="pl-PL"/>
              </w:rPr>
            </w:pPr>
            <w:r w:rsidRPr="00B91A19">
              <w:rPr>
                <w:sz w:val="18"/>
                <w:szCs w:val="18"/>
              </w:rPr>
              <w:t>Výrazné architektonické hodnoty lidové architektury a urbanistické skladby některých obcí</w:t>
            </w:r>
          </w:p>
        </w:tc>
        <w:tc>
          <w:tcPr>
            <w:tcW w:w="640" w:type="pct"/>
            <w:tcBorders>
              <w:top w:val="single" w:sz="8" w:space="0" w:color="000000"/>
              <w:left w:val="single" w:sz="8" w:space="0" w:color="000000"/>
              <w:bottom w:val="single" w:sz="8" w:space="0" w:color="000000"/>
              <w:right w:val="single" w:sz="8" w:space="0" w:color="000000"/>
            </w:tcBorders>
            <w:tcMar>
              <w:top w:w="40" w:type="dxa"/>
              <w:left w:w="70" w:type="dxa"/>
              <w:bottom w:w="40" w:type="dxa"/>
              <w:right w:w="70" w:type="dxa"/>
            </w:tcMar>
            <w:vAlign w:val="center"/>
          </w:tcPr>
          <w:p w14:paraId="2C9696D9" w14:textId="77777777" w:rsidR="008D2F06" w:rsidRPr="00B91A19" w:rsidRDefault="008D2F06" w:rsidP="00CF1712">
            <w:pPr>
              <w:spacing w:after="0"/>
              <w:jc w:val="center"/>
              <w:rPr>
                <w:sz w:val="18"/>
                <w:szCs w:val="18"/>
              </w:rPr>
            </w:pPr>
            <w:r w:rsidRPr="00B91A19">
              <w:rPr>
                <w:b/>
                <w:sz w:val="18"/>
                <w:szCs w:val="18"/>
              </w:rPr>
              <w:t>XX</w:t>
            </w:r>
          </w:p>
        </w:tc>
        <w:tc>
          <w:tcPr>
            <w:tcW w:w="530" w:type="pct"/>
            <w:tcBorders>
              <w:top w:val="single" w:sz="8" w:space="0" w:color="000000"/>
              <w:left w:val="single" w:sz="8" w:space="0" w:color="000000"/>
              <w:bottom w:val="single" w:sz="8" w:space="0" w:color="000000"/>
              <w:right w:val="single" w:sz="16" w:space="0" w:color="000000"/>
            </w:tcBorders>
            <w:tcMar>
              <w:top w:w="40" w:type="dxa"/>
              <w:left w:w="70" w:type="dxa"/>
              <w:bottom w:w="40" w:type="dxa"/>
              <w:right w:w="70" w:type="dxa"/>
            </w:tcMar>
            <w:vAlign w:val="center"/>
          </w:tcPr>
          <w:p w14:paraId="2825C166" w14:textId="77777777" w:rsidR="008D2F06" w:rsidRPr="00B91A19" w:rsidRDefault="008D2F06" w:rsidP="00CF1712">
            <w:pPr>
              <w:spacing w:after="0"/>
              <w:jc w:val="center"/>
              <w:rPr>
                <w:sz w:val="18"/>
                <w:szCs w:val="18"/>
              </w:rPr>
            </w:pPr>
            <w:r w:rsidRPr="00B91A19">
              <w:rPr>
                <w:b/>
                <w:sz w:val="18"/>
                <w:szCs w:val="18"/>
              </w:rPr>
              <w:t>XX</w:t>
            </w:r>
          </w:p>
        </w:tc>
      </w:tr>
      <w:tr w:rsidR="008D2F06" w:rsidRPr="00B91A19" w14:paraId="0EAEFCB2" w14:textId="77777777" w:rsidTr="009427A6">
        <w:trPr>
          <w:cantSplit/>
          <w:trHeight w:val="330"/>
          <w:jc w:val="center"/>
        </w:trPr>
        <w:tc>
          <w:tcPr>
            <w:tcW w:w="373" w:type="pct"/>
            <w:tcBorders>
              <w:top w:val="single" w:sz="8" w:space="0" w:color="000000"/>
              <w:left w:val="single" w:sz="16" w:space="0" w:color="000000"/>
              <w:bottom w:val="single" w:sz="16" w:space="0" w:color="000000"/>
              <w:right w:val="single" w:sz="8" w:space="0" w:color="000000"/>
            </w:tcBorders>
            <w:tcMar>
              <w:top w:w="40" w:type="dxa"/>
              <w:left w:w="70" w:type="dxa"/>
              <w:bottom w:w="40" w:type="dxa"/>
              <w:right w:w="70" w:type="dxa"/>
            </w:tcMar>
            <w:vAlign w:val="center"/>
          </w:tcPr>
          <w:p w14:paraId="03AF3BB9" w14:textId="77777777" w:rsidR="008D2F06" w:rsidRPr="00B91A19" w:rsidRDefault="008D2F06" w:rsidP="00CF1712">
            <w:pPr>
              <w:spacing w:after="0"/>
              <w:jc w:val="center"/>
              <w:rPr>
                <w:sz w:val="18"/>
                <w:szCs w:val="18"/>
              </w:rPr>
            </w:pPr>
            <w:r w:rsidRPr="00B91A19">
              <w:rPr>
                <w:b/>
                <w:sz w:val="18"/>
                <w:szCs w:val="18"/>
              </w:rPr>
              <w:t>C.2.11</w:t>
            </w:r>
          </w:p>
        </w:tc>
        <w:tc>
          <w:tcPr>
            <w:tcW w:w="3456" w:type="pct"/>
            <w:tcBorders>
              <w:top w:val="single" w:sz="8" w:space="0" w:color="000000"/>
              <w:left w:val="single" w:sz="8" w:space="0" w:color="000000"/>
              <w:bottom w:val="single" w:sz="16" w:space="0" w:color="000000"/>
              <w:right w:val="single" w:sz="8" w:space="0" w:color="000000"/>
            </w:tcBorders>
            <w:tcMar>
              <w:top w:w="40" w:type="dxa"/>
              <w:left w:w="70" w:type="dxa"/>
              <w:bottom w:w="40" w:type="dxa"/>
              <w:right w:w="70" w:type="dxa"/>
            </w:tcMar>
            <w:vAlign w:val="center"/>
          </w:tcPr>
          <w:p w14:paraId="7492E126" w14:textId="77777777" w:rsidR="008D2F06" w:rsidRPr="00B91A19" w:rsidRDefault="008D2F06" w:rsidP="00CF1712">
            <w:pPr>
              <w:spacing w:after="0"/>
              <w:rPr>
                <w:sz w:val="18"/>
                <w:szCs w:val="18"/>
              </w:rPr>
            </w:pPr>
            <w:r w:rsidRPr="00B91A19">
              <w:rPr>
                <w:sz w:val="18"/>
                <w:szCs w:val="18"/>
              </w:rPr>
              <w:t>Velmi přeměněné formy a struktura zástavby obcí Řevničov a Krušovice</w:t>
            </w:r>
          </w:p>
        </w:tc>
        <w:tc>
          <w:tcPr>
            <w:tcW w:w="640" w:type="pct"/>
            <w:tcBorders>
              <w:top w:val="single" w:sz="8" w:space="0" w:color="000000"/>
              <w:left w:val="single" w:sz="8" w:space="0" w:color="000000"/>
              <w:bottom w:val="single" w:sz="16" w:space="0" w:color="000000"/>
              <w:right w:val="single" w:sz="8" w:space="0" w:color="000000"/>
            </w:tcBorders>
            <w:tcMar>
              <w:top w:w="40" w:type="dxa"/>
              <w:left w:w="70" w:type="dxa"/>
              <w:bottom w:w="40" w:type="dxa"/>
              <w:right w:w="70" w:type="dxa"/>
            </w:tcMar>
            <w:vAlign w:val="center"/>
          </w:tcPr>
          <w:p w14:paraId="41D470CE" w14:textId="77777777" w:rsidR="008D2F06" w:rsidRPr="00B91A19" w:rsidRDefault="008D2F06" w:rsidP="00CF1712">
            <w:pPr>
              <w:spacing w:after="0"/>
              <w:jc w:val="center"/>
              <w:rPr>
                <w:sz w:val="18"/>
                <w:szCs w:val="18"/>
              </w:rPr>
            </w:pPr>
            <w:r w:rsidRPr="00B91A19">
              <w:rPr>
                <w:b/>
                <w:sz w:val="18"/>
                <w:szCs w:val="18"/>
              </w:rPr>
              <w:t>X</w:t>
            </w:r>
          </w:p>
        </w:tc>
        <w:tc>
          <w:tcPr>
            <w:tcW w:w="530" w:type="pct"/>
            <w:tcBorders>
              <w:top w:val="single" w:sz="8" w:space="0" w:color="000000"/>
              <w:left w:val="single" w:sz="8" w:space="0" w:color="000000"/>
              <w:bottom w:val="single" w:sz="16" w:space="0" w:color="000000"/>
              <w:right w:val="single" w:sz="16" w:space="0" w:color="000000"/>
            </w:tcBorders>
            <w:tcMar>
              <w:top w:w="40" w:type="dxa"/>
              <w:left w:w="70" w:type="dxa"/>
              <w:bottom w:w="40" w:type="dxa"/>
              <w:right w:w="70" w:type="dxa"/>
            </w:tcMar>
            <w:vAlign w:val="center"/>
          </w:tcPr>
          <w:p w14:paraId="0DF86E5F" w14:textId="77777777" w:rsidR="008D2F06" w:rsidRPr="00B91A19" w:rsidRDefault="008D2F06" w:rsidP="00CF1712">
            <w:pPr>
              <w:spacing w:after="0"/>
              <w:jc w:val="center"/>
              <w:rPr>
                <w:sz w:val="18"/>
                <w:szCs w:val="18"/>
              </w:rPr>
            </w:pPr>
            <w:r w:rsidRPr="00B91A19">
              <w:rPr>
                <w:b/>
                <w:sz w:val="18"/>
                <w:szCs w:val="18"/>
              </w:rPr>
              <w:t>X</w:t>
            </w:r>
          </w:p>
        </w:tc>
      </w:tr>
    </w:tbl>
    <w:p w14:paraId="4C5D471F" w14:textId="77777777" w:rsidR="00073F4F" w:rsidRPr="008C56A5" w:rsidRDefault="00073F4F" w:rsidP="00073F4F">
      <w:pPr>
        <w:rPr>
          <w:b/>
          <w:bCs/>
          <w:sz w:val="20"/>
          <w:szCs w:val="20"/>
        </w:rPr>
      </w:pPr>
      <w:r w:rsidRPr="008C56A5">
        <w:rPr>
          <w:i/>
          <w:iCs/>
          <w:sz w:val="20"/>
          <w:szCs w:val="20"/>
        </w:rPr>
        <w:t>Zdroj: Studie vyhodnocení krajinného rázu na části území Středočeského kraje (Atelier V, LARECO a Studio B&amp;M, 2008)</w:t>
      </w:r>
    </w:p>
    <w:p w14:paraId="69551395" w14:textId="77777777" w:rsidR="00056097" w:rsidRPr="00826B91" w:rsidRDefault="00056097" w:rsidP="008C56A5">
      <w:pPr>
        <w:pStyle w:val="Nadpis4"/>
      </w:pPr>
      <w:r w:rsidRPr="00826B91">
        <w:t xml:space="preserve">ObKR 11 Kladensko </w:t>
      </w:r>
    </w:p>
    <w:p w14:paraId="7FDD23CD" w14:textId="77777777" w:rsidR="00056097" w:rsidRPr="00826B91" w:rsidRDefault="00056097" w:rsidP="00CF1712">
      <w:r w:rsidRPr="00826B91">
        <w:rPr>
          <w:b/>
          <w:bCs/>
        </w:rPr>
        <w:t xml:space="preserve">Obce </w:t>
      </w:r>
      <w:r w:rsidRPr="00826B91">
        <w:t>(tučně jsou označeny obce, které jsou čistě v této Oblasti KR, ostatní jsou i v jiné ObKR):</w:t>
      </w:r>
    </w:p>
    <w:p w14:paraId="61B36628" w14:textId="77777777" w:rsidR="00056097" w:rsidRPr="00826B91" w:rsidRDefault="00056097" w:rsidP="00CF1712">
      <w:r w:rsidRPr="00826B91">
        <w:rPr>
          <w:b/>
          <w:bCs/>
        </w:rPr>
        <w:t>Hrdlív</w:t>
      </w:r>
      <w:r w:rsidRPr="00826B91">
        <w:t xml:space="preserve">, Jemníky, Kamenný Most, Knovíz, Malíkovice, Neuměřice, Podlešín, Přelíc, Řisuty, Slaný, Smečno, Studeněves, Zvoleněves, </w:t>
      </w:r>
      <w:r w:rsidRPr="00826B91">
        <w:rPr>
          <w:b/>
          <w:bCs/>
        </w:rPr>
        <w:t>Želenice</w:t>
      </w:r>
    </w:p>
    <w:p w14:paraId="3A6301F2" w14:textId="5CCD4F11" w:rsidR="00056097" w:rsidRPr="00826B91" w:rsidRDefault="00056097" w:rsidP="00CF1712">
      <w:r w:rsidRPr="00826B91">
        <w:t>Oblast je vymezena v prostoru mezi Slaným, Kralupy nad Vltavou, Prahou a Kladnem a zaujímá specifické území Kladenské tabule a souvisejících navazujících okrajů. Vyznačuje se otevřenou zemědělskou krajinou. Převážnou část Kladenska zaujímá teplá podoblast, která se vyznačuje dlouhým, teplým a suchým létem, přecházející na západě a jihozápadě do mírně teplé podoblasti vyznačující se vlhčím létem a delším trváním sněhové pokrývky (patrný vliv na zástavbu). Hranice vůči Slánsku je vedena po drobných krajinných předělech není však výrazná a kontrastní.</w:t>
      </w:r>
    </w:p>
    <w:p w14:paraId="034E6C98" w14:textId="67205E75" w:rsidR="00056097" w:rsidRPr="00826B91" w:rsidRDefault="00056097" w:rsidP="00CF1712">
      <w:pPr>
        <w:rPr>
          <w:b/>
          <w:bCs/>
        </w:rPr>
      </w:pPr>
      <w:r w:rsidRPr="00826B91">
        <w:lastRenderedPageBreak/>
        <w:t>V této oblasti KR se nachází dva charakteristické krajinné prostory</w:t>
      </w:r>
      <w:r w:rsidRPr="00826B91">
        <w:rPr>
          <w:b/>
          <w:bCs/>
        </w:rPr>
        <w:t xml:space="preserve">, </w:t>
      </w:r>
      <w:r w:rsidRPr="00826B91">
        <w:t xml:space="preserve">z nichž </w:t>
      </w:r>
      <w:r w:rsidR="003437BF" w:rsidRPr="00826B91">
        <w:t xml:space="preserve">se žádný </w:t>
      </w:r>
      <w:r w:rsidR="003437BF" w:rsidRPr="00826B91">
        <w:rPr>
          <w:b/>
          <w:bCs/>
        </w:rPr>
        <w:t>ne</w:t>
      </w:r>
      <w:r w:rsidRPr="00826B91">
        <w:rPr>
          <w:b/>
          <w:bCs/>
        </w:rPr>
        <w:t>nachází v ORP Slaný.</w:t>
      </w:r>
    </w:p>
    <w:p w14:paraId="72A8C83A" w14:textId="77777777" w:rsidR="00056097" w:rsidRPr="00826B91" w:rsidRDefault="00056097" w:rsidP="00CF1712">
      <w:pPr>
        <w:pStyle w:val="Odstavecseseznamem"/>
        <w:numPr>
          <w:ilvl w:val="0"/>
          <w:numId w:val="33"/>
        </w:numPr>
      </w:pPr>
      <w:r w:rsidRPr="00826B91">
        <w:t>ChaKP 11/1 Charakteristický krajinný prostor Okoř - Otvovice</w:t>
      </w:r>
    </w:p>
    <w:p w14:paraId="50163E13" w14:textId="77777777" w:rsidR="00056097" w:rsidRPr="00826B91" w:rsidRDefault="00056097" w:rsidP="00CF1712">
      <w:pPr>
        <w:pStyle w:val="Odstavecseseznamem"/>
        <w:numPr>
          <w:ilvl w:val="0"/>
          <w:numId w:val="33"/>
        </w:numPr>
      </w:pPr>
      <w:r w:rsidRPr="00826B91">
        <w:t>ChaKP 11/2 Charakteristický krajinný prostor Roztoky – Libčice</w:t>
      </w:r>
    </w:p>
    <w:p w14:paraId="7FB84101" w14:textId="77777777" w:rsidR="002B49E9" w:rsidRPr="00826B91" w:rsidRDefault="002B49E9" w:rsidP="00CF1712">
      <w:pPr>
        <w:rPr>
          <w:b/>
          <w:bCs/>
        </w:rPr>
      </w:pPr>
    </w:p>
    <w:p w14:paraId="268E0BC2" w14:textId="737F8FB0" w:rsidR="00056097" w:rsidRPr="00826B91" w:rsidRDefault="00056097" w:rsidP="00CF1712">
      <w:pPr>
        <w:rPr>
          <w:b/>
          <w:bCs/>
        </w:rPr>
      </w:pPr>
      <w:r w:rsidRPr="00826B91">
        <w:rPr>
          <w:b/>
          <w:bCs/>
        </w:rPr>
        <w:t>Přírodní charakteristika</w:t>
      </w:r>
    </w:p>
    <w:p w14:paraId="3265D404" w14:textId="77777777" w:rsidR="00056097" w:rsidRPr="00826B91" w:rsidRDefault="00056097" w:rsidP="00CF1712">
      <w:pPr>
        <w:pStyle w:val="Odstavecseseznamem"/>
        <w:numPr>
          <w:ilvl w:val="0"/>
          <w:numId w:val="30"/>
        </w:numPr>
      </w:pPr>
      <w:r w:rsidRPr="00826B91">
        <w:t>Modelace terénu</w:t>
      </w:r>
    </w:p>
    <w:p w14:paraId="07835C52" w14:textId="77777777" w:rsidR="00056097" w:rsidRPr="00826B91" w:rsidRDefault="00056097" w:rsidP="00CF1712">
      <w:r w:rsidRPr="00826B91">
        <w:t>Území tvoří převážně nížinná tabule západní části Pražské plošiny, budovaná zejména svrchnokřídovými sedimenty. Reliéf má charakter mírně zvlněné plošiny ukloněné od jihozápadu k severovýchodu, členěné údolními zářezy. V křídových horninách jsou údolí mělká, zatímco v místech výskytu proterozoických hornin mají svahy strmý až kaňonovitý ráz, například v údolí Vltavy mezi Prahou a Kralupy nad Vltavou. Krajinu místy zpestřují hřbety a suky převážně jihozápadně–severovýchodního směru. Geologické podloží tvoří slínovce, pískovce, slepence, lupky a jílovce, dále tvrdé proterozoické horniny se skalními výchozy; podél Vltavy jsou významně zastoupeny také kvartérní spraše.</w:t>
      </w:r>
    </w:p>
    <w:p w14:paraId="300FAD20" w14:textId="77777777" w:rsidR="00056097" w:rsidRPr="00826B91" w:rsidRDefault="00056097" w:rsidP="00CF1712">
      <w:pPr>
        <w:pStyle w:val="Odstavecseseznamem"/>
      </w:pPr>
    </w:p>
    <w:p w14:paraId="64715F11" w14:textId="77777777" w:rsidR="00056097" w:rsidRPr="00826B91" w:rsidRDefault="00056097" w:rsidP="00CF1712">
      <w:pPr>
        <w:pStyle w:val="Odstavecseseznamem"/>
        <w:numPr>
          <w:ilvl w:val="0"/>
          <w:numId w:val="30"/>
        </w:numPr>
      </w:pPr>
      <w:r w:rsidRPr="00826B91">
        <w:t>Přítomnost složek a prvků přírodní povahy</w:t>
      </w:r>
    </w:p>
    <w:p w14:paraId="6C590316" w14:textId="77777777" w:rsidR="00056097" w:rsidRPr="00826B91" w:rsidRDefault="00056097" w:rsidP="00CF1712">
      <w:pPr>
        <w:rPr>
          <w:b/>
          <w:bCs/>
        </w:rPr>
      </w:pPr>
      <w:r w:rsidRPr="00826B91">
        <w:t>Prvky a složky přírodní povahy jsou výhradně podřízeny letité činnosti člověka, neboť celé území patří k místům s nejstarším osídlením u nás. Již v prehistorické době bylo území odlesněno. Dodnes je území jen málo lesnaté. Přirozené teplomilné doubravy se v území vyskytují jen výjimečně a většinu málo zastoupených lesních kultur tvoří nepůvodní porosty akátin případně borů. Trvalé travní porosty jsou zastoupeny jen sporadicky, a to především na strmějších svazích s charakterem skalních stepí, často s vzácnou květenou. V mnoha případech jsou tato stanoviště vyhlášena za zvláště chráněná území. Mimolesní vzrostlá zeleň lemuje především liniové kulturní prvky krajiny, často technicky upravené vodoteče, vytváří rozvolněné až zapojené porosty strání, dotváří obrazy sídel v krajině. Důležité jsou úzké travnaté pásy podél dominující orné půdy. Na okrajích sídel jsou místy dochovány sady.</w:t>
      </w:r>
    </w:p>
    <w:p w14:paraId="2DD8631F" w14:textId="0A57BB55" w:rsidR="00056097" w:rsidRPr="00826B91" w:rsidRDefault="00056097" w:rsidP="00CF1712">
      <w:pPr>
        <w:rPr>
          <w:b/>
          <w:bCs/>
        </w:rPr>
      </w:pPr>
      <w:r w:rsidRPr="00826B91">
        <w:rPr>
          <w:b/>
          <w:bCs/>
        </w:rPr>
        <w:t>Přítomnost území zvýšené přírodní hodnoty</w:t>
      </w:r>
    </w:p>
    <w:p w14:paraId="615F671D" w14:textId="77777777" w:rsidR="00056097" w:rsidRPr="00826B91" w:rsidRDefault="00056097" w:rsidP="00CF1712">
      <w:r w:rsidRPr="00826B91">
        <w:t>Maloplošná zvláště chráněná území</w:t>
      </w:r>
    </w:p>
    <w:p w14:paraId="2403AEFC" w14:textId="194530C2" w:rsidR="00056097" w:rsidRPr="00826B91" w:rsidRDefault="00056097" w:rsidP="00CF1712">
      <w:pPr>
        <w:pStyle w:val="Odstavecseseznamem"/>
        <w:numPr>
          <w:ilvl w:val="0"/>
          <w:numId w:val="34"/>
        </w:numPr>
      </w:pPr>
      <w:r w:rsidRPr="00826B91">
        <w:t xml:space="preserve">PP Podlešínská skalní </w:t>
      </w:r>
      <w:r w:rsidR="00C429E4" w:rsidRPr="00826B91">
        <w:t>jehla – výrazná</w:t>
      </w:r>
      <w:r w:rsidRPr="00826B91">
        <w:t xml:space="preserve"> izolovaná pískovcová skalní věž.</w:t>
      </w:r>
    </w:p>
    <w:p w14:paraId="3C5CBF28" w14:textId="50BAAD3B" w:rsidR="00056097" w:rsidRPr="00826B91" w:rsidRDefault="00056097" w:rsidP="00CF1712">
      <w:pPr>
        <w:pStyle w:val="Odstavecseseznamem"/>
        <w:numPr>
          <w:ilvl w:val="0"/>
          <w:numId w:val="34"/>
        </w:numPr>
      </w:pPr>
      <w:r w:rsidRPr="00826B91">
        <w:t xml:space="preserve">PP Smečenská </w:t>
      </w:r>
      <w:r w:rsidR="00C429E4" w:rsidRPr="00826B91">
        <w:t>rokle – místy</w:t>
      </w:r>
      <w:r w:rsidRPr="00826B91">
        <w:t xml:space="preserve"> až 7 m hluboký kaňon zaříznutý ve spodnoturonskch slínovcích a cenomanských </w:t>
      </w:r>
      <w:r w:rsidR="00C429E4" w:rsidRPr="00826B91">
        <w:t>pískovcích – geologický</w:t>
      </w:r>
      <w:r w:rsidRPr="00826B91">
        <w:t xml:space="preserve"> fenomén. V některých částech území se nicméně vyvinuly i hodnotné suťové lesy hostící vzácnou květenu.</w:t>
      </w:r>
    </w:p>
    <w:p w14:paraId="5F0140C9" w14:textId="41E09B71" w:rsidR="00F22CA8" w:rsidRPr="00826B91" w:rsidRDefault="00056097" w:rsidP="00CF1712">
      <w:pPr>
        <w:pStyle w:val="Odstavecseseznamem"/>
        <w:numPr>
          <w:ilvl w:val="0"/>
          <w:numId w:val="34"/>
        </w:numPr>
      </w:pPr>
      <w:r w:rsidRPr="00826B91">
        <w:t xml:space="preserve">PP Červené </w:t>
      </w:r>
      <w:r w:rsidR="00C429E4" w:rsidRPr="00826B91">
        <w:t>dolíky – nachází</w:t>
      </w:r>
      <w:r w:rsidR="00F22CA8" w:rsidRPr="00826B91">
        <w:t xml:space="preserve"> se v údolí Červeného potoka asi dva kilometry západně od obce Malíkovice</w:t>
      </w:r>
      <w:r w:rsidR="00847EAF" w:rsidRPr="00826B91">
        <w:t>, d</w:t>
      </w:r>
      <w:r w:rsidR="00F22CA8" w:rsidRPr="00826B91">
        <w:t>ůvodem vyhlášení přírodní památky je ochrana nivy, ve které se vyskytuje silně ohrožený střevíčník pantoflíček (</w:t>
      </w:r>
      <w:r w:rsidR="00F22CA8" w:rsidRPr="00826B91">
        <w:rPr>
          <w:i/>
          <w:iCs/>
        </w:rPr>
        <w:t>Cypripedium calceolus</w:t>
      </w:r>
      <w:r w:rsidR="00F22CA8" w:rsidRPr="00826B91">
        <w:t>).</w:t>
      </w:r>
    </w:p>
    <w:p w14:paraId="17126481" w14:textId="51481E2E" w:rsidR="002E7CC7" w:rsidRPr="00826B91" w:rsidRDefault="00056097" w:rsidP="00CF1712">
      <w:pPr>
        <w:pStyle w:val="Odstavecseseznamem"/>
        <w:numPr>
          <w:ilvl w:val="0"/>
          <w:numId w:val="34"/>
        </w:numPr>
      </w:pPr>
      <w:r w:rsidRPr="00826B91">
        <w:t xml:space="preserve">PP </w:t>
      </w:r>
      <w:r w:rsidR="00C429E4" w:rsidRPr="00826B91">
        <w:t>Smečno – nachází</w:t>
      </w:r>
      <w:r w:rsidR="003C3CAD" w:rsidRPr="00826B91">
        <w:t xml:space="preserve"> se na severozápadním okraji města Sme</w:t>
      </w:r>
      <w:r w:rsidR="002E7CC7" w:rsidRPr="00826B91">
        <w:t>čno</w:t>
      </w:r>
      <w:r w:rsidR="003C3CAD" w:rsidRPr="00826B91">
        <w:t>. Chráněné území s rozlohou 75,62 ha na rozhraní</w:t>
      </w:r>
      <w:r w:rsidR="002E7CC7" w:rsidRPr="00826B91">
        <w:t xml:space="preserve"> geomorfologických celků Džbán a Pražská plošina. </w:t>
      </w:r>
    </w:p>
    <w:p w14:paraId="296691E5" w14:textId="659AC339" w:rsidR="00056097" w:rsidRPr="00826B91" w:rsidRDefault="00056097" w:rsidP="00CF1712">
      <w:r w:rsidRPr="00826B91">
        <w:t>Přírodní parky</w:t>
      </w:r>
    </w:p>
    <w:p w14:paraId="5EF7CAFE" w14:textId="72FC406A" w:rsidR="00056097" w:rsidRPr="00826B91" w:rsidRDefault="00C429E4" w:rsidP="00CF1712">
      <w:pPr>
        <w:pStyle w:val="Odstavecseseznamem"/>
        <w:numPr>
          <w:ilvl w:val="0"/>
          <w:numId w:val="34"/>
        </w:numPr>
      </w:pPr>
      <w:r w:rsidRPr="00826B91">
        <w:lastRenderedPageBreak/>
        <w:t>Džbán – jeho</w:t>
      </w:r>
      <w:r w:rsidR="00056097" w:rsidRPr="00826B91">
        <w:t xml:space="preserve"> jižní část zaujímá severozápadní partie oblasti.</w:t>
      </w:r>
    </w:p>
    <w:p w14:paraId="63335314" w14:textId="77777777" w:rsidR="00056097" w:rsidRPr="00826B91" w:rsidRDefault="00056097" w:rsidP="00CF1712">
      <w:r w:rsidRPr="00826B91">
        <w:t>Evropsky významné lokality</w:t>
      </w:r>
    </w:p>
    <w:p w14:paraId="43071A2E" w14:textId="77777777" w:rsidR="00056097" w:rsidRPr="00826B91" w:rsidRDefault="00056097" w:rsidP="00CF1712">
      <w:pPr>
        <w:pStyle w:val="Odstavecseseznamem"/>
        <w:numPr>
          <w:ilvl w:val="0"/>
          <w:numId w:val="34"/>
        </w:numPr>
      </w:pPr>
      <w:r w:rsidRPr="00826B91">
        <w:t>CZ0212002 Červené dolíky</w:t>
      </w:r>
    </w:p>
    <w:p w14:paraId="0284307B" w14:textId="77777777" w:rsidR="00056097" w:rsidRPr="00826B91" w:rsidRDefault="00056097" w:rsidP="00CF1712">
      <w:pPr>
        <w:pStyle w:val="Odstavecseseznamem"/>
        <w:numPr>
          <w:ilvl w:val="0"/>
          <w:numId w:val="34"/>
        </w:numPr>
      </w:pPr>
      <w:r w:rsidRPr="00826B91">
        <w:t>CZ0212004 Malíkovická stráň</w:t>
      </w:r>
    </w:p>
    <w:p w14:paraId="24448307" w14:textId="77777777" w:rsidR="00056097" w:rsidRPr="00826B91" w:rsidRDefault="00056097" w:rsidP="00CF1712">
      <w:pPr>
        <w:pStyle w:val="Odstavecseseznamem"/>
        <w:numPr>
          <w:ilvl w:val="0"/>
          <w:numId w:val="34"/>
        </w:numPr>
      </w:pPr>
      <w:r w:rsidRPr="00826B91">
        <w:t>CZ0213072 Smečno</w:t>
      </w:r>
    </w:p>
    <w:p w14:paraId="73635AB1" w14:textId="77777777" w:rsidR="00056097" w:rsidRPr="00826B91" w:rsidRDefault="00056097" w:rsidP="00CF1712">
      <w:r w:rsidRPr="00826B91">
        <w:t>Územní systém ekologické stability</w:t>
      </w:r>
    </w:p>
    <w:p w14:paraId="459B1D27" w14:textId="77777777" w:rsidR="00056097" w:rsidRPr="00826B91" w:rsidRDefault="00056097" w:rsidP="00CF1712">
      <w:r w:rsidRPr="00826B91">
        <w:t>Regionální biokoridory</w:t>
      </w:r>
    </w:p>
    <w:p w14:paraId="6ABA4DE3" w14:textId="77777777" w:rsidR="00056097" w:rsidRPr="00826B91" w:rsidRDefault="00056097" w:rsidP="00CF1712">
      <w:pPr>
        <w:pStyle w:val="Odstavecseseznamem"/>
        <w:numPr>
          <w:ilvl w:val="0"/>
          <w:numId w:val="34"/>
        </w:numPr>
      </w:pPr>
      <w:r w:rsidRPr="00826B91">
        <w:t xml:space="preserve">RK </w:t>
      </w:r>
      <w:r w:rsidRPr="008C56A5">
        <w:t>1110- Hlinsk</w:t>
      </w:r>
      <w:r w:rsidRPr="00826B91">
        <w:t>á stráň</w:t>
      </w:r>
    </w:p>
    <w:p w14:paraId="084AECD0" w14:textId="02410947" w:rsidR="00056097" w:rsidRPr="00826B91" w:rsidRDefault="00056097" w:rsidP="00CF1712">
      <w:pPr>
        <w:pStyle w:val="Odstavecseseznamem"/>
        <w:numPr>
          <w:ilvl w:val="0"/>
          <w:numId w:val="34"/>
        </w:numPr>
      </w:pPr>
      <w:r w:rsidRPr="00826B91">
        <w:t xml:space="preserve">Pochvalovská </w:t>
      </w:r>
      <w:r w:rsidR="00C429E4" w:rsidRPr="00826B91">
        <w:t>stráň – Karlštejn</w:t>
      </w:r>
      <w:r w:rsidRPr="00826B91">
        <w:t>, Koda</w:t>
      </w:r>
    </w:p>
    <w:p w14:paraId="63AEE5BC" w14:textId="77777777" w:rsidR="00056097" w:rsidRPr="00826B91" w:rsidRDefault="00056097" w:rsidP="00CF1712">
      <w:r w:rsidRPr="00826B91">
        <w:t>Regionální biocentra</w:t>
      </w:r>
    </w:p>
    <w:p w14:paraId="47B04A51" w14:textId="77777777" w:rsidR="00056097" w:rsidRPr="00826B91" w:rsidRDefault="00056097" w:rsidP="00CF1712">
      <w:pPr>
        <w:pStyle w:val="Odstavecseseznamem"/>
        <w:numPr>
          <w:ilvl w:val="0"/>
          <w:numId w:val="34"/>
        </w:numPr>
      </w:pPr>
      <w:r w:rsidRPr="00826B91">
        <w:t>Hlinská stráň</w:t>
      </w:r>
    </w:p>
    <w:p w14:paraId="511FEA47" w14:textId="77777777" w:rsidR="00056097" w:rsidRPr="00826B91" w:rsidRDefault="00056097" w:rsidP="00CF1712">
      <w:pPr>
        <w:pStyle w:val="Odstavecseseznamem"/>
        <w:rPr>
          <w:b/>
          <w:bCs/>
          <w:highlight w:val="cyan"/>
        </w:rPr>
      </w:pPr>
    </w:p>
    <w:p w14:paraId="506B925D" w14:textId="77777777" w:rsidR="00056097" w:rsidRPr="00826B91" w:rsidRDefault="00056097" w:rsidP="00CF1712">
      <w:pPr>
        <w:rPr>
          <w:b/>
          <w:bCs/>
        </w:rPr>
      </w:pPr>
      <w:r w:rsidRPr="00826B91">
        <w:rPr>
          <w:b/>
          <w:bCs/>
        </w:rPr>
        <w:t>Kulturní a historická charakteristika</w:t>
      </w:r>
    </w:p>
    <w:p w14:paraId="49DADB31" w14:textId="77777777" w:rsidR="00056097" w:rsidRPr="00826B91" w:rsidRDefault="00056097" w:rsidP="00CF1712">
      <w:pPr>
        <w:pStyle w:val="Odstavecseseznamem"/>
        <w:numPr>
          <w:ilvl w:val="0"/>
          <w:numId w:val="30"/>
        </w:numPr>
      </w:pPr>
      <w:r w:rsidRPr="00826B91">
        <w:t>Historický vývoj krajiny</w:t>
      </w:r>
    </w:p>
    <w:p w14:paraId="7510D8F6" w14:textId="77777777" w:rsidR="00B65765" w:rsidRPr="00826B91" w:rsidRDefault="00B65765" w:rsidP="00CF1712">
      <w:r w:rsidRPr="00826B91">
        <w:t>Kladensko je území ovlivněné blízkostí Prahy a města Kladna, které tvoří jeho významné správní a spádové centrum. Východní část oblasti patří ke starým sídelním oblastem Čech, osídleným již od pravěku. Dokládají to četné archeologické nálezy z okolí Levého Hradce, Únětic, Stehelčevsi, Libčic nad Vltavou, Zbuzan či Knovíze. V raném středověku zde vznikla významná přemyslovská centra, zejména Budeč, Libušín a Levý Hradec; na Budči se dochovala rotunda sv. Petra a Pavla, považovaná za nejstarší stojící stavbu v České republice.</w:t>
      </w:r>
    </w:p>
    <w:p w14:paraId="226047EF" w14:textId="77777777" w:rsidR="00B65765" w:rsidRPr="00826B91" w:rsidRDefault="00B65765" w:rsidP="00CF1712">
      <w:r w:rsidRPr="00826B91">
        <w:t>Ve středověku bylo území tvořeno sítí světských i církevních statků a panství, z nichž významná byla zejména panství smečenské, buštěhradské a braškovské. Zásadní proměnu přineslo 19. století, kdy se Kladensko díky těžbě černého uhlí a rozvoji hutnictví stalo významnou průmyslovou oblastí Čech. V oblasti se zároveň prolínají vlivy lidové architektury Slánska, Podřipska a severozápadního okolí Prahy. Kladensko a okolí Unhoště náleží k tradiční oblasti hrázděné architektury, která se však dochovala jen minimálně; častější jsou starší zděné barokní stavby, klasicistní vesnická zástavba a místy také domy ve stylu geometrické secese.</w:t>
      </w:r>
    </w:p>
    <w:p w14:paraId="20B335D2" w14:textId="77777777" w:rsidR="00045129" w:rsidRPr="00826B91" w:rsidRDefault="00045129" w:rsidP="00CF1712">
      <w:pPr>
        <w:rPr>
          <w:b/>
          <w:bCs/>
          <w:highlight w:val="cyan"/>
        </w:rPr>
      </w:pPr>
    </w:p>
    <w:p w14:paraId="672FA548" w14:textId="3D23C7C2" w:rsidR="00056097" w:rsidRPr="00826B91" w:rsidRDefault="00056097" w:rsidP="00CF1712">
      <w:pPr>
        <w:rPr>
          <w:b/>
          <w:bCs/>
        </w:rPr>
      </w:pPr>
      <w:r w:rsidRPr="00826B91">
        <w:rPr>
          <w:b/>
          <w:bCs/>
        </w:rPr>
        <w:t>Vizuální charakteristika interiéru a exteriéru oblasti</w:t>
      </w:r>
    </w:p>
    <w:p w14:paraId="29E4ABDA" w14:textId="77777777" w:rsidR="00056097" w:rsidRPr="00826B91" w:rsidRDefault="00056097" w:rsidP="00CF1712">
      <w:pPr>
        <w:pStyle w:val="Odstavecseseznamem"/>
        <w:numPr>
          <w:ilvl w:val="0"/>
          <w:numId w:val="30"/>
        </w:numPr>
      </w:pPr>
      <w:r w:rsidRPr="00826B91">
        <w:t>Vizuální charakteristika a prostorové vztahy oblasti KR (interiér oblasti)</w:t>
      </w:r>
    </w:p>
    <w:p w14:paraId="349E23C3" w14:textId="77777777" w:rsidR="004165FB" w:rsidRPr="00826B91" w:rsidRDefault="004165FB" w:rsidP="00CF1712">
      <w:r w:rsidRPr="00826B91">
        <w:t xml:space="preserve">Oblast Kladenska zahrnuje příměstskou krajinu západního a severozápadního okraje Prahy, která pokračuje směrem ke Smečnu. Tvoří ji převážně mírně zvlněné náhorní plošiny a tabule s intenzivním zemědělským využitím a velmi starou sídelní strukturou. V severozápadní části krajina přechází do členitějšího území při okraji Řevničovské pahorkatiny. V zemědělském </w:t>
      </w:r>
      <w:r w:rsidRPr="00826B91">
        <w:lastRenderedPageBreak/>
        <w:t>pásu navazujícím na Prahu lze rozlišit Třebotovskou plošinu, Hostivickou tabuli a Turskou tabuli, ovlivněnou blízkostí údolí Vltavy.</w:t>
      </w:r>
    </w:p>
    <w:p w14:paraId="2ECC6F3B" w14:textId="62A38655" w:rsidR="004165FB" w:rsidRPr="00826B91" w:rsidRDefault="004165FB" w:rsidP="00CF1712">
      <w:r w:rsidRPr="00826B91">
        <w:t>Suburbanizace Prahy se projevuje zejména v okolí letiště, podél hlavních dopravních tahů a v koridoru dálnice D5, ale zasahuje i historické zemědělské obce. V krajině tak vedle sebe existují původní sídla s dochovanou lidovou architekturou a novější rozsáhlejší celky nízkopodlažní zástavby. Estetická hodnota území spočívá hlavně v kontrastu otevřených zemědělských ploch a zaříznutých údolí vodních toků, které tvoří zelené krajinné osy, doplněné kulturními a ojedinělými přírodními dominantami.</w:t>
      </w:r>
    </w:p>
    <w:p w14:paraId="0372F4BF" w14:textId="77777777" w:rsidR="00056097" w:rsidRPr="00826B91" w:rsidRDefault="00056097" w:rsidP="00CF1712">
      <w:pPr>
        <w:pStyle w:val="Odstavecseseznamem"/>
        <w:numPr>
          <w:ilvl w:val="0"/>
          <w:numId w:val="30"/>
        </w:numPr>
      </w:pPr>
      <w:r w:rsidRPr="00826B91">
        <w:t>Vnější pohledy (exteriér oblasti) – projevy z navazujících oblastí KR</w:t>
      </w:r>
    </w:p>
    <w:p w14:paraId="09D568CE" w14:textId="59190D72" w:rsidR="0068416C" w:rsidRPr="00826B91" w:rsidRDefault="0068416C" w:rsidP="00CF1712">
      <w:r w:rsidRPr="00826B91">
        <w:t>Kladensko je patrné z vyvýšených míst okolních oblastí jako intenzivně využívaná zemědělská krajina s převahou kulturních geometrizujících prvků. Přítomné lesní porosty a zástavba sídel tvoří drobné vymezující horizonty patrné zejména ze Stochovska. Z prostoru Slánska je oblast patrná jako otevřená zemědělská krajina, v některých průhledech se mírně uplatňuje Vinařická hora.</w:t>
      </w:r>
    </w:p>
    <w:p w14:paraId="38E5236D" w14:textId="3CDD1E05" w:rsidR="00056097" w:rsidRPr="00826B91" w:rsidRDefault="00056097" w:rsidP="00CF1712">
      <w:pPr>
        <w:pStyle w:val="Odstavecseseznamem"/>
        <w:numPr>
          <w:ilvl w:val="0"/>
          <w:numId w:val="30"/>
        </w:numPr>
      </w:pPr>
      <w:r w:rsidRPr="00826B91">
        <w:t>Vztah znaků přírodní povahy k historickému vývoji krajiny</w:t>
      </w:r>
    </w:p>
    <w:p w14:paraId="3C68B442" w14:textId="34D6FA6B" w:rsidR="00056097" w:rsidRPr="00826B91" w:rsidRDefault="00B40645" w:rsidP="00CF1712">
      <w:r w:rsidRPr="00826B91">
        <w:t>Území bylo již v prehistorické době odlesněno, což dokazuje výrazná podřízenost přírodních prvků a terénní antropogenní tvary. Z oblasti pocházejí zkameněliny světového významu a stratigrafické profily světového významu</w:t>
      </w:r>
    </w:p>
    <w:p w14:paraId="45E35FB7" w14:textId="77777777" w:rsidR="004F22C6" w:rsidRDefault="004F22C6" w:rsidP="00CF1712">
      <w:pPr>
        <w:rPr>
          <w:i/>
          <w:iCs/>
          <w:color w:val="000000"/>
        </w:rPr>
      </w:pPr>
    </w:p>
    <w:p w14:paraId="58D86922" w14:textId="7CCB2548" w:rsidR="00056097" w:rsidRDefault="008C56A5" w:rsidP="008C56A5">
      <w:pPr>
        <w:pStyle w:val="Titulek"/>
        <w:rPr>
          <w:i w:val="0"/>
          <w:iCs w:val="0"/>
        </w:rPr>
      </w:pPr>
      <w:bookmarkStart w:id="167" w:name="_Toc235190339"/>
      <w:r>
        <w:t xml:space="preserve">Tabulka  </w:t>
      </w:r>
      <w:r>
        <w:fldChar w:fldCharType="begin"/>
      </w:r>
      <w:r>
        <w:instrText xml:space="preserve"> SEQ Tabulka_ \* ARABIC </w:instrText>
      </w:r>
      <w:r>
        <w:fldChar w:fldCharType="separate"/>
      </w:r>
      <w:r w:rsidR="0019401B">
        <w:rPr>
          <w:noProof/>
        </w:rPr>
        <w:t>33</w:t>
      </w:r>
      <w:r>
        <w:fldChar w:fldCharType="end"/>
      </w:r>
      <w:r w:rsidR="008427C6" w:rsidRPr="008427C6">
        <w:rPr>
          <w:color w:val="000000"/>
        </w:rPr>
        <w:t xml:space="preserve"> </w:t>
      </w:r>
      <w:r w:rsidR="008427C6" w:rsidRPr="008427C6">
        <w:t xml:space="preserve">Přehled znaků a hodnot charakteristik krajinného rázu (souhrnná tabulka pro ObKR </w:t>
      </w:r>
      <w:r w:rsidR="008427C6">
        <w:t>11 Kladensko</w:t>
      </w:r>
      <w:r w:rsidR="008427C6" w:rsidRPr="008427C6">
        <w:t>)</w:t>
      </w:r>
      <w:bookmarkEnd w:id="167"/>
    </w:p>
    <w:tbl>
      <w:tblPr>
        <w:tblW w:w="5000" w:type="pct"/>
        <w:tblCellSpacing w:w="0" w:type="dxa"/>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ook w:val="04A0" w:firstRow="1" w:lastRow="0" w:firstColumn="1" w:lastColumn="0" w:noHBand="0" w:noVBand="1"/>
        <w:tblCaption w:val="Identifikované hlavní znaky a hodnoty KR"/>
        <w:tblDescription w:val="Identifikované hlavní znaky a hodnoty krajinného rázu a jejich klasifikace podle významu a četnosti."/>
      </w:tblPr>
      <w:tblGrid>
        <w:gridCol w:w="672"/>
        <w:gridCol w:w="5895"/>
        <w:gridCol w:w="1385"/>
        <w:gridCol w:w="1064"/>
      </w:tblGrid>
      <w:tr w:rsidR="00AF7829" w:rsidRPr="00B91A19" w14:paraId="40F40DAD" w14:textId="77777777" w:rsidTr="00E0539B">
        <w:trPr>
          <w:cantSplit/>
          <w:trHeight w:val="360"/>
          <w:tblHeader/>
          <w:tblCellSpacing w:w="0" w:type="dxa"/>
        </w:trPr>
        <w:tc>
          <w:tcPr>
            <w:tcW w:w="3642" w:type="pct"/>
            <w:gridSpan w:val="2"/>
            <w:tcBorders>
              <w:top w:val="single" w:sz="4" w:space="0" w:color="000000"/>
              <w:left w:val="single" w:sz="4" w:space="0" w:color="000000"/>
              <w:bottom w:val="single" w:sz="4" w:space="0" w:color="000000"/>
              <w:right w:val="single" w:sz="4" w:space="0" w:color="000000"/>
            </w:tcBorders>
            <w:shd w:val="clear" w:color="auto" w:fill="B7B7B7"/>
            <w:tcMar>
              <w:top w:w="25" w:type="dxa"/>
              <w:left w:w="70" w:type="dxa"/>
              <w:bottom w:w="25" w:type="dxa"/>
              <w:right w:w="70" w:type="dxa"/>
            </w:tcMar>
            <w:vAlign w:val="center"/>
            <w:hideMark/>
          </w:tcPr>
          <w:p w14:paraId="115603B6" w14:textId="77777777" w:rsidR="00AF7829" w:rsidRPr="00B91A19" w:rsidRDefault="00AF7829" w:rsidP="00CF1712">
            <w:pPr>
              <w:rPr>
                <w:b/>
                <w:bCs/>
                <w:sz w:val="18"/>
                <w:szCs w:val="18"/>
              </w:rPr>
            </w:pPr>
            <w:r w:rsidRPr="00B91A19">
              <w:rPr>
                <w:b/>
                <w:bCs/>
                <w:sz w:val="18"/>
                <w:szCs w:val="18"/>
              </w:rPr>
              <w:t>Identifikované hlavní znaky a hodnoty KR</w:t>
            </w:r>
          </w:p>
        </w:tc>
        <w:tc>
          <w:tcPr>
            <w:tcW w:w="1358" w:type="pct"/>
            <w:gridSpan w:val="2"/>
            <w:tcBorders>
              <w:top w:val="single" w:sz="8" w:space="0" w:color="000000"/>
              <w:left w:val="single" w:sz="4" w:space="0" w:color="000000"/>
              <w:bottom w:val="single" w:sz="4" w:space="0" w:color="000000"/>
              <w:right w:val="single" w:sz="4" w:space="0" w:color="000000"/>
            </w:tcBorders>
            <w:shd w:val="clear" w:color="auto" w:fill="B7B7B7"/>
            <w:tcMar>
              <w:top w:w="25" w:type="dxa"/>
              <w:left w:w="70" w:type="dxa"/>
              <w:bottom w:w="25" w:type="dxa"/>
              <w:right w:w="70" w:type="dxa"/>
            </w:tcMar>
            <w:vAlign w:val="center"/>
            <w:hideMark/>
          </w:tcPr>
          <w:p w14:paraId="2BD90DD2" w14:textId="77777777" w:rsidR="00AF7829" w:rsidRPr="00B91A19" w:rsidRDefault="00AF7829" w:rsidP="00CF1712">
            <w:pPr>
              <w:rPr>
                <w:b/>
                <w:bCs/>
                <w:sz w:val="18"/>
                <w:szCs w:val="18"/>
              </w:rPr>
            </w:pPr>
            <w:r w:rsidRPr="00B91A19">
              <w:rPr>
                <w:b/>
                <w:bCs/>
                <w:sz w:val="18"/>
                <w:szCs w:val="18"/>
              </w:rPr>
              <w:t>klasifikace znaků</w:t>
            </w:r>
          </w:p>
        </w:tc>
      </w:tr>
      <w:tr w:rsidR="00AF7829" w:rsidRPr="00B91A19" w14:paraId="460B260E" w14:textId="77777777" w:rsidTr="00B4750D">
        <w:trPr>
          <w:cantSplit/>
          <w:trHeight w:val="260"/>
          <w:tblHeader/>
          <w:tblCellSpacing w:w="0" w:type="dxa"/>
        </w:trPr>
        <w:tc>
          <w:tcPr>
            <w:tcW w:w="3642" w:type="pct"/>
            <w:gridSpan w:val="2"/>
            <w:tcBorders>
              <w:top w:val="single" w:sz="12" w:space="0" w:color="000000"/>
              <w:left w:val="single" w:sz="4" w:space="0" w:color="000000"/>
              <w:bottom w:val="single" w:sz="12" w:space="0" w:color="auto"/>
              <w:right w:val="single" w:sz="4" w:space="0" w:color="000000"/>
            </w:tcBorders>
            <w:shd w:val="clear" w:color="auto" w:fill="B7B7B7"/>
            <w:tcMar>
              <w:top w:w="10" w:type="dxa"/>
              <w:left w:w="40" w:type="dxa"/>
              <w:bottom w:w="10" w:type="dxa"/>
              <w:right w:w="40" w:type="dxa"/>
            </w:tcMar>
            <w:vAlign w:val="center"/>
          </w:tcPr>
          <w:p w14:paraId="6DBD7E43" w14:textId="77777777" w:rsidR="00AF7829" w:rsidRPr="00B91A19" w:rsidRDefault="00AF7829" w:rsidP="00CF1712">
            <w:pPr>
              <w:rPr>
                <w:b/>
                <w:bCs/>
                <w:sz w:val="18"/>
                <w:szCs w:val="18"/>
              </w:rPr>
            </w:pPr>
          </w:p>
        </w:tc>
        <w:tc>
          <w:tcPr>
            <w:tcW w:w="768" w:type="pct"/>
            <w:tcBorders>
              <w:top w:val="single" w:sz="12" w:space="0" w:color="000000"/>
              <w:left w:val="single" w:sz="4" w:space="0" w:color="000000"/>
              <w:bottom w:val="single" w:sz="12" w:space="0" w:color="auto"/>
              <w:right w:val="single" w:sz="4" w:space="0" w:color="000000"/>
            </w:tcBorders>
            <w:shd w:val="clear" w:color="auto" w:fill="B7B7B7"/>
            <w:tcMar>
              <w:top w:w="10" w:type="dxa"/>
              <w:left w:w="40" w:type="dxa"/>
              <w:bottom w:w="10" w:type="dxa"/>
              <w:right w:w="40" w:type="dxa"/>
            </w:tcMar>
            <w:vAlign w:val="center"/>
            <w:hideMark/>
          </w:tcPr>
          <w:p w14:paraId="19A1B712" w14:textId="77777777" w:rsidR="00AF7829" w:rsidRPr="00B91A19" w:rsidRDefault="00AF7829" w:rsidP="00CF1712">
            <w:pPr>
              <w:rPr>
                <w:b/>
                <w:bCs/>
                <w:sz w:val="18"/>
                <w:szCs w:val="18"/>
              </w:rPr>
            </w:pPr>
            <w:r w:rsidRPr="00B91A19">
              <w:rPr>
                <w:b/>
                <w:bCs/>
                <w:sz w:val="18"/>
                <w:szCs w:val="18"/>
              </w:rPr>
              <w:t>dle významu</w:t>
            </w:r>
          </w:p>
        </w:tc>
        <w:tc>
          <w:tcPr>
            <w:tcW w:w="590" w:type="pct"/>
            <w:tcBorders>
              <w:top w:val="single" w:sz="12" w:space="0" w:color="000000"/>
              <w:left w:val="single" w:sz="4" w:space="0" w:color="000000"/>
              <w:bottom w:val="single" w:sz="12" w:space="0" w:color="auto"/>
              <w:right w:val="single" w:sz="4" w:space="0" w:color="000000"/>
            </w:tcBorders>
            <w:shd w:val="clear" w:color="auto" w:fill="B7B7B7"/>
            <w:tcMar>
              <w:top w:w="10" w:type="dxa"/>
              <w:left w:w="40" w:type="dxa"/>
              <w:bottom w:w="10" w:type="dxa"/>
              <w:right w:w="40" w:type="dxa"/>
            </w:tcMar>
            <w:vAlign w:val="center"/>
            <w:hideMark/>
          </w:tcPr>
          <w:p w14:paraId="6BF8E236" w14:textId="77777777" w:rsidR="00AF7829" w:rsidRPr="00B91A19" w:rsidRDefault="00AF7829" w:rsidP="00CF1712">
            <w:pPr>
              <w:rPr>
                <w:b/>
                <w:bCs/>
                <w:sz w:val="18"/>
                <w:szCs w:val="18"/>
              </w:rPr>
            </w:pPr>
            <w:r w:rsidRPr="00B91A19">
              <w:rPr>
                <w:b/>
                <w:bCs/>
                <w:sz w:val="18"/>
                <w:szCs w:val="18"/>
              </w:rPr>
              <w:t>dle četnosti</w:t>
            </w:r>
          </w:p>
        </w:tc>
      </w:tr>
      <w:tr w:rsidR="00AF7829" w:rsidRPr="00B91A19" w14:paraId="7D9DBD2B" w14:textId="77777777" w:rsidTr="004F22C6">
        <w:trPr>
          <w:cantSplit/>
          <w:trHeight w:val="620"/>
          <w:tblCellSpacing w:w="0" w:type="dxa"/>
        </w:trPr>
        <w:tc>
          <w:tcPr>
            <w:tcW w:w="373" w:type="pct"/>
            <w:tcBorders>
              <w:top w:val="single" w:sz="4" w:space="0" w:color="000000"/>
              <w:left w:val="single" w:sz="4" w:space="0" w:color="000000"/>
              <w:bottom w:val="single" w:sz="4" w:space="0" w:color="000000"/>
              <w:right w:val="single" w:sz="4" w:space="0" w:color="000000"/>
            </w:tcBorders>
            <w:shd w:val="clear" w:color="auto" w:fill="92C5F5"/>
            <w:tcMar>
              <w:top w:w="25" w:type="dxa"/>
              <w:left w:w="60" w:type="dxa"/>
              <w:bottom w:w="25" w:type="dxa"/>
              <w:right w:w="60" w:type="dxa"/>
            </w:tcMar>
            <w:vAlign w:val="center"/>
            <w:hideMark/>
          </w:tcPr>
          <w:p w14:paraId="34BFCB6A" w14:textId="77777777" w:rsidR="00AF7829" w:rsidRPr="00B91A19" w:rsidRDefault="00AF7829" w:rsidP="00CF1712">
            <w:pPr>
              <w:rPr>
                <w:b/>
                <w:bCs/>
                <w:sz w:val="18"/>
                <w:szCs w:val="18"/>
              </w:rPr>
            </w:pPr>
            <w:r w:rsidRPr="00B91A19">
              <w:rPr>
                <w:b/>
                <w:bCs/>
                <w:sz w:val="18"/>
                <w:szCs w:val="18"/>
              </w:rPr>
              <w:t>A.2</w:t>
            </w:r>
          </w:p>
        </w:tc>
        <w:tc>
          <w:tcPr>
            <w:tcW w:w="3269" w:type="pct"/>
            <w:tcBorders>
              <w:top w:val="single" w:sz="4" w:space="0" w:color="000000"/>
              <w:left w:val="single" w:sz="4" w:space="0" w:color="000000"/>
              <w:bottom w:val="single" w:sz="4" w:space="0" w:color="000000"/>
              <w:right w:val="single" w:sz="4" w:space="0" w:color="000000"/>
            </w:tcBorders>
            <w:shd w:val="clear" w:color="auto" w:fill="92C5F5"/>
            <w:tcMar>
              <w:top w:w="25" w:type="dxa"/>
              <w:left w:w="60" w:type="dxa"/>
              <w:bottom w:w="25" w:type="dxa"/>
              <w:right w:w="60" w:type="dxa"/>
            </w:tcMar>
            <w:vAlign w:val="center"/>
            <w:hideMark/>
          </w:tcPr>
          <w:p w14:paraId="3CEB83AA" w14:textId="77777777" w:rsidR="00AF7829" w:rsidRPr="00B91A19" w:rsidRDefault="00AF7829" w:rsidP="00CF1712">
            <w:pPr>
              <w:rPr>
                <w:b/>
                <w:bCs/>
                <w:sz w:val="18"/>
                <w:szCs w:val="18"/>
              </w:rPr>
            </w:pPr>
            <w:r w:rsidRPr="00B91A19">
              <w:rPr>
                <w:b/>
                <w:bCs/>
                <w:sz w:val="18"/>
                <w:szCs w:val="18"/>
              </w:rPr>
              <w:t>Znaky a hodnoty přírodní charakteristiky KR</w:t>
            </w:r>
          </w:p>
        </w:tc>
        <w:tc>
          <w:tcPr>
            <w:tcW w:w="768" w:type="pct"/>
            <w:tcBorders>
              <w:top w:val="single" w:sz="4" w:space="0" w:color="000000"/>
              <w:left w:val="single" w:sz="4" w:space="0" w:color="000000"/>
              <w:bottom w:val="single" w:sz="4" w:space="0" w:color="000000"/>
              <w:right w:val="single" w:sz="4" w:space="0" w:color="000000"/>
            </w:tcBorders>
            <w:shd w:val="clear" w:color="auto" w:fill="C9F5F3"/>
            <w:tcMar>
              <w:top w:w="25" w:type="dxa"/>
              <w:left w:w="60" w:type="dxa"/>
              <w:bottom w:w="25" w:type="dxa"/>
              <w:right w:w="60" w:type="dxa"/>
            </w:tcMar>
            <w:vAlign w:val="center"/>
            <w:hideMark/>
          </w:tcPr>
          <w:p w14:paraId="3226E8A6" w14:textId="77777777" w:rsidR="00AF7829" w:rsidRPr="00B91A19" w:rsidRDefault="00AF7829" w:rsidP="00CF1712">
            <w:pPr>
              <w:rPr>
                <w:b/>
                <w:bCs/>
                <w:sz w:val="18"/>
                <w:szCs w:val="18"/>
              </w:rPr>
            </w:pPr>
            <w:r w:rsidRPr="00B91A19">
              <w:rPr>
                <w:b/>
                <w:bCs/>
                <w:sz w:val="18"/>
                <w:szCs w:val="18"/>
              </w:rPr>
              <w:t>XXX zásadní</w:t>
            </w:r>
          </w:p>
          <w:p w14:paraId="19B8049E" w14:textId="77777777" w:rsidR="00AF7829" w:rsidRPr="00B91A19" w:rsidRDefault="00AF7829" w:rsidP="00CF1712">
            <w:pPr>
              <w:rPr>
                <w:b/>
                <w:bCs/>
                <w:sz w:val="18"/>
                <w:szCs w:val="18"/>
              </w:rPr>
            </w:pPr>
            <w:r w:rsidRPr="00B91A19">
              <w:rPr>
                <w:b/>
                <w:bCs/>
                <w:sz w:val="18"/>
                <w:szCs w:val="18"/>
              </w:rPr>
              <w:t>XX spoluurčující</w:t>
            </w:r>
          </w:p>
          <w:p w14:paraId="4395F2D8" w14:textId="77777777" w:rsidR="00AF7829" w:rsidRPr="00B91A19" w:rsidRDefault="00AF7829" w:rsidP="00CF1712">
            <w:pPr>
              <w:rPr>
                <w:b/>
                <w:bCs/>
                <w:sz w:val="18"/>
                <w:szCs w:val="18"/>
              </w:rPr>
            </w:pPr>
            <w:r w:rsidRPr="00B91A19">
              <w:rPr>
                <w:b/>
                <w:bCs/>
                <w:sz w:val="18"/>
                <w:szCs w:val="18"/>
              </w:rPr>
              <w:t>X doplňující</w:t>
            </w:r>
          </w:p>
        </w:tc>
        <w:tc>
          <w:tcPr>
            <w:tcW w:w="590" w:type="pct"/>
            <w:tcBorders>
              <w:top w:val="single" w:sz="4" w:space="0" w:color="000000"/>
              <w:left w:val="single" w:sz="4" w:space="0" w:color="000000"/>
              <w:bottom w:val="single" w:sz="4" w:space="0" w:color="000000"/>
              <w:right w:val="single" w:sz="4" w:space="0" w:color="000000"/>
            </w:tcBorders>
            <w:shd w:val="clear" w:color="auto" w:fill="C9F5F3"/>
            <w:tcMar>
              <w:top w:w="25" w:type="dxa"/>
              <w:left w:w="60" w:type="dxa"/>
              <w:bottom w:w="25" w:type="dxa"/>
              <w:right w:w="60" w:type="dxa"/>
            </w:tcMar>
            <w:vAlign w:val="center"/>
            <w:hideMark/>
          </w:tcPr>
          <w:p w14:paraId="6A923350" w14:textId="77777777" w:rsidR="00AF7829" w:rsidRPr="00B91A19" w:rsidRDefault="00AF7829" w:rsidP="00CF1712">
            <w:pPr>
              <w:rPr>
                <w:b/>
                <w:bCs/>
                <w:sz w:val="18"/>
                <w:szCs w:val="18"/>
              </w:rPr>
            </w:pPr>
            <w:r w:rsidRPr="00B91A19">
              <w:rPr>
                <w:b/>
                <w:bCs/>
                <w:sz w:val="18"/>
                <w:szCs w:val="18"/>
              </w:rPr>
              <w:t>XXX jedinečný</w:t>
            </w:r>
          </w:p>
          <w:p w14:paraId="05C78505" w14:textId="77777777" w:rsidR="00AF7829" w:rsidRPr="00B91A19" w:rsidRDefault="00AF7829" w:rsidP="00CF1712">
            <w:pPr>
              <w:rPr>
                <w:b/>
                <w:bCs/>
                <w:sz w:val="18"/>
                <w:szCs w:val="18"/>
              </w:rPr>
            </w:pPr>
            <w:r w:rsidRPr="00B91A19">
              <w:rPr>
                <w:b/>
                <w:bCs/>
                <w:sz w:val="18"/>
                <w:szCs w:val="18"/>
              </w:rPr>
              <w:t>XX význačný</w:t>
            </w:r>
          </w:p>
          <w:p w14:paraId="5246B515" w14:textId="77777777" w:rsidR="00AF7829" w:rsidRPr="00B91A19" w:rsidRDefault="00AF7829" w:rsidP="00CF1712">
            <w:pPr>
              <w:rPr>
                <w:b/>
                <w:bCs/>
                <w:sz w:val="18"/>
                <w:szCs w:val="18"/>
              </w:rPr>
            </w:pPr>
            <w:r w:rsidRPr="00B91A19">
              <w:rPr>
                <w:b/>
                <w:bCs/>
                <w:sz w:val="18"/>
                <w:szCs w:val="18"/>
              </w:rPr>
              <w:t>X běžný</w:t>
            </w:r>
          </w:p>
        </w:tc>
      </w:tr>
      <w:tr w:rsidR="00AF7829" w:rsidRPr="00B91A19" w14:paraId="605A245C"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76F12F5" w14:textId="77777777" w:rsidR="00AF7829" w:rsidRPr="00B91A19" w:rsidRDefault="00AF7829" w:rsidP="00CF1712">
            <w:pPr>
              <w:rPr>
                <w:sz w:val="18"/>
                <w:szCs w:val="18"/>
              </w:rPr>
            </w:pPr>
            <w:r w:rsidRPr="00B91A19">
              <w:rPr>
                <w:sz w:val="18"/>
                <w:szCs w:val="18"/>
              </w:rPr>
              <w:t>A.2.1</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B37100D" w14:textId="77777777" w:rsidR="00AF7829" w:rsidRPr="00B91A19" w:rsidRDefault="00AF7829" w:rsidP="00CF1712">
            <w:pPr>
              <w:rPr>
                <w:sz w:val="18"/>
                <w:szCs w:val="18"/>
              </w:rPr>
            </w:pPr>
            <w:r w:rsidRPr="00B91A19">
              <w:rPr>
                <w:sz w:val="18"/>
                <w:szCs w:val="18"/>
              </w:rPr>
              <w:t>Náhorní plošiny rozřezané hlubokými až kaňonovitými údolími</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A6FB4C4" w14:textId="77777777" w:rsidR="00AF7829" w:rsidRPr="00B91A19" w:rsidRDefault="00AF7829" w:rsidP="00CF1712">
            <w:pPr>
              <w:rPr>
                <w:b/>
                <w:bCs/>
                <w:sz w:val="18"/>
                <w:szCs w:val="18"/>
              </w:rPr>
            </w:pPr>
            <w:r w:rsidRPr="00B91A19">
              <w:rPr>
                <w:b/>
                <w:bCs/>
                <w:sz w:val="18"/>
                <w:szCs w:val="18"/>
              </w:rPr>
              <w:t>XXX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A76885C" w14:textId="77777777" w:rsidR="00AF7829" w:rsidRPr="00B91A19" w:rsidRDefault="00AF7829" w:rsidP="00CF1712">
            <w:pPr>
              <w:rPr>
                <w:b/>
                <w:bCs/>
                <w:sz w:val="18"/>
                <w:szCs w:val="18"/>
              </w:rPr>
            </w:pPr>
            <w:r w:rsidRPr="00B91A19">
              <w:rPr>
                <w:b/>
                <w:bCs/>
                <w:sz w:val="18"/>
                <w:szCs w:val="18"/>
              </w:rPr>
              <w:t>X</w:t>
            </w:r>
          </w:p>
        </w:tc>
      </w:tr>
      <w:tr w:rsidR="00AF7829" w:rsidRPr="00B91A19" w14:paraId="195C0390"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D31CFAF" w14:textId="77777777" w:rsidR="00AF7829" w:rsidRPr="00B91A19" w:rsidRDefault="00AF7829" w:rsidP="00CF1712">
            <w:pPr>
              <w:rPr>
                <w:sz w:val="18"/>
                <w:szCs w:val="18"/>
              </w:rPr>
            </w:pPr>
            <w:r w:rsidRPr="00B91A19">
              <w:rPr>
                <w:sz w:val="18"/>
                <w:szCs w:val="18"/>
              </w:rPr>
              <w:t>A.2.2</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AF96CD9" w14:textId="77777777" w:rsidR="00AF7829" w:rsidRPr="00B91A19" w:rsidRDefault="00AF7829" w:rsidP="00CF1712">
            <w:pPr>
              <w:rPr>
                <w:sz w:val="18"/>
                <w:szCs w:val="18"/>
              </w:rPr>
            </w:pPr>
            <w:r w:rsidRPr="00B91A19">
              <w:rPr>
                <w:sz w:val="18"/>
                <w:szCs w:val="18"/>
              </w:rPr>
              <w:t>Vystupující suky a hřbety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DD1BFD6"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2B94A17" w14:textId="77777777" w:rsidR="00AF7829" w:rsidRPr="00B91A19" w:rsidRDefault="00AF7829" w:rsidP="00CF1712">
            <w:pPr>
              <w:rPr>
                <w:b/>
                <w:bCs/>
                <w:sz w:val="18"/>
                <w:szCs w:val="18"/>
              </w:rPr>
            </w:pPr>
            <w:r w:rsidRPr="00B91A19">
              <w:rPr>
                <w:b/>
                <w:bCs/>
                <w:sz w:val="18"/>
                <w:szCs w:val="18"/>
              </w:rPr>
              <w:t>X</w:t>
            </w:r>
          </w:p>
        </w:tc>
      </w:tr>
      <w:tr w:rsidR="00AF7829" w:rsidRPr="00B91A19" w14:paraId="191B53D2"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A016F6C" w14:textId="77777777" w:rsidR="00AF7829" w:rsidRPr="00B91A19" w:rsidRDefault="00AF7829" w:rsidP="00CF1712">
            <w:pPr>
              <w:rPr>
                <w:sz w:val="18"/>
                <w:szCs w:val="18"/>
              </w:rPr>
            </w:pPr>
            <w:r w:rsidRPr="00B91A19">
              <w:rPr>
                <w:sz w:val="18"/>
                <w:szCs w:val="18"/>
              </w:rPr>
              <w:t>A.2.3</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41C7759" w14:textId="77777777" w:rsidR="00AF7829" w:rsidRPr="00B91A19" w:rsidRDefault="00AF7829" w:rsidP="00CF1712">
            <w:pPr>
              <w:rPr>
                <w:sz w:val="18"/>
                <w:szCs w:val="18"/>
              </w:rPr>
            </w:pPr>
            <w:r w:rsidRPr="00B91A19">
              <w:rPr>
                <w:sz w:val="18"/>
                <w:szCs w:val="18"/>
              </w:rPr>
              <w:t>Povrchové krasové jevy - závrty a travertiny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31B6792"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D614EDC" w14:textId="77777777" w:rsidR="00AF7829" w:rsidRPr="00B91A19" w:rsidRDefault="00AF7829" w:rsidP="00CF1712">
            <w:pPr>
              <w:rPr>
                <w:b/>
                <w:bCs/>
                <w:sz w:val="18"/>
                <w:szCs w:val="18"/>
              </w:rPr>
            </w:pPr>
            <w:r w:rsidRPr="00B91A19">
              <w:rPr>
                <w:b/>
                <w:bCs/>
                <w:sz w:val="18"/>
                <w:szCs w:val="18"/>
              </w:rPr>
              <w:t>XX</w:t>
            </w:r>
          </w:p>
        </w:tc>
      </w:tr>
      <w:tr w:rsidR="00AF7829" w:rsidRPr="00B91A19" w14:paraId="67BF7CE3"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86B698B" w14:textId="77777777" w:rsidR="00AF7829" w:rsidRPr="00B91A19" w:rsidRDefault="00AF7829" w:rsidP="00CF1712">
            <w:pPr>
              <w:rPr>
                <w:sz w:val="18"/>
                <w:szCs w:val="18"/>
              </w:rPr>
            </w:pPr>
            <w:r w:rsidRPr="00B91A19">
              <w:rPr>
                <w:sz w:val="18"/>
                <w:szCs w:val="18"/>
              </w:rPr>
              <w:t>A.2.4</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BBCD38F" w14:textId="77777777" w:rsidR="00AF7829" w:rsidRPr="00B91A19" w:rsidRDefault="00AF7829" w:rsidP="00CF1712">
            <w:pPr>
              <w:rPr>
                <w:sz w:val="18"/>
                <w:szCs w:val="18"/>
              </w:rPr>
            </w:pPr>
            <w:r w:rsidRPr="00B91A19">
              <w:rPr>
                <w:sz w:val="18"/>
                <w:szCs w:val="18"/>
              </w:rPr>
              <w:t>Akátové a borové porosty (lignikultury) tvořící specifický lesní interiér</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60CFB86"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B1A3711" w14:textId="77777777" w:rsidR="00AF7829" w:rsidRPr="00B91A19" w:rsidRDefault="00AF7829" w:rsidP="00CF1712">
            <w:pPr>
              <w:rPr>
                <w:b/>
                <w:bCs/>
                <w:sz w:val="18"/>
                <w:szCs w:val="18"/>
              </w:rPr>
            </w:pPr>
            <w:r w:rsidRPr="00B91A19">
              <w:rPr>
                <w:b/>
                <w:bCs/>
                <w:sz w:val="18"/>
                <w:szCs w:val="18"/>
              </w:rPr>
              <w:t>X</w:t>
            </w:r>
          </w:p>
        </w:tc>
      </w:tr>
      <w:tr w:rsidR="00AF7829" w:rsidRPr="00B91A19" w14:paraId="24B9C646"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826F817" w14:textId="77777777" w:rsidR="00AF7829" w:rsidRPr="00B91A19" w:rsidRDefault="00AF7829" w:rsidP="00CF1712">
            <w:pPr>
              <w:rPr>
                <w:sz w:val="18"/>
                <w:szCs w:val="18"/>
              </w:rPr>
            </w:pPr>
            <w:r w:rsidRPr="00B91A19">
              <w:rPr>
                <w:sz w:val="18"/>
                <w:szCs w:val="18"/>
              </w:rPr>
              <w:t>A.2.5</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A086C36" w14:textId="77777777" w:rsidR="00AF7829" w:rsidRPr="00B91A19" w:rsidRDefault="00AF7829" w:rsidP="00CF1712">
            <w:pPr>
              <w:rPr>
                <w:sz w:val="18"/>
                <w:szCs w:val="18"/>
              </w:rPr>
            </w:pPr>
            <w:r w:rsidRPr="00B91A19">
              <w:rPr>
                <w:sz w:val="18"/>
                <w:szCs w:val="18"/>
              </w:rPr>
              <w:t>Teplomilné doubravy s příměsí ostatních druhů dřevin, zejména borovice</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02C3600"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B20646E" w14:textId="77777777" w:rsidR="00AF7829" w:rsidRPr="00B91A19" w:rsidRDefault="00AF7829" w:rsidP="00CF1712">
            <w:pPr>
              <w:rPr>
                <w:b/>
                <w:bCs/>
                <w:sz w:val="18"/>
                <w:szCs w:val="18"/>
              </w:rPr>
            </w:pPr>
            <w:r w:rsidRPr="00B91A19">
              <w:rPr>
                <w:b/>
                <w:bCs/>
                <w:sz w:val="18"/>
                <w:szCs w:val="18"/>
              </w:rPr>
              <w:t>X</w:t>
            </w:r>
          </w:p>
        </w:tc>
      </w:tr>
      <w:tr w:rsidR="00AF7829" w:rsidRPr="00B91A19" w14:paraId="2AB2DB9C"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5F83E14" w14:textId="77777777" w:rsidR="00AF7829" w:rsidRPr="00B91A19" w:rsidRDefault="00AF7829" w:rsidP="00CF1712">
            <w:pPr>
              <w:rPr>
                <w:sz w:val="18"/>
                <w:szCs w:val="18"/>
              </w:rPr>
            </w:pPr>
            <w:r w:rsidRPr="00B91A19">
              <w:rPr>
                <w:sz w:val="18"/>
                <w:szCs w:val="18"/>
              </w:rPr>
              <w:t>A.2.6</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F724628" w14:textId="77777777" w:rsidR="00AF7829" w:rsidRPr="00B91A19" w:rsidRDefault="00AF7829" w:rsidP="00CF1712">
            <w:pPr>
              <w:rPr>
                <w:sz w:val="18"/>
                <w:szCs w:val="18"/>
              </w:rPr>
            </w:pPr>
            <w:r w:rsidRPr="00B91A19">
              <w:rPr>
                <w:sz w:val="18"/>
                <w:szCs w:val="18"/>
              </w:rPr>
              <w:t>Xerotermní pastviny a louky vysychavých stanovišť, suché trávníky na svazích</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DFA2B8B"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1656A7D" w14:textId="77777777" w:rsidR="00AF7829" w:rsidRPr="00B91A19" w:rsidRDefault="00AF7829" w:rsidP="00CF1712">
            <w:pPr>
              <w:rPr>
                <w:b/>
                <w:bCs/>
                <w:sz w:val="18"/>
                <w:szCs w:val="18"/>
              </w:rPr>
            </w:pPr>
            <w:r w:rsidRPr="00B91A19">
              <w:rPr>
                <w:b/>
                <w:bCs/>
                <w:sz w:val="18"/>
                <w:szCs w:val="18"/>
              </w:rPr>
              <w:t>X</w:t>
            </w:r>
          </w:p>
        </w:tc>
      </w:tr>
      <w:tr w:rsidR="00AF7829" w:rsidRPr="00B91A19" w14:paraId="140418EC"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A9FAADE" w14:textId="77777777" w:rsidR="00AF7829" w:rsidRPr="00B91A19" w:rsidRDefault="00AF7829" w:rsidP="00CF1712">
            <w:pPr>
              <w:rPr>
                <w:sz w:val="18"/>
                <w:szCs w:val="18"/>
              </w:rPr>
            </w:pPr>
            <w:r w:rsidRPr="00B91A19">
              <w:rPr>
                <w:sz w:val="18"/>
                <w:szCs w:val="18"/>
              </w:rPr>
              <w:lastRenderedPageBreak/>
              <w:t>A.2.7</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A6AD8A8" w14:textId="77777777" w:rsidR="00AF7829" w:rsidRPr="00B91A19" w:rsidRDefault="00AF7829" w:rsidP="00CF1712">
            <w:pPr>
              <w:rPr>
                <w:sz w:val="18"/>
                <w:szCs w:val="18"/>
              </w:rPr>
            </w:pPr>
            <w:r w:rsidRPr="00B91A19">
              <w:rPr>
                <w:sz w:val="18"/>
                <w:szCs w:val="18"/>
              </w:rPr>
              <w:t>Uzavřené rekultivované nebo opuštěné zatopené lomy a výsypky popílku se specifickou vegetací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0068A9A"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5FFDE69" w14:textId="77777777" w:rsidR="00AF7829" w:rsidRPr="00B91A19" w:rsidRDefault="00AF7829" w:rsidP="00CF1712">
            <w:pPr>
              <w:rPr>
                <w:b/>
                <w:bCs/>
                <w:sz w:val="18"/>
                <w:szCs w:val="18"/>
              </w:rPr>
            </w:pPr>
            <w:r w:rsidRPr="00B91A19">
              <w:rPr>
                <w:b/>
                <w:bCs/>
                <w:sz w:val="18"/>
                <w:szCs w:val="18"/>
              </w:rPr>
              <w:t>XX</w:t>
            </w:r>
          </w:p>
        </w:tc>
      </w:tr>
      <w:tr w:rsidR="00AF7829" w:rsidRPr="00B91A19" w14:paraId="32605F81"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C3CCE65" w14:textId="77777777" w:rsidR="00AF7829" w:rsidRPr="00B91A19" w:rsidRDefault="00AF7829" w:rsidP="00CF1712">
            <w:pPr>
              <w:rPr>
                <w:sz w:val="18"/>
                <w:szCs w:val="18"/>
              </w:rPr>
            </w:pPr>
            <w:r w:rsidRPr="00B91A19">
              <w:rPr>
                <w:sz w:val="18"/>
                <w:szCs w:val="18"/>
              </w:rPr>
              <w:t>A.2.8</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3C6FD55" w14:textId="77777777" w:rsidR="00AF7829" w:rsidRPr="00B91A19" w:rsidRDefault="00AF7829" w:rsidP="00CF1712">
            <w:pPr>
              <w:rPr>
                <w:sz w:val="18"/>
                <w:szCs w:val="18"/>
              </w:rPr>
            </w:pPr>
            <w:r w:rsidRPr="00B91A19">
              <w:rPr>
                <w:sz w:val="18"/>
                <w:szCs w:val="18"/>
              </w:rPr>
              <w:t>Vodní toky v původních korytech s břehovou vegetací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3F18B42"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478339A" w14:textId="77777777" w:rsidR="00AF7829" w:rsidRPr="00B91A19" w:rsidRDefault="00AF7829" w:rsidP="00CF1712">
            <w:pPr>
              <w:rPr>
                <w:b/>
                <w:bCs/>
                <w:sz w:val="18"/>
                <w:szCs w:val="18"/>
              </w:rPr>
            </w:pPr>
            <w:r w:rsidRPr="00B91A19">
              <w:rPr>
                <w:b/>
                <w:bCs/>
                <w:sz w:val="18"/>
                <w:szCs w:val="18"/>
              </w:rPr>
              <w:t>X</w:t>
            </w:r>
          </w:p>
        </w:tc>
      </w:tr>
      <w:tr w:rsidR="00AF7829" w:rsidRPr="00B91A19" w14:paraId="6E9775A8"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63CB96C" w14:textId="77777777" w:rsidR="00AF7829" w:rsidRPr="00B91A19" w:rsidRDefault="00AF7829" w:rsidP="00CF1712">
            <w:pPr>
              <w:rPr>
                <w:sz w:val="18"/>
                <w:szCs w:val="18"/>
              </w:rPr>
            </w:pPr>
            <w:r w:rsidRPr="00B91A19">
              <w:rPr>
                <w:sz w:val="18"/>
                <w:szCs w:val="18"/>
              </w:rPr>
              <w:t>A.2.9</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2A22ABE" w14:textId="77777777" w:rsidR="00AF7829" w:rsidRPr="00B91A19" w:rsidRDefault="00AF7829" w:rsidP="00CF1712">
            <w:pPr>
              <w:rPr>
                <w:sz w:val="18"/>
                <w:szCs w:val="18"/>
              </w:rPr>
            </w:pPr>
            <w:r w:rsidRPr="00B91A19">
              <w:rPr>
                <w:sz w:val="18"/>
                <w:szCs w:val="18"/>
              </w:rPr>
              <w:t>Mimořádně vzrostlá zeleň doprovázející liniové prvky krajiny.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24E91F1"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B419901" w14:textId="77777777" w:rsidR="00AF7829" w:rsidRPr="00B91A19" w:rsidRDefault="00AF7829" w:rsidP="00CF1712">
            <w:pPr>
              <w:rPr>
                <w:b/>
                <w:bCs/>
                <w:sz w:val="18"/>
                <w:szCs w:val="18"/>
              </w:rPr>
            </w:pPr>
            <w:r w:rsidRPr="00B91A19">
              <w:rPr>
                <w:b/>
                <w:bCs/>
                <w:sz w:val="18"/>
                <w:szCs w:val="18"/>
              </w:rPr>
              <w:t>X</w:t>
            </w:r>
          </w:p>
        </w:tc>
      </w:tr>
      <w:tr w:rsidR="00AF7829" w:rsidRPr="00B91A19" w14:paraId="21BB8EBD"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3899402" w14:textId="77777777" w:rsidR="00AF7829" w:rsidRPr="00B91A19" w:rsidRDefault="00AF7829" w:rsidP="00CF1712">
            <w:pPr>
              <w:rPr>
                <w:sz w:val="18"/>
                <w:szCs w:val="18"/>
              </w:rPr>
            </w:pPr>
            <w:r w:rsidRPr="00B91A19">
              <w:rPr>
                <w:sz w:val="18"/>
                <w:szCs w:val="18"/>
              </w:rPr>
              <w:t>A.2.10</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FFFF2D0" w14:textId="77777777" w:rsidR="00AF7829" w:rsidRPr="00B91A19" w:rsidRDefault="00AF7829" w:rsidP="00CF1712">
            <w:pPr>
              <w:rPr>
                <w:sz w:val="18"/>
                <w:szCs w:val="18"/>
              </w:rPr>
            </w:pPr>
            <w:r w:rsidRPr="00B91A19">
              <w:rPr>
                <w:sz w:val="18"/>
                <w:szCs w:val="18"/>
              </w:rPr>
              <w:t>Vzrostlá zeleň v sídlech a jejich okrajích, sady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912C01F"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F6145B3" w14:textId="77777777" w:rsidR="00AF7829" w:rsidRPr="00B91A19" w:rsidRDefault="00AF7829" w:rsidP="00CF1712">
            <w:pPr>
              <w:rPr>
                <w:b/>
                <w:bCs/>
                <w:sz w:val="18"/>
                <w:szCs w:val="18"/>
              </w:rPr>
            </w:pPr>
            <w:r w:rsidRPr="00B91A19">
              <w:rPr>
                <w:b/>
                <w:bCs/>
                <w:sz w:val="18"/>
                <w:szCs w:val="18"/>
              </w:rPr>
              <w:t>X</w:t>
            </w:r>
          </w:p>
        </w:tc>
      </w:tr>
      <w:tr w:rsidR="00AF7829" w:rsidRPr="00B91A19" w14:paraId="2D166119" w14:textId="77777777" w:rsidTr="004F22C6">
        <w:trPr>
          <w:cantSplit/>
          <w:trHeight w:val="620"/>
          <w:tblCellSpacing w:w="0" w:type="dxa"/>
        </w:trPr>
        <w:tc>
          <w:tcPr>
            <w:tcW w:w="373" w:type="pct"/>
            <w:tcBorders>
              <w:top w:val="single" w:sz="4" w:space="0" w:color="000000"/>
              <w:left w:val="single" w:sz="4" w:space="0" w:color="000000"/>
              <w:bottom w:val="single" w:sz="4" w:space="0" w:color="000000"/>
              <w:right w:val="single" w:sz="4" w:space="0" w:color="000000"/>
            </w:tcBorders>
            <w:shd w:val="clear" w:color="auto" w:fill="92C5F5"/>
            <w:tcMar>
              <w:top w:w="25" w:type="dxa"/>
              <w:left w:w="60" w:type="dxa"/>
              <w:bottom w:w="25" w:type="dxa"/>
              <w:right w:w="60" w:type="dxa"/>
            </w:tcMar>
            <w:vAlign w:val="center"/>
            <w:hideMark/>
          </w:tcPr>
          <w:p w14:paraId="335FB0AB" w14:textId="77777777" w:rsidR="00AF7829" w:rsidRPr="00B91A19" w:rsidRDefault="00AF7829" w:rsidP="00CF1712">
            <w:pPr>
              <w:rPr>
                <w:b/>
                <w:bCs/>
                <w:sz w:val="18"/>
                <w:szCs w:val="18"/>
              </w:rPr>
            </w:pPr>
            <w:r w:rsidRPr="00B91A19">
              <w:rPr>
                <w:b/>
                <w:bCs/>
                <w:sz w:val="18"/>
                <w:szCs w:val="18"/>
              </w:rPr>
              <w:t>B.2</w:t>
            </w:r>
          </w:p>
        </w:tc>
        <w:tc>
          <w:tcPr>
            <w:tcW w:w="3269" w:type="pct"/>
            <w:tcBorders>
              <w:top w:val="single" w:sz="4" w:space="0" w:color="000000"/>
              <w:left w:val="single" w:sz="4" w:space="0" w:color="000000"/>
              <w:bottom w:val="single" w:sz="4" w:space="0" w:color="000000"/>
              <w:right w:val="single" w:sz="4" w:space="0" w:color="000000"/>
            </w:tcBorders>
            <w:shd w:val="clear" w:color="auto" w:fill="92C5F5"/>
            <w:tcMar>
              <w:top w:w="25" w:type="dxa"/>
              <w:left w:w="60" w:type="dxa"/>
              <w:bottom w:w="25" w:type="dxa"/>
              <w:right w:w="60" w:type="dxa"/>
            </w:tcMar>
            <w:vAlign w:val="center"/>
            <w:hideMark/>
          </w:tcPr>
          <w:p w14:paraId="790958F3" w14:textId="77777777" w:rsidR="00AF7829" w:rsidRPr="00B91A19" w:rsidRDefault="00AF7829" w:rsidP="00CF1712">
            <w:pPr>
              <w:rPr>
                <w:b/>
                <w:bCs/>
                <w:sz w:val="18"/>
                <w:szCs w:val="18"/>
              </w:rPr>
            </w:pPr>
            <w:r w:rsidRPr="00B91A19">
              <w:rPr>
                <w:b/>
                <w:bCs/>
                <w:sz w:val="18"/>
                <w:szCs w:val="18"/>
              </w:rPr>
              <w:t>Znaky a hodnoty kulturní a historické charakteristiky KR</w:t>
            </w:r>
          </w:p>
        </w:tc>
        <w:tc>
          <w:tcPr>
            <w:tcW w:w="768" w:type="pct"/>
            <w:tcBorders>
              <w:top w:val="single" w:sz="4" w:space="0" w:color="000000"/>
              <w:left w:val="single" w:sz="4" w:space="0" w:color="000000"/>
              <w:bottom w:val="single" w:sz="4" w:space="0" w:color="000000"/>
              <w:right w:val="single" w:sz="4" w:space="0" w:color="000000"/>
            </w:tcBorders>
            <w:shd w:val="clear" w:color="auto" w:fill="C9F5F3"/>
            <w:tcMar>
              <w:top w:w="25" w:type="dxa"/>
              <w:left w:w="60" w:type="dxa"/>
              <w:bottom w:w="25" w:type="dxa"/>
              <w:right w:w="60" w:type="dxa"/>
            </w:tcMar>
            <w:vAlign w:val="center"/>
            <w:hideMark/>
          </w:tcPr>
          <w:p w14:paraId="76A65165" w14:textId="77777777" w:rsidR="00AF7829" w:rsidRPr="00B91A19" w:rsidRDefault="00AF7829" w:rsidP="00CF1712">
            <w:pPr>
              <w:rPr>
                <w:b/>
                <w:bCs/>
                <w:sz w:val="18"/>
                <w:szCs w:val="18"/>
              </w:rPr>
            </w:pPr>
            <w:r w:rsidRPr="00B91A19">
              <w:rPr>
                <w:b/>
                <w:bCs/>
                <w:sz w:val="18"/>
                <w:szCs w:val="18"/>
              </w:rPr>
              <w:t>XXX zásadní</w:t>
            </w:r>
          </w:p>
          <w:p w14:paraId="658D77EA" w14:textId="77777777" w:rsidR="00AF7829" w:rsidRPr="00B91A19" w:rsidRDefault="00AF7829" w:rsidP="00CF1712">
            <w:pPr>
              <w:rPr>
                <w:b/>
                <w:bCs/>
                <w:sz w:val="18"/>
                <w:szCs w:val="18"/>
              </w:rPr>
            </w:pPr>
            <w:r w:rsidRPr="00B91A19">
              <w:rPr>
                <w:b/>
                <w:bCs/>
                <w:sz w:val="18"/>
                <w:szCs w:val="18"/>
              </w:rPr>
              <w:t>XX spoluurčující</w:t>
            </w:r>
          </w:p>
          <w:p w14:paraId="7F3E3F52" w14:textId="77777777" w:rsidR="00AF7829" w:rsidRPr="00B91A19" w:rsidRDefault="00AF7829" w:rsidP="00CF1712">
            <w:pPr>
              <w:rPr>
                <w:b/>
                <w:bCs/>
                <w:sz w:val="18"/>
                <w:szCs w:val="18"/>
              </w:rPr>
            </w:pPr>
            <w:r w:rsidRPr="00B91A19">
              <w:rPr>
                <w:b/>
                <w:bCs/>
                <w:sz w:val="18"/>
                <w:szCs w:val="18"/>
              </w:rPr>
              <w:t>X doplňující</w:t>
            </w:r>
          </w:p>
        </w:tc>
        <w:tc>
          <w:tcPr>
            <w:tcW w:w="590" w:type="pct"/>
            <w:tcBorders>
              <w:top w:val="single" w:sz="4" w:space="0" w:color="000000"/>
              <w:left w:val="single" w:sz="4" w:space="0" w:color="000000"/>
              <w:bottom w:val="single" w:sz="4" w:space="0" w:color="000000"/>
              <w:right w:val="single" w:sz="4" w:space="0" w:color="000000"/>
            </w:tcBorders>
            <w:shd w:val="clear" w:color="auto" w:fill="C9F5F3"/>
            <w:tcMar>
              <w:top w:w="25" w:type="dxa"/>
              <w:left w:w="60" w:type="dxa"/>
              <w:bottom w:w="25" w:type="dxa"/>
              <w:right w:w="60" w:type="dxa"/>
            </w:tcMar>
            <w:vAlign w:val="center"/>
            <w:hideMark/>
          </w:tcPr>
          <w:p w14:paraId="12101B89" w14:textId="77777777" w:rsidR="00AF7829" w:rsidRPr="00B91A19" w:rsidRDefault="00AF7829" w:rsidP="00CF1712">
            <w:pPr>
              <w:rPr>
                <w:b/>
                <w:bCs/>
                <w:sz w:val="18"/>
                <w:szCs w:val="18"/>
              </w:rPr>
            </w:pPr>
            <w:r w:rsidRPr="00B91A19">
              <w:rPr>
                <w:b/>
                <w:bCs/>
                <w:sz w:val="18"/>
                <w:szCs w:val="18"/>
              </w:rPr>
              <w:t>XXX jedinečný</w:t>
            </w:r>
          </w:p>
          <w:p w14:paraId="0EFD1C3B" w14:textId="77777777" w:rsidR="00AF7829" w:rsidRPr="00B91A19" w:rsidRDefault="00AF7829" w:rsidP="00CF1712">
            <w:pPr>
              <w:rPr>
                <w:b/>
                <w:bCs/>
                <w:sz w:val="18"/>
                <w:szCs w:val="18"/>
              </w:rPr>
            </w:pPr>
            <w:r w:rsidRPr="00B91A19">
              <w:rPr>
                <w:b/>
                <w:bCs/>
                <w:sz w:val="18"/>
                <w:szCs w:val="18"/>
              </w:rPr>
              <w:t>XX význačný</w:t>
            </w:r>
          </w:p>
          <w:p w14:paraId="1F30C586" w14:textId="77777777" w:rsidR="00AF7829" w:rsidRPr="00B91A19" w:rsidRDefault="00AF7829" w:rsidP="00CF1712">
            <w:pPr>
              <w:rPr>
                <w:b/>
                <w:bCs/>
                <w:sz w:val="18"/>
                <w:szCs w:val="18"/>
              </w:rPr>
            </w:pPr>
            <w:r w:rsidRPr="00B91A19">
              <w:rPr>
                <w:b/>
                <w:bCs/>
                <w:sz w:val="18"/>
                <w:szCs w:val="18"/>
              </w:rPr>
              <w:t>X běžný</w:t>
            </w:r>
          </w:p>
        </w:tc>
      </w:tr>
      <w:tr w:rsidR="00AF7829" w:rsidRPr="00B91A19" w14:paraId="400D931E"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E97D77E" w14:textId="77777777" w:rsidR="00AF7829" w:rsidRPr="00B91A19" w:rsidRDefault="00AF7829" w:rsidP="00CF1712">
            <w:pPr>
              <w:rPr>
                <w:sz w:val="18"/>
                <w:szCs w:val="18"/>
              </w:rPr>
            </w:pPr>
            <w:r w:rsidRPr="00B91A19">
              <w:rPr>
                <w:sz w:val="18"/>
                <w:szCs w:val="18"/>
              </w:rPr>
              <w:t>B.2.1</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232EDB1" w14:textId="77777777" w:rsidR="00AF7829" w:rsidRPr="00B91A19" w:rsidRDefault="00AF7829" w:rsidP="00CF1712">
            <w:pPr>
              <w:rPr>
                <w:sz w:val="18"/>
                <w:szCs w:val="18"/>
              </w:rPr>
            </w:pPr>
            <w:r w:rsidRPr="00B91A19">
              <w:rPr>
                <w:sz w:val="18"/>
                <w:szCs w:val="18"/>
              </w:rPr>
              <w:t>Přítomnost cenné architektury a souborů (kostely, zámky, kaple, tvrze...)</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6D56EDF"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50B5D78" w14:textId="77777777" w:rsidR="00AF7829" w:rsidRPr="00B91A19" w:rsidRDefault="00AF7829" w:rsidP="00CF1712">
            <w:pPr>
              <w:rPr>
                <w:b/>
                <w:bCs/>
                <w:sz w:val="18"/>
                <w:szCs w:val="18"/>
              </w:rPr>
            </w:pPr>
            <w:r w:rsidRPr="00B91A19">
              <w:rPr>
                <w:b/>
                <w:bCs/>
                <w:sz w:val="18"/>
                <w:szCs w:val="18"/>
              </w:rPr>
              <w:t>XX</w:t>
            </w:r>
          </w:p>
        </w:tc>
      </w:tr>
      <w:tr w:rsidR="00AF7829" w:rsidRPr="00B91A19" w14:paraId="5471C5E5"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3D1CD86" w14:textId="77777777" w:rsidR="00AF7829" w:rsidRPr="00B91A19" w:rsidRDefault="00AF7829" w:rsidP="00CF1712">
            <w:pPr>
              <w:rPr>
                <w:sz w:val="18"/>
                <w:szCs w:val="18"/>
              </w:rPr>
            </w:pPr>
            <w:r w:rsidRPr="00B91A19">
              <w:rPr>
                <w:sz w:val="18"/>
                <w:szCs w:val="18"/>
              </w:rPr>
              <w:t>B.2.2</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2C66F8A" w14:textId="77777777" w:rsidR="00AF7829" w:rsidRPr="00B91A19" w:rsidRDefault="00AF7829" w:rsidP="00CF1712">
            <w:pPr>
              <w:rPr>
                <w:sz w:val="18"/>
                <w:szCs w:val="18"/>
              </w:rPr>
            </w:pPr>
            <w:r w:rsidRPr="00B91A19">
              <w:rPr>
                <w:sz w:val="18"/>
                <w:szCs w:val="18"/>
              </w:rPr>
              <w:t>Přítomnost objektů lidové architektury (měřítko, materiály, detaily či hmoty)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1B1BD27"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AB2479A" w14:textId="77777777" w:rsidR="00AF7829" w:rsidRPr="00B91A19" w:rsidRDefault="00AF7829" w:rsidP="00CF1712">
            <w:pPr>
              <w:rPr>
                <w:b/>
                <w:bCs/>
                <w:sz w:val="18"/>
                <w:szCs w:val="18"/>
              </w:rPr>
            </w:pPr>
            <w:r w:rsidRPr="00B91A19">
              <w:rPr>
                <w:b/>
                <w:bCs/>
                <w:sz w:val="18"/>
                <w:szCs w:val="18"/>
              </w:rPr>
              <w:t>XX</w:t>
            </w:r>
          </w:p>
        </w:tc>
      </w:tr>
      <w:tr w:rsidR="00AF7829" w:rsidRPr="00B91A19" w14:paraId="2DDD5FB7"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BC1D210" w14:textId="77777777" w:rsidR="00AF7829" w:rsidRPr="00B91A19" w:rsidRDefault="00AF7829" w:rsidP="00CF1712">
            <w:pPr>
              <w:rPr>
                <w:sz w:val="18"/>
                <w:szCs w:val="18"/>
              </w:rPr>
            </w:pPr>
            <w:r w:rsidRPr="00B91A19">
              <w:rPr>
                <w:sz w:val="18"/>
                <w:szCs w:val="18"/>
              </w:rPr>
              <w:t>B.2.3</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5A46A8E" w14:textId="77777777" w:rsidR="00AF7829" w:rsidRPr="00B91A19" w:rsidRDefault="00AF7829" w:rsidP="00CF1712">
            <w:pPr>
              <w:rPr>
                <w:sz w:val="18"/>
                <w:szCs w:val="18"/>
              </w:rPr>
            </w:pPr>
            <w:r w:rsidRPr="00B91A19">
              <w:rPr>
                <w:sz w:val="18"/>
                <w:szCs w:val="18"/>
              </w:rPr>
              <w:t>Přítomnost drobné sakrální architektury (kříže, sochy, boží muka, kaple)</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F98B302"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018435F" w14:textId="77777777" w:rsidR="00AF7829" w:rsidRPr="00B91A19" w:rsidRDefault="00AF7829" w:rsidP="00CF1712">
            <w:pPr>
              <w:rPr>
                <w:b/>
                <w:bCs/>
                <w:sz w:val="18"/>
                <w:szCs w:val="18"/>
              </w:rPr>
            </w:pPr>
            <w:r w:rsidRPr="00B91A19">
              <w:rPr>
                <w:b/>
                <w:bCs/>
                <w:sz w:val="18"/>
                <w:szCs w:val="18"/>
              </w:rPr>
              <w:t>X</w:t>
            </w:r>
          </w:p>
        </w:tc>
      </w:tr>
      <w:tr w:rsidR="00AF7829" w:rsidRPr="00B91A19" w14:paraId="2420B85B"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0ADBEE8" w14:textId="77777777" w:rsidR="00AF7829" w:rsidRPr="00B91A19" w:rsidRDefault="00AF7829" w:rsidP="00CF1712">
            <w:pPr>
              <w:rPr>
                <w:sz w:val="18"/>
                <w:szCs w:val="18"/>
              </w:rPr>
            </w:pPr>
            <w:r w:rsidRPr="00B91A19">
              <w:rPr>
                <w:sz w:val="18"/>
                <w:szCs w:val="18"/>
              </w:rPr>
              <w:t>B.2.4</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4819270" w14:textId="77777777" w:rsidR="00AF7829" w:rsidRPr="00B91A19" w:rsidRDefault="00AF7829" w:rsidP="00CF1712">
            <w:pPr>
              <w:rPr>
                <w:sz w:val="18"/>
                <w:szCs w:val="18"/>
              </w:rPr>
            </w:pPr>
            <w:r w:rsidRPr="00B91A19">
              <w:rPr>
                <w:sz w:val="18"/>
                <w:szCs w:val="18"/>
              </w:rPr>
              <w:t>Přítomnost archeologických stop a prehistorických památek</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9DBA975"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B00AE05" w14:textId="77777777" w:rsidR="00AF7829" w:rsidRPr="00B91A19" w:rsidRDefault="00AF7829" w:rsidP="00CF1712">
            <w:pPr>
              <w:rPr>
                <w:b/>
                <w:bCs/>
                <w:sz w:val="18"/>
                <w:szCs w:val="18"/>
              </w:rPr>
            </w:pPr>
            <w:r w:rsidRPr="00B91A19">
              <w:rPr>
                <w:b/>
                <w:bCs/>
                <w:sz w:val="18"/>
                <w:szCs w:val="18"/>
              </w:rPr>
              <w:t>XXX</w:t>
            </w:r>
          </w:p>
        </w:tc>
      </w:tr>
      <w:tr w:rsidR="00AF7829" w:rsidRPr="00B91A19" w14:paraId="40304BA2"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64D39ED" w14:textId="77777777" w:rsidR="00AF7829" w:rsidRPr="00B91A19" w:rsidRDefault="00AF7829" w:rsidP="00CF1712">
            <w:pPr>
              <w:rPr>
                <w:sz w:val="18"/>
                <w:szCs w:val="18"/>
              </w:rPr>
            </w:pPr>
            <w:r w:rsidRPr="00B91A19">
              <w:rPr>
                <w:sz w:val="18"/>
                <w:szCs w:val="18"/>
              </w:rPr>
              <w:t>B.2.5</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BB3FBC9" w14:textId="77777777" w:rsidR="00AF7829" w:rsidRPr="00B91A19" w:rsidRDefault="00AF7829" w:rsidP="00CF1712">
            <w:pPr>
              <w:rPr>
                <w:sz w:val="18"/>
                <w:szCs w:val="18"/>
              </w:rPr>
            </w:pPr>
            <w:r w:rsidRPr="00B91A19">
              <w:rPr>
                <w:sz w:val="18"/>
                <w:szCs w:val="18"/>
              </w:rPr>
              <w:t>Přítomnost dochované struktury osídlení, přítomnost historických sídel</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2CF1AD2"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E44CB19" w14:textId="77777777" w:rsidR="00AF7829" w:rsidRPr="00B91A19" w:rsidRDefault="00AF7829" w:rsidP="00CF1712">
            <w:pPr>
              <w:rPr>
                <w:b/>
                <w:bCs/>
                <w:sz w:val="18"/>
                <w:szCs w:val="18"/>
              </w:rPr>
            </w:pPr>
            <w:r w:rsidRPr="00B91A19">
              <w:rPr>
                <w:b/>
                <w:bCs/>
                <w:sz w:val="18"/>
                <w:szCs w:val="18"/>
              </w:rPr>
              <w:t>XX</w:t>
            </w:r>
          </w:p>
        </w:tc>
      </w:tr>
      <w:tr w:rsidR="00AF7829" w:rsidRPr="00B91A19" w14:paraId="1793CDD6"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7D25F9E" w14:textId="77777777" w:rsidR="00AF7829" w:rsidRPr="00B91A19" w:rsidRDefault="00AF7829" w:rsidP="00CF1712">
            <w:pPr>
              <w:rPr>
                <w:sz w:val="18"/>
                <w:szCs w:val="18"/>
              </w:rPr>
            </w:pPr>
            <w:r w:rsidRPr="00B91A19">
              <w:rPr>
                <w:sz w:val="18"/>
                <w:szCs w:val="18"/>
              </w:rPr>
              <w:t>B.2.6</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CAAFB19" w14:textId="77777777" w:rsidR="00AF7829" w:rsidRPr="00B91A19" w:rsidRDefault="00AF7829" w:rsidP="00CF1712">
            <w:pPr>
              <w:rPr>
                <w:sz w:val="18"/>
                <w:szCs w:val="18"/>
              </w:rPr>
            </w:pPr>
            <w:r w:rsidRPr="00B91A19">
              <w:rPr>
                <w:sz w:val="18"/>
                <w:szCs w:val="18"/>
              </w:rPr>
              <w:t>Přítomnost dochované urbanistické struktury sídel</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66FF1F5"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FA211DB" w14:textId="77777777" w:rsidR="00AF7829" w:rsidRPr="00B91A19" w:rsidRDefault="00AF7829" w:rsidP="00CF1712">
            <w:pPr>
              <w:rPr>
                <w:b/>
                <w:bCs/>
                <w:sz w:val="18"/>
                <w:szCs w:val="18"/>
              </w:rPr>
            </w:pPr>
            <w:r w:rsidRPr="00B91A19">
              <w:rPr>
                <w:b/>
                <w:bCs/>
                <w:sz w:val="18"/>
                <w:szCs w:val="18"/>
              </w:rPr>
              <w:t>X</w:t>
            </w:r>
          </w:p>
        </w:tc>
      </w:tr>
      <w:tr w:rsidR="00AF7829" w:rsidRPr="00B91A19" w14:paraId="5F2759A0"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C4C44F7" w14:textId="77777777" w:rsidR="00AF7829" w:rsidRPr="00B91A19" w:rsidRDefault="00AF7829" w:rsidP="00CF1712">
            <w:pPr>
              <w:rPr>
                <w:sz w:val="18"/>
                <w:szCs w:val="18"/>
              </w:rPr>
            </w:pPr>
            <w:r w:rsidRPr="00B91A19">
              <w:rPr>
                <w:sz w:val="18"/>
                <w:szCs w:val="18"/>
              </w:rPr>
              <w:t>B.2.7</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4FE7061" w14:textId="77777777" w:rsidR="00AF7829" w:rsidRPr="00B91A19" w:rsidRDefault="00AF7829" w:rsidP="00CF1712">
            <w:pPr>
              <w:rPr>
                <w:sz w:val="18"/>
                <w:szCs w:val="18"/>
              </w:rPr>
            </w:pPr>
            <w:r w:rsidRPr="00B91A19">
              <w:rPr>
                <w:sz w:val="18"/>
                <w:szCs w:val="18"/>
              </w:rPr>
              <w:t>Přítomnost dochované cestní sítě (osnovy krajiny), historické stezky a trasy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029F901"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54264F2" w14:textId="77777777" w:rsidR="00AF7829" w:rsidRPr="00B91A19" w:rsidRDefault="00AF7829" w:rsidP="00CF1712">
            <w:pPr>
              <w:rPr>
                <w:b/>
                <w:bCs/>
                <w:sz w:val="18"/>
                <w:szCs w:val="18"/>
              </w:rPr>
            </w:pPr>
            <w:r w:rsidRPr="00B91A19">
              <w:rPr>
                <w:b/>
                <w:bCs/>
                <w:sz w:val="18"/>
                <w:szCs w:val="18"/>
              </w:rPr>
              <w:t>X</w:t>
            </w:r>
          </w:p>
        </w:tc>
      </w:tr>
      <w:tr w:rsidR="00AF7829" w:rsidRPr="00B91A19" w14:paraId="2DF7D8CF"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3A6346F" w14:textId="77777777" w:rsidR="00AF7829" w:rsidRPr="00B91A19" w:rsidRDefault="00AF7829" w:rsidP="00CF1712">
            <w:pPr>
              <w:rPr>
                <w:sz w:val="18"/>
                <w:szCs w:val="18"/>
              </w:rPr>
            </w:pPr>
            <w:r w:rsidRPr="00B91A19">
              <w:rPr>
                <w:sz w:val="18"/>
                <w:szCs w:val="18"/>
              </w:rPr>
              <w:t>B.2.8</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A36299E" w14:textId="77777777" w:rsidR="00AF7829" w:rsidRPr="00B91A19" w:rsidRDefault="00AF7829" w:rsidP="00CF1712">
            <w:pPr>
              <w:rPr>
                <w:sz w:val="18"/>
                <w:szCs w:val="18"/>
              </w:rPr>
            </w:pPr>
            <w:r w:rsidRPr="00B91A19">
              <w:rPr>
                <w:sz w:val="18"/>
                <w:szCs w:val="18"/>
              </w:rPr>
              <w:t>Přítomnost artefaktů technické činnosti a exploatace krajiny (těžba, mlýny)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AE75B15" w14:textId="77777777" w:rsidR="00AF7829" w:rsidRPr="00B91A19" w:rsidRDefault="00AF7829" w:rsidP="00CF1712">
            <w:pPr>
              <w:rPr>
                <w:b/>
                <w:bCs/>
                <w:sz w:val="18"/>
                <w:szCs w:val="18"/>
              </w:rPr>
            </w:pPr>
            <w:r w:rsidRPr="00B91A19">
              <w:rPr>
                <w:b/>
                <w:bCs/>
                <w:sz w:val="18"/>
                <w:szCs w:val="18"/>
              </w:rPr>
              <w:t>XXX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89DEF74" w14:textId="77777777" w:rsidR="00AF7829" w:rsidRPr="00B91A19" w:rsidRDefault="00AF7829" w:rsidP="00CF1712">
            <w:pPr>
              <w:rPr>
                <w:b/>
                <w:bCs/>
                <w:sz w:val="18"/>
                <w:szCs w:val="18"/>
              </w:rPr>
            </w:pPr>
            <w:r w:rsidRPr="00B91A19">
              <w:rPr>
                <w:b/>
                <w:bCs/>
                <w:sz w:val="18"/>
                <w:szCs w:val="18"/>
              </w:rPr>
              <w:t>XX</w:t>
            </w:r>
          </w:p>
        </w:tc>
      </w:tr>
      <w:tr w:rsidR="00AF7829" w:rsidRPr="00B91A19" w14:paraId="07CD3206"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845425C" w14:textId="77777777" w:rsidR="00AF7829" w:rsidRPr="00B91A19" w:rsidRDefault="00AF7829" w:rsidP="00CF1712">
            <w:pPr>
              <w:rPr>
                <w:sz w:val="18"/>
                <w:szCs w:val="18"/>
              </w:rPr>
            </w:pPr>
            <w:r w:rsidRPr="00B91A19">
              <w:rPr>
                <w:sz w:val="18"/>
                <w:szCs w:val="18"/>
              </w:rPr>
              <w:t>B.2.9</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40F9000" w14:textId="77777777" w:rsidR="00AF7829" w:rsidRPr="00B91A19" w:rsidRDefault="00AF7829" w:rsidP="00CF1712">
            <w:pPr>
              <w:rPr>
                <w:sz w:val="18"/>
                <w:szCs w:val="18"/>
              </w:rPr>
            </w:pPr>
            <w:r w:rsidRPr="00B91A19">
              <w:rPr>
                <w:sz w:val="18"/>
                <w:szCs w:val="18"/>
              </w:rPr>
              <w:t>Přítomnost míst kulturně-hist. významu (Lidice, L.Hradec, Budeč, Tursko)</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4141BE7"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27F46D6" w14:textId="77777777" w:rsidR="00AF7829" w:rsidRPr="00B91A19" w:rsidRDefault="00AF7829" w:rsidP="00CF1712">
            <w:pPr>
              <w:rPr>
                <w:b/>
                <w:bCs/>
                <w:sz w:val="18"/>
                <w:szCs w:val="18"/>
              </w:rPr>
            </w:pPr>
            <w:r w:rsidRPr="00B91A19">
              <w:rPr>
                <w:b/>
                <w:bCs/>
                <w:sz w:val="18"/>
                <w:szCs w:val="18"/>
              </w:rPr>
              <w:t>XXX</w:t>
            </w:r>
          </w:p>
        </w:tc>
      </w:tr>
      <w:tr w:rsidR="00AF7829" w:rsidRPr="00B91A19" w14:paraId="499D516C"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604BF15" w14:textId="77777777" w:rsidR="00AF7829" w:rsidRPr="00B91A19" w:rsidRDefault="00AF7829" w:rsidP="00CF1712">
            <w:pPr>
              <w:rPr>
                <w:sz w:val="18"/>
                <w:szCs w:val="18"/>
              </w:rPr>
            </w:pPr>
            <w:r w:rsidRPr="00B91A19">
              <w:rPr>
                <w:sz w:val="18"/>
                <w:szCs w:val="18"/>
              </w:rPr>
              <w:t>B.2.10</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F237D97" w14:textId="77777777" w:rsidR="00AF7829" w:rsidRPr="00B91A19" w:rsidRDefault="00AF7829" w:rsidP="00CF1712">
            <w:pPr>
              <w:rPr>
                <w:sz w:val="18"/>
                <w:szCs w:val="18"/>
              </w:rPr>
            </w:pPr>
            <w:r w:rsidRPr="00B91A19">
              <w:rPr>
                <w:sz w:val="18"/>
                <w:szCs w:val="18"/>
              </w:rPr>
              <w:t>Přítomnost architektonických dominant</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F95F872"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7693183" w14:textId="77777777" w:rsidR="00AF7829" w:rsidRPr="00B91A19" w:rsidRDefault="00AF7829" w:rsidP="00CF1712">
            <w:pPr>
              <w:rPr>
                <w:b/>
                <w:bCs/>
                <w:sz w:val="18"/>
                <w:szCs w:val="18"/>
              </w:rPr>
            </w:pPr>
            <w:r w:rsidRPr="00B91A19">
              <w:rPr>
                <w:b/>
                <w:bCs/>
                <w:sz w:val="18"/>
                <w:szCs w:val="18"/>
              </w:rPr>
              <w:t>X</w:t>
            </w:r>
          </w:p>
        </w:tc>
      </w:tr>
      <w:tr w:rsidR="00AF7829" w:rsidRPr="00B91A19" w14:paraId="1DDC279E"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349661D" w14:textId="77777777" w:rsidR="00AF7829" w:rsidRPr="00B91A19" w:rsidRDefault="00AF7829" w:rsidP="00CF1712">
            <w:pPr>
              <w:rPr>
                <w:sz w:val="18"/>
                <w:szCs w:val="18"/>
              </w:rPr>
            </w:pPr>
            <w:r w:rsidRPr="00B91A19">
              <w:rPr>
                <w:sz w:val="18"/>
                <w:szCs w:val="18"/>
              </w:rPr>
              <w:t>B.2.11</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1DF441F" w14:textId="77777777" w:rsidR="00AF7829" w:rsidRPr="00B91A19" w:rsidRDefault="00AF7829" w:rsidP="00CF1712">
            <w:pPr>
              <w:rPr>
                <w:sz w:val="18"/>
                <w:szCs w:val="18"/>
              </w:rPr>
            </w:pPr>
            <w:r w:rsidRPr="00B91A19">
              <w:rPr>
                <w:sz w:val="18"/>
                <w:szCs w:val="18"/>
              </w:rPr>
              <w:t>Přítomnost dochované struktury krajiny (odlesněná kult.krajina, zářezy údolí)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D452E15" w14:textId="77777777" w:rsidR="00AF7829" w:rsidRPr="00B91A19" w:rsidRDefault="00AF7829" w:rsidP="00CF1712">
            <w:pPr>
              <w:rPr>
                <w:b/>
                <w:bCs/>
                <w:sz w:val="18"/>
                <w:szCs w:val="18"/>
              </w:rPr>
            </w:pPr>
            <w:r w:rsidRPr="00B91A19">
              <w:rPr>
                <w:b/>
                <w:bCs/>
                <w:sz w:val="18"/>
                <w:szCs w:val="18"/>
              </w:rPr>
              <w:t>XXX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205A6C8" w14:textId="77777777" w:rsidR="00AF7829" w:rsidRPr="00B91A19" w:rsidRDefault="00AF7829" w:rsidP="00CF1712">
            <w:pPr>
              <w:rPr>
                <w:b/>
                <w:bCs/>
                <w:sz w:val="18"/>
                <w:szCs w:val="18"/>
              </w:rPr>
            </w:pPr>
            <w:r w:rsidRPr="00B91A19">
              <w:rPr>
                <w:b/>
                <w:bCs/>
                <w:sz w:val="18"/>
                <w:szCs w:val="18"/>
              </w:rPr>
              <w:t>X</w:t>
            </w:r>
          </w:p>
        </w:tc>
      </w:tr>
      <w:tr w:rsidR="00AF7829" w:rsidRPr="00B91A19" w14:paraId="1891BEC3" w14:textId="77777777" w:rsidTr="004F22C6">
        <w:trPr>
          <w:cantSplit/>
          <w:trHeight w:val="620"/>
          <w:tblCellSpacing w:w="0" w:type="dxa"/>
        </w:trPr>
        <w:tc>
          <w:tcPr>
            <w:tcW w:w="373" w:type="pct"/>
            <w:tcBorders>
              <w:top w:val="single" w:sz="4" w:space="0" w:color="000000"/>
              <w:left w:val="single" w:sz="4" w:space="0" w:color="000000"/>
              <w:bottom w:val="single" w:sz="4" w:space="0" w:color="000000"/>
              <w:right w:val="single" w:sz="4" w:space="0" w:color="000000"/>
            </w:tcBorders>
            <w:shd w:val="clear" w:color="auto" w:fill="92C5F5"/>
            <w:tcMar>
              <w:top w:w="25" w:type="dxa"/>
              <w:left w:w="60" w:type="dxa"/>
              <w:bottom w:w="25" w:type="dxa"/>
              <w:right w:w="60" w:type="dxa"/>
            </w:tcMar>
            <w:vAlign w:val="center"/>
            <w:hideMark/>
          </w:tcPr>
          <w:p w14:paraId="21E88D86" w14:textId="77777777" w:rsidR="00AF7829" w:rsidRPr="00B91A19" w:rsidRDefault="00AF7829" w:rsidP="00CF1712">
            <w:pPr>
              <w:rPr>
                <w:b/>
                <w:bCs/>
                <w:sz w:val="18"/>
                <w:szCs w:val="18"/>
              </w:rPr>
            </w:pPr>
            <w:r w:rsidRPr="00B91A19">
              <w:rPr>
                <w:b/>
                <w:bCs/>
                <w:sz w:val="18"/>
                <w:szCs w:val="18"/>
              </w:rPr>
              <w:t>C.2</w:t>
            </w:r>
          </w:p>
        </w:tc>
        <w:tc>
          <w:tcPr>
            <w:tcW w:w="3269" w:type="pct"/>
            <w:tcBorders>
              <w:top w:val="single" w:sz="4" w:space="0" w:color="000000"/>
              <w:left w:val="single" w:sz="4" w:space="0" w:color="000000"/>
              <w:bottom w:val="single" w:sz="4" w:space="0" w:color="000000"/>
              <w:right w:val="single" w:sz="4" w:space="0" w:color="000000"/>
            </w:tcBorders>
            <w:shd w:val="clear" w:color="auto" w:fill="92C5F5"/>
            <w:tcMar>
              <w:top w:w="25" w:type="dxa"/>
              <w:left w:w="60" w:type="dxa"/>
              <w:bottom w:w="25" w:type="dxa"/>
              <w:right w:w="60" w:type="dxa"/>
            </w:tcMar>
            <w:vAlign w:val="center"/>
            <w:hideMark/>
          </w:tcPr>
          <w:p w14:paraId="718A1F33" w14:textId="77777777" w:rsidR="00AF7829" w:rsidRPr="00B91A19" w:rsidRDefault="00AF7829" w:rsidP="00CF1712">
            <w:pPr>
              <w:rPr>
                <w:b/>
                <w:bCs/>
                <w:sz w:val="18"/>
                <w:szCs w:val="18"/>
              </w:rPr>
            </w:pPr>
            <w:r w:rsidRPr="00B91A19">
              <w:rPr>
                <w:b/>
                <w:bCs/>
                <w:sz w:val="18"/>
                <w:szCs w:val="18"/>
              </w:rPr>
              <w:t>Znaky estetických hodnot vč. harmonického měřítka a vztahů v krajině</w:t>
            </w:r>
          </w:p>
        </w:tc>
        <w:tc>
          <w:tcPr>
            <w:tcW w:w="768" w:type="pct"/>
            <w:tcBorders>
              <w:top w:val="single" w:sz="4" w:space="0" w:color="000000"/>
              <w:left w:val="single" w:sz="4" w:space="0" w:color="000000"/>
              <w:bottom w:val="single" w:sz="4" w:space="0" w:color="000000"/>
              <w:right w:val="single" w:sz="4" w:space="0" w:color="000000"/>
            </w:tcBorders>
            <w:shd w:val="clear" w:color="auto" w:fill="C9F5F3"/>
            <w:tcMar>
              <w:top w:w="25" w:type="dxa"/>
              <w:left w:w="60" w:type="dxa"/>
              <w:bottom w:w="25" w:type="dxa"/>
              <w:right w:w="60" w:type="dxa"/>
            </w:tcMar>
            <w:vAlign w:val="center"/>
            <w:hideMark/>
          </w:tcPr>
          <w:p w14:paraId="5ADBD958" w14:textId="77777777" w:rsidR="00AF7829" w:rsidRPr="00B91A19" w:rsidRDefault="00AF7829" w:rsidP="00CF1712">
            <w:pPr>
              <w:rPr>
                <w:b/>
                <w:bCs/>
                <w:sz w:val="18"/>
                <w:szCs w:val="18"/>
              </w:rPr>
            </w:pPr>
            <w:r w:rsidRPr="00B91A19">
              <w:rPr>
                <w:b/>
                <w:bCs/>
                <w:sz w:val="18"/>
                <w:szCs w:val="18"/>
              </w:rPr>
              <w:t>XXX zásadní</w:t>
            </w:r>
          </w:p>
          <w:p w14:paraId="3F2DDB83" w14:textId="77777777" w:rsidR="00AF7829" w:rsidRPr="00B91A19" w:rsidRDefault="00AF7829" w:rsidP="00CF1712">
            <w:pPr>
              <w:rPr>
                <w:b/>
                <w:bCs/>
                <w:sz w:val="18"/>
                <w:szCs w:val="18"/>
              </w:rPr>
            </w:pPr>
            <w:r w:rsidRPr="00B91A19">
              <w:rPr>
                <w:b/>
                <w:bCs/>
                <w:sz w:val="18"/>
                <w:szCs w:val="18"/>
              </w:rPr>
              <w:t>XX spoluurčující</w:t>
            </w:r>
          </w:p>
          <w:p w14:paraId="5D4B028F" w14:textId="77777777" w:rsidR="00AF7829" w:rsidRPr="00B91A19" w:rsidRDefault="00AF7829" w:rsidP="00CF1712">
            <w:pPr>
              <w:rPr>
                <w:b/>
                <w:bCs/>
                <w:sz w:val="18"/>
                <w:szCs w:val="18"/>
              </w:rPr>
            </w:pPr>
            <w:r w:rsidRPr="00B91A19">
              <w:rPr>
                <w:b/>
                <w:bCs/>
                <w:sz w:val="18"/>
                <w:szCs w:val="18"/>
              </w:rPr>
              <w:t>X doplňující</w:t>
            </w:r>
          </w:p>
        </w:tc>
        <w:tc>
          <w:tcPr>
            <w:tcW w:w="590" w:type="pct"/>
            <w:tcBorders>
              <w:top w:val="single" w:sz="4" w:space="0" w:color="000000"/>
              <w:left w:val="single" w:sz="4" w:space="0" w:color="000000"/>
              <w:bottom w:val="single" w:sz="4" w:space="0" w:color="000000"/>
              <w:right w:val="single" w:sz="4" w:space="0" w:color="000000"/>
            </w:tcBorders>
            <w:shd w:val="clear" w:color="auto" w:fill="C9F5F3"/>
            <w:tcMar>
              <w:top w:w="25" w:type="dxa"/>
              <w:left w:w="60" w:type="dxa"/>
              <w:bottom w:w="25" w:type="dxa"/>
              <w:right w:w="60" w:type="dxa"/>
            </w:tcMar>
            <w:vAlign w:val="center"/>
            <w:hideMark/>
          </w:tcPr>
          <w:p w14:paraId="21AE1D37" w14:textId="77777777" w:rsidR="00AF7829" w:rsidRPr="00B91A19" w:rsidRDefault="00AF7829" w:rsidP="00CF1712">
            <w:pPr>
              <w:rPr>
                <w:b/>
                <w:bCs/>
                <w:sz w:val="18"/>
                <w:szCs w:val="18"/>
              </w:rPr>
            </w:pPr>
            <w:r w:rsidRPr="00B91A19">
              <w:rPr>
                <w:b/>
                <w:bCs/>
                <w:sz w:val="18"/>
                <w:szCs w:val="18"/>
              </w:rPr>
              <w:t>XXX jedinečný</w:t>
            </w:r>
          </w:p>
          <w:p w14:paraId="2FA384B9" w14:textId="77777777" w:rsidR="00AF7829" w:rsidRPr="00B91A19" w:rsidRDefault="00AF7829" w:rsidP="00CF1712">
            <w:pPr>
              <w:rPr>
                <w:b/>
                <w:bCs/>
                <w:sz w:val="18"/>
                <w:szCs w:val="18"/>
              </w:rPr>
            </w:pPr>
            <w:r w:rsidRPr="00B91A19">
              <w:rPr>
                <w:b/>
                <w:bCs/>
                <w:sz w:val="18"/>
                <w:szCs w:val="18"/>
              </w:rPr>
              <w:t>XX význačný</w:t>
            </w:r>
          </w:p>
          <w:p w14:paraId="2F277A76" w14:textId="77777777" w:rsidR="00AF7829" w:rsidRPr="00B91A19" w:rsidRDefault="00AF7829" w:rsidP="00CF1712">
            <w:pPr>
              <w:rPr>
                <w:b/>
                <w:bCs/>
                <w:sz w:val="18"/>
                <w:szCs w:val="18"/>
              </w:rPr>
            </w:pPr>
            <w:r w:rsidRPr="00B91A19">
              <w:rPr>
                <w:b/>
                <w:bCs/>
                <w:sz w:val="18"/>
                <w:szCs w:val="18"/>
              </w:rPr>
              <w:t>X běžný</w:t>
            </w:r>
          </w:p>
        </w:tc>
      </w:tr>
      <w:tr w:rsidR="00AF7829" w:rsidRPr="00B91A19" w14:paraId="5806DE78"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A4FF3AA" w14:textId="77777777" w:rsidR="00AF7829" w:rsidRPr="00B91A19" w:rsidRDefault="00AF7829" w:rsidP="00CF1712">
            <w:pPr>
              <w:rPr>
                <w:sz w:val="18"/>
                <w:szCs w:val="18"/>
              </w:rPr>
            </w:pPr>
            <w:r w:rsidRPr="00B91A19">
              <w:rPr>
                <w:sz w:val="18"/>
                <w:szCs w:val="18"/>
              </w:rPr>
              <w:lastRenderedPageBreak/>
              <w:t>C.2.1</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8439CC5" w14:textId="77777777" w:rsidR="00AF7829" w:rsidRPr="00B91A19" w:rsidRDefault="00AF7829" w:rsidP="00CF1712">
            <w:pPr>
              <w:rPr>
                <w:sz w:val="18"/>
                <w:szCs w:val="18"/>
              </w:rPr>
            </w:pPr>
            <w:r w:rsidRPr="00B91A19">
              <w:rPr>
                <w:sz w:val="18"/>
                <w:szCs w:val="18"/>
              </w:rPr>
              <w:t>Velké měřítko krajiny bez výrazného členění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4E20D81" w14:textId="77777777" w:rsidR="00AF7829" w:rsidRPr="00B91A19" w:rsidRDefault="00AF7829" w:rsidP="00CF1712">
            <w:pPr>
              <w:rPr>
                <w:b/>
                <w:bCs/>
                <w:sz w:val="18"/>
                <w:szCs w:val="18"/>
              </w:rPr>
            </w:pPr>
            <w:r w:rsidRPr="00B91A19">
              <w:rPr>
                <w:b/>
                <w:bCs/>
                <w:sz w:val="18"/>
                <w:szCs w:val="18"/>
              </w:rPr>
              <w:t>XXX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F2CE2D5" w14:textId="77777777" w:rsidR="00AF7829" w:rsidRPr="00B91A19" w:rsidRDefault="00AF7829" w:rsidP="00CF1712">
            <w:pPr>
              <w:rPr>
                <w:b/>
                <w:bCs/>
                <w:sz w:val="18"/>
                <w:szCs w:val="18"/>
              </w:rPr>
            </w:pPr>
            <w:r w:rsidRPr="00B91A19">
              <w:rPr>
                <w:b/>
                <w:bCs/>
                <w:sz w:val="18"/>
                <w:szCs w:val="18"/>
              </w:rPr>
              <w:t>X</w:t>
            </w:r>
          </w:p>
        </w:tc>
      </w:tr>
      <w:tr w:rsidR="00AF7829" w:rsidRPr="00B91A19" w14:paraId="03B71ECA"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A917A50" w14:textId="77777777" w:rsidR="00AF7829" w:rsidRPr="00B91A19" w:rsidRDefault="00AF7829" w:rsidP="00CF1712">
            <w:pPr>
              <w:rPr>
                <w:sz w:val="18"/>
                <w:szCs w:val="18"/>
              </w:rPr>
            </w:pPr>
            <w:r w:rsidRPr="00B91A19">
              <w:rPr>
                <w:sz w:val="18"/>
                <w:szCs w:val="18"/>
              </w:rPr>
              <w:t>C.2.2</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A0E04EF" w14:textId="77777777" w:rsidR="00AF7829" w:rsidRPr="00B91A19" w:rsidRDefault="00AF7829" w:rsidP="00CF1712">
            <w:pPr>
              <w:rPr>
                <w:sz w:val="18"/>
                <w:szCs w:val="18"/>
              </w:rPr>
            </w:pPr>
            <w:r w:rsidRPr="00B91A19">
              <w:rPr>
                <w:sz w:val="18"/>
                <w:szCs w:val="18"/>
              </w:rPr>
              <w:t>Výrazné koridory vodotečí členící krajinu</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6E035AA"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277A9BA" w14:textId="77777777" w:rsidR="00AF7829" w:rsidRPr="00B91A19" w:rsidRDefault="00AF7829" w:rsidP="00CF1712">
            <w:pPr>
              <w:rPr>
                <w:b/>
                <w:bCs/>
                <w:sz w:val="18"/>
                <w:szCs w:val="18"/>
              </w:rPr>
            </w:pPr>
            <w:r w:rsidRPr="00B91A19">
              <w:rPr>
                <w:b/>
                <w:bCs/>
                <w:sz w:val="18"/>
                <w:szCs w:val="18"/>
              </w:rPr>
              <w:t>XX</w:t>
            </w:r>
          </w:p>
        </w:tc>
      </w:tr>
      <w:tr w:rsidR="00AF7829" w:rsidRPr="00B91A19" w14:paraId="069586BF"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324D32C" w14:textId="77777777" w:rsidR="00AF7829" w:rsidRPr="00B91A19" w:rsidRDefault="00AF7829" w:rsidP="00CF1712">
            <w:pPr>
              <w:rPr>
                <w:sz w:val="18"/>
                <w:szCs w:val="18"/>
              </w:rPr>
            </w:pPr>
            <w:r w:rsidRPr="00B91A19">
              <w:rPr>
                <w:sz w:val="18"/>
                <w:szCs w:val="18"/>
              </w:rPr>
              <w:t>C.2.3</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6C603C4" w14:textId="77777777" w:rsidR="00AF7829" w:rsidRPr="00B91A19" w:rsidRDefault="00AF7829" w:rsidP="00CF1712">
            <w:pPr>
              <w:rPr>
                <w:sz w:val="18"/>
                <w:szCs w:val="18"/>
              </w:rPr>
            </w:pPr>
            <w:r w:rsidRPr="00B91A19">
              <w:rPr>
                <w:sz w:val="18"/>
                <w:szCs w:val="18"/>
              </w:rPr>
              <w:t>Zřetelné kulturní dominanty kostelů v přehledné zemědělské krajině</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58B6CAB"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0D49644" w14:textId="77777777" w:rsidR="00AF7829" w:rsidRPr="00B91A19" w:rsidRDefault="00AF7829" w:rsidP="00CF1712">
            <w:pPr>
              <w:rPr>
                <w:b/>
                <w:bCs/>
                <w:sz w:val="18"/>
                <w:szCs w:val="18"/>
              </w:rPr>
            </w:pPr>
            <w:r w:rsidRPr="00B91A19">
              <w:rPr>
                <w:b/>
                <w:bCs/>
                <w:sz w:val="18"/>
                <w:szCs w:val="18"/>
              </w:rPr>
              <w:t>XX</w:t>
            </w:r>
          </w:p>
        </w:tc>
      </w:tr>
      <w:tr w:rsidR="00AF7829" w:rsidRPr="00B91A19" w14:paraId="15F52BF0"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315F1146" w14:textId="77777777" w:rsidR="00AF7829" w:rsidRPr="00B91A19" w:rsidRDefault="00AF7829" w:rsidP="00CF1712">
            <w:pPr>
              <w:rPr>
                <w:sz w:val="18"/>
                <w:szCs w:val="18"/>
              </w:rPr>
            </w:pPr>
            <w:r w:rsidRPr="00B91A19">
              <w:rPr>
                <w:sz w:val="18"/>
                <w:szCs w:val="18"/>
              </w:rPr>
              <w:t>C.2.4</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72673A3" w14:textId="77777777" w:rsidR="00AF7829" w:rsidRPr="00B91A19" w:rsidRDefault="00AF7829" w:rsidP="00CF1712">
            <w:pPr>
              <w:rPr>
                <w:sz w:val="18"/>
                <w:szCs w:val="18"/>
              </w:rPr>
            </w:pPr>
            <w:r w:rsidRPr="00B91A19">
              <w:rPr>
                <w:sz w:val="18"/>
                <w:szCs w:val="18"/>
              </w:rPr>
              <w:t>Zřetelné linie morfologie plochého a mírně zvlněného terénu (horizonty, hrany, hřbetnice)</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92EF974"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A248452" w14:textId="77777777" w:rsidR="00AF7829" w:rsidRPr="00B91A19" w:rsidRDefault="00AF7829" w:rsidP="00CF1712">
            <w:pPr>
              <w:rPr>
                <w:b/>
                <w:bCs/>
                <w:sz w:val="18"/>
                <w:szCs w:val="18"/>
              </w:rPr>
            </w:pPr>
            <w:r w:rsidRPr="00B91A19">
              <w:rPr>
                <w:b/>
                <w:bCs/>
                <w:sz w:val="18"/>
                <w:szCs w:val="18"/>
              </w:rPr>
              <w:t>X</w:t>
            </w:r>
          </w:p>
        </w:tc>
      </w:tr>
      <w:tr w:rsidR="00AF7829" w:rsidRPr="00B91A19" w14:paraId="434BE4B3"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9A34A1C" w14:textId="77777777" w:rsidR="00AF7829" w:rsidRPr="00B91A19" w:rsidRDefault="00AF7829" w:rsidP="00CF1712">
            <w:pPr>
              <w:rPr>
                <w:sz w:val="18"/>
                <w:szCs w:val="18"/>
              </w:rPr>
            </w:pPr>
            <w:r w:rsidRPr="00B91A19">
              <w:rPr>
                <w:sz w:val="18"/>
                <w:szCs w:val="18"/>
              </w:rPr>
              <w:t>C.2.5</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85F0FA8" w14:textId="77777777" w:rsidR="00AF7829" w:rsidRPr="00B91A19" w:rsidRDefault="00AF7829" w:rsidP="00CF1712">
            <w:pPr>
              <w:rPr>
                <w:sz w:val="18"/>
                <w:szCs w:val="18"/>
              </w:rPr>
            </w:pPr>
            <w:r w:rsidRPr="00B91A19">
              <w:rPr>
                <w:sz w:val="18"/>
                <w:szCs w:val="18"/>
              </w:rPr>
              <w:t>Uzavřenost a drobnější měřítko prostorů v zahloubených údolích vodotečí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1E860B2"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AD25D24" w14:textId="77777777" w:rsidR="00AF7829" w:rsidRPr="00B91A19" w:rsidRDefault="00AF7829" w:rsidP="00CF1712">
            <w:pPr>
              <w:rPr>
                <w:b/>
                <w:bCs/>
                <w:sz w:val="18"/>
                <w:szCs w:val="18"/>
              </w:rPr>
            </w:pPr>
            <w:r w:rsidRPr="00B91A19">
              <w:rPr>
                <w:b/>
                <w:bCs/>
                <w:sz w:val="18"/>
                <w:szCs w:val="18"/>
              </w:rPr>
              <w:t>XX</w:t>
            </w:r>
          </w:p>
        </w:tc>
      </w:tr>
      <w:tr w:rsidR="00AF7829" w:rsidRPr="00B91A19" w14:paraId="218B078A"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19190D3" w14:textId="77777777" w:rsidR="00AF7829" w:rsidRPr="00B91A19" w:rsidRDefault="00AF7829" w:rsidP="00CF1712">
            <w:pPr>
              <w:rPr>
                <w:sz w:val="18"/>
                <w:szCs w:val="18"/>
              </w:rPr>
            </w:pPr>
            <w:r w:rsidRPr="00B91A19">
              <w:rPr>
                <w:sz w:val="18"/>
                <w:szCs w:val="18"/>
              </w:rPr>
              <w:t>C.2.6</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86DDAC6" w14:textId="77777777" w:rsidR="00AF7829" w:rsidRPr="00B91A19" w:rsidRDefault="00AF7829" w:rsidP="00CF1712">
            <w:pPr>
              <w:rPr>
                <w:sz w:val="18"/>
                <w:szCs w:val="18"/>
              </w:rPr>
            </w:pPr>
            <w:r w:rsidRPr="00B91A19">
              <w:rPr>
                <w:sz w:val="18"/>
                <w:szCs w:val="18"/>
              </w:rPr>
              <w:t>Přírodě blízký charakter některých lesních partií údolí vodotečí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096EBBE5" w14:textId="77777777" w:rsidR="00AF7829" w:rsidRPr="00B91A19" w:rsidRDefault="00AF7829" w:rsidP="00CF1712">
            <w:pPr>
              <w:rPr>
                <w:b/>
                <w:bCs/>
                <w:sz w:val="18"/>
                <w:szCs w:val="18"/>
              </w:rPr>
            </w:pPr>
            <w:r w:rsidRPr="00B91A19">
              <w:rPr>
                <w:b/>
                <w:bCs/>
                <w:sz w:val="18"/>
                <w:szCs w:val="18"/>
              </w:rPr>
              <w:t>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82AEB1F" w14:textId="77777777" w:rsidR="00AF7829" w:rsidRPr="00B91A19" w:rsidRDefault="00AF7829" w:rsidP="00CF1712">
            <w:pPr>
              <w:rPr>
                <w:b/>
                <w:bCs/>
                <w:sz w:val="18"/>
                <w:szCs w:val="18"/>
              </w:rPr>
            </w:pPr>
            <w:r w:rsidRPr="00B91A19">
              <w:rPr>
                <w:b/>
                <w:bCs/>
                <w:sz w:val="18"/>
                <w:szCs w:val="18"/>
              </w:rPr>
              <w:t>X</w:t>
            </w:r>
          </w:p>
        </w:tc>
      </w:tr>
      <w:tr w:rsidR="00AF7829" w:rsidRPr="00B91A19" w14:paraId="3726061E"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DACF599" w14:textId="77777777" w:rsidR="00AF7829" w:rsidRPr="00B91A19" w:rsidRDefault="00AF7829" w:rsidP="00CF1712">
            <w:pPr>
              <w:rPr>
                <w:sz w:val="18"/>
                <w:szCs w:val="18"/>
              </w:rPr>
            </w:pPr>
            <w:r w:rsidRPr="00B91A19">
              <w:rPr>
                <w:sz w:val="18"/>
                <w:szCs w:val="18"/>
              </w:rPr>
              <w:t>C.2.7</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1F56DED4" w14:textId="77777777" w:rsidR="00AF7829" w:rsidRPr="00B91A19" w:rsidRDefault="00AF7829" w:rsidP="00CF1712">
            <w:pPr>
              <w:rPr>
                <w:sz w:val="18"/>
                <w:szCs w:val="18"/>
              </w:rPr>
            </w:pPr>
            <w:r w:rsidRPr="00B91A19">
              <w:rPr>
                <w:sz w:val="18"/>
                <w:szCs w:val="18"/>
              </w:rPr>
              <w:t>Výrazné architektonické hodnoty lidové architektury a urbanistické skladby některých obcí</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62AF2263"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73C712B8" w14:textId="77777777" w:rsidR="00AF7829" w:rsidRPr="00B91A19" w:rsidRDefault="00AF7829" w:rsidP="00CF1712">
            <w:pPr>
              <w:rPr>
                <w:b/>
                <w:bCs/>
                <w:sz w:val="18"/>
                <w:szCs w:val="18"/>
              </w:rPr>
            </w:pPr>
            <w:r w:rsidRPr="00B91A19">
              <w:rPr>
                <w:b/>
                <w:bCs/>
                <w:sz w:val="18"/>
                <w:szCs w:val="18"/>
              </w:rPr>
              <w:t>XX</w:t>
            </w:r>
          </w:p>
        </w:tc>
      </w:tr>
      <w:tr w:rsidR="00AF7829" w:rsidRPr="00B91A19" w14:paraId="2F86871D" w14:textId="77777777" w:rsidTr="004F22C6">
        <w:trPr>
          <w:cantSplit/>
          <w:trHeight w:val="310"/>
          <w:tblCellSpacing w:w="0" w:type="dxa"/>
        </w:trPr>
        <w:tc>
          <w:tcPr>
            <w:tcW w:w="373"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48C58EAE" w14:textId="77777777" w:rsidR="00AF7829" w:rsidRPr="00B91A19" w:rsidRDefault="00AF7829" w:rsidP="00CF1712">
            <w:pPr>
              <w:rPr>
                <w:sz w:val="18"/>
                <w:szCs w:val="18"/>
              </w:rPr>
            </w:pPr>
            <w:r w:rsidRPr="00B91A19">
              <w:rPr>
                <w:sz w:val="18"/>
                <w:szCs w:val="18"/>
              </w:rPr>
              <w:t>C.2.8</w:t>
            </w:r>
          </w:p>
        </w:tc>
        <w:tc>
          <w:tcPr>
            <w:tcW w:w="3269"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DFF849F" w14:textId="77777777" w:rsidR="00AF7829" w:rsidRPr="00B91A19" w:rsidRDefault="00AF7829" w:rsidP="00CF1712">
            <w:pPr>
              <w:rPr>
                <w:sz w:val="18"/>
                <w:szCs w:val="18"/>
              </w:rPr>
            </w:pPr>
            <w:r w:rsidRPr="00B91A19">
              <w:rPr>
                <w:sz w:val="18"/>
                <w:szCs w:val="18"/>
              </w:rPr>
              <w:t>Velmi přeměněné formy a struktura zástavby obcí v příměstské krajině Prahy</w:t>
            </w:r>
          </w:p>
        </w:tc>
        <w:tc>
          <w:tcPr>
            <w:tcW w:w="768"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2E8FB8AE" w14:textId="77777777" w:rsidR="00AF7829" w:rsidRPr="00B91A19" w:rsidRDefault="00AF7829" w:rsidP="00CF1712">
            <w:pPr>
              <w:rPr>
                <w:b/>
                <w:bCs/>
                <w:sz w:val="18"/>
                <w:szCs w:val="18"/>
              </w:rPr>
            </w:pPr>
            <w:r w:rsidRPr="00B91A19">
              <w:rPr>
                <w:b/>
                <w:bCs/>
                <w:sz w:val="18"/>
                <w:szCs w:val="18"/>
              </w:rPr>
              <w:t>XX</w:t>
            </w:r>
          </w:p>
        </w:tc>
        <w:tc>
          <w:tcPr>
            <w:tcW w:w="590" w:type="pct"/>
            <w:tcBorders>
              <w:top w:val="single" w:sz="4" w:space="0" w:color="000000"/>
              <w:left w:val="single" w:sz="4" w:space="0" w:color="000000"/>
              <w:bottom w:val="single" w:sz="4" w:space="0" w:color="000000"/>
              <w:right w:val="single" w:sz="4" w:space="0" w:color="000000"/>
            </w:tcBorders>
            <w:tcMar>
              <w:top w:w="18" w:type="dxa"/>
              <w:left w:w="55" w:type="dxa"/>
              <w:bottom w:w="18" w:type="dxa"/>
              <w:right w:w="55" w:type="dxa"/>
            </w:tcMar>
            <w:vAlign w:val="center"/>
            <w:hideMark/>
          </w:tcPr>
          <w:p w14:paraId="5AACBAC9" w14:textId="77777777" w:rsidR="00AF7829" w:rsidRPr="00B91A19" w:rsidRDefault="00AF7829" w:rsidP="00CF1712">
            <w:pPr>
              <w:rPr>
                <w:b/>
                <w:bCs/>
                <w:sz w:val="18"/>
                <w:szCs w:val="18"/>
              </w:rPr>
            </w:pPr>
            <w:r w:rsidRPr="00B91A19">
              <w:rPr>
                <w:b/>
                <w:bCs/>
                <w:sz w:val="18"/>
                <w:szCs w:val="18"/>
              </w:rPr>
              <w:t>X</w:t>
            </w:r>
          </w:p>
        </w:tc>
      </w:tr>
    </w:tbl>
    <w:p w14:paraId="53248DAE" w14:textId="77777777" w:rsidR="00073F4F" w:rsidRPr="008C56A5" w:rsidRDefault="00073F4F" w:rsidP="00073F4F">
      <w:pPr>
        <w:rPr>
          <w:b/>
          <w:bCs/>
          <w:sz w:val="20"/>
          <w:szCs w:val="20"/>
        </w:rPr>
      </w:pPr>
      <w:r w:rsidRPr="008C56A5">
        <w:rPr>
          <w:i/>
          <w:iCs/>
          <w:sz w:val="20"/>
          <w:szCs w:val="20"/>
        </w:rPr>
        <w:t>Zdroj: Studie vyhodnocení krajinného rázu na části území Středočeského kraje (Atelier V, LARECO a Studio B&amp;M, 2008)</w:t>
      </w:r>
    </w:p>
    <w:p w14:paraId="529DDEAE" w14:textId="77777777" w:rsidR="00073F4F" w:rsidRDefault="00073F4F" w:rsidP="00CF1712">
      <w:pPr>
        <w:rPr>
          <w:b/>
          <w:bCs/>
          <w:sz w:val="26"/>
          <w:szCs w:val="26"/>
        </w:rPr>
      </w:pPr>
    </w:p>
    <w:p w14:paraId="7F61276A" w14:textId="7A70C0B5" w:rsidR="00056097" w:rsidRPr="00826B91" w:rsidRDefault="00056097" w:rsidP="008C56A5">
      <w:pPr>
        <w:pStyle w:val="Nadpis4"/>
      </w:pPr>
      <w:r w:rsidRPr="00826B91">
        <w:t xml:space="preserve">ObKR 12 Slánsko </w:t>
      </w:r>
    </w:p>
    <w:p w14:paraId="4D31FAAE" w14:textId="77777777" w:rsidR="00056097" w:rsidRPr="00826B91" w:rsidRDefault="00056097" w:rsidP="00CF1712">
      <w:r w:rsidRPr="00826B91">
        <w:rPr>
          <w:b/>
          <w:bCs/>
        </w:rPr>
        <w:t xml:space="preserve">Obce </w:t>
      </w:r>
      <w:r w:rsidRPr="00826B91">
        <w:t>(tučně jsou označeny obce, které jsou čistě v této Oblasti KR, ostatní jsou i v jiné ObKR):</w:t>
      </w:r>
    </w:p>
    <w:p w14:paraId="116AB1B7" w14:textId="77777777" w:rsidR="00056097" w:rsidRPr="00826B91" w:rsidRDefault="00056097" w:rsidP="00CF1712">
      <w:r w:rsidRPr="00826B91">
        <w:rPr>
          <w:b/>
          <w:bCs/>
        </w:rPr>
        <w:t>Beřovice, Černuc, Dřínov</w:t>
      </w:r>
      <w:r w:rsidRPr="00826B91">
        <w:t xml:space="preserve">, </w:t>
      </w:r>
      <w:r w:rsidRPr="00826B91">
        <w:rPr>
          <w:b/>
          <w:bCs/>
        </w:rPr>
        <w:t>Hobšovice</w:t>
      </w:r>
      <w:r w:rsidRPr="00826B91">
        <w:t xml:space="preserve">, Hořešovice, Hořešovičky, </w:t>
      </w:r>
      <w:r w:rsidRPr="00826B91">
        <w:rPr>
          <w:b/>
          <w:bCs/>
        </w:rPr>
        <w:t>Hospozín, Chržín</w:t>
      </w:r>
      <w:r w:rsidRPr="00826B91">
        <w:t xml:space="preserve">, </w:t>
      </w:r>
      <w:r w:rsidRPr="00826B91">
        <w:rPr>
          <w:b/>
          <w:bCs/>
        </w:rPr>
        <w:t>Jarpice</w:t>
      </w:r>
      <w:r w:rsidRPr="00826B91">
        <w:t xml:space="preserve">, Jemníky, Kamenný Most, </w:t>
      </w:r>
      <w:r w:rsidRPr="00826B91">
        <w:rPr>
          <w:b/>
          <w:bCs/>
        </w:rPr>
        <w:t>Klobuky, Kmetiněves</w:t>
      </w:r>
      <w:r w:rsidRPr="00826B91">
        <w:t xml:space="preserve">, Knovíz, </w:t>
      </w:r>
      <w:r w:rsidRPr="00826B91">
        <w:rPr>
          <w:b/>
          <w:bCs/>
        </w:rPr>
        <w:t>Královice</w:t>
      </w:r>
      <w:r w:rsidRPr="00826B91">
        <w:t xml:space="preserve">, Kutrovice, </w:t>
      </w:r>
      <w:r w:rsidRPr="00826B91">
        <w:rPr>
          <w:b/>
          <w:bCs/>
        </w:rPr>
        <w:t>Loucká,</w:t>
      </w:r>
      <w:r w:rsidRPr="00826B91">
        <w:t xml:space="preserve"> Neprobylice, Neuměřice, </w:t>
      </w:r>
      <w:r w:rsidRPr="00826B91">
        <w:rPr>
          <w:b/>
          <w:bCs/>
        </w:rPr>
        <w:t>Páleč</w:t>
      </w:r>
      <w:r w:rsidRPr="00826B91">
        <w:t xml:space="preserve">, </w:t>
      </w:r>
      <w:r w:rsidRPr="00826B91">
        <w:rPr>
          <w:b/>
          <w:bCs/>
        </w:rPr>
        <w:t>Poštovice, Sazená</w:t>
      </w:r>
      <w:r w:rsidRPr="00826B91">
        <w:t xml:space="preserve">, Slaný, </w:t>
      </w:r>
      <w:r w:rsidRPr="00826B91">
        <w:rPr>
          <w:b/>
          <w:bCs/>
        </w:rPr>
        <w:t>Šlapanice</w:t>
      </w:r>
      <w:r w:rsidRPr="00826B91">
        <w:t xml:space="preserve">, </w:t>
      </w:r>
      <w:r w:rsidRPr="00826B91">
        <w:rPr>
          <w:b/>
          <w:bCs/>
        </w:rPr>
        <w:t>Stradonice</w:t>
      </w:r>
      <w:r w:rsidRPr="00826B91">
        <w:t xml:space="preserve">, Studeněves, Třebíz, Tuřany, </w:t>
      </w:r>
      <w:r w:rsidRPr="00826B91">
        <w:rPr>
          <w:b/>
          <w:bCs/>
        </w:rPr>
        <w:t>Uhy, Velvary</w:t>
      </w:r>
      <w:r w:rsidRPr="00826B91">
        <w:t xml:space="preserve">, </w:t>
      </w:r>
      <w:r w:rsidRPr="00826B91">
        <w:rPr>
          <w:b/>
          <w:bCs/>
        </w:rPr>
        <w:t>Vraný, Vrbičany, Zlonice</w:t>
      </w:r>
      <w:r w:rsidRPr="00826B91">
        <w:t xml:space="preserve">, Zvoleněves, </w:t>
      </w:r>
      <w:r w:rsidRPr="00826B91">
        <w:rPr>
          <w:b/>
          <w:bCs/>
        </w:rPr>
        <w:t>Žižice</w:t>
      </w:r>
    </w:p>
    <w:p w14:paraId="45307E6A" w14:textId="77777777" w:rsidR="00056097" w:rsidRPr="00826B91" w:rsidRDefault="00056097" w:rsidP="00CF1712">
      <w:r w:rsidRPr="00826B91">
        <w:t>Oblast je vymezena v prostoru mezi Perucem, Vodochody-Straškovem a Slaným a zaujímá specifické území Řípské tabule (pouze na jihu přechází do Pražské tabule). Celé Slánsko spadá do teplé podoblasti, která se vyznačuje dlouhým, teplým a suchým létem, velmi krátkým přechodným obdobím a teplým až mírně teplým jarem a podzimem, krátkou, mírně teplou a suchou až velmi suchou zimou.</w:t>
      </w:r>
    </w:p>
    <w:p w14:paraId="706E868A" w14:textId="77777777" w:rsidR="00056097" w:rsidRPr="00826B91" w:rsidRDefault="00056097" w:rsidP="00CF1712">
      <w:r w:rsidRPr="00826B91">
        <w:t xml:space="preserve">V této oblasti KR se nachází </w:t>
      </w:r>
      <w:r w:rsidRPr="00826B91">
        <w:rPr>
          <w:b/>
          <w:bCs/>
        </w:rPr>
        <w:t>ChaKP 12/1 Charakteristický krajinný prostor Zlonice – Budenice.</w:t>
      </w:r>
    </w:p>
    <w:p w14:paraId="5B2C5AC3" w14:textId="77777777" w:rsidR="00056097" w:rsidRPr="00826B91" w:rsidRDefault="00056097" w:rsidP="00CF1712">
      <w:r w:rsidRPr="00826B91">
        <w:t xml:space="preserve">Krajinný prostor zahrnuje kultivovanou zemědělskou krajinu mezi Zlonicemi a Budenicemi s dochovanými komponovanými krajinnými úpravami. V krajině se vizuálně projevují architektonické dominanty (poutní kostel, zámky, hospodářské budovy) a vegetační prvky krajinné kompozice – aleje, skupiny stromů, bažantnice, zámecké parky. Krajina vyniká dochovanými stopami historické kultivace a významnými krajinářsko-estetickými hodnotami. </w:t>
      </w:r>
      <w:r w:rsidRPr="00826B91">
        <w:lastRenderedPageBreak/>
        <w:t>Velké měřítko krajiny dané reliéfem a hospodářským využitím se zmenšuje v lokalitě kompotových úprav využívajíc dálkových průhledů na terénní dominanty (Říp).</w:t>
      </w:r>
    </w:p>
    <w:p w14:paraId="4FA2C3C7" w14:textId="77777777" w:rsidR="00056097" w:rsidRPr="00826B91" w:rsidRDefault="00056097" w:rsidP="00CF1712">
      <w:r w:rsidRPr="00826B91">
        <w:t>Výrazné znaky krajinného rázu:</w:t>
      </w:r>
    </w:p>
    <w:p w14:paraId="323D9A70" w14:textId="77777777" w:rsidR="00056097" w:rsidRPr="00826B91" w:rsidRDefault="00056097" w:rsidP="00CF1712">
      <w:pPr>
        <w:pStyle w:val="Odstavecseseznamem"/>
        <w:numPr>
          <w:ilvl w:val="0"/>
          <w:numId w:val="32"/>
        </w:numPr>
      </w:pPr>
      <w:r w:rsidRPr="00826B91">
        <w:t>Členitá pahorkatina vytvářející rámec otevřené krajině</w:t>
      </w:r>
    </w:p>
    <w:p w14:paraId="005A78CF" w14:textId="77777777" w:rsidR="00056097" w:rsidRPr="00826B91" w:rsidRDefault="00056097" w:rsidP="00CF1712">
      <w:pPr>
        <w:pStyle w:val="Odstavecseseznamem"/>
        <w:numPr>
          <w:ilvl w:val="0"/>
          <w:numId w:val="32"/>
        </w:numPr>
      </w:pPr>
      <w:r w:rsidRPr="00826B91">
        <w:t>Pastviny a louky stepního charakteru (xerotermní pastviny a louky vysychavých stanovišť, suché trávníky)</w:t>
      </w:r>
    </w:p>
    <w:p w14:paraId="29D94091" w14:textId="77777777" w:rsidR="00056097" w:rsidRPr="00826B91" w:rsidRDefault="00056097" w:rsidP="00CF1712">
      <w:pPr>
        <w:rPr>
          <w:b/>
          <w:bCs/>
        </w:rPr>
      </w:pPr>
    </w:p>
    <w:p w14:paraId="0E8ECA54" w14:textId="77777777" w:rsidR="00056097" w:rsidRPr="00826B91" w:rsidRDefault="00056097" w:rsidP="00CF1712">
      <w:pPr>
        <w:rPr>
          <w:b/>
          <w:bCs/>
        </w:rPr>
      </w:pPr>
      <w:r w:rsidRPr="00826B91">
        <w:rPr>
          <w:b/>
          <w:bCs/>
        </w:rPr>
        <w:t>Přírodní charakteristika</w:t>
      </w:r>
    </w:p>
    <w:p w14:paraId="16F4BD9A" w14:textId="77777777" w:rsidR="00056097" w:rsidRPr="00826B91" w:rsidRDefault="00056097" w:rsidP="00CF1712">
      <w:pPr>
        <w:pStyle w:val="Odstavecseseznamem"/>
        <w:numPr>
          <w:ilvl w:val="0"/>
          <w:numId w:val="30"/>
        </w:numPr>
      </w:pPr>
      <w:r w:rsidRPr="00826B91">
        <w:t>Modelace terénu</w:t>
      </w:r>
    </w:p>
    <w:p w14:paraId="461A828E" w14:textId="77777777" w:rsidR="00056097" w:rsidRPr="00826B91" w:rsidRDefault="00056097" w:rsidP="00CF1712">
      <w:r w:rsidRPr="00826B91">
        <w:t>Území představuje členitou pahorkatinu tvořenou především slínovci, prachovci, pískovci a jílovci. Této pahorkatině byl vtisknut základní charakter již v předkvartérním období, kdy bylo celé území zarovnáno do rozsáhlých plošin, které byly v pozdějších geologických etapách při tektonickém zdvihu celého území nakloněny k východu. Na jihu území je výrazný silně destruovaný povrch opukových plošin, širokých rozvodních hřbetů, širokých údolí toků a erozních kotlinek.</w:t>
      </w:r>
    </w:p>
    <w:p w14:paraId="020F519D" w14:textId="77777777" w:rsidR="00056097" w:rsidRPr="00826B91" w:rsidRDefault="00056097" w:rsidP="00CF1712">
      <w:r w:rsidRPr="00826B91">
        <w:t>Geologický podklad tvoří spodnoturonské písčité slínovce a prachovce, cenomanské pískovce a místy i permokarbonské prachovce, jílovce a pískovce. Povrch je v současnosti převážně překryt úrodnými sprašovými závějemi a pokryvy, což spolu s teplou klimatickou oblastí podmínilo hlavně agrární využití území.</w:t>
      </w:r>
    </w:p>
    <w:p w14:paraId="20BAA737" w14:textId="77777777" w:rsidR="00056097" w:rsidRPr="00826B91" w:rsidRDefault="00056097" w:rsidP="00CF1712">
      <w:pPr>
        <w:pStyle w:val="Odstavecseseznamem"/>
        <w:numPr>
          <w:ilvl w:val="0"/>
          <w:numId w:val="30"/>
        </w:numPr>
      </w:pPr>
      <w:r w:rsidRPr="00826B91">
        <w:t>Přítomnost složek a prvků přírodní povahy</w:t>
      </w:r>
    </w:p>
    <w:p w14:paraId="33AD9EC8" w14:textId="77777777" w:rsidR="00056097" w:rsidRPr="00826B91" w:rsidRDefault="00056097" w:rsidP="00CF1712">
      <w:r w:rsidRPr="00826B91">
        <w:t>V krajině převládají pole, místy chmelnice, znaky přírodní povahy jsou přítomny ve fragmentech a jako doprovodné prvky. Oblast je téměř bezlesá. Tyto sporadické lesní kultury jsou tvořeny zejména bory (s příměsí smrku a dubu) případně akátiny. Jen výjimečně jsou zastoupena přirozená společenstva teplomilných doubrav a stepních trávníků. Tato ojedinělá a vzácná místa podléhají většinou územní ochraně. Mimolesní vzrostlá zeleň doprovází místy komunikace a sporé fragmenty kulturních liniových prvků upozorňujících na původní strukturu krajiny, dále tvoří typický doprovod některých úseků převážně technicky upravených vodních toků. Vzrostlá zeleň tvoří typický obraz mnoha sídel, zejména jejich historických částí, a některých okrajů s loukami a pastvinami naznačujících fragmenty humen s ovocnými stromy.</w:t>
      </w:r>
    </w:p>
    <w:p w14:paraId="26B1392C" w14:textId="77777777" w:rsidR="00056097" w:rsidRPr="00826B91" w:rsidRDefault="00056097" w:rsidP="00CF1712">
      <w:pPr>
        <w:rPr>
          <w:b/>
          <w:bCs/>
        </w:rPr>
      </w:pPr>
    </w:p>
    <w:p w14:paraId="77EB10A4" w14:textId="77777777" w:rsidR="00056097" w:rsidRPr="00826B91" w:rsidRDefault="00056097" w:rsidP="00CF1712">
      <w:pPr>
        <w:rPr>
          <w:b/>
          <w:bCs/>
        </w:rPr>
      </w:pPr>
      <w:r w:rsidRPr="00826B91">
        <w:rPr>
          <w:b/>
          <w:bCs/>
        </w:rPr>
        <w:t>Přítomnost území zvýšené přírodní hodnoty</w:t>
      </w:r>
    </w:p>
    <w:p w14:paraId="0FEA649C" w14:textId="77777777" w:rsidR="00056097" w:rsidRPr="00826B91" w:rsidRDefault="00056097" w:rsidP="00CF1712">
      <w:r w:rsidRPr="00826B91">
        <w:t>Maloplošná zvláště chráněná území</w:t>
      </w:r>
    </w:p>
    <w:p w14:paraId="2E22600F" w14:textId="77777777" w:rsidR="00056097" w:rsidRPr="00826B91" w:rsidRDefault="00056097" w:rsidP="00CF1712">
      <w:pPr>
        <w:pStyle w:val="Odstavecseseznamem"/>
        <w:numPr>
          <w:ilvl w:val="0"/>
          <w:numId w:val="30"/>
        </w:numPr>
      </w:pPr>
      <w:r w:rsidRPr="00826B91">
        <w:t>PP Bohouškova skalka - vzácná xerotermní vegetace zachovaná uprostřed zemědělsky obhospodařované krajiny.</w:t>
      </w:r>
    </w:p>
    <w:p w14:paraId="77CBD971" w14:textId="147B2A57" w:rsidR="00056097" w:rsidRPr="00826B91" w:rsidRDefault="00180B14" w:rsidP="00CF1712">
      <w:pPr>
        <w:pStyle w:val="Odstavecseseznamem"/>
        <w:numPr>
          <w:ilvl w:val="0"/>
          <w:numId w:val="30"/>
        </w:numPr>
      </w:pPr>
      <w:r w:rsidRPr="00826B91">
        <w:t>PP Mokřiny u Beřovic</w:t>
      </w:r>
      <w:r w:rsidR="005C6F64" w:rsidRPr="00826B91">
        <w:t xml:space="preserve"> (dříve </w:t>
      </w:r>
      <w:r w:rsidR="00056097" w:rsidRPr="00826B91">
        <w:t>PP Hobšovický rybník</w:t>
      </w:r>
      <w:r w:rsidR="0074650D" w:rsidRPr="00826B91">
        <w:t>)</w:t>
      </w:r>
      <w:r w:rsidR="00056097" w:rsidRPr="00826B91">
        <w:t xml:space="preserve"> - rybník vyhlášen s rákosinami a vtroušenými dřevinami</w:t>
      </w:r>
      <w:r w:rsidR="003E2FBF" w:rsidRPr="00826B91">
        <w:t>, významné hnízdiště, nocoviště a tahová zastávka ptactva a biotop mokřadní zvířeny a květeny.</w:t>
      </w:r>
    </w:p>
    <w:p w14:paraId="6261B484" w14:textId="77777777" w:rsidR="00056097" w:rsidRPr="00826B91" w:rsidRDefault="00056097" w:rsidP="00CF1712">
      <w:pPr>
        <w:pStyle w:val="Odstavecseseznamem"/>
        <w:numPr>
          <w:ilvl w:val="0"/>
          <w:numId w:val="30"/>
        </w:numPr>
      </w:pPr>
      <w:r w:rsidRPr="00826B91">
        <w:lastRenderedPageBreak/>
        <w:t>PP Hradiště - k západu a jihozápadu ukloněné svahy vrchu Hradiště (545 m n. m.), porostlé travinnou vegetací. Hradiště je výrazný vrch, budovaný čedičovou horninou olivinickým nefelinitem a spolu s nedalekým Holým vrchem tvoří jediné těleso protažené ve směru sever - jih. Hornina vystupuje na povrch v drobných skalních výchozech. Na svazích jsou větší plochy volných sutí.</w:t>
      </w:r>
    </w:p>
    <w:p w14:paraId="59571E84" w14:textId="77777777" w:rsidR="00056097" w:rsidRPr="00826B91" w:rsidRDefault="00056097" w:rsidP="00CF1712">
      <w:pPr>
        <w:pStyle w:val="Odstavecseseznamem"/>
        <w:numPr>
          <w:ilvl w:val="0"/>
          <w:numId w:val="30"/>
        </w:numPr>
      </w:pPr>
      <w:r w:rsidRPr="00826B91">
        <w:t>PP Pod Šibenicí - louka v nivě Vranského potoka s výskytem slanomilné vegetace. V současnosti převládají rákosiny.</w:t>
      </w:r>
    </w:p>
    <w:p w14:paraId="7E3AA3BD" w14:textId="77777777" w:rsidR="00056097" w:rsidRPr="00826B91" w:rsidRDefault="00056097" w:rsidP="00CF1712">
      <w:pPr>
        <w:pStyle w:val="Odstavecseseznamem"/>
        <w:numPr>
          <w:ilvl w:val="0"/>
          <w:numId w:val="30"/>
        </w:numPr>
      </w:pPr>
      <w:r w:rsidRPr="00826B91">
        <w:t>PP Slánská hora - uprostřed města stojící Slánská hora je pozůstatkem stejné (třetihorní) sopečné činnosti, jaká zapříčinila vznik Českého středohoří. Charakteristická je sloupcovitou odlučností místního čediče, v němž po utuhnutí vznikly vlivem otřesů četné dutiny. Slánská hora je významným nalezištěm minerálů, je doloženo její pravěké osídlení.</w:t>
      </w:r>
    </w:p>
    <w:p w14:paraId="1C17538E" w14:textId="77777777" w:rsidR="00056097" w:rsidRPr="00826B91" w:rsidRDefault="00056097" w:rsidP="00CF1712">
      <w:r w:rsidRPr="00826B91">
        <w:t>Evropsky významné lokality</w:t>
      </w:r>
    </w:p>
    <w:p w14:paraId="45ED3611" w14:textId="77777777" w:rsidR="00056097" w:rsidRPr="00826B91" w:rsidRDefault="00056097" w:rsidP="00CF1712">
      <w:pPr>
        <w:pStyle w:val="Odstavecseseznamem"/>
        <w:numPr>
          <w:ilvl w:val="0"/>
          <w:numId w:val="30"/>
        </w:numPr>
      </w:pPr>
      <w:r w:rsidRPr="00826B91">
        <w:t>CZ0213070 Slánsko - Byseňský potok</w:t>
      </w:r>
    </w:p>
    <w:p w14:paraId="38400EF5" w14:textId="77777777" w:rsidR="00056097" w:rsidRPr="00826B91" w:rsidRDefault="00056097" w:rsidP="00CF1712">
      <w:r w:rsidRPr="00826B91">
        <w:t>Územní systém ekologické stability</w:t>
      </w:r>
    </w:p>
    <w:p w14:paraId="0C8A8C3F" w14:textId="77777777" w:rsidR="00056097" w:rsidRPr="00826B91" w:rsidRDefault="00056097" w:rsidP="00CF1712">
      <w:pPr>
        <w:ind w:firstLine="360"/>
      </w:pPr>
      <w:r w:rsidRPr="00826B91">
        <w:t>Regionální biocentra</w:t>
      </w:r>
    </w:p>
    <w:p w14:paraId="3A330C0D" w14:textId="77777777" w:rsidR="00056097" w:rsidRPr="00826B91" w:rsidRDefault="00056097" w:rsidP="00CF1712">
      <w:pPr>
        <w:ind w:firstLine="360"/>
      </w:pPr>
      <w:r w:rsidRPr="00826B91">
        <w:t>Regionální biocentra</w:t>
      </w:r>
    </w:p>
    <w:p w14:paraId="53622D48" w14:textId="6EE7D048" w:rsidR="00056097" w:rsidRPr="00826B91" w:rsidRDefault="00314CC8" w:rsidP="00CF1712">
      <w:pPr>
        <w:pStyle w:val="Odstavecseseznamem"/>
        <w:numPr>
          <w:ilvl w:val="0"/>
          <w:numId w:val="30"/>
        </w:numPr>
      </w:pPr>
      <w:r w:rsidRPr="00826B91">
        <w:t>Bílichov</w:t>
      </w:r>
      <w:r w:rsidR="00056097" w:rsidRPr="00826B91">
        <w:t>ský potok</w:t>
      </w:r>
    </w:p>
    <w:p w14:paraId="787005D5" w14:textId="77777777" w:rsidR="00056097" w:rsidRPr="00826B91" w:rsidRDefault="00056097" w:rsidP="00CF1712">
      <w:pPr>
        <w:pStyle w:val="Odstavecseseznamem"/>
        <w:numPr>
          <w:ilvl w:val="0"/>
          <w:numId w:val="30"/>
        </w:numPr>
      </w:pPr>
      <w:r w:rsidRPr="00826B91">
        <w:t>Krkonoš</w:t>
      </w:r>
    </w:p>
    <w:p w14:paraId="7C9CC50B" w14:textId="77777777" w:rsidR="00056097" w:rsidRPr="00826B91" w:rsidRDefault="00056097" w:rsidP="00CF1712">
      <w:pPr>
        <w:pStyle w:val="Odstavecseseznamem"/>
        <w:numPr>
          <w:ilvl w:val="0"/>
          <w:numId w:val="30"/>
        </w:numPr>
      </w:pPr>
      <w:r w:rsidRPr="00826B91">
        <w:t>Poštovice</w:t>
      </w:r>
    </w:p>
    <w:p w14:paraId="25404330" w14:textId="77777777" w:rsidR="00056097" w:rsidRPr="00826B91" w:rsidRDefault="00056097" w:rsidP="00CF1712">
      <w:pPr>
        <w:pStyle w:val="Odstavecseseznamem"/>
        <w:numPr>
          <w:ilvl w:val="0"/>
          <w:numId w:val="30"/>
        </w:numPr>
      </w:pPr>
      <w:r w:rsidRPr="00826B91">
        <w:t>Černuc</w:t>
      </w:r>
    </w:p>
    <w:p w14:paraId="2D5E5C95" w14:textId="77777777" w:rsidR="00056097" w:rsidRPr="00826B91" w:rsidRDefault="00056097" w:rsidP="00CF1712">
      <w:pPr>
        <w:pStyle w:val="Odstavecseseznamem"/>
        <w:numPr>
          <w:ilvl w:val="0"/>
          <w:numId w:val="30"/>
        </w:numPr>
      </w:pPr>
      <w:r w:rsidRPr="00826B91">
        <w:t>Chržín</w:t>
      </w:r>
    </w:p>
    <w:p w14:paraId="1812994C" w14:textId="74B120D0" w:rsidR="00056097" w:rsidRPr="00826B91" w:rsidRDefault="00056097" w:rsidP="00CF1712">
      <w:pPr>
        <w:ind w:left="360"/>
      </w:pPr>
      <w:r w:rsidRPr="00826B91">
        <w:t xml:space="preserve">Nadregionální </w:t>
      </w:r>
      <w:r w:rsidR="00C429E4" w:rsidRPr="00826B91">
        <w:t>biokoridory – severní</w:t>
      </w:r>
      <w:r w:rsidRPr="00826B91">
        <w:t xml:space="preserve"> částí oblasti prochází nadregionální biokoridor cca ve směru JV-SZ, který propojuje většinu regionálních biocenter.</w:t>
      </w:r>
    </w:p>
    <w:p w14:paraId="1C8FB1EF" w14:textId="77777777" w:rsidR="00056097" w:rsidRPr="00826B91" w:rsidRDefault="00056097" w:rsidP="00CF1712">
      <w:pPr>
        <w:ind w:left="360"/>
      </w:pPr>
    </w:p>
    <w:p w14:paraId="4FA9CF93" w14:textId="77777777" w:rsidR="00056097" w:rsidRPr="00826B91" w:rsidRDefault="00056097" w:rsidP="00CF1712">
      <w:pPr>
        <w:ind w:left="360"/>
      </w:pPr>
      <w:r w:rsidRPr="00826B91">
        <w:t>Biokoridory:</w:t>
      </w:r>
    </w:p>
    <w:p w14:paraId="408D2B9F" w14:textId="4C864D29" w:rsidR="00056097" w:rsidRPr="00826B91" w:rsidRDefault="00056097" w:rsidP="00CF1712">
      <w:pPr>
        <w:pStyle w:val="Odstavecseseznamem"/>
        <w:numPr>
          <w:ilvl w:val="0"/>
          <w:numId w:val="35"/>
        </w:numPr>
      </w:pPr>
      <w:r w:rsidRPr="00826B91">
        <w:t xml:space="preserve">Bílichovský </w:t>
      </w:r>
      <w:r w:rsidR="00C429E4" w:rsidRPr="00826B91">
        <w:t>potok – K</w:t>
      </w:r>
      <w:r w:rsidRPr="00826B91">
        <w:t> 56</w:t>
      </w:r>
    </w:p>
    <w:p w14:paraId="02CF37DA" w14:textId="7084EAAF" w:rsidR="00056097" w:rsidRPr="00826B91" w:rsidRDefault="00C429E4" w:rsidP="00CF1712">
      <w:pPr>
        <w:pStyle w:val="Odstavecseseznamem"/>
        <w:numPr>
          <w:ilvl w:val="0"/>
          <w:numId w:val="35"/>
        </w:numPr>
      </w:pPr>
      <w:r w:rsidRPr="00826B91">
        <w:t>Šebín – K58</w:t>
      </w:r>
    </w:p>
    <w:p w14:paraId="629E4570" w14:textId="77777777" w:rsidR="00056097" w:rsidRPr="00826B91" w:rsidRDefault="00056097" w:rsidP="00CF1712">
      <w:pPr>
        <w:pStyle w:val="Odstavecseseznamem"/>
        <w:numPr>
          <w:ilvl w:val="0"/>
          <w:numId w:val="35"/>
        </w:numPr>
      </w:pPr>
      <w:r w:rsidRPr="00826B91">
        <w:t>Vrbecký, Mšenský potok – Poštovice</w:t>
      </w:r>
    </w:p>
    <w:p w14:paraId="6CDAD013" w14:textId="584C067E" w:rsidR="00056097" w:rsidRPr="00826B91" w:rsidRDefault="00C429E4" w:rsidP="00CF1712">
      <w:pPr>
        <w:pStyle w:val="Odstavecseseznamem"/>
        <w:numPr>
          <w:ilvl w:val="0"/>
          <w:numId w:val="35"/>
        </w:numPr>
      </w:pPr>
      <w:r w:rsidRPr="00826B91">
        <w:t>Podmoklina – K57</w:t>
      </w:r>
    </w:p>
    <w:p w14:paraId="216D5972" w14:textId="77777777" w:rsidR="00056097" w:rsidRPr="00826B91" w:rsidRDefault="00056097" w:rsidP="00CF1712">
      <w:pPr>
        <w:rPr>
          <w:b/>
          <w:bCs/>
        </w:rPr>
      </w:pPr>
    </w:p>
    <w:p w14:paraId="7B0D3DA8" w14:textId="77777777" w:rsidR="00056097" w:rsidRPr="00826B91" w:rsidRDefault="00056097" w:rsidP="00CF1712">
      <w:pPr>
        <w:rPr>
          <w:b/>
          <w:bCs/>
        </w:rPr>
      </w:pPr>
      <w:r w:rsidRPr="00826B91">
        <w:rPr>
          <w:b/>
          <w:bCs/>
        </w:rPr>
        <w:t>Kulturní a historická charakteristika</w:t>
      </w:r>
    </w:p>
    <w:p w14:paraId="46034EAA" w14:textId="77777777" w:rsidR="00056097" w:rsidRPr="00826B91" w:rsidRDefault="00056097" w:rsidP="00CF1712">
      <w:pPr>
        <w:pStyle w:val="Odstavecseseznamem"/>
        <w:numPr>
          <w:ilvl w:val="0"/>
          <w:numId w:val="30"/>
        </w:numPr>
      </w:pPr>
      <w:r w:rsidRPr="00826B91">
        <w:t>Historický vývoj krajiny</w:t>
      </w:r>
    </w:p>
    <w:p w14:paraId="07EDBAAF" w14:textId="77777777" w:rsidR="00056097" w:rsidRPr="00826B91" w:rsidRDefault="00056097" w:rsidP="00CF1712">
      <w:r w:rsidRPr="00826B91">
        <w:t>Slánsko patří ke staré sídelní oblasti, kde příznivé přírodní poměry (úrodné půdy, vyhovující klima a vodní síť) vytvořily dobré podmínky k osídlení. Slánsko se již v pravěku stalo součástí středočeské ekumeny, přičemž při formování sídelní sítě sehrály nezastupitelnou úlohu vodní toky a starobylé stezky.</w:t>
      </w:r>
    </w:p>
    <w:p w14:paraId="461F86C4" w14:textId="77777777" w:rsidR="00056097" w:rsidRPr="00826B91" w:rsidRDefault="00056097" w:rsidP="00CF1712">
      <w:r w:rsidRPr="00826B91">
        <w:lastRenderedPageBreak/>
        <w:t>Z oblasti pochází velké množství nálezů všech archeologických kultur. Významným nalezištěm je například okolí Slánské hory.</w:t>
      </w:r>
    </w:p>
    <w:p w14:paraId="4281FA13" w14:textId="77777777" w:rsidR="00056097" w:rsidRPr="00826B91" w:rsidRDefault="00056097" w:rsidP="00CF1712">
      <w:r w:rsidRPr="00826B91">
        <w:t xml:space="preserve">Vývoj krajiny výrazně ovlivnila </w:t>
      </w:r>
      <w:r w:rsidRPr="00826B91">
        <w:rPr>
          <w:b/>
          <w:bCs/>
        </w:rPr>
        <w:t>zemědělská tradice</w:t>
      </w:r>
      <w:r w:rsidRPr="00826B91">
        <w:t xml:space="preserve">, šlechtická panství a církevní vlastnictví, které formovaly sídelní strukturu i architektonický charakter regionu. </w:t>
      </w:r>
    </w:p>
    <w:p w14:paraId="0F6381D3" w14:textId="77777777" w:rsidR="00056097" w:rsidRPr="00826B91" w:rsidRDefault="00056097" w:rsidP="00CF1712">
      <w:r w:rsidRPr="00826B91">
        <w:t xml:space="preserve">Dochovány jsou hodnotné prvky </w:t>
      </w:r>
      <w:r w:rsidRPr="00826B91">
        <w:rPr>
          <w:b/>
          <w:bCs/>
        </w:rPr>
        <w:t>lidové architektury podřipského a slánského regionu</w:t>
      </w:r>
      <w:r w:rsidRPr="00826B91">
        <w:t xml:space="preserve">, včetně rozsáhlých návesních sídel, pozdně gotických zděných staveb a klasicistní venkovské architektury s polovalbovými střechami. Významnou ukázkou je vesnická památková rezervace v Třebízi. </w:t>
      </w:r>
    </w:p>
    <w:p w14:paraId="777823BC" w14:textId="77777777" w:rsidR="00056097" w:rsidRPr="00826B91" w:rsidRDefault="00056097" w:rsidP="00CF1712">
      <w:r w:rsidRPr="00826B91">
        <w:t xml:space="preserve">Dnešní charakter území je významně ovlivněn </w:t>
      </w:r>
      <w:r w:rsidRPr="00826B91">
        <w:rPr>
          <w:b/>
          <w:bCs/>
        </w:rPr>
        <w:t>blízkostí Prahy a Kladenska</w:t>
      </w:r>
      <w:r w:rsidRPr="00826B91">
        <w:t xml:space="preserve">, což se promítá do rozvojových tlaků i proměny krajiny. </w:t>
      </w:r>
    </w:p>
    <w:p w14:paraId="56FFEA51" w14:textId="77777777" w:rsidR="00056097" w:rsidRPr="00826B91" w:rsidRDefault="00056097" w:rsidP="00CF1712"/>
    <w:p w14:paraId="32CD0B8E" w14:textId="77777777" w:rsidR="00056097" w:rsidRPr="00826B91" w:rsidRDefault="00056097" w:rsidP="00CF1712">
      <w:pPr>
        <w:rPr>
          <w:b/>
          <w:bCs/>
        </w:rPr>
      </w:pPr>
      <w:r w:rsidRPr="00826B91">
        <w:rPr>
          <w:b/>
          <w:bCs/>
        </w:rPr>
        <w:t>Vizuální charakteristika interiéru a exteriéru oblasti</w:t>
      </w:r>
    </w:p>
    <w:p w14:paraId="7F411029" w14:textId="77777777" w:rsidR="00056097" w:rsidRPr="00826B91" w:rsidRDefault="00056097" w:rsidP="00CF1712">
      <w:pPr>
        <w:pStyle w:val="Odstavecseseznamem"/>
        <w:numPr>
          <w:ilvl w:val="0"/>
          <w:numId w:val="30"/>
        </w:numPr>
      </w:pPr>
      <w:r w:rsidRPr="00826B91">
        <w:t>Vizuální charakteristika a prostorové vztahy oblasti KR (interiér oblasti)</w:t>
      </w:r>
    </w:p>
    <w:p w14:paraId="7E160354" w14:textId="77777777" w:rsidR="00056097" w:rsidRPr="00826B91" w:rsidRDefault="00056097" w:rsidP="00CF1712">
      <w:r w:rsidRPr="00826B91">
        <w:t>Zemědělská krajina Slánské tabule je z prostorového hlediska charakteristická rozevřenými údolími vodotečí směřujícími od západu k východu a plochými mezivodními hřbety s velkými rozměry členění zemědělské půdy. Vzniká krajina velkého měřítka, ve které zelené koridory vodotečí s porosty svahů tvoří základní krajinnou kostru a prvky nelesní zeleně, zejména liniové porosty, dotváří prostorovou strukturu. I když by se mohlo zdát, že se jedná o krajinu bez výraznější estetické atraktivnosti, partie vodotečí v údolích s vegetačními doprovody, struktura porostů mezí ve svažitějších polohách nebo komponované krajinné úpravy přinášejí do této krajiny působivost a živost. Zemědělské obce, pravidelně rozložené v kompaktních půdorysech podél vodotečí a vytvářející v krajině výraznou ortogonální strukturu východ-západ, sever-jih, jsou povětšinou cenné přítomností lidové architektury. V oblasti se nachází region lidové architektury a území navrhované krajinné památkové zóny (Zlonice-Budenice). Přítomnost cenné architektury vnáší do krajiny motivy kulturních dominant a připomíná, že se jedná o starou historickou kulturní krajinu.</w:t>
      </w:r>
    </w:p>
    <w:p w14:paraId="2D8AB942" w14:textId="77777777" w:rsidR="00056097" w:rsidRPr="00826B91" w:rsidRDefault="00056097" w:rsidP="00CF1712">
      <w:pPr>
        <w:pStyle w:val="Odstavecseseznamem"/>
        <w:numPr>
          <w:ilvl w:val="0"/>
          <w:numId w:val="30"/>
        </w:numPr>
      </w:pPr>
      <w:r w:rsidRPr="00826B91">
        <w:t>Vnější pohledy (exteriér oblasti) – projevy z navazujících oblastí KR</w:t>
      </w:r>
    </w:p>
    <w:p w14:paraId="3DF1E9AD" w14:textId="77777777" w:rsidR="00056097" w:rsidRPr="00826B91" w:rsidRDefault="00056097" w:rsidP="00CF1712">
      <w:r w:rsidRPr="00826B91">
        <w:t>Slánsko se jeví jako otevřená zemědělská krajiny výrazně narušená intenzivními formami využití zemědělské půdy. Zejména z vyvýšených míst se jeví jako „agrární poušť“. Překvapivými jsou některé průhledy na vyvýšeniny jako je Slánská hora a její vazba na horu Říp nebo nedalekou Vinařickou horku pro stejný původ útvaru (nehmotný vztah).</w:t>
      </w:r>
    </w:p>
    <w:p w14:paraId="049E5D61" w14:textId="77777777" w:rsidR="00056097" w:rsidRPr="00826B91" w:rsidRDefault="00056097" w:rsidP="00CF1712">
      <w:pPr>
        <w:pStyle w:val="Odstavecseseznamem"/>
        <w:numPr>
          <w:ilvl w:val="0"/>
          <w:numId w:val="30"/>
        </w:numPr>
      </w:pPr>
      <w:r w:rsidRPr="00826B91">
        <w:t>Vztah znaků přírodní povahy k historickému vývoji krajiny</w:t>
      </w:r>
    </w:p>
    <w:p w14:paraId="4A71094F" w14:textId="77777777" w:rsidR="00056097" w:rsidRPr="00826B91" w:rsidRDefault="00056097" w:rsidP="00CF1712">
      <w:r w:rsidRPr="00826B91">
        <w:t>V poslední třetině holocénu vznikaly na skalnatých svazích údolí a kopců pastevní krajiny stepního charakteru, které se ojediněle fragmentánně dochovaly dodnes. Jedná se o specifickou pravěkou přírodní památku, která by měla být zachována.</w:t>
      </w:r>
    </w:p>
    <w:p w14:paraId="6D7F08F1" w14:textId="77777777" w:rsidR="00056097" w:rsidRPr="008427C6" w:rsidRDefault="00056097" w:rsidP="00CF1712">
      <w:pPr>
        <w:rPr>
          <w:i/>
          <w:iCs/>
        </w:rPr>
      </w:pPr>
    </w:p>
    <w:p w14:paraId="3D86FF4F" w14:textId="57FFED97" w:rsidR="00056097" w:rsidRPr="008427C6" w:rsidRDefault="008C56A5" w:rsidP="008C56A5">
      <w:pPr>
        <w:pStyle w:val="Titulek"/>
        <w:rPr>
          <w:i w:val="0"/>
          <w:iCs w:val="0"/>
        </w:rPr>
      </w:pPr>
      <w:bookmarkStart w:id="168" w:name="_Toc235190340"/>
      <w:r>
        <w:lastRenderedPageBreak/>
        <w:t xml:space="preserve">Tabulka  </w:t>
      </w:r>
      <w:r>
        <w:fldChar w:fldCharType="begin"/>
      </w:r>
      <w:r>
        <w:instrText xml:space="preserve"> SEQ Tabulka_ \* ARABIC </w:instrText>
      </w:r>
      <w:r>
        <w:fldChar w:fldCharType="separate"/>
      </w:r>
      <w:r w:rsidR="0019401B">
        <w:rPr>
          <w:noProof/>
        </w:rPr>
        <w:t>34</w:t>
      </w:r>
      <w:r>
        <w:fldChar w:fldCharType="end"/>
      </w:r>
      <w:r w:rsidR="00C429E4">
        <w:t xml:space="preserve">: </w:t>
      </w:r>
      <w:r w:rsidR="008427C6" w:rsidRPr="008427C6">
        <w:t>Přehled znaků a hodnot charakteristik krajinného rázu (souhrnná tabulka pro ObKR</w:t>
      </w:r>
      <w:r w:rsidR="008427C6">
        <w:t xml:space="preserve"> 12 Slánsko</w:t>
      </w:r>
      <w:r w:rsidR="008427C6" w:rsidRPr="008427C6">
        <w:t>)</w:t>
      </w:r>
      <w:bookmarkEnd w:id="168"/>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Caption w:val="Identifikované hlavní znaky a hodnoty KR"/>
        <w:tblDescription w:val="Identifikované hlavní znaky a hodnoty krajinného rázu a jejich klasifikace podle významu a četnosti."/>
      </w:tblPr>
      <w:tblGrid>
        <w:gridCol w:w="777"/>
        <w:gridCol w:w="5993"/>
        <w:gridCol w:w="1132"/>
        <w:gridCol w:w="1108"/>
      </w:tblGrid>
      <w:tr w:rsidR="00521374" w:rsidRPr="00521374" w14:paraId="73059BEC" w14:textId="77777777" w:rsidTr="00073F4F">
        <w:trPr>
          <w:cantSplit/>
          <w:trHeight w:val="360"/>
          <w:tblHeader/>
          <w:jc w:val="center"/>
        </w:trPr>
        <w:tc>
          <w:tcPr>
            <w:tcW w:w="3756" w:type="pct"/>
            <w:gridSpan w:val="2"/>
            <w:shd w:val="clear" w:color="auto" w:fill="B7B7B7"/>
            <w:tcMar>
              <w:top w:w="35" w:type="dxa"/>
              <w:left w:w="45" w:type="dxa"/>
              <w:bottom w:w="35" w:type="dxa"/>
              <w:right w:w="45" w:type="dxa"/>
            </w:tcMar>
            <w:vAlign w:val="center"/>
          </w:tcPr>
          <w:p w14:paraId="158CF847" w14:textId="77777777" w:rsidR="00521374" w:rsidRPr="00521374" w:rsidRDefault="00521374" w:rsidP="00CF1712">
            <w:pPr>
              <w:rPr>
                <w:sz w:val="18"/>
                <w:szCs w:val="18"/>
              </w:rPr>
            </w:pPr>
            <w:r w:rsidRPr="00521374">
              <w:rPr>
                <w:b/>
                <w:color w:val="000000"/>
                <w:sz w:val="18"/>
                <w:szCs w:val="18"/>
              </w:rPr>
              <w:t>Identifikované hlavní znaky a hodnoty KR</w:t>
            </w:r>
          </w:p>
        </w:tc>
        <w:tc>
          <w:tcPr>
            <w:tcW w:w="1244" w:type="pct"/>
            <w:gridSpan w:val="2"/>
            <w:shd w:val="clear" w:color="auto" w:fill="B7B7B7"/>
            <w:tcMar>
              <w:top w:w="35" w:type="dxa"/>
              <w:left w:w="45" w:type="dxa"/>
              <w:bottom w:w="35" w:type="dxa"/>
              <w:right w:w="45" w:type="dxa"/>
            </w:tcMar>
            <w:vAlign w:val="center"/>
          </w:tcPr>
          <w:p w14:paraId="5C1D81B3" w14:textId="77777777" w:rsidR="00521374" w:rsidRPr="00521374" w:rsidRDefault="00521374" w:rsidP="00CF1712">
            <w:pPr>
              <w:jc w:val="center"/>
              <w:rPr>
                <w:sz w:val="18"/>
                <w:szCs w:val="18"/>
              </w:rPr>
            </w:pPr>
            <w:r w:rsidRPr="00521374">
              <w:rPr>
                <w:b/>
                <w:color w:val="000000"/>
                <w:sz w:val="18"/>
                <w:szCs w:val="18"/>
              </w:rPr>
              <w:t>klasifikace znaků</w:t>
            </w:r>
          </w:p>
        </w:tc>
      </w:tr>
      <w:tr w:rsidR="00521374" w:rsidRPr="00521374" w14:paraId="68C358C2" w14:textId="77777777" w:rsidTr="00073F4F">
        <w:trPr>
          <w:cantSplit/>
          <w:trHeight w:val="260"/>
          <w:tblHeader/>
          <w:jc w:val="center"/>
        </w:trPr>
        <w:tc>
          <w:tcPr>
            <w:tcW w:w="3756" w:type="pct"/>
            <w:gridSpan w:val="2"/>
            <w:shd w:val="clear" w:color="auto" w:fill="B7B7B7"/>
            <w:tcMar>
              <w:top w:w="10" w:type="dxa"/>
              <w:left w:w="40" w:type="dxa"/>
              <w:bottom w:w="10" w:type="dxa"/>
              <w:right w:w="40" w:type="dxa"/>
            </w:tcMar>
            <w:vAlign w:val="center"/>
          </w:tcPr>
          <w:p w14:paraId="393B9C27" w14:textId="77777777" w:rsidR="00521374" w:rsidRPr="00521374" w:rsidRDefault="00521374" w:rsidP="00CF1712">
            <w:pPr>
              <w:rPr>
                <w:sz w:val="18"/>
                <w:szCs w:val="18"/>
              </w:rPr>
            </w:pPr>
          </w:p>
        </w:tc>
        <w:tc>
          <w:tcPr>
            <w:tcW w:w="628" w:type="pct"/>
            <w:shd w:val="clear" w:color="auto" w:fill="B7B7B7"/>
            <w:tcMar>
              <w:top w:w="35" w:type="dxa"/>
              <w:left w:w="45" w:type="dxa"/>
              <w:bottom w:w="35" w:type="dxa"/>
              <w:right w:w="45" w:type="dxa"/>
            </w:tcMar>
            <w:vAlign w:val="center"/>
          </w:tcPr>
          <w:p w14:paraId="3EE261E7" w14:textId="77777777" w:rsidR="00521374" w:rsidRPr="00521374" w:rsidRDefault="00521374" w:rsidP="00CF1712">
            <w:pPr>
              <w:jc w:val="center"/>
              <w:rPr>
                <w:sz w:val="18"/>
                <w:szCs w:val="18"/>
              </w:rPr>
            </w:pPr>
            <w:r w:rsidRPr="00521374">
              <w:rPr>
                <w:color w:val="000000"/>
                <w:sz w:val="18"/>
                <w:szCs w:val="18"/>
              </w:rPr>
              <w:t>dle významu</w:t>
            </w:r>
          </w:p>
        </w:tc>
        <w:tc>
          <w:tcPr>
            <w:tcW w:w="616" w:type="pct"/>
            <w:shd w:val="clear" w:color="auto" w:fill="B7B7B7"/>
            <w:tcMar>
              <w:top w:w="35" w:type="dxa"/>
              <w:left w:w="45" w:type="dxa"/>
              <w:bottom w:w="35" w:type="dxa"/>
              <w:right w:w="45" w:type="dxa"/>
            </w:tcMar>
            <w:vAlign w:val="center"/>
          </w:tcPr>
          <w:p w14:paraId="0DD2BDAD" w14:textId="77777777" w:rsidR="00521374" w:rsidRPr="00521374" w:rsidRDefault="00521374" w:rsidP="00CF1712">
            <w:pPr>
              <w:jc w:val="center"/>
              <w:rPr>
                <w:sz w:val="18"/>
                <w:szCs w:val="18"/>
              </w:rPr>
            </w:pPr>
            <w:r w:rsidRPr="00521374">
              <w:rPr>
                <w:color w:val="000000"/>
                <w:sz w:val="18"/>
                <w:szCs w:val="18"/>
              </w:rPr>
              <w:t>dle četnosti</w:t>
            </w:r>
          </w:p>
        </w:tc>
      </w:tr>
      <w:tr w:rsidR="00521374" w:rsidRPr="00521374" w14:paraId="4A52CBA8" w14:textId="77777777" w:rsidTr="00073F4F">
        <w:trPr>
          <w:cantSplit/>
          <w:trHeight w:val="620"/>
          <w:jc w:val="center"/>
        </w:trPr>
        <w:tc>
          <w:tcPr>
            <w:tcW w:w="431" w:type="pct"/>
            <w:shd w:val="clear" w:color="auto" w:fill="92C5F5"/>
            <w:tcMar>
              <w:top w:w="25" w:type="dxa"/>
              <w:left w:w="60" w:type="dxa"/>
              <w:bottom w:w="25" w:type="dxa"/>
              <w:right w:w="60" w:type="dxa"/>
            </w:tcMar>
            <w:vAlign w:val="center"/>
          </w:tcPr>
          <w:p w14:paraId="2930EC2F" w14:textId="77777777" w:rsidR="00521374" w:rsidRPr="00521374" w:rsidRDefault="00521374" w:rsidP="00CF1712">
            <w:pPr>
              <w:keepNext/>
              <w:jc w:val="center"/>
              <w:rPr>
                <w:sz w:val="18"/>
                <w:szCs w:val="18"/>
              </w:rPr>
            </w:pPr>
            <w:r w:rsidRPr="00521374">
              <w:rPr>
                <w:b/>
                <w:color w:val="000000"/>
                <w:sz w:val="18"/>
                <w:szCs w:val="18"/>
              </w:rPr>
              <w:t>A.2</w:t>
            </w:r>
          </w:p>
        </w:tc>
        <w:tc>
          <w:tcPr>
            <w:tcW w:w="3326" w:type="pct"/>
            <w:shd w:val="clear" w:color="auto" w:fill="92C5F5"/>
            <w:tcMar>
              <w:top w:w="25" w:type="dxa"/>
              <w:left w:w="60" w:type="dxa"/>
              <w:bottom w:w="25" w:type="dxa"/>
              <w:right w:w="60" w:type="dxa"/>
            </w:tcMar>
            <w:vAlign w:val="center"/>
          </w:tcPr>
          <w:p w14:paraId="54E19B84" w14:textId="77777777" w:rsidR="00521374" w:rsidRPr="00521374" w:rsidRDefault="00521374" w:rsidP="00CF1712">
            <w:pPr>
              <w:keepNext/>
              <w:rPr>
                <w:sz w:val="18"/>
                <w:szCs w:val="18"/>
              </w:rPr>
            </w:pPr>
            <w:r w:rsidRPr="00521374">
              <w:rPr>
                <w:b/>
                <w:color w:val="000000"/>
                <w:sz w:val="18"/>
                <w:szCs w:val="18"/>
              </w:rPr>
              <w:t>Znaky a hodnoty přírodní charakteristiky KR</w:t>
            </w:r>
          </w:p>
        </w:tc>
        <w:tc>
          <w:tcPr>
            <w:tcW w:w="628" w:type="pct"/>
            <w:shd w:val="clear" w:color="auto" w:fill="C9F5F3"/>
            <w:tcMar>
              <w:top w:w="35" w:type="dxa"/>
              <w:left w:w="45" w:type="dxa"/>
              <w:bottom w:w="35" w:type="dxa"/>
              <w:right w:w="45" w:type="dxa"/>
            </w:tcMar>
            <w:vAlign w:val="center"/>
          </w:tcPr>
          <w:p w14:paraId="6E180BFD" w14:textId="77777777" w:rsidR="00521374" w:rsidRPr="00521374" w:rsidRDefault="00521374" w:rsidP="00CF1712">
            <w:pPr>
              <w:rPr>
                <w:sz w:val="18"/>
                <w:szCs w:val="18"/>
              </w:rPr>
            </w:pPr>
            <w:r w:rsidRPr="00521374">
              <w:rPr>
                <w:b/>
                <w:color w:val="000000"/>
                <w:sz w:val="18"/>
                <w:szCs w:val="18"/>
              </w:rPr>
              <w:t xml:space="preserve">XXX </w:t>
            </w:r>
            <w:r w:rsidRPr="00521374">
              <w:rPr>
                <w:color w:val="000000"/>
                <w:sz w:val="18"/>
                <w:szCs w:val="18"/>
              </w:rPr>
              <w:t>zásadní</w:t>
            </w:r>
          </w:p>
          <w:p w14:paraId="2B90DE79" w14:textId="77777777" w:rsidR="00521374" w:rsidRPr="00521374" w:rsidRDefault="00521374" w:rsidP="00CF1712">
            <w:pPr>
              <w:rPr>
                <w:sz w:val="18"/>
                <w:szCs w:val="18"/>
              </w:rPr>
            </w:pPr>
            <w:r w:rsidRPr="00521374">
              <w:rPr>
                <w:b/>
                <w:color w:val="000000"/>
                <w:sz w:val="18"/>
                <w:szCs w:val="18"/>
              </w:rPr>
              <w:t xml:space="preserve">XX </w:t>
            </w:r>
            <w:r w:rsidRPr="00521374">
              <w:rPr>
                <w:color w:val="000000"/>
                <w:sz w:val="18"/>
                <w:szCs w:val="18"/>
              </w:rPr>
              <w:t>spoluurčující</w:t>
            </w:r>
          </w:p>
          <w:p w14:paraId="6FB3A1A5" w14:textId="77777777" w:rsidR="00521374" w:rsidRPr="00521374" w:rsidRDefault="00521374" w:rsidP="00CF1712">
            <w:pPr>
              <w:rPr>
                <w:sz w:val="18"/>
                <w:szCs w:val="18"/>
              </w:rPr>
            </w:pPr>
            <w:r w:rsidRPr="00521374">
              <w:rPr>
                <w:b/>
                <w:color w:val="000000"/>
                <w:sz w:val="18"/>
                <w:szCs w:val="18"/>
              </w:rPr>
              <w:t xml:space="preserve">X </w:t>
            </w:r>
            <w:r w:rsidRPr="00521374">
              <w:rPr>
                <w:color w:val="000000"/>
                <w:sz w:val="18"/>
                <w:szCs w:val="18"/>
              </w:rPr>
              <w:t>doplňující</w:t>
            </w:r>
          </w:p>
        </w:tc>
        <w:tc>
          <w:tcPr>
            <w:tcW w:w="616" w:type="pct"/>
            <w:shd w:val="clear" w:color="auto" w:fill="C9F5F3"/>
            <w:tcMar>
              <w:top w:w="25" w:type="dxa"/>
              <w:left w:w="60" w:type="dxa"/>
              <w:bottom w:w="25" w:type="dxa"/>
              <w:right w:w="60" w:type="dxa"/>
            </w:tcMar>
            <w:vAlign w:val="center"/>
          </w:tcPr>
          <w:p w14:paraId="594D210A" w14:textId="77777777" w:rsidR="00521374" w:rsidRPr="00521374" w:rsidRDefault="00521374" w:rsidP="00CF1712">
            <w:pPr>
              <w:rPr>
                <w:sz w:val="18"/>
                <w:szCs w:val="18"/>
              </w:rPr>
            </w:pPr>
            <w:r w:rsidRPr="00521374">
              <w:rPr>
                <w:b/>
                <w:color w:val="000000"/>
                <w:sz w:val="18"/>
                <w:szCs w:val="18"/>
              </w:rPr>
              <w:t xml:space="preserve">XXX </w:t>
            </w:r>
            <w:r w:rsidRPr="00521374">
              <w:rPr>
                <w:color w:val="000000"/>
                <w:sz w:val="18"/>
                <w:szCs w:val="18"/>
              </w:rPr>
              <w:t>jedinečný</w:t>
            </w:r>
          </w:p>
          <w:p w14:paraId="7EF95E43" w14:textId="77777777" w:rsidR="00521374" w:rsidRPr="00521374" w:rsidRDefault="00521374" w:rsidP="00CF1712">
            <w:pPr>
              <w:rPr>
                <w:sz w:val="18"/>
                <w:szCs w:val="18"/>
              </w:rPr>
            </w:pPr>
            <w:r w:rsidRPr="00521374">
              <w:rPr>
                <w:b/>
                <w:color w:val="000000"/>
                <w:sz w:val="18"/>
                <w:szCs w:val="18"/>
              </w:rPr>
              <w:t xml:space="preserve">XX </w:t>
            </w:r>
            <w:r w:rsidRPr="00521374">
              <w:rPr>
                <w:color w:val="000000"/>
                <w:sz w:val="18"/>
                <w:szCs w:val="18"/>
              </w:rPr>
              <w:t>význačný</w:t>
            </w:r>
          </w:p>
          <w:p w14:paraId="3FA2242E" w14:textId="77777777" w:rsidR="00521374" w:rsidRPr="00521374" w:rsidRDefault="00521374" w:rsidP="00CF1712">
            <w:pPr>
              <w:rPr>
                <w:sz w:val="18"/>
                <w:szCs w:val="18"/>
              </w:rPr>
            </w:pPr>
            <w:r w:rsidRPr="00521374">
              <w:rPr>
                <w:b/>
                <w:color w:val="000000"/>
                <w:sz w:val="18"/>
                <w:szCs w:val="18"/>
              </w:rPr>
              <w:t xml:space="preserve">X </w:t>
            </w:r>
            <w:r w:rsidRPr="00521374">
              <w:rPr>
                <w:color w:val="000000"/>
                <w:sz w:val="18"/>
                <w:szCs w:val="18"/>
              </w:rPr>
              <w:t>běžný</w:t>
            </w:r>
          </w:p>
        </w:tc>
      </w:tr>
      <w:tr w:rsidR="00521374" w:rsidRPr="00521374" w14:paraId="62BE6238" w14:textId="77777777" w:rsidTr="00073F4F">
        <w:trPr>
          <w:cantSplit/>
          <w:trHeight w:val="310"/>
          <w:jc w:val="center"/>
        </w:trPr>
        <w:tc>
          <w:tcPr>
            <w:tcW w:w="431" w:type="pct"/>
            <w:tcMar>
              <w:top w:w="18" w:type="dxa"/>
              <w:left w:w="55" w:type="dxa"/>
              <w:bottom w:w="18" w:type="dxa"/>
              <w:right w:w="55" w:type="dxa"/>
            </w:tcMar>
            <w:vAlign w:val="center"/>
          </w:tcPr>
          <w:p w14:paraId="655BC8CA" w14:textId="77777777" w:rsidR="00521374" w:rsidRPr="00521374" w:rsidRDefault="00521374" w:rsidP="00CF1712">
            <w:pPr>
              <w:rPr>
                <w:sz w:val="18"/>
                <w:szCs w:val="18"/>
              </w:rPr>
            </w:pPr>
            <w:r w:rsidRPr="00521374">
              <w:rPr>
                <w:b/>
                <w:color w:val="000000"/>
                <w:sz w:val="18"/>
                <w:szCs w:val="18"/>
              </w:rPr>
              <w:t>A.2.1</w:t>
            </w:r>
          </w:p>
        </w:tc>
        <w:tc>
          <w:tcPr>
            <w:tcW w:w="3326" w:type="pct"/>
            <w:tcMar>
              <w:top w:w="18" w:type="dxa"/>
              <w:left w:w="55" w:type="dxa"/>
              <w:bottom w:w="18" w:type="dxa"/>
              <w:right w:w="55" w:type="dxa"/>
            </w:tcMar>
            <w:vAlign w:val="center"/>
          </w:tcPr>
          <w:p w14:paraId="0D32E8A5" w14:textId="77777777" w:rsidR="00521374" w:rsidRPr="00521374" w:rsidRDefault="00521374" w:rsidP="00CF1712">
            <w:pPr>
              <w:rPr>
                <w:sz w:val="18"/>
                <w:szCs w:val="18"/>
              </w:rPr>
            </w:pPr>
            <w:r w:rsidRPr="00521374">
              <w:rPr>
                <w:color w:val="000000"/>
                <w:sz w:val="18"/>
                <w:szCs w:val="18"/>
              </w:rPr>
              <w:t>Náhorní plošiny rozřezané hlubokými až kaňonovitými údolími</w:t>
            </w:r>
          </w:p>
        </w:tc>
        <w:tc>
          <w:tcPr>
            <w:tcW w:w="628" w:type="pct"/>
            <w:tcMar>
              <w:top w:w="35" w:type="dxa"/>
              <w:left w:w="45" w:type="dxa"/>
              <w:bottom w:w="35" w:type="dxa"/>
              <w:right w:w="45" w:type="dxa"/>
            </w:tcMar>
            <w:vAlign w:val="center"/>
          </w:tcPr>
          <w:p w14:paraId="7513ADB2" w14:textId="77777777" w:rsidR="00521374" w:rsidRPr="00521374" w:rsidRDefault="00521374" w:rsidP="00CF1712">
            <w:pPr>
              <w:jc w:val="center"/>
              <w:rPr>
                <w:sz w:val="18"/>
                <w:szCs w:val="18"/>
              </w:rPr>
            </w:pPr>
            <w:r w:rsidRPr="00521374">
              <w:rPr>
                <w:b/>
                <w:color w:val="000000"/>
                <w:sz w:val="18"/>
                <w:szCs w:val="18"/>
              </w:rPr>
              <w:t>XXX</w:t>
            </w:r>
          </w:p>
        </w:tc>
        <w:tc>
          <w:tcPr>
            <w:tcW w:w="616" w:type="pct"/>
            <w:tcMar>
              <w:top w:w="35" w:type="dxa"/>
              <w:left w:w="45" w:type="dxa"/>
              <w:bottom w:w="35" w:type="dxa"/>
              <w:right w:w="45" w:type="dxa"/>
            </w:tcMar>
            <w:vAlign w:val="center"/>
          </w:tcPr>
          <w:p w14:paraId="0EFB88DE"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7721C402" w14:textId="77777777" w:rsidTr="00073F4F">
        <w:trPr>
          <w:cantSplit/>
          <w:trHeight w:val="310"/>
          <w:jc w:val="center"/>
        </w:trPr>
        <w:tc>
          <w:tcPr>
            <w:tcW w:w="431" w:type="pct"/>
            <w:tcMar>
              <w:top w:w="18" w:type="dxa"/>
              <w:left w:w="55" w:type="dxa"/>
              <w:bottom w:w="18" w:type="dxa"/>
              <w:right w:w="55" w:type="dxa"/>
            </w:tcMar>
            <w:vAlign w:val="center"/>
          </w:tcPr>
          <w:p w14:paraId="3CCAF9AD" w14:textId="77777777" w:rsidR="00521374" w:rsidRPr="00521374" w:rsidRDefault="00521374" w:rsidP="00CF1712">
            <w:pPr>
              <w:rPr>
                <w:sz w:val="18"/>
                <w:szCs w:val="18"/>
              </w:rPr>
            </w:pPr>
            <w:r w:rsidRPr="00521374">
              <w:rPr>
                <w:b/>
                <w:color w:val="000000"/>
                <w:sz w:val="18"/>
                <w:szCs w:val="18"/>
              </w:rPr>
              <w:t>A.2.2</w:t>
            </w:r>
          </w:p>
        </w:tc>
        <w:tc>
          <w:tcPr>
            <w:tcW w:w="3326" w:type="pct"/>
            <w:tcMar>
              <w:top w:w="18" w:type="dxa"/>
              <w:left w:w="55" w:type="dxa"/>
              <w:bottom w:w="18" w:type="dxa"/>
              <w:right w:w="55" w:type="dxa"/>
            </w:tcMar>
            <w:vAlign w:val="center"/>
          </w:tcPr>
          <w:p w14:paraId="51D93AF0" w14:textId="77777777" w:rsidR="00521374" w:rsidRPr="00521374" w:rsidRDefault="00521374" w:rsidP="00CF1712">
            <w:pPr>
              <w:rPr>
                <w:sz w:val="18"/>
                <w:szCs w:val="18"/>
              </w:rPr>
            </w:pPr>
            <w:r w:rsidRPr="00521374">
              <w:rPr>
                <w:color w:val="000000"/>
                <w:sz w:val="18"/>
                <w:szCs w:val="18"/>
              </w:rPr>
              <w:t>Vystupující suky a hřbety</w:t>
            </w:r>
          </w:p>
        </w:tc>
        <w:tc>
          <w:tcPr>
            <w:tcW w:w="628" w:type="pct"/>
            <w:tcMar>
              <w:top w:w="18" w:type="dxa"/>
              <w:left w:w="55" w:type="dxa"/>
              <w:bottom w:w="18" w:type="dxa"/>
              <w:right w:w="55" w:type="dxa"/>
            </w:tcMar>
            <w:vAlign w:val="center"/>
          </w:tcPr>
          <w:p w14:paraId="15B6E1E8"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24053728"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51E12456" w14:textId="77777777" w:rsidTr="00073F4F">
        <w:trPr>
          <w:cantSplit/>
          <w:trHeight w:val="310"/>
          <w:jc w:val="center"/>
        </w:trPr>
        <w:tc>
          <w:tcPr>
            <w:tcW w:w="431" w:type="pct"/>
            <w:tcMar>
              <w:top w:w="18" w:type="dxa"/>
              <w:left w:w="55" w:type="dxa"/>
              <w:bottom w:w="18" w:type="dxa"/>
              <w:right w:w="55" w:type="dxa"/>
            </w:tcMar>
            <w:vAlign w:val="center"/>
          </w:tcPr>
          <w:p w14:paraId="65696FB2" w14:textId="77777777" w:rsidR="00521374" w:rsidRPr="00521374" w:rsidRDefault="00521374" w:rsidP="00CF1712">
            <w:pPr>
              <w:rPr>
                <w:sz w:val="18"/>
                <w:szCs w:val="18"/>
              </w:rPr>
            </w:pPr>
            <w:r w:rsidRPr="00521374">
              <w:rPr>
                <w:b/>
                <w:color w:val="000000"/>
                <w:sz w:val="18"/>
                <w:szCs w:val="18"/>
              </w:rPr>
              <w:t>A.2.3</w:t>
            </w:r>
          </w:p>
        </w:tc>
        <w:tc>
          <w:tcPr>
            <w:tcW w:w="3326" w:type="pct"/>
            <w:tcMar>
              <w:top w:w="18" w:type="dxa"/>
              <w:left w:w="55" w:type="dxa"/>
              <w:bottom w:w="18" w:type="dxa"/>
              <w:right w:w="55" w:type="dxa"/>
            </w:tcMar>
            <w:vAlign w:val="center"/>
          </w:tcPr>
          <w:p w14:paraId="18EED9F5" w14:textId="77777777" w:rsidR="00521374" w:rsidRPr="00521374" w:rsidRDefault="00521374" w:rsidP="00CF1712">
            <w:pPr>
              <w:rPr>
                <w:sz w:val="18"/>
                <w:szCs w:val="18"/>
              </w:rPr>
            </w:pPr>
            <w:r w:rsidRPr="00521374">
              <w:rPr>
                <w:color w:val="000000"/>
                <w:sz w:val="18"/>
                <w:szCs w:val="18"/>
              </w:rPr>
              <w:t>Povrchové krasové jevy - závrty a travertiny</w:t>
            </w:r>
          </w:p>
        </w:tc>
        <w:tc>
          <w:tcPr>
            <w:tcW w:w="628" w:type="pct"/>
            <w:tcMar>
              <w:top w:w="18" w:type="dxa"/>
              <w:left w:w="55" w:type="dxa"/>
              <w:bottom w:w="18" w:type="dxa"/>
              <w:right w:w="55" w:type="dxa"/>
            </w:tcMar>
            <w:vAlign w:val="center"/>
          </w:tcPr>
          <w:p w14:paraId="1E2C3AC3"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18" w:type="dxa"/>
              <w:left w:w="55" w:type="dxa"/>
              <w:bottom w:w="18" w:type="dxa"/>
              <w:right w:w="55" w:type="dxa"/>
            </w:tcMar>
            <w:vAlign w:val="center"/>
          </w:tcPr>
          <w:p w14:paraId="21D70B81"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72CCC956" w14:textId="77777777" w:rsidTr="00073F4F">
        <w:trPr>
          <w:cantSplit/>
          <w:trHeight w:val="310"/>
          <w:jc w:val="center"/>
        </w:trPr>
        <w:tc>
          <w:tcPr>
            <w:tcW w:w="431" w:type="pct"/>
            <w:tcMar>
              <w:top w:w="18" w:type="dxa"/>
              <w:left w:w="55" w:type="dxa"/>
              <w:bottom w:w="18" w:type="dxa"/>
              <w:right w:w="55" w:type="dxa"/>
            </w:tcMar>
            <w:vAlign w:val="center"/>
          </w:tcPr>
          <w:p w14:paraId="453BD43A" w14:textId="77777777" w:rsidR="00521374" w:rsidRPr="00521374" w:rsidRDefault="00521374" w:rsidP="00CF1712">
            <w:pPr>
              <w:rPr>
                <w:sz w:val="18"/>
                <w:szCs w:val="18"/>
              </w:rPr>
            </w:pPr>
            <w:r w:rsidRPr="00521374">
              <w:rPr>
                <w:b/>
                <w:color w:val="000000"/>
                <w:sz w:val="18"/>
                <w:szCs w:val="18"/>
              </w:rPr>
              <w:t>A.2.4</w:t>
            </w:r>
          </w:p>
        </w:tc>
        <w:tc>
          <w:tcPr>
            <w:tcW w:w="3326" w:type="pct"/>
            <w:tcMar>
              <w:top w:w="18" w:type="dxa"/>
              <w:left w:w="55" w:type="dxa"/>
              <w:bottom w:w="18" w:type="dxa"/>
              <w:right w:w="55" w:type="dxa"/>
            </w:tcMar>
            <w:vAlign w:val="center"/>
          </w:tcPr>
          <w:p w14:paraId="23499EDF" w14:textId="77777777" w:rsidR="00521374" w:rsidRPr="00521374" w:rsidRDefault="00521374" w:rsidP="00CF1712">
            <w:pPr>
              <w:rPr>
                <w:sz w:val="18"/>
                <w:szCs w:val="18"/>
              </w:rPr>
            </w:pPr>
            <w:r w:rsidRPr="00521374">
              <w:rPr>
                <w:color w:val="000000"/>
                <w:sz w:val="18"/>
                <w:szCs w:val="18"/>
              </w:rPr>
              <w:t>Akátové a borové porosty (lignikultury) tvořící specifický lesní interiér</w:t>
            </w:r>
          </w:p>
        </w:tc>
        <w:tc>
          <w:tcPr>
            <w:tcW w:w="628" w:type="pct"/>
            <w:tcMar>
              <w:top w:w="18" w:type="dxa"/>
              <w:left w:w="55" w:type="dxa"/>
              <w:bottom w:w="18" w:type="dxa"/>
              <w:right w:w="55" w:type="dxa"/>
            </w:tcMar>
            <w:vAlign w:val="center"/>
          </w:tcPr>
          <w:p w14:paraId="5A6096C5"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4684E187"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5B2E6FE5" w14:textId="77777777" w:rsidTr="00073F4F">
        <w:trPr>
          <w:cantSplit/>
          <w:trHeight w:val="310"/>
          <w:jc w:val="center"/>
        </w:trPr>
        <w:tc>
          <w:tcPr>
            <w:tcW w:w="431" w:type="pct"/>
            <w:tcMar>
              <w:top w:w="18" w:type="dxa"/>
              <w:left w:w="55" w:type="dxa"/>
              <w:bottom w:w="18" w:type="dxa"/>
              <w:right w:w="55" w:type="dxa"/>
            </w:tcMar>
            <w:vAlign w:val="center"/>
          </w:tcPr>
          <w:p w14:paraId="3554EB84" w14:textId="77777777" w:rsidR="00521374" w:rsidRPr="00521374" w:rsidRDefault="00521374" w:rsidP="00CF1712">
            <w:pPr>
              <w:rPr>
                <w:sz w:val="18"/>
                <w:szCs w:val="18"/>
              </w:rPr>
            </w:pPr>
            <w:r w:rsidRPr="00521374">
              <w:rPr>
                <w:b/>
                <w:color w:val="000000"/>
                <w:sz w:val="18"/>
                <w:szCs w:val="18"/>
              </w:rPr>
              <w:t>A.2.5</w:t>
            </w:r>
          </w:p>
        </w:tc>
        <w:tc>
          <w:tcPr>
            <w:tcW w:w="3326" w:type="pct"/>
            <w:tcMar>
              <w:top w:w="18" w:type="dxa"/>
              <w:left w:w="55" w:type="dxa"/>
              <w:bottom w:w="18" w:type="dxa"/>
              <w:right w:w="55" w:type="dxa"/>
            </w:tcMar>
            <w:vAlign w:val="center"/>
          </w:tcPr>
          <w:p w14:paraId="15DC09C9" w14:textId="77777777" w:rsidR="00521374" w:rsidRPr="00521374" w:rsidRDefault="00521374" w:rsidP="00CF1712">
            <w:pPr>
              <w:rPr>
                <w:sz w:val="18"/>
                <w:szCs w:val="18"/>
              </w:rPr>
            </w:pPr>
            <w:r w:rsidRPr="00521374">
              <w:rPr>
                <w:color w:val="000000"/>
                <w:sz w:val="18"/>
                <w:szCs w:val="18"/>
              </w:rPr>
              <w:t>Teplomilné doubravy s příměsí ostatních druhů dřevin, zejména borovice</w:t>
            </w:r>
          </w:p>
        </w:tc>
        <w:tc>
          <w:tcPr>
            <w:tcW w:w="628" w:type="pct"/>
            <w:tcMar>
              <w:top w:w="18" w:type="dxa"/>
              <w:left w:w="55" w:type="dxa"/>
              <w:bottom w:w="18" w:type="dxa"/>
              <w:right w:w="55" w:type="dxa"/>
            </w:tcMar>
            <w:vAlign w:val="center"/>
          </w:tcPr>
          <w:p w14:paraId="35702DE6"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35" w:type="dxa"/>
              <w:left w:w="45" w:type="dxa"/>
              <w:bottom w:w="35" w:type="dxa"/>
              <w:right w:w="45" w:type="dxa"/>
            </w:tcMar>
            <w:vAlign w:val="center"/>
          </w:tcPr>
          <w:p w14:paraId="2B9DAE24"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153143D6" w14:textId="77777777" w:rsidTr="00073F4F">
        <w:trPr>
          <w:cantSplit/>
          <w:trHeight w:val="310"/>
          <w:jc w:val="center"/>
        </w:trPr>
        <w:tc>
          <w:tcPr>
            <w:tcW w:w="431" w:type="pct"/>
            <w:tcMar>
              <w:top w:w="18" w:type="dxa"/>
              <w:left w:w="55" w:type="dxa"/>
              <w:bottom w:w="18" w:type="dxa"/>
              <w:right w:w="55" w:type="dxa"/>
            </w:tcMar>
            <w:vAlign w:val="center"/>
          </w:tcPr>
          <w:p w14:paraId="1F8795B6" w14:textId="77777777" w:rsidR="00521374" w:rsidRPr="00521374" w:rsidRDefault="00521374" w:rsidP="00CF1712">
            <w:pPr>
              <w:rPr>
                <w:sz w:val="18"/>
                <w:szCs w:val="18"/>
              </w:rPr>
            </w:pPr>
            <w:r w:rsidRPr="00521374">
              <w:rPr>
                <w:b/>
                <w:color w:val="000000"/>
                <w:sz w:val="18"/>
                <w:szCs w:val="18"/>
              </w:rPr>
              <w:t>A.2.6</w:t>
            </w:r>
          </w:p>
        </w:tc>
        <w:tc>
          <w:tcPr>
            <w:tcW w:w="3326" w:type="pct"/>
            <w:tcMar>
              <w:top w:w="18" w:type="dxa"/>
              <w:left w:w="55" w:type="dxa"/>
              <w:bottom w:w="18" w:type="dxa"/>
              <w:right w:w="55" w:type="dxa"/>
            </w:tcMar>
            <w:vAlign w:val="center"/>
          </w:tcPr>
          <w:p w14:paraId="2F8721B6" w14:textId="77777777" w:rsidR="00521374" w:rsidRPr="00521374" w:rsidRDefault="00521374" w:rsidP="00CF1712">
            <w:pPr>
              <w:rPr>
                <w:sz w:val="18"/>
                <w:szCs w:val="18"/>
              </w:rPr>
            </w:pPr>
            <w:r w:rsidRPr="00521374">
              <w:rPr>
                <w:color w:val="000000"/>
                <w:sz w:val="18"/>
                <w:szCs w:val="18"/>
              </w:rPr>
              <w:t>Xerotermní pastviny a louky vysychavých stanovišť, suché trávníky na svazích</w:t>
            </w:r>
          </w:p>
        </w:tc>
        <w:tc>
          <w:tcPr>
            <w:tcW w:w="628" w:type="pct"/>
            <w:tcMar>
              <w:top w:w="18" w:type="dxa"/>
              <w:left w:w="55" w:type="dxa"/>
              <w:bottom w:w="18" w:type="dxa"/>
              <w:right w:w="55" w:type="dxa"/>
            </w:tcMar>
            <w:vAlign w:val="center"/>
          </w:tcPr>
          <w:p w14:paraId="6E251E9A"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18" w:type="dxa"/>
              <w:left w:w="55" w:type="dxa"/>
              <w:bottom w:w="18" w:type="dxa"/>
              <w:right w:w="55" w:type="dxa"/>
            </w:tcMar>
            <w:vAlign w:val="center"/>
          </w:tcPr>
          <w:p w14:paraId="2113F1D5"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01C404D1" w14:textId="77777777" w:rsidTr="00073F4F">
        <w:trPr>
          <w:cantSplit/>
          <w:trHeight w:val="310"/>
          <w:jc w:val="center"/>
        </w:trPr>
        <w:tc>
          <w:tcPr>
            <w:tcW w:w="431" w:type="pct"/>
            <w:tcMar>
              <w:top w:w="18" w:type="dxa"/>
              <w:left w:w="55" w:type="dxa"/>
              <w:bottom w:w="18" w:type="dxa"/>
              <w:right w:w="55" w:type="dxa"/>
            </w:tcMar>
            <w:vAlign w:val="center"/>
          </w:tcPr>
          <w:p w14:paraId="1E0418D9" w14:textId="77777777" w:rsidR="00521374" w:rsidRPr="00521374" w:rsidRDefault="00521374" w:rsidP="00CF1712">
            <w:pPr>
              <w:rPr>
                <w:sz w:val="18"/>
                <w:szCs w:val="18"/>
              </w:rPr>
            </w:pPr>
            <w:r w:rsidRPr="00521374">
              <w:rPr>
                <w:b/>
                <w:color w:val="000000"/>
                <w:sz w:val="18"/>
                <w:szCs w:val="18"/>
              </w:rPr>
              <w:t>A.2.7</w:t>
            </w:r>
          </w:p>
        </w:tc>
        <w:tc>
          <w:tcPr>
            <w:tcW w:w="3326" w:type="pct"/>
            <w:tcMar>
              <w:top w:w="18" w:type="dxa"/>
              <w:left w:w="55" w:type="dxa"/>
              <w:bottom w:w="18" w:type="dxa"/>
              <w:right w:w="55" w:type="dxa"/>
            </w:tcMar>
            <w:vAlign w:val="center"/>
          </w:tcPr>
          <w:p w14:paraId="1E3A07D6" w14:textId="77777777" w:rsidR="00521374" w:rsidRPr="00521374" w:rsidRDefault="00521374" w:rsidP="00CF1712">
            <w:pPr>
              <w:rPr>
                <w:sz w:val="18"/>
                <w:szCs w:val="18"/>
              </w:rPr>
            </w:pPr>
            <w:r w:rsidRPr="00521374">
              <w:rPr>
                <w:color w:val="000000"/>
                <w:sz w:val="18"/>
                <w:szCs w:val="18"/>
              </w:rPr>
              <w:t>Uzavřené rekultivované nebo opuštěné zatopené lomy a výsypky popílku se specifickou vegetací</w:t>
            </w:r>
          </w:p>
        </w:tc>
        <w:tc>
          <w:tcPr>
            <w:tcW w:w="628" w:type="pct"/>
            <w:tcMar>
              <w:top w:w="18" w:type="dxa"/>
              <w:left w:w="55" w:type="dxa"/>
              <w:bottom w:w="18" w:type="dxa"/>
              <w:right w:w="55" w:type="dxa"/>
            </w:tcMar>
            <w:vAlign w:val="center"/>
          </w:tcPr>
          <w:p w14:paraId="334B6FC4"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35" w:type="dxa"/>
              <w:left w:w="45" w:type="dxa"/>
              <w:bottom w:w="35" w:type="dxa"/>
              <w:right w:w="45" w:type="dxa"/>
            </w:tcMar>
            <w:vAlign w:val="center"/>
          </w:tcPr>
          <w:p w14:paraId="700B6F91"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1D5915CD" w14:textId="77777777" w:rsidTr="00073F4F">
        <w:trPr>
          <w:cantSplit/>
          <w:trHeight w:val="310"/>
          <w:jc w:val="center"/>
        </w:trPr>
        <w:tc>
          <w:tcPr>
            <w:tcW w:w="431" w:type="pct"/>
            <w:tcMar>
              <w:top w:w="18" w:type="dxa"/>
              <w:left w:w="55" w:type="dxa"/>
              <w:bottom w:w="18" w:type="dxa"/>
              <w:right w:w="55" w:type="dxa"/>
            </w:tcMar>
            <w:vAlign w:val="center"/>
          </w:tcPr>
          <w:p w14:paraId="57F97235" w14:textId="77777777" w:rsidR="00521374" w:rsidRPr="00521374" w:rsidRDefault="00521374" w:rsidP="00CF1712">
            <w:pPr>
              <w:rPr>
                <w:sz w:val="18"/>
                <w:szCs w:val="18"/>
              </w:rPr>
            </w:pPr>
            <w:r w:rsidRPr="00521374">
              <w:rPr>
                <w:b/>
                <w:color w:val="000000"/>
                <w:sz w:val="18"/>
                <w:szCs w:val="18"/>
              </w:rPr>
              <w:t>A.2.8</w:t>
            </w:r>
          </w:p>
        </w:tc>
        <w:tc>
          <w:tcPr>
            <w:tcW w:w="3326" w:type="pct"/>
            <w:tcMar>
              <w:top w:w="18" w:type="dxa"/>
              <w:left w:w="55" w:type="dxa"/>
              <w:bottom w:w="18" w:type="dxa"/>
              <w:right w:w="55" w:type="dxa"/>
            </w:tcMar>
            <w:vAlign w:val="center"/>
          </w:tcPr>
          <w:p w14:paraId="179F4283" w14:textId="77777777" w:rsidR="00521374" w:rsidRPr="00521374" w:rsidRDefault="00521374" w:rsidP="00CF1712">
            <w:pPr>
              <w:rPr>
                <w:sz w:val="18"/>
                <w:szCs w:val="18"/>
              </w:rPr>
            </w:pPr>
            <w:r w:rsidRPr="00521374">
              <w:rPr>
                <w:color w:val="000000"/>
                <w:sz w:val="18"/>
                <w:szCs w:val="18"/>
              </w:rPr>
              <w:t>Vodní toky v původních korytech s břehovou vegetací</w:t>
            </w:r>
          </w:p>
        </w:tc>
        <w:tc>
          <w:tcPr>
            <w:tcW w:w="628" w:type="pct"/>
            <w:tcMar>
              <w:top w:w="18" w:type="dxa"/>
              <w:left w:w="55" w:type="dxa"/>
              <w:bottom w:w="18" w:type="dxa"/>
              <w:right w:w="55" w:type="dxa"/>
            </w:tcMar>
            <w:vAlign w:val="center"/>
          </w:tcPr>
          <w:p w14:paraId="53C74B3E"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18" w:type="dxa"/>
              <w:left w:w="55" w:type="dxa"/>
              <w:bottom w:w="18" w:type="dxa"/>
              <w:right w:w="55" w:type="dxa"/>
            </w:tcMar>
            <w:vAlign w:val="center"/>
          </w:tcPr>
          <w:p w14:paraId="1F9E7772"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081075E0" w14:textId="77777777" w:rsidTr="00073F4F">
        <w:trPr>
          <w:cantSplit/>
          <w:trHeight w:val="310"/>
          <w:jc w:val="center"/>
        </w:trPr>
        <w:tc>
          <w:tcPr>
            <w:tcW w:w="431" w:type="pct"/>
            <w:tcMar>
              <w:top w:w="18" w:type="dxa"/>
              <w:left w:w="55" w:type="dxa"/>
              <w:bottom w:w="18" w:type="dxa"/>
              <w:right w:w="55" w:type="dxa"/>
            </w:tcMar>
            <w:vAlign w:val="center"/>
          </w:tcPr>
          <w:p w14:paraId="7DA61496" w14:textId="77777777" w:rsidR="00521374" w:rsidRPr="00521374" w:rsidRDefault="00521374" w:rsidP="00CF1712">
            <w:pPr>
              <w:rPr>
                <w:sz w:val="18"/>
                <w:szCs w:val="18"/>
              </w:rPr>
            </w:pPr>
            <w:r w:rsidRPr="00521374">
              <w:rPr>
                <w:b/>
                <w:color w:val="000000"/>
                <w:sz w:val="18"/>
                <w:szCs w:val="18"/>
              </w:rPr>
              <w:t>A.2.9</w:t>
            </w:r>
          </w:p>
        </w:tc>
        <w:tc>
          <w:tcPr>
            <w:tcW w:w="3326" w:type="pct"/>
            <w:tcMar>
              <w:top w:w="18" w:type="dxa"/>
              <w:left w:w="55" w:type="dxa"/>
              <w:bottom w:w="18" w:type="dxa"/>
              <w:right w:w="55" w:type="dxa"/>
            </w:tcMar>
            <w:vAlign w:val="center"/>
          </w:tcPr>
          <w:p w14:paraId="6770CAC2" w14:textId="77777777" w:rsidR="00521374" w:rsidRPr="00521374" w:rsidRDefault="00521374" w:rsidP="00CF1712">
            <w:pPr>
              <w:rPr>
                <w:sz w:val="18"/>
                <w:szCs w:val="18"/>
              </w:rPr>
            </w:pPr>
            <w:r w:rsidRPr="00521374">
              <w:rPr>
                <w:color w:val="000000"/>
                <w:sz w:val="18"/>
                <w:szCs w:val="18"/>
              </w:rPr>
              <w:t>Mimořádně vzrostlá zeleň doprovázející liniové prvky krajiny.</w:t>
            </w:r>
          </w:p>
        </w:tc>
        <w:tc>
          <w:tcPr>
            <w:tcW w:w="628" w:type="pct"/>
            <w:tcMar>
              <w:top w:w="18" w:type="dxa"/>
              <w:left w:w="55" w:type="dxa"/>
              <w:bottom w:w="18" w:type="dxa"/>
              <w:right w:w="55" w:type="dxa"/>
            </w:tcMar>
            <w:vAlign w:val="center"/>
          </w:tcPr>
          <w:p w14:paraId="6D1F4F83"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653A4907"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483A5786" w14:textId="77777777" w:rsidTr="00073F4F">
        <w:trPr>
          <w:cantSplit/>
          <w:trHeight w:val="310"/>
          <w:jc w:val="center"/>
        </w:trPr>
        <w:tc>
          <w:tcPr>
            <w:tcW w:w="431" w:type="pct"/>
            <w:tcMar>
              <w:top w:w="18" w:type="dxa"/>
              <w:left w:w="55" w:type="dxa"/>
              <w:bottom w:w="18" w:type="dxa"/>
              <w:right w:w="55" w:type="dxa"/>
            </w:tcMar>
            <w:vAlign w:val="center"/>
          </w:tcPr>
          <w:p w14:paraId="7A86CE2A" w14:textId="77777777" w:rsidR="00521374" w:rsidRPr="00521374" w:rsidRDefault="00521374" w:rsidP="00CF1712">
            <w:pPr>
              <w:rPr>
                <w:sz w:val="18"/>
                <w:szCs w:val="18"/>
              </w:rPr>
            </w:pPr>
            <w:r w:rsidRPr="00521374">
              <w:rPr>
                <w:b/>
                <w:color w:val="000000"/>
                <w:sz w:val="18"/>
                <w:szCs w:val="18"/>
              </w:rPr>
              <w:t>A.2.10</w:t>
            </w:r>
          </w:p>
        </w:tc>
        <w:tc>
          <w:tcPr>
            <w:tcW w:w="3326" w:type="pct"/>
            <w:tcMar>
              <w:top w:w="18" w:type="dxa"/>
              <w:left w:w="55" w:type="dxa"/>
              <w:bottom w:w="18" w:type="dxa"/>
              <w:right w:w="55" w:type="dxa"/>
            </w:tcMar>
            <w:vAlign w:val="center"/>
          </w:tcPr>
          <w:p w14:paraId="20A01F84" w14:textId="77777777" w:rsidR="00521374" w:rsidRPr="00521374" w:rsidRDefault="00521374" w:rsidP="00CF1712">
            <w:pPr>
              <w:rPr>
                <w:sz w:val="18"/>
                <w:szCs w:val="18"/>
              </w:rPr>
            </w:pPr>
            <w:r w:rsidRPr="00521374">
              <w:rPr>
                <w:color w:val="000000"/>
                <w:sz w:val="18"/>
                <w:szCs w:val="18"/>
              </w:rPr>
              <w:t>Vzrostlá zeleň v sídlech a jejich okrajích, sady</w:t>
            </w:r>
          </w:p>
        </w:tc>
        <w:tc>
          <w:tcPr>
            <w:tcW w:w="628" w:type="pct"/>
            <w:tcMar>
              <w:top w:w="18" w:type="dxa"/>
              <w:left w:w="55" w:type="dxa"/>
              <w:bottom w:w="18" w:type="dxa"/>
              <w:right w:w="55" w:type="dxa"/>
            </w:tcMar>
            <w:vAlign w:val="center"/>
          </w:tcPr>
          <w:p w14:paraId="39E5C0FA"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35" w:type="dxa"/>
              <w:left w:w="45" w:type="dxa"/>
              <w:bottom w:w="35" w:type="dxa"/>
              <w:right w:w="45" w:type="dxa"/>
            </w:tcMar>
            <w:vAlign w:val="center"/>
          </w:tcPr>
          <w:p w14:paraId="3E290F3C"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4BCB3647" w14:textId="77777777" w:rsidTr="00073F4F">
        <w:trPr>
          <w:cantSplit/>
          <w:trHeight w:val="620"/>
          <w:jc w:val="center"/>
        </w:trPr>
        <w:tc>
          <w:tcPr>
            <w:tcW w:w="431" w:type="pct"/>
            <w:shd w:val="clear" w:color="auto" w:fill="92C5F5"/>
            <w:tcMar>
              <w:top w:w="25" w:type="dxa"/>
              <w:left w:w="60" w:type="dxa"/>
              <w:bottom w:w="25" w:type="dxa"/>
              <w:right w:w="60" w:type="dxa"/>
            </w:tcMar>
            <w:vAlign w:val="center"/>
          </w:tcPr>
          <w:p w14:paraId="013C8AA6" w14:textId="77777777" w:rsidR="00521374" w:rsidRPr="00521374" w:rsidRDefault="00521374" w:rsidP="00CF1712">
            <w:pPr>
              <w:keepNext/>
              <w:jc w:val="center"/>
              <w:rPr>
                <w:sz w:val="18"/>
                <w:szCs w:val="18"/>
              </w:rPr>
            </w:pPr>
            <w:r w:rsidRPr="00521374">
              <w:rPr>
                <w:b/>
                <w:color w:val="000000"/>
                <w:sz w:val="18"/>
                <w:szCs w:val="18"/>
              </w:rPr>
              <w:t>B.2</w:t>
            </w:r>
          </w:p>
        </w:tc>
        <w:tc>
          <w:tcPr>
            <w:tcW w:w="3326" w:type="pct"/>
            <w:shd w:val="clear" w:color="auto" w:fill="92C5F5"/>
            <w:tcMar>
              <w:top w:w="25" w:type="dxa"/>
              <w:left w:w="60" w:type="dxa"/>
              <w:bottom w:w="25" w:type="dxa"/>
              <w:right w:w="60" w:type="dxa"/>
            </w:tcMar>
            <w:vAlign w:val="center"/>
          </w:tcPr>
          <w:p w14:paraId="0A9FA30D" w14:textId="77777777" w:rsidR="00521374" w:rsidRPr="00521374" w:rsidRDefault="00521374" w:rsidP="00CF1712">
            <w:pPr>
              <w:keepNext/>
              <w:rPr>
                <w:sz w:val="18"/>
                <w:szCs w:val="18"/>
              </w:rPr>
            </w:pPr>
            <w:r w:rsidRPr="00521374">
              <w:rPr>
                <w:b/>
                <w:color w:val="000000"/>
                <w:sz w:val="18"/>
                <w:szCs w:val="18"/>
              </w:rPr>
              <w:t>Znaky a hodnoty kulturní a historické charakteristiky KR</w:t>
            </w:r>
          </w:p>
        </w:tc>
        <w:tc>
          <w:tcPr>
            <w:tcW w:w="628" w:type="pct"/>
            <w:shd w:val="clear" w:color="auto" w:fill="C9F5F3"/>
            <w:tcMar>
              <w:top w:w="25" w:type="dxa"/>
              <w:left w:w="60" w:type="dxa"/>
              <w:bottom w:w="25" w:type="dxa"/>
              <w:right w:w="60" w:type="dxa"/>
            </w:tcMar>
            <w:vAlign w:val="center"/>
          </w:tcPr>
          <w:p w14:paraId="293EEBAA" w14:textId="77777777" w:rsidR="00521374" w:rsidRPr="00521374" w:rsidRDefault="00521374" w:rsidP="00CF1712">
            <w:pPr>
              <w:rPr>
                <w:sz w:val="18"/>
                <w:szCs w:val="18"/>
              </w:rPr>
            </w:pPr>
            <w:r w:rsidRPr="00521374">
              <w:rPr>
                <w:b/>
                <w:color w:val="000000"/>
                <w:sz w:val="18"/>
                <w:szCs w:val="18"/>
              </w:rPr>
              <w:t xml:space="preserve">XXX </w:t>
            </w:r>
            <w:r w:rsidRPr="00521374">
              <w:rPr>
                <w:color w:val="000000"/>
                <w:sz w:val="18"/>
                <w:szCs w:val="18"/>
              </w:rPr>
              <w:t>zásadní</w:t>
            </w:r>
          </w:p>
          <w:p w14:paraId="6DE391BD" w14:textId="77777777" w:rsidR="00521374" w:rsidRPr="00521374" w:rsidRDefault="00521374" w:rsidP="00CF1712">
            <w:pPr>
              <w:rPr>
                <w:sz w:val="18"/>
                <w:szCs w:val="18"/>
              </w:rPr>
            </w:pPr>
            <w:r w:rsidRPr="00521374">
              <w:rPr>
                <w:b/>
                <w:color w:val="000000"/>
                <w:sz w:val="18"/>
                <w:szCs w:val="18"/>
              </w:rPr>
              <w:t xml:space="preserve">XX </w:t>
            </w:r>
            <w:r w:rsidRPr="00521374">
              <w:rPr>
                <w:color w:val="000000"/>
                <w:sz w:val="18"/>
                <w:szCs w:val="18"/>
              </w:rPr>
              <w:t>spoluurčující</w:t>
            </w:r>
          </w:p>
          <w:p w14:paraId="4E5AF1F6" w14:textId="77777777" w:rsidR="00521374" w:rsidRPr="00521374" w:rsidRDefault="00521374" w:rsidP="00CF1712">
            <w:pPr>
              <w:rPr>
                <w:sz w:val="18"/>
                <w:szCs w:val="18"/>
              </w:rPr>
            </w:pPr>
            <w:r w:rsidRPr="00521374">
              <w:rPr>
                <w:b/>
                <w:color w:val="000000"/>
                <w:sz w:val="18"/>
                <w:szCs w:val="18"/>
              </w:rPr>
              <w:t xml:space="preserve">X </w:t>
            </w:r>
            <w:r w:rsidRPr="00521374">
              <w:rPr>
                <w:color w:val="000000"/>
                <w:sz w:val="18"/>
                <w:szCs w:val="18"/>
              </w:rPr>
              <w:t>doplňující</w:t>
            </w:r>
          </w:p>
        </w:tc>
        <w:tc>
          <w:tcPr>
            <w:tcW w:w="616" w:type="pct"/>
            <w:shd w:val="clear" w:color="auto" w:fill="C9F5F3"/>
            <w:tcMar>
              <w:top w:w="25" w:type="dxa"/>
              <w:left w:w="60" w:type="dxa"/>
              <w:bottom w:w="25" w:type="dxa"/>
              <w:right w:w="60" w:type="dxa"/>
            </w:tcMar>
            <w:vAlign w:val="center"/>
          </w:tcPr>
          <w:p w14:paraId="12015AFD" w14:textId="77777777" w:rsidR="00521374" w:rsidRPr="00521374" w:rsidRDefault="00521374" w:rsidP="00CF1712">
            <w:pPr>
              <w:rPr>
                <w:sz w:val="18"/>
                <w:szCs w:val="18"/>
              </w:rPr>
            </w:pPr>
            <w:r w:rsidRPr="00521374">
              <w:rPr>
                <w:b/>
                <w:color w:val="000000"/>
                <w:sz w:val="18"/>
                <w:szCs w:val="18"/>
              </w:rPr>
              <w:t xml:space="preserve">XXX </w:t>
            </w:r>
            <w:r w:rsidRPr="00521374">
              <w:rPr>
                <w:color w:val="000000"/>
                <w:sz w:val="18"/>
                <w:szCs w:val="18"/>
              </w:rPr>
              <w:t>jedinečný</w:t>
            </w:r>
          </w:p>
          <w:p w14:paraId="590C4F9C" w14:textId="77777777" w:rsidR="00521374" w:rsidRPr="00521374" w:rsidRDefault="00521374" w:rsidP="00CF1712">
            <w:pPr>
              <w:rPr>
                <w:sz w:val="18"/>
                <w:szCs w:val="18"/>
              </w:rPr>
            </w:pPr>
            <w:r w:rsidRPr="00521374">
              <w:rPr>
                <w:b/>
                <w:color w:val="000000"/>
                <w:sz w:val="18"/>
                <w:szCs w:val="18"/>
              </w:rPr>
              <w:t xml:space="preserve">XX </w:t>
            </w:r>
            <w:r w:rsidRPr="00521374">
              <w:rPr>
                <w:color w:val="000000"/>
                <w:sz w:val="18"/>
                <w:szCs w:val="18"/>
              </w:rPr>
              <w:t>význačný</w:t>
            </w:r>
          </w:p>
          <w:p w14:paraId="4856FA40" w14:textId="77777777" w:rsidR="00521374" w:rsidRPr="00521374" w:rsidRDefault="00521374" w:rsidP="00CF1712">
            <w:pPr>
              <w:rPr>
                <w:sz w:val="18"/>
                <w:szCs w:val="18"/>
              </w:rPr>
            </w:pPr>
            <w:r w:rsidRPr="00521374">
              <w:rPr>
                <w:b/>
                <w:color w:val="000000"/>
                <w:sz w:val="18"/>
                <w:szCs w:val="18"/>
              </w:rPr>
              <w:t xml:space="preserve">X </w:t>
            </w:r>
            <w:r w:rsidRPr="00521374">
              <w:rPr>
                <w:color w:val="000000"/>
                <w:sz w:val="18"/>
                <w:szCs w:val="18"/>
              </w:rPr>
              <w:t>běžný</w:t>
            </w:r>
          </w:p>
        </w:tc>
      </w:tr>
      <w:tr w:rsidR="00521374" w:rsidRPr="00521374" w14:paraId="6221444B" w14:textId="77777777" w:rsidTr="00073F4F">
        <w:trPr>
          <w:cantSplit/>
          <w:trHeight w:val="310"/>
          <w:jc w:val="center"/>
        </w:trPr>
        <w:tc>
          <w:tcPr>
            <w:tcW w:w="431" w:type="pct"/>
            <w:tcMar>
              <w:top w:w="18" w:type="dxa"/>
              <w:left w:w="55" w:type="dxa"/>
              <w:bottom w:w="18" w:type="dxa"/>
              <w:right w:w="55" w:type="dxa"/>
            </w:tcMar>
            <w:vAlign w:val="center"/>
          </w:tcPr>
          <w:p w14:paraId="4DEE1124" w14:textId="77777777" w:rsidR="00521374" w:rsidRPr="00521374" w:rsidRDefault="00521374" w:rsidP="00CF1712">
            <w:pPr>
              <w:rPr>
                <w:sz w:val="18"/>
                <w:szCs w:val="18"/>
              </w:rPr>
            </w:pPr>
            <w:r w:rsidRPr="00521374">
              <w:rPr>
                <w:b/>
                <w:color w:val="000000"/>
                <w:sz w:val="18"/>
                <w:szCs w:val="18"/>
              </w:rPr>
              <w:t>B.2.1</w:t>
            </w:r>
          </w:p>
        </w:tc>
        <w:tc>
          <w:tcPr>
            <w:tcW w:w="3326" w:type="pct"/>
            <w:tcMar>
              <w:top w:w="18" w:type="dxa"/>
              <w:left w:w="55" w:type="dxa"/>
              <w:bottom w:w="18" w:type="dxa"/>
              <w:right w:w="55" w:type="dxa"/>
            </w:tcMar>
            <w:vAlign w:val="center"/>
          </w:tcPr>
          <w:p w14:paraId="411479A1" w14:textId="77777777" w:rsidR="00521374" w:rsidRPr="00521374" w:rsidRDefault="00521374" w:rsidP="00CF1712">
            <w:pPr>
              <w:rPr>
                <w:sz w:val="18"/>
                <w:szCs w:val="18"/>
              </w:rPr>
            </w:pPr>
            <w:r w:rsidRPr="00521374">
              <w:rPr>
                <w:color w:val="000000"/>
                <w:sz w:val="18"/>
                <w:szCs w:val="18"/>
              </w:rPr>
              <w:t>Přítomnost cenné architektury a souborů (kostely, zámky, kaple, tvrze...)</w:t>
            </w:r>
          </w:p>
        </w:tc>
        <w:tc>
          <w:tcPr>
            <w:tcW w:w="628" w:type="pct"/>
            <w:tcMar>
              <w:top w:w="18" w:type="dxa"/>
              <w:left w:w="55" w:type="dxa"/>
              <w:bottom w:w="18" w:type="dxa"/>
              <w:right w:w="55" w:type="dxa"/>
            </w:tcMar>
            <w:vAlign w:val="center"/>
          </w:tcPr>
          <w:p w14:paraId="498AF060"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72347960"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01AD0798" w14:textId="77777777" w:rsidTr="00073F4F">
        <w:trPr>
          <w:cantSplit/>
          <w:trHeight w:val="310"/>
          <w:jc w:val="center"/>
        </w:trPr>
        <w:tc>
          <w:tcPr>
            <w:tcW w:w="431" w:type="pct"/>
            <w:tcMar>
              <w:top w:w="18" w:type="dxa"/>
              <w:left w:w="55" w:type="dxa"/>
              <w:bottom w:w="18" w:type="dxa"/>
              <w:right w:w="55" w:type="dxa"/>
            </w:tcMar>
            <w:vAlign w:val="center"/>
          </w:tcPr>
          <w:p w14:paraId="3145EB28" w14:textId="77777777" w:rsidR="00521374" w:rsidRPr="00521374" w:rsidRDefault="00521374" w:rsidP="00CF1712">
            <w:pPr>
              <w:rPr>
                <w:sz w:val="18"/>
                <w:szCs w:val="18"/>
              </w:rPr>
            </w:pPr>
            <w:r w:rsidRPr="00521374">
              <w:rPr>
                <w:b/>
                <w:color w:val="000000"/>
                <w:sz w:val="18"/>
                <w:szCs w:val="18"/>
              </w:rPr>
              <w:t>B.2.2</w:t>
            </w:r>
          </w:p>
        </w:tc>
        <w:tc>
          <w:tcPr>
            <w:tcW w:w="3326" w:type="pct"/>
            <w:tcMar>
              <w:top w:w="18" w:type="dxa"/>
              <w:left w:w="55" w:type="dxa"/>
              <w:bottom w:w="18" w:type="dxa"/>
              <w:right w:w="55" w:type="dxa"/>
            </w:tcMar>
            <w:vAlign w:val="center"/>
          </w:tcPr>
          <w:p w14:paraId="625B2550" w14:textId="77777777" w:rsidR="00521374" w:rsidRPr="00521374" w:rsidRDefault="00521374" w:rsidP="00CF1712">
            <w:pPr>
              <w:rPr>
                <w:sz w:val="18"/>
                <w:szCs w:val="18"/>
              </w:rPr>
            </w:pPr>
            <w:r w:rsidRPr="00521374">
              <w:rPr>
                <w:color w:val="000000"/>
                <w:sz w:val="18"/>
                <w:szCs w:val="18"/>
              </w:rPr>
              <w:t>Přítomnost objektů lidové architektury (měřítko, materiály, detaily či hmoty)</w:t>
            </w:r>
          </w:p>
        </w:tc>
        <w:tc>
          <w:tcPr>
            <w:tcW w:w="628" w:type="pct"/>
            <w:tcMar>
              <w:top w:w="18" w:type="dxa"/>
              <w:left w:w="55" w:type="dxa"/>
              <w:bottom w:w="18" w:type="dxa"/>
              <w:right w:w="55" w:type="dxa"/>
            </w:tcMar>
            <w:vAlign w:val="center"/>
          </w:tcPr>
          <w:p w14:paraId="5DB34859"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18" w:type="dxa"/>
              <w:left w:w="55" w:type="dxa"/>
              <w:bottom w:w="18" w:type="dxa"/>
              <w:right w:w="55" w:type="dxa"/>
            </w:tcMar>
            <w:vAlign w:val="center"/>
          </w:tcPr>
          <w:p w14:paraId="41EB79D0"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50247D68" w14:textId="77777777" w:rsidTr="00073F4F">
        <w:trPr>
          <w:cantSplit/>
          <w:trHeight w:val="310"/>
          <w:jc w:val="center"/>
        </w:trPr>
        <w:tc>
          <w:tcPr>
            <w:tcW w:w="431" w:type="pct"/>
            <w:tcMar>
              <w:top w:w="18" w:type="dxa"/>
              <w:left w:w="55" w:type="dxa"/>
              <w:bottom w:w="18" w:type="dxa"/>
              <w:right w:w="55" w:type="dxa"/>
            </w:tcMar>
            <w:vAlign w:val="center"/>
          </w:tcPr>
          <w:p w14:paraId="6608FC54" w14:textId="77777777" w:rsidR="00521374" w:rsidRPr="00521374" w:rsidRDefault="00521374" w:rsidP="00CF1712">
            <w:pPr>
              <w:rPr>
                <w:sz w:val="18"/>
                <w:szCs w:val="18"/>
              </w:rPr>
            </w:pPr>
            <w:r w:rsidRPr="00521374">
              <w:rPr>
                <w:b/>
                <w:color w:val="000000"/>
                <w:sz w:val="18"/>
                <w:szCs w:val="18"/>
              </w:rPr>
              <w:t>B.2.3</w:t>
            </w:r>
          </w:p>
        </w:tc>
        <w:tc>
          <w:tcPr>
            <w:tcW w:w="3326" w:type="pct"/>
            <w:tcMar>
              <w:top w:w="18" w:type="dxa"/>
              <w:left w:w="55" w:type="dxa"/>
              <w:bottom w:w="18" w:type="dxa"/>
              <w:right w:w="55" w:type="dxa"/>
            </w:tcMar>
            <w:vAlign w:val="center"/>
          </w:tcPr>
          <w:p w14:paraId="01C4FF82" w14:textId="77777777" w:rsidR="00521374" w:rsidRPr="00521374" w:rsidRDefault="00521374" w:rsidP="00CF1712">
            <w:pPr>
              <w:rPr>
                <w:sz w:val="18"/>
                <w:szCs w:val="18"/>
              </w:rPr>
            </w:pPr>
            <w:r w:rsidRPr="00521374">
              <w:rPr>
                <w:color w:val="000000"/>
                <w:sz w:val="18"/>
                <w:szCs w:val="18"/>
              </w:rPr>
              <w:t>Přítomnost drobné sakrální architektury (kříže, sochy, boží muka, kaple)</w:t>
            </w:r>
          </w:p>
        </w:tc>
        <w:tc>
          <w:tcPr>
            <w:tcW w:w="628" w:type="pct"/>
            <w:tcMar>
              <w:top w:w="18" w:type="dxa"/>
              <w:left w:w="55" w:type="dxa"/>
              <w:bottom w:w="18" w:type="dxa"/>
              <w:right w:w="55" w:type="dxa"/>
            </w:tcMar>
            <w:vAlign w:val="center"/>
          </w:tcPr>
          <w:p w14:paraId="7D8AD24C"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35" w:type="dxa"/>
              <w:left w:w="45" w:type="dxa"/>
              <w:bottom w:w="35" w:type="dxa"/>
              <w:right w:w="45" w:type="dxa"/>
            </w:tcMar>
            <w:vAlign w:val="center"/>
          </w:tcPr>
          <w:p w14:paraId="51B2B708"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1E8FD3BE" w14:textId="77777777" w:rsidTr="00073F4F">
        <w:trPr>
          <w:cantSplit/>
          <w:trHeight w:val="310"/>
          <w:jc w:val="center"/>
        </w:trPr>
        <w:tc>
          <w:tcPr>
            <w:tcW w:w="431" w:type="pct"/>
            <w:tcMar>
              <w:top w:w="18" w:type="dxa"/>
              <w:left w:w="55" w:type="dxa"/>
              <w:bottom w:w="18" w:type="dxa"/>
              <w:right w:w="55" w:type="dxa"/>
            </w:tcMar>
            <w:vAlign w:val="center"/>
          </w:tcPr>
          <w:p w14:paraId="22EBCDE8" w14:textId="77777777" w:rsidR="00521374" w:rsidRPr="00521374" w:rsidRDefault="00521374" w:rsidP="00CF1712">
            <w:pPr>
              <w:rPr>
                <w:sz w:val="18"/>
                <w:szCs w:val="18"/>
              </w:rPr>
            </w:pPr>
            <w:r w:rsidRPr="00521374">
              <w:rPr>
                <w:b/>
                <w:color w:val="000000"/>
                <w:sz w:val="18"/>
                <w:szCs w:val="18"/>
              </w:rPr>
              <w:t>B.2.4</w:t>
            </w:r>
          </w:p>
        </w:tc>
        <w:tc>
          <w:tcPr>
            <w:tcW w:w="3326" w:type="pct"/>
            <w:tcMar>
              <w:top w:w="18" w:type="dxa"/>
              <w:left w:w="55" w:type="dxa"/>
              <w:bottom w:w="18" w:type="dxa"/>
              <w:right w:w="55" w:type="dxa"/>
            </w:tcMar>
            <w:vAlign w:val="center"/>
          </w:tcPr>
          <w:p w14:paraId="4B470FED" w14:textId="77777777" w:rsidR="00521374" w:rsidRPr="00521374" w:rsidRDefault="00521374" w:rsidP="00CF1712">
            <w:pPr>
              <w:rPr>
                <w:sz w:val="18"/>
                <w:szCs w:val="18"/>
              </w:rPr>
            </w:pPr>
            <w:r w:rsidRPr="00521374">
              <w:rPr>
                <w:color w:val="000000"/>
                <w:sz w:val="18"/>
                <w:szCs w:val="18"/>
              </w:rPr>
              <w:t>Přítomnost archeologických stop a prehistorických památek</w:t>
            </w:r>
          </w:p>
        </w:tc>
        <w:tc>
          <w:tcPr>
            <w:tcW w:w="628" w:type="pct"/>
            <w:tcMar>
              <w:top w:w="18" w:type="dxa"/>
              <w:left w:w="55" w:type="dxa"/>
              <w:bottom w:w="18" w:type="dxa"/>
              <w:right w:w="55" w:type="dxa"/>
            </w:tcMar>
            <w:vAlign w:val="center"/>
          </w:tcPr>
          <w:p w14:paraId="003ADE5A"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6D70E1B5" w14:textId="77777777" w:rsidR="00521374" w:rsidRPr="00521374" w:rsidRDefault="00521374" w:rsidP="00CF1712">
            <w:pPr>
              <w:jc w:val="center"/>
              <w:rPr>
                <w:sz w:val="18"/>
                <w:szCs w:val="18"/>
              </w:rPr>
            </w:pPr>
            <w:r w:rsidRPr="00521374">
              <w:rPr>
                <w:b/>
                <w:color w:val="000000"/>
                <w:sz w:val="18"/>
                <w:szCs w:val="18"/>
              </w:rPr>
              <w:t>XXX</w:t>
            </w:r>
          </w:p>
        </w:tc>
      </w:tr>
      <w:tr w:rsidR="00521374" w:rsidRPr="00521374" w14:paraId="61D4D12D" w14:textId="77777777" w:rsidTr="00073F4F">
        <w:trPr>
          <w:cantSplit/>
          <w:trHeight w:val="310"/>
          <w:jc w:val="center"/>
        </w:trPr>
        <w:tc>
          <w:tcPr>
            <w:tcW w:w="431" w:type="pct"/>
            <w:tcMar>
              <w:top w:w="18" w:type="dxa"/>
              <w:left w:w="55" w:type="dxa"/>
              <w:bottom w:w="18" w:type="dxa"/>
              <w:right w:w="55" w:type="dxa"/>
            </w:tcMar>
            <w:vAlign w:val="center"/>
          </w:tcPr>
          <w:p w14:paraId="0EBAF2F9" w14:textId="77777777" w:rsidR="00521374" w:rsidRPr="00521374" w:rsidRDefault="00521374" w:rsidP="00CF1712">
            <w:pPr>
              <w:rPr>
                <w:sz w:val="18"/>
                <w:szCs w:val="18"/>
              </w:rPr>
            </w:pPr>
            <w:r w:rsidRPr="00521374">
              <w:rPr>
                <w:b/>
                <w:color w:val="000000"/>
                <w:sz w:val="18"/>
                <w:szCs w:val="18"/>
              </w:rPr>
              <w:t>B.2.5</w:t>
            </w:r>
          </w:p>
        </w:tc>
        <w:tc>
          <w:tcPr>
            <w:tcW w:w="3326" w:type="pct"/>
            <w:tcMar>
              <w:top w:w="18" w:type="dxa"/>
              <w:left w:w="55" w:type="dxa"/>
              <w:bottom w:w="18" w:type="dxa"/>
              <w:right w:w="55" w:type="dxa"/>
            </w:tcMar>
            <w:vAlign w:val="center"/>
          </w:tcPr>
          <w:p w14:paraId="3507F0DB" w14:textId="77777777" w:rsidR="00521374" w:rsidRPr="00521374" w:rsidRDefault="00521374" w:rsidP="00CF1712">
            <w:pPr>
              <w:rPr>
                <w:sz w:val="18"/>
                <w:szCs w:val="18"/>
              </w:rPr>
            </w:pPr>
            <w:r w:rsidRPr="00521374">
              <w:rPr>
                <w:color w:val="000000"/>
                <w:sz w:val="18"/>
                <w:szCs w:val="18"/>
              </w:rPr>
              <w:t>Přítomnost dochované struktury osídlení, přítomnost historických sídel</w:t>
            </w:r>
          </w:p>
        </w:tc>
        <w:tc>
          <w:tcPr>
            <w:tcW w:w="628" w:type="pct"/>
            <w:tcMar>
              <w:top w:w="18" w:type="dxa"/>
              <w:left w:w="55" w:type="dxa"/>
              <w:bottom w:w="18" w:type="dxa"/>
              <w:right w:w="55" w:type="dxa"/>
            </w:tcMar>
            <w:vAlign w:val="center"/>
          </w:tcPr>
          <w:p w14:paraId="0CAFD675"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18" w:type="dxa"/>
              <w:left w:w="55" w:type="dxa"/>
              <w:bottom w:w="18" w:type="dxa"/>
              <w:right w:w="55" w:type="dxa"/>
            </w:tcMar>
            <w:vAlign w:val="center"/>
          </w:tcPr>
          <w:p w14:paraId="50C2F243"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580711D9" w14:textId="77777777" w:rsidTr="00073F4F">
        <w:trPr>
          <w:cantSplit/>
          <w:trHeight w:val="310"/>
          <w:jc w:val="center"/>
        </w:trPr>
        <w:tc>
          <w:tcPr>
            <w:tcW w:w="431" w:type="pct"/>
            <w:tcMar>
              <w:top w:w="18" w:type="dxa"/>
              <w:left w:w="55" w:type="dxa"/>
              <w:bottom w:w="18" w:type="dxa"/>
              <w:right w:w="55" w:type="dxa"/>
            </w:tcMar>
            <w:vAlign w:val="center"/>
          </w:tcPr>
          <w:p w14:paraId="3C698736" w14:textId="77777777" w:rsidR="00521374" w:rsidRPr="00521374" w:rsidRDefault="00521374" w:rsidP="00CF1712">
            <w:pPr>
              <w:rPr>
                <w:sz w:val="18"/>
                <w:szCs w:val="18"/>
              </w:rPr>
            </w:pPr>
            <w:r w:rsidRPr="00521374">
              <w:rPr>
                <w:b/>
                <w:color w:val="000000"/>
                <w:sz w:val="18"/>
                <w:szCs w:val="18"/>
              </w:rPr>
              <w:lastRenderedPageBreak/>
              <w:t>B.2.6</w:t>
            </w:r>
          </w:p>
        </w:tc>
        <w:tc>
          <w:tcPr>
            <w:tcW w:w="3326" w:type="pct"/>
            <w:tcMar>
              <w:top w:w="18" w:type="dxa"/>
              <w:left w:w="55" w:type="dxa"/>
              <w:bottom w:w="18" w:type="dxa"/>
              <w:right w:w="55" w:type="dxa"/>
            </w:tcMar>
            <w:vAlign w:val="center"/>
          </w:tcPr>
          <w:p w14:paraId="3774F09E" w14:textId="77777777" w:rsidR="00521374" w:rsidRPr="00521374" w:rsidRDefault="00521374" w:rsidP="00CF1712">
            <w:pPr>
              <w:rPr>
                <w:sz w:val="18"/>
                <w:szCs w:val="18"/>
              </w:rPr>
            </w:pPr>
            <w:r w:rsidRPr="00521374">
              <w:rPr>
                <w:color w:val="000000"/>
                <w:sz w:val="18"/>
                <w:szCs w:val="18"/>
              </w:rPr>
              <w:t>Přítomnost dochované urbanistické struktury sídel</w:t>
            </w:r>
          </w:p>
        </w:tc>
        <w:tc>
          <w:tcPr>
            <w:tcW w:w="628" w:type="pct"/>
            <w:tcMar>
              <w:top w:w="18" w:type="dxa"/>
              <w:left w:w="55" w:type="dxa"/>
              <w:bottom w:w="18" w:type="dxa"/>
              <w:right w:w="55" w:type="dxa"/>
            </w:tcMar>
            <w:vAlign w:val="center"/>
          </w:tcPr>
          <w:p w14:paraId="1C3FBA9D"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35" w:type="dxa"/>
              <w:left w:w="45" w:type="dxa"/>
              <w:bottom w:w="35" w:type="dxa"/>
              <w:right w:w="45" w:type="dxa"/>
            </w:tcMar>
            <w:vAlign w:val="center"/>
          </w:tcPr>
          <w:p w14:paraId="53E6CB03"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69F76DF2" w14:textId="77777777" w:rsidTr="00073F4F">
        <w:trPr>
          <w:cantSplit/>
          <w:trHeight w:val="310"/>
          <w:jc w:val="center"/>
        </w:trPr>
        <w:tc>
          <w:tcPr>
            <w:tcW w:w="431" w:type="pct"/>
            <w:tcMar>
              <w:top w:w="18" w:type="dxa"/>
              <w:left w:w="55" w:type="dxa"/>
              <w:bottom w:w="18" w:type="dxa"/>
              <w:right w:w="55" w:type="dxa"/>
            </w:tcMar>
            <w:vAlign w:val="center"/>
          </w:tcPr>
          <w:p w14:paraId="224490EB" w14:textId="77777777" w:rsidR="00521374" w:rsidRPr="00521374" w:rsidRDefault="00521374" w:rsidP="00CF1712">
            <w:pPr>
              <w:rPr>
                <w:sz w:val="18"/>
                <w:szCs w:val="18"/>
              </w:rPr>
            </w:pPr>
            <w:r w:rsidRPr="00521374">
              <w:rPr>
                <w:b/>
                <w:color w:val="000000"/>
                <w:sz w:val="18"/>
                <w:szCs w:val="18"/>
              </w:rPr>
              <w:t>B.2.7</w:t>
            </w:r>
          </w:p>
        </w:tc>
        <w:tc>
          <w:tcPr>
            <w:tcW w:w="3326" w:type="pct"/>
            <w:tcMar>
              <w:top w:w="18" w:type="dxa"/>
              <w:left w:w="55" w:type="dxa"/>
              <w:bottom w:w="18" w:type="dxa"/>
              <w:right w:w="55" w:type="dxa"/>
            </w:tcMar>
            <w:vAlign w:val="center"/>
          </w:tcPr>
          <w:p w14:paraId="3B784E1B" w14:textId="77777777" w:rsidR="00521374" w:rsidRPr="00521374" w:rsidRDefault="00521374" w:rsidP="00CF1712">
            <w:pPr>
              <w:rPr>
                <w:sz w:val="18"/>
                <w:szCs w:val="18"/>
              </w:rPr>
            </w:pPr>
            <w:r w:rsidRPr="00521374">
              <w:rPr>
                <w:color w:val="000000"/>
                <w:sz w:val="18"/>
                <w:szCs w:val="18"/>
              </w:rPr>
              <w:t>Přítomnost dochované cestní sítě (osnovy krajiny), historické stezky a trasy</w:t>
            </w:r>
          </w:p>
        </w:tc>
        <w:tc>
          <w:tcPr>
            <w:tcW w:w="628" w:type="pct"/>
            <w:tcMar>
              <w:top w:w="18" w:type="dxa"/>
              <w:left w:w="55" w:type="dxa"/>
              <w:bottom w:w="18" w:type="dxa"/>
              <w:right w:w="55" w:type="dxa"/>
            </w:tcMar>
            <w:vAlign w:val="center"/>
          </w:tcPr>
          <w:p w14:paraId="11592745"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18" w:type="dxa"/>
              <w:left w:w="55" w:type="dxa"/>
              <w:bottom w:w="18" w:type="dxa"/>
              <w:right w:w="55" w:type="dxa"/>
            </w:tcMar>
            <w:vAlign w:val="center"/>
          </w:tcPr>
          <w:p w14:paraId="24444428"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780850AD" w14:textId="77777777" w:rsidTr="00073F4F">
        <w:trPr>
          <w:cantSplit/>
          <w:trHeight w:val="310"/>
          <w:jc w:val="center"/>
        </w:trPr>
        <w:tc>
          <w:tcPr>
            <w:tcW w:w="431" w:type="pct"/>
            <w:tcMar>
              <w:top w:w="18" w:type="dxa"/>
              <w:left w:w="55" w:type="dxa"/>
              <w:bottom w:w="18" w:type="dxa"/>
              <w:right w:w="55" w:type="dxa"/>
            </w:tcMar>
            <w:vAlign w:val="center"/>
          </w:tcPr>
          <w:p w14:paraId="5441DEB0" w14:textId="77777777" w:rsidR="00521374" w:rsidRPr="00521374" w:rsidRDefault="00521374" w:rsidP="00CF1712">
            <w:pPr>
              <w:rPr>
                <w:sz w:val="18"/>
                <w:szCs w:val="18"/>
              </w:rPr>
            </w:pPr>
            <w:r w:rsidRPr="00521374">
              <w:rPr>
                <w:b/>
                <w:color w:val="000000"/>
                <w:sz w:val="18"/>
                <w:szCs w:val="18"/>
              </w:rPr>
              <w:t>B.2.8</w:t>
            </w:r>
          </w:p>
        </w:tc>
        <w:tc>
          <w:tcPr>
            <w:tcW w:w="3326" w:type="pct"/>
            <w:tcMar>
              <w:top w:w="18" w:type="dxa"/>
              <w:left w:w="55" w:type="dxa"/>
              <w:bottom w:w="18" w:type="dxa"/>
              <w:right w:w="55" w:type="dxa"/>
            </w:tcMar>
            <w:vAlign w:val="center"/>
          </w:tcPr>
          <w:p w14:paraId="7E08F6DA" w14:textId="77777777" w:rsidR="00521374" w:rsidRPr="00521374" w:rsidRDefault="00521374" w:rsidP="00CF1712">
            <w:pPr>
              <w:rPr>
                <w:sz w:val="18"/>
                <w:szCs w:val="18"/>
              </w:rPr>
            </w:pPr>
            <w:r w:rsidRPr="00521374">
              <w:rPr>
                <w:color w:val="000000"/>
                <w:sz w:val="18"/>
                <w:szCs w:val="18"/>
              </w:rPr>
              <w:t>Přítomnost artefaktů technické činnosti a exploatace krajiny (těžba, mlýny)</w:t>
            </w:r>
          </w:p>
        </w:tc>
        <w:tc>
          <w:tcPr>
            <w:tcW w:w="628" w:type="pct"/>
            <w:tcMar>
              <w:top w:w="18" w:type="dxa"/>
              <w:left w:w="55" w:type="dxa"/>
              <w:bottom w:w="18" w:type="dxa"/>
              <w:right w:w="55" w:type="dxa"/>
            </w:tcMar>
            <w:vAlign w:val="center"/>
          </w:tcPr>
          <w:p w14:paraId="38F2FF22" w14:textId="77777777" w:rsidR="00521374" w:rsidRPr="00521374" w:rsidRDefault="00521374" w:rsidP="00CF1712">
            <w:pPr>
              <w:jc w:val="center"/>
              <w:rPr>
                <w:sz w:val="18"/>
                <w:szCs w:val="18"/>
              </w:rPr>
            </w:pPr>
            <w:r w:rsidRPr="00521374">
              <w:rPr>
                <w:b/>
                <w:color w:val="000000"/>
                <w:sz w:val="18"/>
                <w:szCs w:val="18"/>
              </w:rPr>
              <w:t>XXX</w:t>
            </w:r>
          </w:p>
        </w:tc>
        <w:tc>
          <w:tcPr>
            <w:tcW w:w="616" w:type="pct"/>
            <w:tcMar>
              <w:top w:w="35" w:type="dxa"/>
              <w:left w:w="45" w:type="dxa"/>
              <w:bottom w:w="35" w:type="dxa"/>
              <w:right w:w="45" w:type="dxa"/>
            </w:tcMar>
            <w:vAlign w:val="center"/>
          </w:tcPr>
          <w:p w14:paraId="5D329198"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4B1F1CB6" w14:textId="77777777" w:rsidTr="00073F4F">
        <w:trPr>
          <w:cantSplit/>
          <w:trHeight w:val="310"/>
          <w:jc w:val="center"/>
        </w:trPr>
        <w:tc>
          <w:tcPr>
            <w:tcW w:w="431" w:type="pct"/>
            <w:tcMar>
              <w:top w:w="18" w:type="dxa"/>
              <w:left w:w="55" w:type="dxa"/>
              <w:bottom w:w="18" w:type="dxa"/>
              <w:right w:w="55" w:type="dxa"/>
            </w:tcMar>
            <w:vAlign w:val="center"/>
          </w:tcPr>
          <w:p w14:paraId="720C0298" w14:textId="77777777" w:rsidR="00521374" w:rsidRPr="00521374" w:rsidRDefault="00521374" w:rsidP="00CF1712">
            <w:pPr>
              <w:rPr>
                <w:sz w:val="18"/>
                <w:szCs w:val="18"/>
              </w:rPr>
            </w:pPr>
            <w:r w:rsidRPr="00521374">
              <w:rPr>
                <w:b/>
                <w:color w:val="000000"/>
                <w:sz w:val="18"/>
                <w:szCs w:val="18"/>
              </w:rPr>
              <w:t>B.2.9</w:t>
            </w:r>
          </w:p>
        </w:tc>
        <w:tc>
          <w:tcPr>
            <w:tcW w:w="3326" w:type="pct"/>
            <w:tcMar>
              <w:top w:w="18" w:type="dxa"/>
              <w:left w:w="55" w:type="dxa"/>
              <w:bottom w:w="18" w:type="dxa"/>
              <w:right w:w="55" w:type="dxa"/>
            </w:tcMar>
            <w:vAlign w:val="center"/>
          </w:tcPr>
          <w:p w14:paraId="51CC63E6" w14:textId="77777777" w:rsidR="00521374" w:rsidRPr="00521374" w:rsidRDefault="00521374" w:rsidP="00CF1712">
            <w:pPr>
              <w:rPr>
                <w:sz w:val="18"/>
                <w:szCs w:val="18"/>
              </w:rPr>
            </w:pPr>
            <w:r w:rsidRPr="00521374">
              <w:rPr>
                <w:color w:val="000000"/>
                <w:sz w:val="18"/>
                <w:szCs w:val="18"/>
              </w:rPr>
              <w:t>Přítomnost míst kulturně-historického významu (Lidice, L. Hradec, Budeč, Tursko)</w:t>
            </w:r>
          </w:p>
        </w:tc>
        <w:tc>
          <w:tcPr>
            <w:tcW w:w="628" w:type="pct"/>
            <w:tcMar>
              <w:top w:w="18" w:type="dxa"/>
              <w:left w:w="55" w:type="dxa"/>
              <w:bottom w:w="18" w:type="dxa"/>
              <w:right w:w="55" w:type="dxa"/>
            </w:tcMar>
            <w:vAlign w:val="center"/>
          </w:tcPr>
          <w:p w14:paraId="292150F0"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7E2ACD9E" w14:textId="77777777" w:rsidR="00521374" w:rsidRPr="00521374" w:rsidRDefault="00521374" w:rsidP="00CF1712">
            <w:pPr>
              <w:jc w:val="center"/>
              <w:rPr>
                <w:sz w:val="18"/>
                <w:szCs w:val="18"/>
              </w:rPr>
            </w:pPr>
            <w:r w:rsidRPr="00521374">
              <w:rPr>
                <w:b/>
                <w:color w:val="000000"/>
                <w:sz w:val="18"/>
                <w:szCs w:val="18"/>
              </w:rPr>
              <w:t>XXX</w:t>
            </w:r>
          </w:p>
        </w:tc>
      </w:tr>
      <w:tr w:rsidR="00521374" w:rsidRPr="00521374" w14:paraId="521E214B" w14:textId="77777777" w:rsidTr="00073F4F">
        <w:trPr>
          <w:cantSplit/>
          <w:trHeight w:val="310"/>
          <w:jc w:val="center"/>
        </w:trPr>
        <w:tc>
          <w:tcPr>
            <w:tcW w:w="431" w:type="pct"/>
            <w:tcMar>
              <w:top w:w="18" w:type="dxa"/>
              <w:left w:w="55" w:type="dxa"/>
              <w:bottom w:w="18" w:type="dxa"/>
              <w:right w:w="55" w:type="dxa"/>
            </w:tcMar>
            <w:vAlign w:val="center"/>
          </w:tcPr>
          <w:p w14:paraId="039D44C4" w14:textId="77777777" w:rsidR="00521374" w:rsidRPr="00521374" w:rsidRDefault="00521374" w:rsidP="00CF1712">
            <w:pPr>
              <w:rPr>
                <w:sz w:val="18"/>
                <w:szCs w:val="18"/>
              </w:rPr>
            </w:pPr>
            <w:r w:rsidRPr="00521374">
              <w:rPr>
                <w:b/>
                <w:color w:val="000000"/>
                <w:sz w:val="18"/>
                <w:szCs w:val="18"/>
              </w:rPr>
              <w:t>B.2.10</w:t>
            </w:r>
          </w:p>
        </w:tc>
        <w:tc>
          <w:tcPr>
            <w:tcW w:w="3326" w:type="pct"/>
            <w:tcMar>
              <w:top w:w="18" w:type="dxa"/>
              <w:left w:w="55" w:type="dxa"/>
              <w:bottom w:w="18" w:type="dxa"/>
              <w:right w:w="55" w:type="dxa"/>
            </w:tcMar>
            <w:vAlign w:val="center"/>
          </w:tcPr>
          <w:p w14:paraId="4363D417" w14:textId="77777777" w:rsidR="00521374" w:rsidRPr="00521374" w:rsidRDefault="00521374" w:rsidP="00CF1712">
            <w:pPr>
              <w:rPr>
                <w:sz w:val="18"/>
                <w:szCs w:val="18"/>
              </w:rPr>
            </w:pPr>
            <w:r w:rsidRPr="00521374">
              <w:rPr>
                <w:color w:val="000000"/>
                <w:sz w:val="18"/>
                <w:szCs w:val="18"/>
              </w:rPr>
              <w:t>Přítomnost architektonických dominant</w:t>
            </w:r>
          </w:p>
        </w:tc>
        <w:tc>
          <w:tcPr>
            <w:tcW w:w="628" w:type="pct"/>
            <w:tcMar>
              <w:top w:w="18" w:type="dxa"/>
              <w:left w:w="55" w:type="dxa"/>
              <w:bottom w:w="18" w:type="dxa"/>
              <w:right w:w="55" w:type="dxa"/>
            </w:tcMar>
            <w:vAlign w:val="center"/>
          </w:tcPr>
          <w:p w14:paraId="67CC5BBB"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18" w:type="dxa"/>
              <w:left w:w="55" w:type="dxa"/>
              <w:bottom w:w="18" w:type="dxa"/>
              <w:right w:w="55" w:type="dxa"/>
            </w:tcMar>
            <w:vAlign w:val="center"/>
          </w:tcPr>
          <w:p w14:paraId="25E80BEC"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2CE035AB" w14:textId="77777777" w:rsidTr="00073F4F">
        <w:trPr>
          <w:cantSplit/>
          <w:trHeight w:val="310"/>
          <w:jc w:val="center"/>
        </w:trPr>
        <w:tc>
          <w:tcPr>
            <w:tcW w:w="431" w:type="pct"/>
            <w:tcMar>
              <w:top w:w="18" w:type="dxa"/>
              <w:left w:w="55" w:type="dxa"/>
              <w:bottom w:w="18" w:type="dxa"/>
              <w:right w:w="55" w:type="dxa"/>
            </w:tcMar>
            <w:vAlign w:val="center"/>
          </w:tcPr>
          <w:p w14:paraId="68F01BCD" w14:textId="77777777" w:rsidR="00521374" w:rsidRPr="00521374" w:rsidRDefault="00521374" w:rsidP="00CF1712">
            <w:pPr>
              <w:rPr>
                <w:sz w:val="18"/>
                <w:szCs w:val="18"/>
              </w:rPr>
            </w:pPr>
            <w:r w:rsidRPr="00521374">
              <w:rPr>
                <w:b/>
                <w:color w:val="000000"/>
                <w:sz w:val="18"/>
                <w:szCs w:val="18"/>
              </w:rPr>
              <w:t>B.2.11</w:t>
            </w:r>
          </w:p>
        </w:tc>
        <w:tc>
          <w:tcPr>
            <w:tcW w:w="3326" w:type="pct"/>
            <w:tcMar>
              <w:top w:w="18" w:type="dxa"/>
              <w:left w:w="55" w:type="dxa"/>
              <w:bottom w:w="18" w:type="dxa"/>
              <w:right w:w="55" w:type="dxa"/>
            </w:tcMar>
            <w:vAlign w:val="center"/>
          </w:tcPr>
          <w:p w14:paraId="5E677458" w14:textId="77777777" w:rsidR="00521374" w:rsidRPr="00521374" w:rsidRDefault="00521374" w:rsidP="00CF1712">
            <w:pPr>
              <w:rPr>
                <w:sz w:val="18"/>
                <w:szCs w:val="18"/>
              </w:rPr>
            </w:pPr>
            <w:r w:rsidRPr="00521374">
              <w:rPr>
                <w:color w:val="000000"/>
                <w:sz w:val="18"/>
                <w:szCs w:val="18"/>
              </w:rPr>
              <w:t>Přítomnost dochované struktury krajiny (odlesněná kulturní krajina, zářezy údolí)</w:t>
            </w:r>
          </w:p>
        </w:tc>
        <w:tc>
          <w:tcPr>
            <w:tcW w:w="628" w:type="pct"/>
            <w:tcMar>
              <w:top w:w="18" w:type="dxa"/>
              <w:left w:w="55" w:type="dxa"/>
              <w:bottom w:w="18" w:type="dxa"/>
              <w:right w:w="55" w:type="dxa"/>
            </w:tcMar>
            <w:vAlign w:val="center"/>
          </w:tcPr>
          <w:p w14:paraId="41E72AE3" w14:textId="77777777" w:rsidR="00521374" w:rsidRPr="00521374" w:rsidRDefault="00521374" w:rsidP="00CF1712">
            <w:pPr>
              <w:jc w:val="center"/>
              <w:rPr>
                <w:sz w:val="18"/>
                <w:szCs w:val="18"/>
              </w:rPr>
            </w:pPr>
            <w:r w:rsidRPr="00521374">
              <w:rPr>
                <w:b/>
                <w:color w:val="000000"/>
                <w:sz w:val="18"/>
                <w:szCs w:val="18"/>
              </w:rPr>
              <w:t>XXX</w:t>
            </w:r>
          </w:p>
        </w:tc>
        <w:tc>
          <w:tcPr>
            <w:tcW w:w="616" w:type="pct"/>
            <w:tcMar>
              <w:top w:w="35" w:type="dxa"/>
              <w:left w:w="45" w:type="dxa"/>
              <w:bottom w:w="35" w:type="dxa"/>
              <w:right w:w="45" w:type="dxa"/>
            </w:tcMar>
            <w:vAlign w:val="center"/>
          </w:tcPr>
          <w:p w14:paraId="5C6514EA"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38999F35" w14:textId="77777777" w:rsidTr="00073F4F">
        <w:trPr>
          <w:cantSplit/>
          <w:trHeight w:val="620"/>
          <w:jc w:val="center"/>
        </w:trPr>
        <w:tc>
          <w:tcPr>
            <w:tcW w:w="431" w:type="pct"/>
            <w:shd w:val="clear" w:color="auto" w:fill="92C5F5"/>
            <w:tcMar>
              <w:top w:w="25" w:type="dxa"/>
              <w:left w:w="60" w:type="dxa"/>
              <w:bottom w:w="25" w:type="dxa"/>
              <w:right w:w="60" w:type="dxa"/>
            </w:tcMar>
            <w:vAlign w:val="center"/>
          </w:tcPr>
          <w:p w14:paraId="3077A0BD" w14:textId="77777777" w:rsidR="00521374" w:rsidRPr="00521374" w:rsidRDefault="00521374" w:rsidP="00CF1712">
            <w:pPr>
              <w:keepNext/>
              <w:jc w:val="center"/>
              <w:rPr>
                <w:sz w:val="18"/>
                <w:szCs w:val="18"/>
              </w:rPr>
            </w:pPr>
            <w:r w:rsidRPr="00521374">
              <w:rPr>
                <w:b/>
                <w:color w:val="000000"/>
                <w:sz w:val="18"/>
                <w:szCs w:val="18"/>
              </w:rPr>
              <w:t>C.2</w:t>
            </w:r>
          </w:p>
        </w:tc>
        <w:tc>
          <w:tcPr>
            <w:tcW w:w="3326" w:type="pct"/>
            <w:shd w:val="clear" w:color="auto" w:fill="92C5F5"/>
            <w:tcMar>
              <w:top w:w="25" w:type="dxa"/>
              <w:left w:w="60" w:type="dxa"/>
              <w:bottom w:w="25" w:type="dxa"/>
              <w:right w:w="60" w:type="dxa"/>
            </w:tcMar>
            <w:vAlign w:val="center"/>
          </w:tcPr>
          <w:p w14:paraId="785E2E4D" w14:textId="77777777" w:rsidR="00521374" w:rsidRPr="00521374" w:rsidRDefault="00521374" w:rsidP="00CF1712">
            <w:pPr>
              <w:keepNext/>
              <w:rPr>
                <w:sz w:val="18"/>
                <w:szCs w:val="18"/>
              </w:rPr>
            </w:pPr>
            <w:r w:rsidRPr="00521374">
              <w:rPr>
                <w:b/>
                <w:color w:val="000000"/>
                <w:sz w:val="18"/>
                <w:szCs w:val="18"/>
              </w:rPr>
              <w:t>Znaky estetických hodnot vč. harmonického měřítka a vztahů v krajině</w:t>
            </w:r>
          </w:p>
        </w:tc>
        <w:tc>
          <w:tcPr>
            <w:tcW w:w="628" w:type="pct"/>
            <w:shd w:val="clear" w:color="auto" w:fill="C9F5F3"/>
            <w:tcMar>
              <w:top w:w="25" w:type="dxa"/>
              <w:left w:w="60" w:type="dxa"/>
              <w:bottom w:w="25" w:type="dxa"/>
              <w:right w:w="60" w:type="dxa"/>
            </w:tcMar>
            <w:vAlign w:val="center"/>
          </w:tcPr>
          <w:p w14:paraId="5023304A" w14:textId="77777777" w:rsidR="00521374" w:rsidRPr="00521374" w:rsidRDefault="00521374" w:rsidP="00CF1712">
            <w:pPr>
              <w:rPr>
                <w:sz w:val="18"/>
                <w:szCs w:val="18"/>
              </w:rPr>
            </w:pPr>
            <w:r w:rsidRPr="00521374">
              <w:rPr>
                <w:b/>
                <w:color w:val="000000"/>
                <w:sz w:val="18"/>
                <w:szCs w:val="18"/>
              </w:rPr>
              <w:t xml:space="preserve">XXX </w:t>
            </w:r>
            <w:r w:rsidRPr="00521374">
              <w:rPr>
                <w:color w:val="000000"/>
                <w:sz w:val="18"/>
                <w:szCs w:val="18"/>
              </w:rPr>
              <w:t>zásadní</w:t>
            </w:r>
          </w:p>
          <w:p w14:paraId="71006B82" w14:textId="77777777" w:rsidR="00521374" w:rsidRPr="00521374" w:rsidRDefault="00521374" w:rsidP="00CF1712">
            <w:pPr>
              <w:rPr>
                <w:sz w:val="18"/>
                <w:szCs w:val="18"/>
              </w:rPr>
            </w:pPr>
            <w:r w:rsidRPr="00521374">
              <w:rPr>
                <w:b/>
                <w:color w:val="000000"/>
                <w:sz w:val="18"/>
                <w:szCs w:val="18"/>
              </w:rPr>
              <w:t xml:space="preserve">XX </w:t>
            </w:r>
            <w:r w:rsidRPr="00521374">
              <w:rPr>
                <w:color w:val="000000"/>
                <w:sz w:val="18"/>
                <w:szCs w:val="18"/>
              </w:rPr>
              <w:t>spoluurčující</w:t>
            </w:r>
          </w:p>
          <w:p w14:paraId="38295842" w14:textId="77777777" w:rsidR="00521374" w:rsidRPr="00521374" w:rsidRDefault="00521374" w:rsidP="00CF1712">
            <w:pPr>
              <w:rPr>
                <w:sz w:val="18"/>
                <w:szCs w:val="18"/>
              </w:rPr>
            </w:pPr>
            <w:r w:rsidRPr="00521374">
              <w:rPr>
                <w:b/>
                <w:color w:val="000000"/>
                <w:sz w:val="18"/>
                <w:szCs w:val="18"/>
              </w:rPr>
              <w:t xml:space="preserve">X </w:t>
            </w:r>
            <w:r w:rsidRPr="00521374">
              <w:rPr>
                <w:color w:val="000000"/>
                <w:sz w:val="18"/>
                <w:szCs w:val="18"/>
              </w:rPr>
              <w:t>doplňující</w:t>
            </w:r>
          </w:p>
        </w:tc>
        <w:tc>
          <w:tcPr>
            <w:tcW w:w="616" w:type="pct"/>
            <w:shd w:val="clear" w:color="auto" w:fill="C9F5F3"/>
            <w:tcMar>
              <w:top w:w="25" w:type="dxa"/>
              <w:left w:w="60" w:type="dxa"/>
              <w:bottom w:w="25" w:type="dxa"/>
              <w:right w:w="60" w:type="dxa"/>
            </w:tcMar>
            <w:vAlign w:val="center"/>
          </w:tcPr>
          <w:p w14:paraId="252BA389" w14:textId="77777777" w:rsidR="00521374" w:rsidRPr="00521374" w:rsidRDefault="00521374" w:rsidP="00CF1712">
            <w:pPr>
              <w:rPr>
                <w:sz w:val="18"/>
                <w:szCs w:val="18"/>
              </w:rPr>
            </w:pPr>
            <w:r w:rsidRPr="00521374">
              <w:rPr>
                <w:b/>
                <w:color w:val="000000"/>
                <w:sz w:val="18"/>
                <w:szCs w:val="18"/>
              </w:rPr>
              <w:t xml:space="preserve">XXX </w:t>
            </w:r>
            <w:r w:rsidRPr="00521374">
              <w:rPr>
                <w:color w:val="000000"/>
                <w:sz w:val="18"/>
                <w:szCs w:val="18"/>
              </w:rPr>
              <w:t>jedinečný</w:t>
            </w:r>
          </w:p>
          <w:p w14:paraId="162D8428" w14:textId="77777777" w:rsidR="00521374" w:rsidRPr="00521374" w:rsidRDefault="00521374" w:rsidP="00CF1712">
            <w:pPr>
              <w:rPr>
                <w:sz w:val="18"/>
                <w:szCs w:val="18"/>
              </w:rPr>
            </w:pPr>
            <w:r w:rsidRPr="00521374">
              <w:rPr>
                <w:b/>
                <w:color w:val="000000"/>
                <w:sz w:val="18"/>
                <w:szCs w:val="18"/>
              </w:rPr>
              <w:t xml:space="preserve">XX </w:t>
            </w:r>
            <w:r w:rsidRPr="00521374">
              <w:rPr>
                <w:color w:val="000000"/>
                <w:sz w:val="18"/>
                <w:szCs w:val="18"/>
              </w:rPr>
              <w:t>význačný</w:t>
            </w:r>
          </w:p>
          <w:p w14:paraId="6B33ADA6" w14:textId="77777777" w:rsidR="00521374" w:rsidRPr="00521374" w:rsidRDefault="00521374" w:rsidP="00CF1712">
            <w:pPr>
              <w:rPr>
                <w:sz w:val="18"/>
                <w:szCs w:val="18"/>
              </w:rPr>
            </w:pPr>
            <w:r w:rsidRPr="00521374">
              <w:rPr>
                <w:b/>
                <w:color w:val="000000"/>
                <w:sz w:val="18"/>
                <w:szCs w:val="18"/>
              </w:rPr>
              <w:t xml:space="preserve">X </w:t>
            </w:r>
            <w:r w:rsidRPr="00521374">
              <w:rPr>
                <w:color w:val="000000"/>
                <w:sz w:val="18"/>
                <w:szCs w:val="18"/>
              </w:rPr>
              <w:t>běžný</w:t>
            </w:r>
          </w:p>
        </w:tc>
      </w:tr>
      <w:tr w:rsidR="00521374" w:rsidRPr="00521374" w14:paraId="589B41FA" w14:textId="77777777" w:rsidTr="00073F4F">
        <w:trPr>
          <w:cantSplit/>
          <w:trHeight w:val="310"/>
          <w:jc w:val="center"/>
        </w:trPr>
        <w:tc>
          <w:tcPr>
            <w:tcW w:w="431" w:type="pct"/>
            <w:tcMar>
              <w:top w:w="18" w:type="dxa"/>
              <w:left w:w="55" w:type="dxa"/>
              <w:bottom w:w="18" w:type="dxa"/>
              <w:right w:w="55" w:type="dxa"/>
            </w:tcMar>
            <w:vAlign w:val="center"/>
          </w:tcPr>
          <w:p w14:paraId="787D8F4A" w14:textId="77777777" w:rsidR="00521374" w:rsidRPr="00521374" w:rsidRDefault="00521374" w:rsidP="00CF1712">
            <w:pPr>
              <w:rPr>
                <w:sz w:val="18"/>
                <w:szCs w:val="18"/>
              </w:rPr>
            </w:pPr>
            <w:r w:rsidRPr="00521374">
              <w:rPr>
                <w:b/>
                <w:color w:val="000000"/>
                <w:sz w:val="18"/>
                <w:szCs w:val="18"/>
              </w:rPr>
              <w:t>C.2.1</w:t>
            </w:r>
          </w:p>
        </w:tc>
        <w:tc>
          <w:tcPr>
            <w:tcW w:w="3326" w:type="pct"/>
            <w:tcMar>
              <w:top w:w="18" w:type="dxa"/>
              <w:left w:w="55" w:type="dxa"/>
              <w:bottom w:w="18" w:type="dxa"/>
              <w:right w:w="55" w:type="dxa"/>
            </w:tcMar>
            <w:vAlign w:val="center"/>
          </w:tcPr>
          <w:p w14:paraId="03EEFE53" w14:textId="77777777" w:rsidR="00521374" w:rsidRPr="00521374" w:rsidRDefault="00521374" w:rsidP="00CF1712">
            <w:pPr>
              <w:rPr>
                <w:sz w:val="18"/>
                <w:szCs w:val="18"/>
              </w:rPr>
            </w:pPr>
            <w:r w:rsidRPr="00521374">
              <w:rPr>
                <w:color w:val="000000"/>
                <w:sz w:val="18"/>
                <w:szCs w:val="18"/>
              </w:rPr>
              <w:t>Velké měřítko krajiny bez výrazného členění</w:t>
            </w:r>
          </w:p>
        </w:tc>
        <w:tc>
          <w:tcPr>
            <w:tcW w:w="628" w:type="pct"/>
            <w:tcMar>
              <w:top w:w="18" w:type="dxa"/>
              <w:left w:w="55" w:type="dxa"/>
              <w:bottom w:w="18" w:type="dxa"/>
              <w:right w:w="55" w:type="dxa"/>
            </w:tcMar>
            <w:vAlign w:val="center"/>
          </w:tcPr>
          <w:p w14:paraId="029F741F" w14:textId="77777777" w:rsidR="00521374" w:rsidRPr="00521374" w:rsidRDefault="00521374" w:rsidP="00CF1712">
            <w:pPr>
              <w:jc w:val="center"/>
              <w:rPr>
                <w:sz w:val="18"/>
                <w:szCs w:val="18"/>
              </w:rPr>
            </w:pPr>
            <w:r w:rsidRPr="00521374">
              <w:rPr>
                <w:b/>
                <w:color w:val="000000"/>
                <w:sz w:val="18"/>
                <w:szCs w:val="18"/>
              </w:rPr>
              <w:t>XXX</w:t>
            </w:r>
          </w:p>
        </w:tc>
        <w:tc>
          <w:tcPr>
            <w:tcW w:w="616" w:type="pct"/>
            <w:tcMar>
              <w:top w:w="35" w:type="dxa"/>
              <w:left w:w="45" w:type="dxa"/>
              <w:bottom w:w="35" w:type="dxa"/>
              <w:right w:w="45" w:type="dxa"/>
            </w:tcMar>
            <w:vAlign w:val="center"/>
          </w:tcPr>
          <w:p w14:paraId="3A36850E"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5B915E21" w14:textId="77777777" w:rsidTr="00073F4F">
        <w:trPr>
          <w:cantSplit/>
          <w:trHeight w:val="310"/>
          <w:jc w:val="center"/>
        </w:trPr>
        <w:tc>
          <w:tcPr>
            <w:tcW w:w="431" w:type="pct"/>
            <w:tcMar>
              <w:top w:w="18" w:type="dxa"/>
              <w:left w:w="55" w:type="dxa"/>
              <w:bottom w:w="18" w:type="dxa"/>
              <w:right w:w="55" w:type="dxa"/>
            </w:tcMar>
            <w:vAlign w:val="center"/>
          </w:tcPr>
          <w:p w14:paraId="573F0722" w14:textId="77777777" w:rsidR="00521374" w:rsidRPr="00521374" w:rsidRDefault="00521374" w:rsidP="00CF1712">
            <w:pPr>
              <w:rPr>
                <w:sz w:val="18"/>
                <w:szCs w:val="18"/>
              </w:rPr>
            </w:pPr>
            <w:r w:rsidRPr="00521374">
              <w:rPr>
                <w:b/>
                <w:color w:val="000000"/>
                <w:sz w:val="18"/>
                <w:szCs w:val="18"/>
              </w:rPr>
              <w:t>C.2.2</w:t>
            </w:r>
          </w:p>
        </w:tc>
        <w:tc>
          <w:tcPr>
            <w:tcW w:w="3326" w:type="pct"/>
            <w:tcMar>
              <w:top w:w="18" w:type="dxa"/>
              <w:left w:w="55" w:type="dxa"/>
              <w:bottom w:w="18" w:type="dxa"/>
              <w:right w:w="55" w:type="dxa"/>
            </w:tcMar>
            <w:vAlign w:val="center"/>
          </w:tcPr>
          <w:p w14:paraId="28019219" w14:textId="77777777" w:rsidR="00521374" w:rsidRPr="00521374" w:rsidRDefault="00521374" w:rsidP="00CF1712">
            <w:pPr>
              <w:rPr>
                <w:sz w:val="18"/>
                <w:szCs w:val="18"/>
              </w:rPr>
            </w:pPr>
            <w:r w:rsidRPr="00521374">
              <w:rPr>
                <w:color w:val="000000"/>
                <w:sz w:val="18"/>
                <w:szCs w:val="18"/>
              </w:rPr>
              <w:t>Výrazné koridory vodotečí členící krajinu</w:t>
            </w:r>
          </w:p>
        </w:tc>
        <w:tc>
          <w:tcPr>
            <w:tcW w:w="628" w:type="pct"/>
            <w:tcMar>
              <w:top w:w="18" w:type="dxa"/>
              <w:left w:w="55" w:type="dxa"/>
              <w:bottom w:w="18" w:type="dxa"/>
              <w:right w:w="55" w:type="dxa"/>
            </w:tcMar>
            <w:vAlign w:val="center"/>
          </w:tcPr>
          <w:p w14:paraId="5F4E8E64"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63B96CD7"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492C9399" w14:textId="77777777" w:rsidTr="00073F4F">
        <w:trPr>
          <w:cantSplit/>
          <w:trHeight w:val="310"/>
          <w:jc w:val="center"/>
        </w:trPr>
        <w:tc>
          <w:tcPr>
            <w:tcW w:w="431" w:type="pct"/>
            <w:tcMar>
              <w:top w:w="18" w:type="dxa"/>
              <w:left w:w="55" w:type="dxa"/>
              <w:bottom w:w="18" w:type="dxa"/>
              <w:right w:w="55" w:type="dxa"/>
            </w:tcMar>
            <w:vAlign w:val="center"/>
          </w:tcPr>
          <w:p w14:paraId="72D4F2A6" w14:textId="77777777" w:rsidR="00521374" w:rsidRPr="00521374" w:rsidRDefault="00521374" w:rsidP="00CF1712">
            <w:pPr>
              <w:rPr>
                <w:sz w:val="18"/>
                <w:szCs w:val="18"/>
              </w:rPr>
            </w:pPr>
            <w:r w:rsidRPr="00521374">
              <w:rPr>
                <w:b/>
                <w:color w:val="000000"/>
                <w:sz w:val="18"/>
                <w:szCs w:val="18"/>
              </w:rPr>
              <w:t>C.2.3</w:t>
            </w:r>
          </w:p>
        </w:tc>
        <w:tc>
          <w:tcPr>
            <w:tcW w:w="3326" w:type="pct"/>
            <w:tcMar>
              <w:top w:w="18" w:type="dxa"/>
              <w:left w:w="55" w:type="dxa"/>
              <w:bottom w:w="18" w:type="dxa"/>
              <w:right w:w="55" w:type="dxa"/>
            </w:tcMar>
            <w:vAlign w:val="center"/>
          </w:tcPr>
          <w:p w14:paraId="6E6DC243" w14:textId="77777777" w:rsidR="00521374" w:rsidRPr="00521374" w:rsidRDefault="00521374" w:rsidP="00CF1712">
            <w:pPr>
              <w:rPr>
                <w:sz w:val="18"/>
                <w:szCs w:val="18"/>
              </w:rPr>
            </w:pPr>
            <w:r w:rsidRPr="00521374">
              <w:rPr>
                <w:color w:val="000000"/>
                <w:sz w:val="18"/>
                <w:szCs w:val="18"/>
              </w:rPr>
              <w:t>Zřetelné kulturní dominanty kostelů v přehledné zemědělské krajině</w:t>
            </w:r>
          </w:p>
        </w:tc>
        <w:tc>
          <w:tcPr>
            <w:tcW w:w="628" w:type="pct"/>
            <w:tcMar>
              <w:top w:w="18" w:type="dxa"/>
              <w:left w:w="55" w:type="dxa"/>
              <w:bottom w:w="18" w:type="dxa"/>
              <w:right w:w="55" w:type="dxa"/>
            </w:tcMar>
            <w:vAlign w:val="center"/>
          </w:tcPr>
          <w:p w14:paraId="03C27D34"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18" w:type="dxa"/>
              <w:left w:w="55" w:type="dxa"/>
              <w:bottom w:w="18" w:type="dxa"/>
              <w:right w:w="55" w:type="dxa"/>
            </w:tcMar>
            <w:vAlign w:val="center"/>
          </w:tcPr>
          <w:p w14:paraId="5749E6EA"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77607F7F" w14:textId="77777777" w:rsidTr="00073F4F">
        <w:trPr>
          <w:cantSplit/>
          <w:trHeight w:val="310"/>
          <w:jc w:val="center"/>
        </w:trPr>
        <w:tc>
          <w:tcPr>
            <w:tcW w:w="431" w:type="pct"/>
            <w:tcMar>
              <w:top w:w="18" w:type="dxa"/>
              <w:left w:w="55" w:type="dxa"/>
              <w:bottom w:w="18" w:type="dxa"/>
              <w:right w:w="55" w:type="dxa"/>
            </w:tcMar>
            <w:vAlign w:val="center"/>
          </w:tcPr>
          <w:p w14:paraId="4E272056" w14:textId="77777777" w:rsidR="00521374" w:rsidRPr="00521374" w:rsidRDefault="00521374" w:rsidP="00CF1712">
            <w:pPr>
              <w:rPr>
                <w:sz w:val="18"/>
                <w:szCs w:val="18"/>
              </w:rPr>
            </w:pPr>
            <w:r w:rsidRPr="00521374">
              <w:rPr>
                <w:b/>
                <w:color w:val="000000"/>
                <w:sz w:val="18"/>
                <w:szCs w:val="18"/>
              </w:rPr>
              <w:t>C.2.4</w:t>
            </w:r>
          </w:p>
        </w:tc>
        <w:tc>
          <w:tcPr>
            <w:tcW w:w="3326" w:type="pct"/>
            <w:tcMar>
              <w:top w:w="18" w:type="dxa"/>
              <w:left w:w="55" w:type="dxa"/>
              <w:bottom w:w="18" w:type="dxa"/>
              <w:right w:w="55" w:type="dxa"/>
            </w:tcMar>
            <w:vAlign w:val="center"/>
          </w:tcPr>
          <w:p w14:paraId="4E104F38" w14:textId="77777777" w:rsidR="00521374" w:rsidRPr="00521374" w:rsidRDefault="00521374" w:rsidP="00CF1712">
            <w:pPr>
              <w:rPr>
                <w:sz w:val="18"/>
                <w:szCs w:val="18"/>
              </w:rPr>
            </w:pPr>
            <w:r w:rsidRPr="00521374">
              <w:rPr>
                <w:color w:val="000000"/>
                <w:sz w:val="18"/>
                <w:szCs w:val="18"/>
              </w:rPr>
              <w:t>Zřetelné linie morfologie plochého a mírně zvlněného terénu (horizonty, hrany, hřbetnice)</w:t>
            </w:r>
          </w:p>
        </w:tc>
        <w:tc>
          <w:tcPr>
            <w:tcW w:w="628" w:type="pct"/>
            <w:tcMar>
              <w:top w:w="18" w:type="dxa"/>
              <w:left w:w="55" w:type="dxa"/>
              <w:bottom w:w="18" w:type="dxa"/>
              <w:right w:w="55" w:type="dxa"/>
            </w:tcMar>
            <w:vAlign w:val="center"/>
          </w:tcPr>
          <w:p w14:paraId="62BBF839"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602E9D96"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27A8562F" w14:textId="77777777" w:rsidTr="00073F4F">
        <w:trPr>
          <w:cantSplit/>
          <w:trHeight w:val="310"/>
          <w:jc w:val="center"/>
        </w:trPr>
        <w:tc>
          <w:tcPr>
            <w:tcW w:w="431" w:type="pct"/>
            <w:tcMar>
              <w:top w:w="18" w:type="dxa"/>
              <w:left w:w="55" w:type="dxa"/>
              <w:bottom w:w="18" w:type="dxa"/>
              <w:right w:w="55" w:type="dxa"/>
            </w:tcMar>
            <w:vAlign w:val="center"/>
          </w:tcPr>
          <w:p w14:paraId="4C081C94" w14:textId="77777777" w:rsidR="00521374" w:rsidRPr="00521374" w:rsidRDefault="00521374" w:rsidP="00CF1712">
            <w:pPr>
              <w:rPr>
                <w:sz w:val="18"/>
                <w:szCs w:val="18"/>
              </w:rPr>
            </w:pPr>
            <w:r w:rsidRPr="00521374">
              <w:rPr>
                <w:b/>
                <w:color w:val="000000"/>
                <w:sz w:val="18"/>
                <w:szCs w:val="18"/>
              </w:rPr>
              <w:t>C.2.5</w:t>
            </w:r>
          </w:p>
        </w:tc>
        <w:tc>
          <w:tcPr>
            <w:tcW w:w="3326" w:type="pct"/>
            <w:tcMar>
              <w:top w:w="18" w:type="dxa"/>
              <w:left w:w="55" w:type="dxa"/>
              <w:bottom w:w="18" w:type="dxa"/>
              <w:right w:w="55" w:type="dxa"/>
            </w:tcMar>
            <w:vAlign w:val="center"/>
          </w:tcPr>
          <w:p w14:paraId="6E3D33E7" w14:textId="77777777" w:rsidR="00521374" w:rsidRPr="00521374" w:rsidRDefault="00521374" w:rsidP="00CF1712">
            <w:pPr>
              <w:rPr>
                <w:sz w:val="18"/>
                <w:szCs w:val="18"/>
              </w:rPr>
            </w:pPr>
            <w:r w:rsidRPr="00521374">
              <w:rPr>
                <w:color w:val="000000"/>
                <w:sz w:val="18"/>
                <w:szCs w:val="18"/>
              </w:rPr>
              <w:t>Uzavřenost a drobnější měřítko prostorů v zahloubených údolích vodotečí</w:t>
            </w:r>
          </w:p>
        </w:tc>
        <w:tc>
          <w:tcPr>
            <w:tcW w:w="628" w:type="pct"/>
            <w:tcMar>
              <w:top w:w="18" w:type="dxa"/>
              <w:left w:w="55" w:type="dxa"/>
              <w:bottom w:w="18" w:type="dxa"/>
              <w:right w:w="55" w:type="dxa"/>
            </w:tcMar>
            <w:vAlign w:val="center"/>
          </w:tcPr>
          <w:p w14:paraId="3CFD1277"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18" w:type="dxa"/>
              <w:left w:w="55" w:type="dxa"/>
              <w:bottom w:w="18" w:type="dxa"/>
              <w:right w:w="55" w:type="dxa"/>
            </w:tcMar>
            <w:vAlign w:val="center"/>
          </w:tcPr>
          <w:p w14:paraId="53BA2849"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7395F859" w14:textId="77777777" w:rsidTr="00073F4F">
        <w:trPr>
          <w:cantSplit/>
          <w:trHeight w:val="310"/>
          <w:jc w:val="center"/>
        </w:trPr>
        <w:tc>
          <w:tcPr>
            <w:tcW w:w="431" w:type="pct"/>
            <w:tcMar>
              <w:top w:w="18" w:type="dxa"/>
              <w:left w:w="55" w:type="dxa"/>
              <w:bottom w:w="18" w:type="dxa"/>
              <w:right w:w="55" w:type="dxa"/>
            </w:tcMar>
            <w:vAlign w:val="center"/>
          </w:tcPr>
          <w:p w14:paraId="7FFEFE7F" w14:textId="77777777" w:rsidR="00521374" w:rsidRPr="00521374" w:rsidRDefault="00521374" w:rsidP="00CF1712">
            <w:pPr>
              <w:rPr>
                <w:sz w:val="18"/>
                <w:szCs w:val="18"/>
              </w:rPr>
            </w:pPr>
            <w:r w:rsidRPr="00521374">
              <w:rPr>
                <w:b/>
                <w:color w:val="000000"/>
                <w:sz w:val="18"/>
                <w:szCs w:val="18"/>
              </w:rPr>
              <w:t>C.2.6</w:t>
            </w:r>
          </w:p>
        </w:tc>
        <w:tc>
          <w:tcPr>
            <w:tcW w:w="3326" w:type="pct"/>
            <w:tcMar>
              <w:top w:w="18" w:type="dxa"/>
              <w:left w:w="55" w:type="dxa"/>
              <w:bottom w:w="18" w:type="dxa"/>
              <w:right w:w="55" w:type="dxa"/>
            </w:tcMar>
            <w:vAlign w:val="center"/>
          </w:tcPr>
          <w:p w14:paraId="74763B87" w14:textId="77777777" w:rsidR="00521374" w:rsidRPr="00521374" w:rsidRDefault="00521374" w:rsidP="00CF1712">
            <w:pPr>
              <w:rPr>
                <w:sz w:val="18"/>
                <w:szCs w:val="18"/>
              </w:rPr>
            </w:pPr>
            <w:r w:rsidRPr="00521374">
              <w:rPr>
                <w:color w:val="000000"/>
                <w:sz w:val="18"/>
                <w:szCs w:val="18"/>
              </w:rPr>
              <w:t>Přírodě blízký charakter některých lesních partií údolí vodotečí</w:t>
            </w:r>
          </w:p>
        </w:tc>
        <w:tc>
          <w:tcPr>
            <w:tcW w:w="628" w:type="pct"/>
            <w:tcMar>
              <w:top w:w="18" w:type="dxa"/>
              <w:left w:w="55" w:type="dxa"/>
              <w:bottom w:w="18" w:type="dxa"/>
              <w:right w:w="55" w:type="dxa"/>
            </w:tcMar>
            <w:vAlign w:val="center"/>
          </w:tcPr>
          <w:p w14:paraId="76D6B1BC" w14:textId="77777777" w:rsidR="00521374" w:rsidRPr="00521374" w:rsidRDefault="00521374" w:rsidP="00CF1712">
            <w:pPr>
              <w:jc w:val="center"/>
              <w:rPr>
                <w:sz w:val="18"/>
                <w:szCs w:val="18"/>
              </w:rPr>
            </w:pPr>
            <w:r w:rsidRPr="00521374">
              <w:rPr>
                <w:b/>
                <w:color w:val="000000"/>
                <w:sz w:val="18"/>
                <w:szCs w:val="18"/>
              </w:rPr>
              <w:t>X</w:t>
            </w:r>
          </w:p>
        </w:tc>
        <w:tc>
          <w:tcPr>
            <w:tcW w:w="616" w:type="pct"/>
            <w:tcMar>
              <w:top w:w="35" w:type="dxa"/>
              <w:left w:w="45" w:type="dxa"/>
              <w:bottom w:w="35" w:type="dxa"/>
              <w:right w:w="45" w:type="dxa"/>
            </w:tcMar>
            <w:vAlign w:val="center"/>
          </w:tcPr>
          <w:p w14:paraId="256D77B4" w14:textId="77777777" w:rsidR="00521374" w:rsidRPr="00521374" w:rsidRDefault="00521374" w:rsidP="00CF1712">
            <w:pPr>
              <w:jc w:val="center"/>
              <w:rPr>
                <w:sz w:val="18"/>
                <w:szCs w:val="18"/>
              </w:rPr>
            </w:pPr>
            <w:r w:rsidRPr="00521374">
              <w:rPr>
                <w:b/>
                <w:color w:val="000000"/>
                <w:sz w:val="18"/>
                <w:szCs w:val="18"/>
              </w:rPr>
              <w:t>X</w:t>
            </w:r>
          </w:p>
        </w:tc>
      </w:tr>
      <w:tr w:rsidR="00521374" w:rsidRPr="00521374" w14:paraId="2AC8C55A" w14:textId="77777777" w:rsidTr="00073F4F">
        <w:trPr>
          <w:cantSplit/>
          <w:trHeight w:val="310"/>
          <w:jc w:val="center"/>
        </w:trPr>
        <w:tc>
          <w:tcPr>
            <w:tcW w:w="431" w:type="pct"/>
            <w:tcMar>
              <w:top w:w="18" w:type="dxa"/>
              <w:left w:w="55" w:type="dxa"/>
              <w:bottom w:w="18" w:type="dxa"/>
              <w:right w:w="55" w:type="dxa"/>
            </w:tcMar>
            <w:vAlign w:val="center"/>
          </w:tcPr>
          <w:p w14:paraId="5B6564DE" w14:textId="77777777" w:rsidR="00521374" w:rsidRPr="00521374" w:rsidRDefault="00521374" w:rsidP="00CF1712">
            <w:pPr>
              <w:rPr>
                <w:sz w:val="18"/>
                <w:szCs w:val="18"/>
              </w:rPr>
            </w:pPr>
            <w:r w:rsidRPr="00521374">
              <w:rPr>
                <w:b/>
                <w:color w:val="000000"/>
                <w:sz w:val="18"/>
                <w:szCs w:val="18"/>
              </w:rPr>
              <w:t>C.2.7</w:t>
            </w:r>
          </w:p>
        </w:tc>
        <w:tc>
          <w:tcPr>
            <w:tcW w:w="3326" w:type="pct"/>
            <w:tcMar>
              <w:top w:w="18" w:type="dxa"/>
              <w:left w:w="55" w:type="dxa"/>
              <w:bottom w:w="18" w:type="dxa"/>
              <w:right w:w="55" w:type="dxa"/>
            </w:tcMar>
            <w:vAlign w:val="center"/>
          </w:tcPr>
          <w:p w14:paraId="5BDB8046" w14:textId="77777777" w:rsidR="00521374" w:rsidRPr="00521374" w:rsidRDefault="00521374" w:rsidP="00CF1712">
            <w:pPr>
              <w:rPr>
                <w:sz w:val="18"/>
                <w:szCs w:val="18"/>
              </w:rPr>
            </w:pPr>
            <w:r w:rsidRPr="00521374">
              <w:rPr>
                <w:color w:val="000000"/>
                <w:sz w:val="18"/>
                <w:szCs w:val="18"/>
              </w:rPr>
              <w:t>Výrazné architektonické hodnoty lidové architektury a urbanistické skladby některých obcí</w:t>
            </w:r>
          </w:p>
        </w:tc>
        <w:tc>
          <w:tcPr>
            <w:tcW w:w="628" w:type="pct"/>
            <w:tcMar>
              <w:top w:w="18" w:type="dxa"/>
              <w:left w:w="55" w:type="dxa"/>
              <w:bottom w:w="18" w:type="dxa"/>
              <w:right w:w="55" w:type="dxa"/>
            </w:tcMar>
            <w:vAlign w:val="center"/>
          </w:tcPr>
          <w:p w14:paraId="0ED4DF4A"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35" w:type="dxa"/>
              <w:left w:w="45" w:type="dxa"/>
              <w:bottom w:w="35" w:type="dxa"/>
              <w:right w:w="45" w:type="dxa"/>
            </w:tcMar>
            <w:vAlign w:val="center"/>
          </w:tcPr>
          <w:p w14:paraId="1786D5E7" w14:textId="77777777" w:rsidR="00521374" w:rsidRPr="00521374" w:rsidRDefault="00521374" w:rsidP="00CF1712">
            <w:pPr>
              <w:jc w:val="center"/>
              <w:rPr>
                <w:sz w:val="18"/>
                <w:szCs w:val="18"/>
              </w:rPr>
            </w:pPr>
            <w:r w:rsidRPr="00521374">
              <w:rPr>
                <w:b/>
                <w:color w:val="000000"/>
                <w:sz w:val="18"/>
                <w:szCs w:val="18"/>
              </w:rPr>
              <w:t>XX</w:t>
            </w:r>
          </w:p>
        </w:tc>
      </w:tr>
      <w:tr w:rsidR="00521374" w:rsidRPr="00521374" w14:paraId="2B6E3BC5" w14:textId="77777777" w:rsidTr="00073F4F">
        <w:trPr>
          <w:cantSplit/>
          <w:trHeight w:val="310"/>
          <w:jc w:val="center"/>
        </w:trPr>
        <w:tc>
          <w:tcPr>
            <w:tcW w:w="431" w:type="pct"/>
            <w:tcMar>
              <w:top w:w="18" w:type="dxa"/>
              <w:left w:w="55" w:type="dxa"/>
              <w:bottom w:w="18" w:type="dxa"/>
              <w:right w:w="55" w:type="dxa"/>
            </w:tcMar>
            <w:vAlign w:val="center"/>
          </w:tcPr>
          <w:p w14:paraId="7347DDA4" w14:textId="77777777" w:rsidR="00521374" w:rsidRPr="00521374" w:rsidRDefault="00521374" w:rsidP="00CF1712">
            <w:pPr>
              <w:rPr>
                <w:sz w:val="18"/>
                <w:szCs w:val="18"/>
              </w:rPr>
            </w:pPr>
            <w:r w:rsidRPr="00521374">
              <w:rPr>
                <w:b/>
                <w:color w:val="000000"/>
                <w:sz w:val="18"/>
                <w:szCs w:val="18"/>
              </w:rPr>
              <w:t>C.2.8</w:t>
            </w:r>
          </w:p>
        </w:tc>
        <w:tc>
          <w:tcPr>
            <w:tcW w:w="3326" w:type="pct"/>
            <w:tcMar>
              <w:top w:w="18" w:type="dxa"/>
              <w:left w:w="55" w:type="dxa"/>
              <w:bottom w:w="18" w:type="dxa"/>
              <w:right w:w="55" w:type="dxa"/>
            </w:tcMar>
            <w:vAlign w:val="center"/>
          </w:tcPr>
          <w:p w14:paraId="270ED584" w14:textId="77777777" w:rsidR="00521374" w:rsidRPr="00521374" w:rsidRDefault="00521374" w:rsidP="00CF1712">
            <w:pPr>
              <w:rPr>
                <w:sz w:val="18"/>
                <w:szCs w:val="18"/>
              </w:rPr>
            </w:pPr>
            <w:r w:rsidRPr="00521374">
              <w:rPr>
                <w:color w:val="000000"/>
                <w:sz w:val="18"/>
                <w:szCs w:val="18"/>
              </w:rPr>
              <w:t>Velmi přeměněné formy a struktura zástavby obcí v příměstské krajině Prahy</w:t>
            </w:r>
          </w:p>
        </w:tc>
        <w:tc>
          <w:tcPr>
            <w:tcW w:w="628" w:type="pct"/>
            <w:tcMar>
              <w:top w:w="18" w:type="dxa"/>
              <w:left w:w="55" w:type="dxa"/>
              <w:bottom w:w="18" w:type="dxa"/>
              <w:right w:w="55" w:type="dxa"/>
            </w:tcMar>
            <w:vAlign w:val="center"/>
          </w:tcPr>
          <w:p w14:paraId="7F21E305" w14:textId="77777777" w:rsidR="00521374" w:rsidRPr="00521374" w:rsidRDefault="00521374" w:rsidP="00CF1712">
            <w:pPr>
              <w:jc w:val="center"/>
              <w:rPr>
                <w:sz w:val="18"/>
                <w:szCs w:val="18"/>
              </w:rPr>
            </w:pPr>
            <w:r w:rsidRPr="00521374">
              <w:rPr>
                <w:b/>
                <w:color w:val="000000"/>
                <w:sz w:val="18"/>
                <w:szCs w:val="18"/>
              </w:rPr>
              <w:t>XX</w:t>
            </w:r>
          </w:p>
        </w:tc>
        <w:tc>
          <w:tcPr>
            <w:tcW w:w="616" w:type="pct"/>
            <w:tcMar>
              <w:top w:w="18" w:type="dxa"/>
              <w:left w:w="55" w:type="dxa"/>
              <w:bottom w:w="18" w:type="dxa"/>
              <w:right w:w="55" w:type="dxa"/>
            </w:tcMar>
            <w:vAlign w:val="center"/>
          </w:tcPr>
          <w:p w14:paraId="520F2E40" w14:textId="77777777" w:rsidR="00521374" w:rsidRPr="00521374" w:rsidRDefault="00521374" w:rsidP="00CF1712">
            <w:pPr>
              <w:jc w:val="center"/>
              <w:rPr>
                <w:sz w:val="18"/>
                <w:szCs w:val="18"/>
              </w:rPr>
            </w:pPr>
            <w:r w:rsidRPr="00521374">
              <w:rPr>
                <w:b/>
                <w:color w:val="000000"/>
                <w:sz w:val="18"/>
                <w:szCs w:val="18"/>
              </w:rPr>
              <w:t>X</w:t>
            </w:r>
          </w:p>
        </w:tc>
      </w:tr>
    </w:tbl>
    <w:p w14:paraId="0D74AE07" w14:textId="77777777" w:rsidR="00073F4F" w:rsidRPr="008C56A5" w:rsidRDefault="00073F4F" w:rsidP="00073F4F">
      <w:pPr>
        <w:rPr>
          <w:b/>
          <w:bCs/>
          <w:sz w:val="20"/>
          <w:szCs w:val="20"/>
        </w:rPr>
      </w:pPr>
      <w:r w:rsidRPr="008C56A5">
        <w:rPr>
          <w:i/>
          <w:iCs/>
          <w:sz w:val="20"/>
          <w:szCs w:val="20"/>
        </w:rPr>
        <w:t>Zdroj: Studie vyhodnocení krajinného rázu na části území Středočeského kraje (Atelier V, LARECO a Studio B&amp;M, 2008)</w:t>
      </w:r>
    </w:p>
    <w:p w14:paraId="28C49EBC" w14:textId="6CD8A772" w:rsidR="00056097" w:rsidRDefault="00056097" w:rsidP="00CF1712"/>
    <w:p w14:paraId="574C8F24" w14:textId="77777777" w:rsidR="008C56A5" w:rsidRDefault="008C56A5" w:rsidP="00CF1712"/>
    <w:p w14:paraId="67A296D1" w14:textId="77777777" w:rsidR="008C56A5" w:rsidRPr="00826B91" w:rsidRDefault="008C56A5" w:rsidP="00CF1712"/>
    <w:p w14:paraId="7147EC7F" w14:textId="18432451" w:rsidR="00DB35BC" w:rsidRPr="00826B91" w:rsidRDefault="00DB35BC" w:rsidP="00CF1712">
      <w:pPr>
        <w:pStyle w:val="Nadpis4"/>
        <w:rPr>
          <w:rFonts w:cs="Arial"/>
          <w:lang w:eastAsia="en-US"/>
        </w:rPr>
      </w:pPr>
      <w:r w:rsidRPr="00826B91">
        <w:rPr>
          <w:rFonts w:cs="Arial"/>
          <w:lang w:eastAsia="en-US"/>
        </w:rPr>
        <w:lastRenderedPageBreak/>
        <w:t>Zjištěné hodnoty v území včetně přesahu za hranice řešeného území</w:t>
      </w:r>
    </w:p>
    <w:p w14:paraId="47A33B47" w14:textId="77777777" w:rsidR="001D2E17" w:rsidRPr="00826B91" w:rsidRDefault="001D2E17" w:rsidP="00CF1712">
      <w:pPr>
        <w:rPr>
          <w:lang w:eastAsia="en-US"/>
        </w:rPr>
      </w:pPr>
    </w:p>
    <w:p w14:paraId="6F48BA85" w14:textId="5F1F1CDD" w:rsidR="00DB35BC" w:rsidRPr="00826B91" w:rsidRDefault="00DB35BC" w:rsidP="00CF1712">
      <w:pPr>
        <w:rPr>
          <w:b/>
          <w:bCs/>
          <w:lang w:eastAsia="en-US"/>
        </w:rPr>
      </w:pPr>
      <w:r w:rsidRPr="00826B91">
        <w:rPr>
          <w:b/>
          <w:lang w:eastAsia="en-US"/>
        </w:rPr>
        <w:t>Přírodní hodnoty</w:t>
      </w:r>
      <w:r w:rsidR="00B31AD7" w:rsidRPr="00826B91">
        <w:rPr>
          <w:b/>
          <w:lang w:eastAsia="en-US"/>
        </w:rPr>
        <w:t>:</w:t>
      </w:r>
    </w:p>
    <w:p w14:paraId="54288038" w14:textId="236647E4" w:rsidR="00DB35BC" w:rsidRPr="00826B91" w:rsidRDefault="00DB35BC" w:rsidP="00CF1712">
      <w:pPr>
        <w:rPr>
          <w:b/>
          <w:bCs/>
          <w:lang w:eastAsia="en-US"/>
        </w:rPr>
      </w:pPr>
      <w:r w:rsidRPr="00826B91">
        <w:rPr>
          <w:b/>
          <w:bCs/>
          <w:lang w:eastAsia="en-US"/>
        </w:rPr>
        <w:t>Lesy</w:t>
      </w:r>
    </w:p>
    <w:p w14:paraId="4A3BE1B5" w14:textId="707BE118" w:rsidR="00171F2B" w:rsidRDefault="00171F2B" w:rsidP="00171F2B">
      <w:pPr>
        <w:jc w:val="left"/>
        <w:rPr>
          <w:lang w:eastAsia="en-US"/>
        </w:rPr>
      </w:pPr>
      <w:r w:rsidRPr="00171F2B">
        <w:rPr>
          <w:lang w:eastAsia="en-US"/>
        </w:rPr>
        <w:t>Celkový podíl lesa je poměrně nízký (9</w:t>
      </w:r>
      <w:r w:rsidRPr="0076301C">
        <w:rPr>
          <w:lang w:eastAsia="en-US"/>
        </w:rPr>
        <w:t>,9 %) oproti republikovému průměru (34,0</w:t>
      </w:r>
      <w:r>
        <w:rPr>
          <w:lang w:eastAsia="en-US"/>
        </w:rPr>
        <w:t xml:space="preserve"> </w:t>
      </w:r>
      <w:r w:rsidRPr="0076301C">
        <w:rPr>
          <w:lang w:eastAsia="en-US"/>
        </w:rPr>
        <w:t xml:space="preserve">%). </w:t>
      </w:r>
      <w:r w:rsidR="00C54571">
        <w:rPr>
          <w:lang w:eastAsia="en-US"/>
        </w:rPr>
        <w:t xml:space="preserve">Lesy </w:t>
      </w:r>
      <w:r w:rsidR="00252DDB">
        <w:rPr>
          <w:lang w:eastAsia="en-US"/>
        </w:rPr>
        <w:t xml:space="preserve">obecně </w:t>
      </w:r>
      <w:r w:rsidR="00C54571">
        <w:rPr>
          <w:lang w:eastAsia="en-US"/>
        </w:rPr>
        <w:t xml:space="preserve">představují </w:t>
      </w:r>
      <w:r w:rsidR="00A30E0A">
        <w:rPr>
          <w:lang w:eastAsia="en-US"/>
        </w:rPr>
        <w:t>jednak zdroj dřevní hmoty, ale zejména v případě ta</w:t>
      </w:r>
      <w:r w:rsidR="00252DDB">
        <w:rPr>
          <w:lang w:eastAsia="en-US"/>
        </w:rPr>
        <w:t>k</w:t>
      </w:r>
      <w:r w:rsidR="00A30E0A">
        <w:rPr>
          <w:lang w:eastAsia="en-US"/>
        </w:rPr>
        <w:t xml:space="preserve"> nízké lesnatosti, mají hlavně funkci mimoprodukční – </w:t>
      </w:r>
      <w:r w:rsidR="00252DDB">
        <w:rPr>
          <w:lang w:eastAsia="en-US"/>
        </w:rPr>
        <w:t xml:space="preserve">ochrannou, </w:t>
      </w:r>
      <w:r w:rsidR="00A30E0A">
        <w:rPr>
          <w:lang w:eastAsia="en-US"/>
        </w:rPr>
        <w:t>krajinnou, rekreační a klimatickou</w:t>
      </w:r>
      <w:r w:rsidR="00252DDB">
        <w:rPr>
          <w:lang w:eastAsia="en-US"/>
        </w:rPr>
        <w:t>. V</w:t>
      </w:r>
      <w:r w:rsidR="00355732">
        <w:rPr>
          <w:lang w:eastAsia="en-US"/>
        </w:rPr>
        <w:t>yskytují se zde i les</w:t>
      </w:r>
      <w:r w:rsidR="003A0FEB">
        <w:rPr>
          <w:lang w:eastAsia="en-US"/>
        </w:rPr>
        <w:t>y</w:t>
      </w:r>
      <w:r w:rsidR="00355732">
        <w:rPr>
          <w:lang w:eastAsia="en-US"/>
        </w:rPr>
        <w:t xml:space="preserve"> s uzn</w:t>
      </w:r>
      <w:r w:rsidR="003A0FEB">
        <w:rPr>
          <w:lang w:eastAsia="en-US"/>
        </w:rPr>
        <w:t>a</w:t>
      </w:r>
      <w:r w:rsidR="00355732">
        <w:rPr>
          <w:lang w:eastAsia="en-US"/>
        </w:rPr>
        <w:t xml:space="preserve">nými </w:t>
      </w:r>
      <w:r w:rsidR="003A0FEB">
        <w:rPr>
          <w:lang w:eastAsia="en-US"/>
        </w:rPr>
        <w:t>porosty jako zdroje reprodukčního</w:t>
      </w:r>
      <w:r w:rsidR="00355732">
        <w:rPr>
          <w:lang w:eastAsia="en-US"/>
        </w:rPr>
        <w:t xml:space="preserve"> mat</w:t>
      </w:r>
      <w:r w:rsidR="00252DDB">
        <w:rPr>
          <w:lang w:eastAsia="en-US"/>
        </w:rPr>
        <w:t>e</w:t>
      </w:r>
      <w:r w:rsidR="00355732">
        <w:rPr>
          <w:lang w:eastAsia="en-US"/>
        </w:rPr>
        <w:t xml:space="preserve">riálu – tedy místních </w:t>
      </w:r>
      <w:r w:rsidR="003A0FEB">
        <w:rPr>
          <w:lang w:eastAsia="en-US"/>
        </w:rPr>
        <w:t>dřevin</w:t>
      </w:r>
      <w:r w:rsidR="00355732">
        <w:rPr>
          <w:lang w:eastAsia="en-US"/>
        </w:rPr>
        <w:t xml:space="preserve"> </w:t>
      </w:r>
      <w:r w:rsidR="003A0FEB">
        <w:rPr>
          <w:lang w:eastAsia="en-US"/>
        </w:rPr>
        <w:t>vykazující</w:t>
      </w:r>
      <w:r w:rsidR="00355732">
        <w:rPr>
          <w:lang w:eastAsia="en-US"/>
        </w:rPr>
        <w:t xml:space="preserve"> </w:t>
      </w:r>
      <w:r w:rsidR="003A0FEB">
        <w:rPr>
          <w:lang w:eastAsia="en-US"/>
        </w:rPr>
        <w:t xml:space="preserve">kvalitní osivo vhodné </w:t>
      </w:r>
      <w:r w:rsidR="00252DDB">
        <w:rPr>
          <w:lang w:eastAsia="en-US"/>
        </w:rPr>
        <w:t xml:space="preserve">pro pěstování a další </w:t>
      </w:r>
      <w:r w:rsidR="003A0FEB">
        <w:rPr>
          <w:lang w:eastAsia="en-US"/>
        </w:rPr>
        <w:t>využi</w:t>
      </w:r>
      <w:r w:rsidR="00252DDB">
        <w:rPr>
          <w:lang w:eastAsia="en-US"/>
        </w:rPr>
        <w:t>tí při zalesnění</w:t>
      </w:r>
      <w:r w:rsidR="003A0FEB">
        <w:rPr>
          <w:lang w:eastAsia="en-US"/>
        </w:rPr>
        <w:t xml:space="preserve"> v území </w:t>
      </w:r>
    </w:p>
    <w:p w14:paraId="7DE9C5DB" w14:textId="764EAEA6" w:rsidR="00073F4F" w:rsidRDefault="00073F4F" w:rsidP="00CF1712">
      <w:pPr>
        <w:rPr>
          <w:b/>
          <w:bCs/>
          <w:lang w:eastAsia="en-US"/>
        </w:rPr>
      </w:pPr>
    </w:p>
    <w:p w14:paraId="30CBC095" w14:textId="75F97426" w:rsidR="00DB35BC" w:rsidRPr="00826B91" w:rsidRDefault="00DB35BC" w:rsidP="00CF1712">
      <w:pPr>
        <w:rPr>
          <w:b/>
          <w:bCs/>
          <w:lang w:eastAsia="en-US"/>
        </w:rPr>
      </w:pPr>
      <w:r w:rsidRPr="00826B91">
        <w:rPr>
          <w:b/>
          <w:bCs/>
          <w:lang w:eastAsia="en-US"/>
        </w:rPr>
        <w:t>Zemědělská půda</w:t>
      </w:r>
    </w:p>
    <w:p w14:paraId="3B023EC5" w14:textId="20326289" w:rsidR="005A0804" w:rsidRPr="00826B91" w:rsidRDefault="00AD510C" w:rsidP="00CF1712">
      <w:pPr>
        <w:rPr>
          <w:lang w:eastAsia="en-US"/>
        </w:rPr>
      </w:pPr>
      <w:r w:rsidRPr="00826B91">
        <w:rPr>
          <w:lang w:eastAsia="en-US"/>
        </w:rPr>
        <w:t>Vysoký podíl bonitně nejcennějších vysoce chráněných půdních tříd (I. a II. třída)</w:t>
      </w:r>
      <w:r w:rsidR="005F1116" w:rsidRPr="00826B91">
        <w:rPr>
          <w:lang w:eastAsia="en-US"/>
        </w:rPr>
        <w:t>.</w:t>
      </w:r>
    </w:p>
    <w:p w14:paraId="020C997E" w14:textId="02E71E37" w:rsidR="005A0804" w:rsidRPr="00826B91" w:rsidRDefault="005A0804" w:rsidP="00CF1712">
      <w:pPr>
        <w:rPr>
          <w:lang w:eastAsia="en-US"/>
        </w:rPr>
      </w:pPr>
      <w:r w:rsidRPr="00826B91">
        <w:rPr>
          <w:lang w:eastAsia="en-US"/>
        </w:rPr>
        <w:t xml:space="preserve">Zemědělská půda v ORP představuje jak produkční zdroj, tak klíčovou krajinotvornou a stabilizační složku, která významně ovlivňuje vodní režim, ekologickou stabilitu i prostorové uspořádání území.  </w:t>
      </w:r>
    </w:p>
    <w:p w14:paraId="13A7DE9C" w14:textId="779E72C6" w:rsidR="00DB35BC" w:rsidRPr="00826B91" w:rsidRDefault="00DB35BC" w:rsidP="00CF1712">
      <w:pPr>
        <w:rPr>
          <w:b/>
          <w:bCs/>
          <w:lang w:eastAsia="en-US"/>
        </w:rPr>
      </w:pPr>
      <w:r w:rsidRPr="00826B91">
        <w:rPr>
          <w:b/>
          <w:bCs/>
          <w:lang w:eastAsia="en-US"/>
        </w:rPr>
        <w:t>Voda v</w:t>
      </w:r>
      <w:r w:rsidR="004A0087" w:rsidRPr="00826B91">
        <w:rPr>
          <w:b/>
          <w:bCs/>
          <w:lang w:eastAsia="en-US"/>
        </w:rPr>
        <w:t> </w:t>
      </w:r>
      <w:r w:rsidRPr="00826B91">
        <w:rPr>
          <w:b/>
          <w:bCs/>
          <w:lang w:eastAsia="en-US"/>
        </w:rPr>
        <w:t>krajině</w:t>
      </w:r>
    </w:p>
    <w:p w14:paraId="525AD8EF" w14:textId="77777777" w:rsidR="00A2055C" w:rsidRPr="00826B91" w:rsidRDefault="00A2055C" w:rsidP="00CF1712">
      <w:pPr>
        <w:rPr>
          <w:lang w:eastAsia="en-US"/>
        </w:rPr>
      </w:pPr>
      <w:r w:rsidRPr="00826B91">
        <w:rPr>
          <w:lang w:eastAsia="en-US"/>
        </w:rPr>
        <w:t>Pramenná oblast v západní části území představuje lokalitu s vodními toky s přirozeným charakterem, dobrým hydromorfologickým stavem a vodním režimem.</w:t>
      </w:r>
    </w:p>
    <w:p w14:paraId="02412EBB" w14:textId="026E67DD" w:rsidR="00A2055C" w:rsidRPr="00826B91" w:rsidRDefault="00A2055C" w:rsidP="00CF1712">
      <w:pPr>
        <w:rPr>
          <w:lang w:eastAsia="en-US"/>
        </w:rPr>
      </w:pPr>
      <w:r w:rsidRPr="00826B91">
        <w:rPr>
          <w:lang w:eastAsia="en-US"/>
        </w:rPr>
        <w:t>Existence chráněné oblasti přirozené akumulace vod (CHOPAV) Severočeská křída v severovýchodní části území zajišťuje ochranu přirozené akumulace podzemních vod, které jsou významné pro udržení vodního režimu</w:t>
      </w:r>
      <w:r w:rsidR="00A00F82" w:rsidRPr="00826B91">
        <w:rPr>
          <w:lang w:eastAsia="en-US"/>
        </w:rPr>
        <w:t xml:space="preserve"> a má přesah mimo řešené území</w:t>
      </w:r>
      <w:r w:rsidRPr="00826B91">
        <w:rPr>
          <w:lang w:eastAsia="en-US"/>
        </w:rPr>
        <w:t xml:space="preserve">. </w:t>
      </w:r>
    </w:p>
    <w:p w14:paraId="19AA709C" w14:textId="1D13C553" w:rsidR="00A2055C" w:rsidRPr="00826B91" w:rsidRDefault="00A2055C" w:rsidP="00CF1712">
      <w:pPr>
        <w:rPr>
          <w:lang w:eastAsia="en-US"/>
        </w:rPr>
      </w:pPr>
      <w:r w:rsidRPr="00826B91">
        <w:rPr>
          <w:lang w:eastAsia="en-US"/>
        </w:rPr>
        <w:t>Existence zranitelných oblastí vede k větší ochraně vodních zdrojů před znečištěním, což pomáhá udržovat kvalitu vody</w:t>
      </w:r>
      <w:r w:rsidR="00445B23" w:rsidRPr="00826B91">
        <w:rPr>
          <w:lang w:eastAsia="en-US"/>
        </w:rPr>
        <w:t>.</w:t>
      </w:r>
    </w:p>
    <w:p w14:paraId="1F41CFC8" w14:textId="37CDFC71" w:rsidR="00DB35BC" w:rsidRPr="00826B91" w:rsidRDefault="007628E2" w:rsidP="00CF1712">
      <w:pPr>
        <w:rPr>
          <w:b/>
          <w:bCs/>
          <w:lang w:eastAsia="en-US"/>
        </w:rPr>
      </w:pPr>
      <w:r w:rsidRPr="00826B91">
        <w:rPr>
          <w:b/>
          <w:bCs/>
          <w:lang w:eastAsia="en-US"/>
        </w:rPr>
        <w:t>Příroda</w:t>
      </w:r>
    </w:p>
    <w:p w14:paraId="2D8FF7C3" w14:textId="0720B5DB" w:rsidR="00F00DD0" w:rsidRPr="00826B91" w:rsidRDefault="00FD7EAB" w:rsidP="00CF1712">
      <w:pPr>
        <w:rPr>
          <w:lang w:eastAsia="en-US"/>
        </w:rPr>
      </w:pPr>
      <w:r w:rsidRPr="00826B91">
        <w:rPr>
          <w:lang w:eastAsia="en-US"/>
        </w:rPr>
        <w:t>Za významnější hodnoty v území lze uvést zvláště chráněná území</w:t>
      </w:r>
      <w:r w:rsidR="00F00DD0" w:rsidRPr="00826B91">
        <w:rPr>
          <w:lang w:eastAsia="en-US"/>
        </w:rPr>
        <w:t xml:space="preserve"> (</w:t>
      </w:r>
      <w:r w:rsidR="0088449F" w:rsidRPr="00826B91">
        <w:rPr>
          <w:lang w:eastAsia="en-US"/>
        </w:rPr>
        <w:t>jichž je na území SO ORP 14</w:t>
      </w:r>
      <w:r w:rsidR="00F00DD0" w:rsidRPr="00826B91">
        <w:rPr>
          <w:lang w:eastAsia="en-US"/>
        </w:rPr>
        <w:t>)</w:t>
      </w:r>
      <w:r w:rsidR="0088449F" w:rsidRPr="00826B91">
        <w:rPr>
          <w:lang w:eastAsia="en-US"/>
        </w:rPr>
        <w:t xml:space="preserve"> a </w:t>
      </w:r>
      <w:r w:rsidRPr="00826B91">
        <w:rPr>
          <w:lang w:eastAsia="en-US"/>
        </w:rPr>
        <w:t>evropsky významné lokality</w:t>
      </w:r>
      <w:r w:rsidR="00F00DD0" w:rsidRPr="00826B91">
        <w:rPr>
          <w:lang w:eastAsia="en-US"/>
        </w:rPr>
        <w:t xml:space="preserve"> (8).</w:t>
      </w:r>
      <w:r w:rsidRPr="00826B91">
        <w:rPr>
          <w:lang w:eastAsia="en-US"/>
        </w:rPr>
        <w:t xml:space="preserve"> </w:t>
      </w:r>
      <w:r w:rsidR="00F00DD0" w:rsidRPr="00826B91">
        <w:rPr>
          <w:lang w:eastAsia="en-US"/>
        </w:rPr>
        <w:t xml:space="preserve">Na území SO ORP bylo vyhlášeno až 45 </w:t>
      </w:r>
      <w:r w:rsidRPr="00826B91">
        <w:rPr>
          <w:lang w:eastAsia="en-US"/>
        </w:rPr>
        <w:t>památn</w:t>
      </w:r>
      <w:r w:rsidR="00F00DD0" w:rsidRPr="00826B91">
        <w:rPr>
          <w:lang w:eastAsia="en-US"/>
        </w:rPr>
        <w:t>ých</w:t>
      </w:r>
      <w:r w:rsidRPr="00826B91">
        <w:rPr>
          <w:lang w:eastAsia="en-US"/>
        </w:rPr>
        <w:t xml:space="preserve"> strom</w:t>
      </w:r>
      <w:r w:rsidR="00F00DD0" w:rsidRPr="00826B91">
        <w:rPr>
          <w:lang w:eastAsia="en-US"/>
        </w:rPr>
        <w:t xml:space="preserve">ů. </w:t>
      </w:r>
    </w:p>
    <w:p w14:paraId="2B160258" w14:textId="221E715C" w:rsidR="00113D1A" w:rsidRPr="00826B91" w:rsidRDefault="00FD7EAB" w:rsidP="00CF1712">
      <w:pPr>
        <w:rPr>
          <w:lang w:eastAsia="en-US"/>
        </w:rPr>
      </w:pPr>
      <w:r w:rsidRPr="00826B91">
        <w:rPr>
          <w:lang w:eastAsia="en-US"/>
        </w:rPr>
        <w:t xml:space="preserve">Na území bylo vymezeno </w:t>
      </w:r>
      <w:r w:rsidR="00BA7338" w:rsidRPr="00826B91">
        <w:rPr>
          <w:lang w:eastAsia="en-US"/>
        </w:rPr>
        <w:t>46</w:t>
      </w:r>
      <w:r w:rsidRPr="00826B91">
        <w:rPr>
          <w:lang w:eastAsia="en-US"/>
        </w:rPr>
        <w:t xml:space="preserve"> lokalit pro vybrané druhy národního významu</w:t>
      </w:r>
      <w:r w:rsidR="00E71148" w:rsidRPr="00826B91">
        <w:rPr>
          <w:lang w:eastAsia="en-US"/>
        </w:rPr>
        <w:t>, které by měly být respektovány v rámci územního plánování</w:t>
      </w:r>
      <w:r w:rsidRPr="00826B91">
        <w:rPr>
          <w:lang w:eastAsia="en-US"/>
        </w:rPr>
        <w:t xml:space="preserve"> (</w:t>
      </w:r>
      <w:r w:rsidR="00BA7338" w:rsidRPr="00826B91">
        <w:rPr>
          <w:lang w:eastAsia="en-US"/>
        </w:rPr>
        <w:t>sýček obecný, zvonovec lilio</w:t>
      </w:r>
      <w:r w:rsidR="00157CB2" w:rsidRPr="00826B91">
        <w:rPr>
          <w:lang w:eastAsia="en-US"/>
        </w:rPr>
        <w:t>listý, třtina pestrá, smrkovník plazivý, hrachor různolistý, zvoneční</w:t>
      </w:r>
      <w:r w:rsidR="00CF6CB6" w:rsidRPr="00826B91">
        <w:rPr>
          <w:lang w:eastAsia="en-US"/>
        </w:rPr>
        <w:t>k</w:t>
      </w:r>
      <w:r w:rsidR="00157CB2" w:rsidRPr="00826B91">
        <w:rPr>
          <w:lang w:eastAsia="en-US"/>
        </w:rPr>
        <w:t xml:space="preserve"> hlavatý</w:t>
      </w:r>
      <w:r w:rsidR="009933F8" w:rsidRPr="00826B91">
        <w:rPr>
          <w:lang w:eastAsia="en-US"/>
        </w:rPr>
        <w:t>, žluťucha jednoduchá svízelová</w:t>
      </w:r>
      <w:r w:rsidR="00CF6CB6" w:rsidRPr="00826B91">
        <w:rPr>
          <w:lang w:eastAsia="en-US"/>
        </w:rPr>
        <w:t xml:space="preserve"> a</w:t>
      </w:r>
      <w:r w:rsidR="009933F8" w:rsidRPr="00826B91">
        <w:rPr>
          <w:lang w:eastAsia="en-US"/>
        </w:rPr>
        <w:t xml:space="preserve"> kýchavice černá</w:t>
      </w:r>
      <w:r w:rsidRPr="00826B91">
        <w:rPr>
          <w:lang w:eastAsia="en-US"/>
        </w:rPr>
        <w:t>)</w:t>
      </w:r>
      <w:r w:rsidR="00113D1A" w:rsidRPr="00826B91">
        <w:rPr>
          <w:lang w:eastAsia="en-US"/>
        </w:rPr>
        <w:t xml:space="preserve">, přičemž většina lokalit se </w:t>
      </w:r>
      <w:r w:rsidRPr="00826B91">
        <w:rPr>
          <w:lang w:eastAsia="en-US"/>
        </w:rPr>
        <w:t>nacház</w:t>
      </w:r>
      <w:r w:rsidR="00113D1A" w:rsidRPr="00826B91">
        <w:rPr>
          <w:lang w:eastAsia="en-US"/>
        </w:rPr>
        <w:t>í</w:t>
      </w:r>
      <w:r w:rsidRPr="00826B91">
        <w:rPr>
          <w:lang w:eastAsia="en-US"/>
        </w:rPr>
        <w:t xml:space="preserve"> mimo zvláště chráněná území a evropsky významné lokality. </w:t>
      </w:r>
    </w:p>
    <w:p w14:paraId="78146AF0" w14:textId="18CFC6C9" w:rsidR="007628E2" w:rsidRPr="00826B91" w:rsidRDefault="00FD7EAB" w:rsidP="00CF1712">
      <w:pPr>
        <w:rPr>
          <w:lang w:eastAsia="en-US"/>
        </w:rPr>
      </w:pPr>
      <w:r w:rsidRPr="00826B91">
        <w:rPr>
          <w:lang w:eastAsia="en-US"/>
        </w:rPr>
        <w:t xml:space="preserve">Na území se nachází dochovalé zbytky přírodních biotopů, především se jedná o přírodě blízké lesy </w:t>
      </w:r>
      <w:r w:rsidR="008A540A" w:rsidRPr="00826B91">
        <w:rPr>
          <w:lang w:eastAsia="en-US"/>
        </w:rPr>
        <w:t>(údolní jasanovo-olšové lu</w:t>
      </w:r>
      <w:r w:rsidR="00705E6A" w:rsidRPr="00826B91">
        <w:rPr>
          <w:lang w:eastAsia="en-US"/>
        </w:rPr>
        <w:t>žní lesy, hercynské doubravy</w:t>
      </w:r>
      <w:r w:rsidR="009427B3" w:rsidRPr="00826B91">
        <w:rPr>
          <w:lang w:eastAsia="en-US"/>
        </w:rPr>
        <w:t>,</w:t>
      </w:r>
      <w:r w:rsidR="00705E6A" w:rsidRPr="00826B91">
        <w:rPr>
          <w:lang w:eastAsia="en-US"/>
        </w:rPr>
        <w:t xml:space="preserve"> suché acidofilní doubravy aj.)</w:t>
      </w:r>
      <w:r w:rsidR="009427B3" w:rsidRPr="00826B91">
        <w:rPr>
          <w:lang w:eastAsia="en-US"/>
        </w:rPr>
        <w:t>, ale také křoviny (vysoké mezofilní a xerofilní křoviny tvořící pozůstatky mezí)</w:t>
      </w:r>
      <w:r w:rsidR="00F46A48" w:rsidRPr="00826B91">
        <w:rPr>
          <w:lang w:eastAsia="en-US"/>
        </w:rPr>
        <w:t xml:space="preserve">, vodní biotopy (makrofytní vegetace přirozeně eutrofních a mezotrofních </w:t>
      </w:r>
      <w:r w:rsidR="00A92101" w:rsidRPr="00826B91">
        <w:rPr>
          <w:lang w:eastAsia="en-US"/>
        </w:rPr>
        <w:t xml:space="preserve">stojatých vod ve vodních nádržích) či luční porosty (širokolisté suché trávníky </w:t>
      </w:r>
      <w:r w:rsidR="00220330" w:rsidRPr="00826B91">
        <w:rPr>
          <w:lang w:eastAsia="en-US"/>
        </w:rPr>
        <w:t xml:space="preserve">– téměř ve všech obcích SO ORP). </w:t>
      </w:r>
    </w:p>
    <w:p w14:paraId="670B8A4A" w14:textId="640B919B" w:rsidR="00731197" w:rsidRPr="00826B91" w:rsidRDefault="004C028E" w:rsidP="00CF1712">
      <w:pPr>
        <w:rPr>
          <w:lang w:eastAsia="en-US"/>
        </w:rPr>
      </w:pPr>
      <w:r w:rsidRPr="00826B91">
        <w:rPr>
          <w:lang w:eastAsia="en-US"/>
        </w:rPr>
        <w:lastRenderedPageBreak/>
        <w:t xml:space="preserve">Západní část SO ORP (obce Bílichov, Drnek, Hořešovice, Jedomělice, Ledce, Líský, Malíkovice, Plchov, Pozdeň, Přelíc, Řisuty, Smečno, Zichovec) je součástí přírodního parku Džbán. Posláním přírodního parku je zachování unikátní krajiny džbánské křídové tabule s ohledem na členitost území, lesní porosty, charakteristickou flóru a faunu, mimolesní zeleň. Jedná se o zelenou enklávu mezi podkrušnohorskými hnědouhelnými pánvemi a lesními komplexy Křivoklátska. </w:t>
      </w:r>
    </w:p>
    <w:p w14:paraId="49C4F17F" w14:textId="434C5143" w:rsidR="007628E2" w:rsidRPr="00826B91" w:rsidRDefault="007628E2" w:rsidP="00CF1712">
      <w:pPr>
        <w:rPr>
          <w:b/>
          <w:bCs/>
          <w:lang w:eastAsia="en-US"/>
        </w:rPr>
      </w:pPr>
      <w:r w:rsidRPr="00826B91">
        <w:rPr>
          <w:b/>
          <w:bCs/>
          <w:lang w:eastAsia="en-US"/>
        </w:rPr>
        <w:t>Nerostné suroviny</w:t>
      </w:r>
    </w:p>
    <w:p w14:paraId="7215F82E" w14:textId="412862BE" w:rsidR="00DB6F19" w:rsidRPr="00826B91" w:rsidRDefault="00702EE2" w:rsidP="00CF1712">
      <w:r w:rsidRPr="00826B91">
        <w:t>Na území SO ORP jsou vymezena rozsáhlá chráněná ložisková území (dále CHLÚ) pro černé uhlí ve střední části SO ORP (Slaný a okolní obce). Krom černého uhlí se na území nachází CHLÚ pro štěrkopísky a jíly, na území obce Želenice a Podlešín také vzácný prvek – germanium.</w:t>
      </w:r>
    </w:p>
    <w:p w14:paraId="18CFD2C6" w14:textId="4E58B0A3" w:rsidR="005F4D3F" w:rsidRPr="00537BA2" w:rsidRDefault="005F4D3F" w:rsidP="00CF1712">
      <w:pPr>
        <w:pStyle w:val="Normln2"/>
      </w:pPr>
      <w:r w:rsidRPr="00826B91">
        <w:t xml:space="preserve">Na území SO ORP se v CHLÚ </w:t>
      </w:r>
      <w:r w:rsidR="006609A1" w:rsidRPr="00826B91">
        <w:t xml:space="preserve">pro černé uhlí </w:t>
      </w:r>
      <w:r w:rsidRPr="00826B91">
        <w:t xml:space="preserve">Slaný, Slaný I, Kačice a Řisuty u Slaného nacházejí zastavitelné plochy, zastavitelné plochy navazují především na sídla, v krajině v rámci CHLÚ se nenacházejí významné plošně rozsáhlé záměry, které by znemožňovaly případnou těžbu </w:t>
      </w:r>
      <w:r w:rsidRPr="00537BA2">
        <w:t>nerostů v budoucnu.</w:t>
      </w:r>
    </w:p>
    <w:p w14:paraId="4F28B513" w14:textId="77777777" w:rsidR="006609A1" w:rsidRPr="00537BA2" w:rsidRDefault="006609A1" w:rsidP="00CF1712">
      <w:pPr>
        <w:pStyle w:val="Normln2"/>
        <w:rPr>
          <w:b/>
        </w:rPr>
      </w:pPr>
    </w:p>
    <w:p w14:paraId="3ACCE5CD" w14:textId="0F0E24C6" w:rsidR="00DB35BC" w:rsidRPr="00537BA2" w:rsidRDefault="00DB35BC" w:rsidP="00CF1712">
      <w:pPr>
        <w:rPr>
          <w:b/>
          <w:bCs/>
          <w:lang w:eastAsia="en-US"/>
        </w:rPr>
      </w:pPr>
      <w:r w:rsidRPr="00537BA2">
        <w:rPr>
          <w:b/>
          <w:bCs/>
          <w:lang w:eastAsia="en-US"/>
        </w:rPr>
        <w:t>Kulturní a historické hodnoty</w:t>
      </w:r>
      <w:r w:rsidR="00B31AD7" w:rsidRPr="00537BA2">
        <w:rPr>
          <w:b/>
          <w:bCs/>
          <w:lang w:eastAsia="en-US"/>
        </w:rPr>
        <w:t>:</w:t>
      </w:r>
    </w:p>
    <w:p w14:paraId="6198C183" w14:textId="5D03EECA" w:rsidR="00DB35BC" w:rsidRPr="00537BA2" w:rsidRDefault="00DB35BC" w:rsidP="00CF1712">
      <w:pPr>
        <w:pStyle w:val="Odstavecseseznamem"/>
        <w:numPr>
          <w:ilvl w:val="0"/>
          <w:numId w:val="30"/>
        </w:numPr>
        <w:rPr>
          <w:lang w:eastAsia="en-US"/>
        </w:rPr>
      </w:pPr>
      <w:r w:rsidRPr="00537BA2">
        <w:rPr>
          <w:lang w:eastAsia="en-US"/>
        </w:rPr>
        <w:t>Památkové rezervace</w:t>
      </w:r>
    </w:p>
    <w:p w14:paraId="294484EC" w14:textId="7ECAA2B0" w:rsidR="00242641" w:rsidRPr="00537BA2" w:rsidRDefault="00242641" w:rsidP="00CF1712">
      <w:pPr>
        <w:rPr>
          <w:lang w:eastAsia="en-US"/>
        </w:rPr>
      </w:pPr>
      <w:r w:rsidRPr="00537BA2">
        <w:rPr>
          <w:lang w:eastAsia="en-US"/>
        </w:rPr>
        <w:t>V území se nevyskytují.</w:t>
      </w:r>
    </w:p>
    <w:p w14:paraId="3C44A8D7" w14:textId="63E2DDD2" w:rsidR="00DB35BC" w:rsidRPr="00537BA2" w:rsidRDefault="00DB35BC" w:rsidP="00CF1712">
      <w:pPr>
        <w:pStyle w:val="Odstavecseseznamem"/>
        <w:numPr>
          <w:ilvl w:val="0"/>
          <w:numId w:val="30"/>
        </w:numPr>
        <w:rPr>
          <w:lang w:eastAsia="en-US"/>
        </w:rPr>
      </w:pPr>
      <w:r w:rsidRPr="00537BA2">
        <w:rPr>
          <w:lang w:eastAsia="en-US"/>
        </w:rPr>
        <w:t>Ostatní památkový fond</w:t>
      </w:r>
    </w:p>
    <w:p w14:paraId="6A22C23A" w14:textId="7016E320" w:rsidR="00AB01DD" w:rsidRPr="00826B91" w:rsidRDefault="00A409AD" w:rsidP="00CF1712">
      <w:pPr>
        <w:rPr>
          <w:lang w:eastAsia="en-US"/>
        </w:rPr>
      </w:pPr>
      <w:r w:rsidRPr="00826B91">
        <w:rPr>
          <w:lang w:eastAsia="en-US"/>
        </w:rPr>
        <w:t>V území se nevyskytují.</w:t>
      </w:r>
    </w:p>
    <w:p w14:paraId="378CC228" w14:textId="4AA25922" w:rsidR="00DB35BC" w:rsidRPr="00537BA2" w:rsidRDefault="00DB35BC" w:rsidP="00CF1712">
      <w:pPr>
        <w:pStyle w:val="Odstavecseseznamem"/>
        <w:numPr>
          <w:ilvl w:val="0"/>
          <w:numId w:val="30"/>
        </w:numPr>
        <w:rPr>
          <w:lang w:eastAsia="en-US"/>
        </w:rPr>
      </w:pPr>
      <w:r w:rsidRPr="00537BA2">
        <w:rPr>
          <w:lang w:eastAsia="en-US"/>
        </w:rPr>
        <w:t>Památky UNESCO</w:t>
      </w:r>
    </w:p>
    <w:p w14:paraId="536C4094" w14:textId="40186856" w:rsidR="00242641" w:rsidRPr="00537BA2" w:rsidRDefault="00242641" w:rsidP="00CF1712">
      <w:pPr>
        <w:rPr>
          <w:lang w:eastAsia="en-US"/>
        </w:rPr>
      </w:pPr>
      <w:r w:rsidRPr="00537BA2">
        <w:rPr>
          <w:lang w:eastAsia="en-US"/>
        </w:rPr>
        <w:t>V území se nevyskytují.</w:t>
      </w:r>
    </w:p>
    <w:p w14:paraId="010D2E5C" w14:textId="4BF42A07" w:rsidR="00DB35BC" w:rsidRPr="00537BA2" w:rsidRDefault="00DB35BC" w:rsidP="00CF1712">
      <w:pPr>
        <w:pStyle w:val="Odstavecseseznamem"/>
        <w:numPr>
          <w:ilvl w:val="0"/>
          <w:numId w:val="30"/>
        </w:numPr>
        <w:rPr>
          <w:lang w:eastAsia="en-US"/>
        </w:rPr>
      </w:pPr>
      <w:r w:rsidRPr="00537BA2">
        <w:rPr>
          <w:lang w:eastAsia="en-US"/>
        </w:rPr>
        <w:t>Nemovité kulturní památky</w:t>
      </w:r>
    </w:p>
    <w:p w14:paraId="1143A9F6" w14:textId="77777777" w:rsidR="002C41FD" w:rsidRDefault="002C41FD" w:rsidP="00CF1712">
      <w:pPr>
        <w:pStyle w:val="Titulek"/>
      </w:pPr>
    </w:p>
    <w:p w14:paraId="46194ABE" w14:textId="54759EA3" w:rsidR="00DE3702" w:rsidRPr="00826B91" w:rsidRDefault="002C41FD" w:rsidP="00CF1712">
      <w:pPr>
        <w:pStyle w:val="Titulek"/>
        <w:rPr>
          <w:highlight w:val="cyan"/>
          <w:lang w:eastAsia="en-US"/>
        </w:rPr>
      </w:pPr>
      <w:bookmarkStart w:id="169" w:name="_Toc235190341"/>
      <w:r w:rsidRPr="00826B91">
        <w:t xml:space="preserve">Tabulka  </w:t>
      </w:r>
      <w:r w:rsidRPr="00826B91">
        <w:fldChar w:fldCharType="begin"/>
      </w:r>
      <w:r w:rsidRPr="00826B91">
        <w:instrText>SEQ Tabulka_ \* ARABIC</w:instrText>
      </w:r>
      <w:r w:rsidRPr="00826B91">
        <w:fldChar w:fldCharType="separate"/>
      </w:r>
      <w:r w:rsidR="0019401B">
        <w:rPr>
          <w:noProof/>
        </w:rPr>
        <w:t>35</w:t>
      </w:r>
      <w:r w:rsidRPr="00826B91">
        <w:fldChar w:fldCharType="end"/>
      </w:r>
      <w:r w:rsidRPr="00826B91">
        <w:t xml:space="preserve"> </w:t>
      </w:r>
      <w:r w:rsidR="00E76024" w:rsidRPr="00826B91">
        <w:t>Nemovité kulturní památky v SO ORP Slaný</w:t>
      </w:r>
      <w:bookmarkEnd w:id="169"/>
    </w:p>
    <w:tbl>
      <w:tblPr>
        <w:tblStyle w:val="SKtabulka"/>
        <w:tblW w:w="0" w:type="auto"/>
        <w:tblLook w:val="04A0" w:firstRow="1" w:lastRow="0" w:firstColumn="1" w:lastColumn="0" w:noHBand="0" w:noVBand="1"/>
      </w:tblPr>
      <w:tblGrid>
        <w:gridCol w:w="4508"/>
        <w:gridCol w:w="4508"/>
      </w:tblGrid>
      <w:tr w:rsidR="00CF5B42" w:rsidRPr="00826B91" w14:paraId="6D3FBB96" w14:textId="77777777" w:rsidTr="00614C97">
        <w:trPr>
          <w:cnfStyle w:val="100000000000" w:firstRow="1" w:lastRow="0" w:firstColumn="0" w:lastColumn="0" w:oddVBand="0" w:evenVBand="0" w:oddHBand="0" w:evenHBand="0" w:firstRowFirstColumn="0" w:firstRowLastColumn="0" w:lastRowFirstColumn="0" w:lastRowLastColumn="0"/>
          <w:tblHeader/>
        </w:trPr>
        <w:tc>
          <w:tcPr>
            <w:tcW w:w="4508" w:type="dxa"/>
          </w:tcPr>
          <w:p w14:paraId="6124CDFD" w14:textId="77777777" w:rsidR="00CF5B42" w:rsidRPr="00B4750D" w:rsidRDefault="00CF5B42" w:rsidP="00CF1712">
            <w:pPr>
              <w:pStyle w:val="TabIN"/>
              <w:spacing w:line="276" w:lineRule="auto"/>
              <w:rPr>
                <w:rFonts w:ascii="Arial" w:hAnsi="Arial" w:cs="Arial"/>
              </w:rPr>
            </w:pPr>
            <w:r w:rsidRPr="00B4750D">
              <w:rPr>
                <w:rFonts w:ascii="Arial" w:hAnsi="Arial" w:cs="Arial"/>
              </w:rPr>
              <w:t>Obec</w:t>
            </w:r>
          </w:p>
        </w:tc>
        <w:tc>
          <w:tcPr>
            <w:tcW w:w="4508" w:type="dxa"/>
          </w:tcPr>
          <w:p w14:paraId="5BFF53D3" w14:textId="77777777" w:rsidR="00CF5B42" w:rsidRPr="00B4750D" w:rsidRDefault="00CF5B42" w:rsidP="00CF1712">
            <w:pPr>
              <w:pStyle w:val="TabIN"/>
              <w:spacing w:line="276" w:lineRule="auto"/>
              <w:rPr>
                <w:rFonts w:ascii="Arial" w:hAnsi="Arial" w:cs="Arial"/>
              </w:rPr>
            </w:pPr>
            <w:r w:rsidRPr="00B4750D">
              <w:rPr>
                <w:rFonts w:ascii="Arial" w:hAnsi="Arial" w:cs="Arial"/>
              </w:rPr>
              <w:t>Nemovitá kulturní památka</w:t>
            </w:r>
          </w:p>
        </w:tc>
      </w:tr>
      <w:tr w:rsidR="00E71C93" w:rsidRPr="00826B91" w14:paraId="5EAC24F8" w14:textId="77777777" w:rsidTr="00994A91">
        <w:tc>
          <w:tcPr>
            <w:tcW w:w="4508" w:type="dxa"/>
            <w:vAlign w:val="bottom"/>
          </w:tcPr>
          <w:p w14:paraId="410C65F3" w14:textId="39840073" w:rsidR="00E71C93" w:rsidRPr="00826B91" w:rsidRDefault="00E71C93" w:rsidP="00CF1712">
            <w:pPr>
              <w:pStyle w:val="TabIN"/>
              <w:spacing w:line="276" w:lineRule="auto"/>
              <w:rPr>
                <w:rFonts w:ascii="Arial" w:hAnsi="Arial" w:cs="Arial"/>
              </w:rPr>
            </w:pPr>
            <w:r w:rsidRPr="00826B91">
              <w:rPr>
                <w:rFonts w:ascii="Arial" w:hAnsi="Arial" w:cs="Arial"/>
                <w:color w:val="000000"/>
              </w:rPr>
              <w:t>výklenková kaplička</w:t>
            </w:r>
          </w:p>
        </w:tc>
        <w:tc>
          <w:tcPr>
            <w:tcW w:w="4508" w:type="dxa"/>
            <w:vAlign w:val="bottom"/>
          </w:tcPr>
          <w:p w14:paraId="13AFE9E1" w14:textId="264167BC" w:rsidR="00E71C93" w:rsidRPr="00826B91" w:rsidRDefault="00E71C93" w:rsidP="00CF1712">
            <w:pPr>
              <w:pStyle w:val="TabIN"/>
              <w:spacing w:line="276" w:lineRule="auto"/>
              <w:rPr>
                <w:rFonts w:ascii="Arial" w:hAnsi="Arial" w:cs="Arial"/>
              </w:rPr>
            </w:pPr>
            <w:r w:rsidRPr="00826B91">
              <w:rPr>
                <w:rFonts w:ascii="Arial" w:hAnsi="Arial" w:cs="Arial"/>
                <w:color w:val="000000"/>
              </w:rPr>
              <w:t>Beřovice</w:t>
            </w:r>
          </w:p>
        </w:tc>
      </w:tr>
      <w:tr w:rsidR="00E71C93" w:rsidRPr="00826B91" w14:paraId="1F1C4CD8" w14:textId="77777777" w:rsidTr="00994A91">
        <w:tc>
          <w:tcPr>
            <w:tcW w:w="4508" w:type="dxa"/>
            <w:vAlign w:val="bottom"/>
          </w:tcPr>
          <w:p w14:paraId="0D131BD5" w14:textId="04EBCD14" w:rsidR="00E71C93" w:rsidRPr="00826B91" w:rsidRDefault="00E71C93" w:rsidP="00CF1712">
            <w:pPr>
              <w:pStyle w:val="TabIN"/>
              <w:spacing w:line="276" w:lineRule="auto"/>
              <w:rPr>
                <w:rFonts w:ascii="Arial" w:hAnsi="Arial" w:cs="Arial"/>
              </w:rPr>
            </w:pPr>
            <w:r w:rsidRPr="00826B91">
              <w:rPr>
                <w:rFonts w:ascii="Arial" w:hAnsi="Arial" w:cs="Arial"/>
                <w:color w:val="000000"/>
              </w:rPr>
              <w:t>pomník Valeriána Pejši</w:t>
            </w:r>
          </w:p>
        </w:tc>
        <w:tc>
          <w:tcPr>
            <w:tcW w:w="4508" w:type="dxa"/>
            <w:vAlign w:val="bottom"/>
          </w:tcPr>
          <w:p w14:paraId="311F76C6" w14:textId="38A17BA6" w:rsidR="00E71C93" w:rsidRPr="00826B91" w:rsidRDefault="00E71C93" w:rsidP="00CF1712">
            <w:pPr>
              <w:pStyle w:val="TabIN"/>
              <w:spacing w:line="276" w:lineRule="auto"/>
              <w:rPr>
                <w:rFonts w:ascii="Arial" w:hAnsi="Arial" w:cs="Arial"/>
              </w:rPr>
            </w:pPr>
            <w:r w:rsidRPr="00826B91">
              <w:rPr>
                <w:rFonts w:ascii="Arial" w:hAnsi="Arial" w:cs="Arial"/>
                <w:color w:val="000000"/>
              </w:rPr>
              <w:t>Beřovice</w:t>
            </w:r>
          </w:p>
        </w:tc>
      </w:tr>
      <w:tr w:rsidR="00E71C93" w:rsidRPr="00826B91" w14:paraId="25D43867" w14:textId="77777777" w:rsidTr="00994A91">
        <w:tc>
          <w:tcPr>
            <w:tcW w:w="4508" w:type="dxa"/>
            <w:vAlign w:val="bottom"/>
          </w:tcPr>
          <w:p w14:paraId="1BBCB5D1" w14:textId="2CE81120"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3197C102" w14:textId="05B379D7" w:rsidR="00E71C93" w:rsidRPr="00826B91" w:rsidRDefault="00E71C93" w:rsidP="00CF1712">
            <w:pPr>
              <w:pStyle w:val="TabIN"/>
              <w:spacing w:line="276" w:lineRule="auto"/>
              <w:rPr>
                <w:rFonts w:ascii="Arial" w:hAnsi="Arial" w:cs="Arial"/>
              </w:rPr>
            </w:pPr>
            <w:r w:rsidRPr="00826B91">
              <w:rPr>
                <w:rFonts w:ascii="Arial" w:hAnsi="Arial" w:cs="Arial"/>
                <w:color w:val="000000"/>
              </w:rPr>
              <w:t>Beřovice</w:t>
            </w:r>
          </w:p>
        </w:tc>
      </w:tr>
      <w:tr w:rsidR="00E71C93" w:rsidRPr="00826B91" w14:paraId="79342738" w14:textId="77777777" w:rsidTr="00994A91">
        <w:tc>
          <w:tcPr>
            <w:tcW w:w="4508" w:type="dxa"/>
            <w:vAlign w:val="bottom"/>
          </w:tcPr>
          <w:p w14:paraId="5984969E" w14:textId="525B0CD6" w:rsidR="00E71C93" w:rsidRPr="00826B91" w:rsidRDefault="00E71C93" w:rsidP="00CF1712">
            <w:pPr>
              <w:pStyle w:val="TabIN"/>
              <w:spacing w:line="276" w:lineRule="auto"/>
              <w:rPr>
                <w:rFonts w:ascii="Arial" w:hAnsi="Arial" w:cs="Arial"/>
              </w:rPr>
            </w:pPr>
            <w:r w:rsidRPr="00826B91">
              <w:rPr>
                <w:rFonts w:ascii="Arial" w:hAnsi="Arial" w:cs="Arial"/>
                <w:color w:val="000000"/>
              </w:rPr>
              <w:t>podstavec kříže</w:t>
            </w:r>
          </w:p>
        </w:tc>
        <w:tc>
          <w:tcPr>
            <w:tcW w:w="4508" w:type="dxa"/>
            <w:vAlign w:val="bottom"/>
          </w:tcPr>
          <w:p w14:paraId="4E930503" w14:textId="673C3E4C" w:rsidR="00E71C93" w:rsidRPr="00826B91" w:rsidRDefault="00E71C93" w:rsidP="00CF1712">
            <w:pPr>
              <w:pStyle w:val="TabIN"/>
              <w:spacing w:line="276" w:lineRule="auto"/>
              <w:rPr>
                <w:rFonts w:ascii="Arial" w:hAnsi="Arial" w:cs="Arial"/>
              </w:rPr>
            </w:pPr>
            <w:r w:rsidRPr="00826B91">
              <w:rPr>
                <w:rFonts w:ascii="Arial" w:hAnsi="Arial" w:cs="Arial"/>
                <w:color w:val="000000"/>
              </w:rPr>
              <w:t>Beřovice</w:t>
            </w:r>
          </w:p>
        </w:tc>
      </w:tr>
      <w:tr w:rsidR="00E71C93" w:rsidRPr="00826B91" w14:paraId="57BA5A22" w14:textId="77777777" w:rsidTr="00994A91">
        <w:tc>
          <w:tcPr>
            <w:tcW w:w="4508" w:type="dxa"/>
            <w:vAlign w:val="bottom"/>
          </w:tcPr>
          <w:p w14:paraId="60D17518" w14:textId="7BC8A420" w:rsidR="00E71C93" w:rsidRPr="00826B91" w:rsidRDefault="00E71C93" w:rsidP="00CF1712">
            <w:pPr>
              <w:pStyle w:val="TabIN"/>
              <w:spacing w:line="276" w:lineRule="auto"/>
              <w:rPr>
                <w:rFonts w:ascii="Arial" w:hAnsi="Arial" w:cs="Arial"/>
              </w:rPr>
            </w:pPr>
            <w:r w:rsidRPr="00826B91">
              <w:rPr>
                <w:rFonts w:ascii="Arial" w:hAnsi="Arial" w:cs="Arial"/>
                <w:color w:val="000000"/>
              </w:rPr>
              <w:t>výklenková kaplička</w:t>
            </w:r>
          </w:p>
        </w:tc>
        <w:tc>
          <w:tcPr>
            <w:tcW w:w="4508" w:type="dxa"/>
            <w:vAlign w:val="bottom"/>
          </w:tcPr>
          <w:p w14:paraId="5E860D55" w14:textId="5A683245" w:rsidR="00E71C93" w:rsidRPr="00826B91" w:rsidRDefault="00E71C93" w:rsidP="00CF1712">
            <w:pPr>
              <w:pStyle w:val="TabIN"/>
              <w:spacing w:line="276" w:lineRule="auto"/>
              <w:rPr>
                <w:rFonts w:ascii="Arial" w:hAnsi="Arial" w:cs="Arial"/>
              </w:rPr>
            </w:pPr>
            <w:r w:rsidRPr="00826B91">
              <w:rPr>
                <w:rFonts w:ascii="Arial" w:hAnsi="Arial" w:cs="Arial"/>
                <w:color w:val="000000"/>
              </w:rPr>
              <w:t>Beřovice</w:t>
            </w:r>
          </w:p>
        </w:tc>
      </w:tr>
      <w:tr w:rsidR="00E71C93" w:rsidRPr="00826B91" w14:paraId="3A301661" w14:textId="77777777" w:rsidTr="00994A91">
        <w:tc>
          <w:tcPr>
            <w:tcW w:w="4508" w:type="dxa"/>
            <w:vAlign w:val="bottom"/>
          </w:tcPr>
          <w:p w14:paraId="2320A58B" w14:textId="3F48BD75" w:rsidR="00E71C93" w:rsidRPr="00826B91" w:rsidRDefault="00E71C93" w:rsidP="00CF1712">
            <w:pPr>
              <w:pStyle w:val="TabIN"/>
              <w:spacing w:line="276" w:lineRule="auto"/>
              <w:rPr>
                <w:rFonts w:ascii="Arial" w:hAnsi="Arial" w:cs="Arial"/>
              </w:rPr>
            </w:pPr>
            <w:r w:rsidRPr="00826B91">
              <w:rPr>
                <w:rFonts w:ascii="Arial" w:hAnsi="Arial" w:cs="Arial"/>
                <w:color w:val="000000"/>
              </w:rPr>
              <w:t>kaplička</w:t>
            </w:r>
          </w:p>
        </w:tc>
        <w:tc>
          <w:tcPr>
            <w:tcW w:w="4508" w:type="dxa"/>
            <w:vAlign w:val="bottom"/>
          </w:tcPr>
          <w:p w14:paraId="367B7B25" w14:textId="1C3B7386" w:rsidR="00E71C93" w:rsidRPr="00826B91" w:rsidRDefault="00E71C93" w:rsidP="00CF1712">
            <w:pPr>
              <w:pStyle w:val="TabIN"/>
              <w:spacing w:line="276" w:lineRule="auto"/>
              <w:rPr>
                <w:rFonts w:ascii="Arial" w:hAnsi="Arial" w:cs="Arial"/>
              </w:rPr>
            </w:pPr>
            <w:r w:rsidRPr="00826B91">
              <w:rPr>
                <w:rFonts w:ascii="Arial" w:hAnsi="Arial" w:cs="Arial"/>
                <w:color w:val="000000"/>
              </w:rPr>
              <w:t>Beřovice</w:t>
            </w:r>
          </w:p>
        </w:tc>
      </w:tr>
      <w:tr w:rsidR="00E71C93" w:rsidRPr="00826B91" w14:paraId="7CA6A6AE" w14:textId="77777777" w:rsidTr="00994A91">
        <w:tc>
          <w:tcPr>
            <w:tcW w:w="4508" w:type="dxa"/>
            <w:vAlign w:val="bottom"/>
          </w:tcPr>
          <w:p w14:paraId="61D75C35" w14:textId="5D49ACAB" w:rsidR="00E71C93" w:rsidRPr="00826B91" w:rsidRDefault="00E71C93" w:rsidP="00CF1712">
            <w:pPr>
              <w:pStyle w:val="TabIN"/>
              <w:spacing w:line="276" w:lineRule="auto"/>
              <w:rPr>
                <w:rFonts w:ascii="Arial" w:hAnsi="Arial" w:cs="Arial"/>
              </w:rPr>
            </w:pPr>
            <w:r w:rsidRPr="00826B91">
              <w:rPr>
                <w:rFonts w:ascii="Arial" w:hAnsi="Arial" w:cs="Arial"/>
                <w:color w:val="000000"/>
              </w:rPr>
              <w:t>výklenková kaplička</w:t>
            </w:r>
          </w:p>
        </w:tc>
        <w:tc>
          <w:tcPr>
            <w:tcW w:w="4508" w:type="dxa"/>
            <w:vAlign w:val="bottom"/>
          </w:tcPr>
          <w:p w14:paraId="1DF93659" w14:textId="2F56C22B" w:rsidR="00E71C93" w:rsidRPr="00826B91" w:rsidRDefault="00E71C93" w:rsidP="00CF1712">
            <w:pPr>
              <w:pStyle w:val="TabIN"/>
              <w:spacing w:line="276" w:lineRule="auto"/>
              <w:rPr>
                <w:rFonts w:ascii="Arial" w:hAnsi="Arial" w:cs="Arial"/>
              </w:rPr>
            </w:pPr>
            <w:r w:rsidRPr="00826B91">
              <w:rPr>
                <w:rFonts w:ascii="Arial" w:hAnsi="Arial" w:cs="Arial"/>
                <w:color w:val="000000"/>
              </w:rPr>
              <w:t>Bílichov</w:t>
            </w:r>
          </w:p>
        </w:tc>
      </w:tr>
      <w:tr w:rsidR="00E71C93" w:rsidRPr="00826B91" w14:paraId="4AAF6779" w14:textId="77777777" w:rsidTr="00994A91">
        <w:tc>
          <w:tcPr>
            <w:tcW w:w="4508" w:type="dxa"/>
            <w:vAlign w:val="bottom"/>
          </w:tcPr>
          <w:p w14:paraId="205563D0" w14:textId="24D61177"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06E2ED1F" w14:textId="4558C901" w:rsidR="00E71C93" w:rsidRPr="00826B91" w:rsidRDefault="00E71C93" w:rsidP="00CF1712">
            <w:pPr>
              <w:pStyle w:val="TabIN"/>
              <w:spacing w:line="276" w:lineRule="auto"/>
              <w:rPr>
                <w:rFonts w:ascii="Arial" w:hAnsi="Arial" w:cs="Arial"/>
              </w:rPr>
            </w:pPr>
            <w:r w:rsidRPr="00826B91">
              <w:rPr>
                <w:rFonts w:ascii="Arial" w:hAnsi="Arial" w:cs="Arial"/>
                <w:color w:val="000000"/>
              </w:rPr>
              <w:t>Bílichov</w:t>
            </w:r>
          </w:p>
        </w:tc>
      </w:tr>
      <w:tr w:rsidR="00E71C93" w:rsidRPr="00826B91" w14:paraId="33663083" w14:textId="77777777" w:rsidTr="00994A91">
        <w:tc>
          <w:tcPr>
            <w:tcW w:w="4508" w:type="dxa"/>
            <w:vAlign w:val="bottom"/>
          </w:tcPr>
          <w:p w14:paraId="4621630D" w14:textId="240CA70C" w:rsidR="00E71C93" w:rsidRPr="00826B91" w:rsidRDefault="00E71C93" w:rsidP="00CF1712">
            <w:pPr>
              <w:pStyle w:val="TabIN"/>
              <w:spacing w:line="276" w:lineRule="auto"/>
              <w:rPr>
                <w:rFonts w:ascii="Arial" w:hAnsi="Arial" w:cs="Arial"/>
              </w:rPr>
            </w:pPr>
            <w:r w:rsidRPr="00826B91">
              <w:rPr>
                <w:rFonts w:ascii="Arial" w:hAnsi="Arial" w:cs="Arial"/>
                <w:color w:val="000000"/>
              </w:rPr>
              <w:t>zemědělský dvůr</w:t>
            </w:r>
          </w:p>
        </w:tc>
        <w:tc>
          <w:tcPr>
            <w:tcW w:w="4508" w:type="dxa"/>
            <w:vAlign w:val="bottom"/>
          </w:tcPr>
          <w:p w14:paraId="09E1B840" w14:textId="5252F449"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5874DE9E" w14:textId="77777777" w:rsidTr="00994A91">
        <w:tc>
          <w:tcPr>
            <w:tcW w:w="4508" w:type="dxa"/>
            <w:vAlign w:val="bottom"/>
          </w:tcPr>
          <w:p w14:paraId="725FF372" w14:textId="5798C1FA"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660B3ECB" w14:textId="6B536AD0"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69DBF908" w14:textId="77777777" w:rsidTr="00994A91">
        <w:tc>
          <w:tcPr>
            <w:tcW w:w="4508" w:type="dxa"/>
            <w:vAlign w:val="bottom"/>
          </w:tcPr>
          <w:p w14:paraId="168D2A51" w14:textId="03EA1958"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Linharta</w:t>
            </w:r>
          </w:p>
        </w:tc>
        <w:tc>
          <w:tcPr>
            <w:tcW w:w="4508" w:type="dxa"/>
            <w:vAlign w:val="bottom"/>
          </w:tcPr>
          <w:p w14:paraId="409D33E0" w14:textId="73B1FF7D"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20297121" w14:textId="77777777" w:rsidTr="00994A91">
        <w:tc>
          <w:tcPr>
            <w:tcW w:w="4508" w:type="dxa"/>
            <w:vAlign w:val="bottom"/>
          </w:tcPr>
          <w:p w14:paraId="36ED8DE2" w14:textId="567D617C" w:rsidR="00E71C93" w:rsidRPr="00826B91" w:rsidRDefault="00E71C93" w:rsidP="00CF1712">
            <w:pPr>
              <w:pStyle w:val="TabIN"/>
              <w:spacing w:line="276" w:lineRule="auto"/>
              <w:rPr>
                <w:rFonts w:ascii="Arial" w:hAnsi="Arial" w:cs="Arial"/>
              </w:rPr>
            </w:pPr>
            <w:r w:rsidRPr="00826B91">
              <w:rPr>
                <w:rFonts w:ascii="Arial" w:hAnsi="Arial" w:cs="Arial"/>
                <w:color w:val="000000"/>
              </w:rPr>
              <w:lastRenderedPageBreak/>
              <w:t>kostel sv. Barbory</w:t>
            </w:r>
          </w:p>
        </w:tc>
        <w:tc>
          <w:tcPr>
            <w:tcW w:w="4508" w:type="dxa"/>
            <w:vAlign w:val="bottom"/>
          </w:tcPr>
          <w:p w14:paraId="5268F91B" w14:textId="2A665652"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220DADC0" w14:textId="77777777" w:rsidTr="00994A91">
        <w:tc>
          <w:tcPr>
            <w:tcW w:w="4508" w:type="dxa"/>
            <w:vAlign w:val="bottom"/>
          </w:tcPr>
          <w:p w14:paraId="70E5BD2D" w14:textId="7B37CFE3"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38975E69" w14:textId="2EB521A8"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095F4101" w14:textId="77777777" w:rsidTr="00994A91">
        <w:tc>
          <w:tcPr>
            <w:tcW w:w="4508" w:type="dxa"/>
            <w:vAlign w:val="bottom"/>
          </w:tcPr>
          <w:p w14:paraId="01CF5CCB" w14:textId="59C22981"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Jana Nepomuckého</w:t>
            </w:r>
          </w:p>
        </w:tc>
        <w:tc>
          <w:tcPr>
            <w:tcW w:w="4508" w:type="dxa"/>
            <w:vAlign w:val="bottom"/>
          </w:tcPr>
          <w:p w14:paraId="0B279A83" w14:textId="1DB91EC0"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7914B5B6" w14:textId="77777777" w:rsidTr="00994A91">
        <w:tc>
          <w:tcPr>
            <w:tcW w:w="4508" w:type="dxa"/>
            <w:vAlign w:val="bottom"/>
          </w:tcPr>
          <w:p w14:paraId="264D6A52" w14:textId="278E791B" w:rsidR="00E71C93" w:rsidRPr="00826B91" w:rsidRDefault="00E71C93" w:rsidP="00CF1712">
            <w:pPr>
              <w:pStyle w:val="TabIN"/>
              <w:spacing w:line="276" w:lineRule="auto"/>
              <w:rPr>
                <w:rFonts w:ascii="Arial" w:hAnsi="Arial" w:cs="Arial"/>
              </w:rPr>
            </w:pPr>
            <w:r w:rsidRPr="00826B91">
              <w:rPr>
                <w:rFonts w:ascii="Arial" w:hAnsi="Arial" w:cs="Arial"/>
                <w:color w:val="000000"/>
              </w:rPr>
              <w:t>socha P. Marie</w:t>
            </w:r>
          </w:p>
        </w:tc>
        <w:tc>
          <w:tcPr>
            <w:tcW w:w="4508" w:type="dxa"/>
            <w:vAlign w:val="bottom"/>
          </w:tcPr>
          <w:p w14:paraId="02F48165" w14:textId="08FC134F"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03975281" w14:textId="77777777" w:rsidTr="00994A91">
        <w:tc>
          <w:tcPr>
            <w:tcW w:w="4508" w:type="dxa"/>
            <w:vAlign w:val="bottom"/>
          </w:tcPr>
          <w:p w14:paraId="2A8C05E6" w14:textId="7331B53F" w:rsidR="00E71C93" w:rsidRPr="00826B91" w:rsidRDefault="00E71C93" w:rsidP="00CF1712">
            <w:pPr>
              <w:pStyle w:val="TabIN"/>
              <w:spacing w:line="276" w:lineRule="auto"/>
              <w:rPr>
                <w:rFonts w:ascii="Arial" w:hAnsi="Arial" w:cs="Arial"/>
              </w:rPr>
            </w:pPr>
            <w:r w:rsidRPr="00826B91">
              <w:rPr>
                <w:rFonts w:ascii="Arial" w:hAnsi="Arial" w:cs="Arial"/>
                <w:color w:val="000000"/>
              </w:rPr>
              <w:t>kaple P. Marie</w:t>
            </w:r>
          </w:p>
        </w:tc>
        <w:tc>
          <w:tcPr>
            <w:tcW w:w="4508" w:type="dxa"/>
            <w:vAlign w:val="bottom"/>
          </w:tcPr>
          <w:p w14:paraId="58CB1FFF" w14:textId="6CF596CF" w:rsidR="00E71C93" w:rsidRPr="00826B91" w:rsidRDefault="00E71C93" w:rsidP="00CF1712">
            <w:pPr>
              <w:pStyle w:val="TabIN"/>
              <w:spacing w:line="276" w:lineRule="auto"/>
              <w:rPr>
                <w:rFonts w:ascii="Arial" w:hAnsi="Arial" w:cs="Arial"/>
              </w:rPr>
            </w:pPr>
            <w:r w:rsidRPr="00826B91">
              <w:rPr>
                <w:rFonts w:ascii="Arial" w:hAnsi="Arial" w:cs="Arial"/>
                <w:color w:val="000000"/>
              </w:rPr>
              <w:t>Černuc</w:t>
            </w:r>
          </w:p>
        </w:tc>
      </w:tr>
      <w:tr w:rsidR="00E71C93" w:rsidRPr="00826B91" w14:paraId="7C071A58" w14:textId="77777777" w:rsidTr="00994A91">
        <w:tc>
          <w:tcPr>
            <w:tcW w:w="4508" w:type="dxa"/>
            <w:vAlign w:val="bottom"/>
          </w:tcPr>
          <w:p w14:paraId="5F44E2AC" w14:textId="7629D396" w:rsidR="00E71C93" w:rsidRPr="00826B91" w:rsidRDefault="00E71C93" w:rsidP="00CF1712">
            <w:pPr>
              <w:pStyle w:val="TabIN"/>
              <w:spacing w:line="276" w:lineRule="auto"/>
              <w:rPr>
                <w:rFonts w:ascii="Arial" w:hAnsi="Arial" w:cs="Arial"/>
              </w:rPr>
            </w:pPr>
            <w:r w:rsidRPr="00826B91">
              <w:rPr>
                <w:rFonts w:ascii="Arial" w:hAnsi="Arial" w:cs="Arial"/>
                <w:color w:val="000000"/>
              </w:rPr>
              <w:t>zaniklá ves Svídna</w:t>
            </w:r>
          </w:p>
        </w:tc>
        <w:tc>
          <w:tcPr>
            <w:tcW w:w="4508" w:type="dxa"/>
            <w:vAlign w:val="bottom"/>
          </w:tcPr>
          <w:p w14:paraId="70B8C915" w14:textId="4871A349" w:rsidR="00E71C93" w:rsidRPr="00826B91" w:rsidRDefault="00E71C93" w:rsidP="00CF1712">
            <w:pPr>
              <w:pStyle w:val="TabIN"/>
              <w:spacing w:line="276" w:lineRule="auto"/>
              <w:rPr>
                <w:rFonts w:ascii="Arial" w:hAnsi="Arial" w:cs="Arial"/>
              </w:rPr>
            </w:pPr>
            <w:r w:rsidRPr="00826B91">
              <w:rPr>
                <w:rFonts w:ascii="Arial" w:hAnsi="Arial" w:cs="Arial"/>
                <w:color w:val="000000"/>
              </w:rPr>
              <w:t>Drnek</w:t>
            </w:r>
          </w:p>
        </w:tc>
      </w:tr>
      <w:tr w:rsidR="00E71C93" w:rsidRPr="00826B91" w14:paraId="3E0AD6EA" w14:textId="77777777" w:rsidTr="00994A91">
        <w:tc>
          <w:tcPr>
            <w:tcW w:w="4508" w:type="dxa"/>
            <w:vAlign w:val="bottom"/>
          </w:tcPr>
          <w:p w14:paraId="378A9B94" w14:textId="4D82B57B" w:rsidR="00E71C93" w:rsidRPr="00826B91" w:rsidRDefault="00E71C93" w:rsidP="00CF1712">
            <w:pPr>
              <w:pStyle w:val="TabIN"/>
              <w:spacing w:line="276" w:lineRule="auto"/>
              <w:rPr>
                <w:rFonts w:ascii="Arial" w:hAnsi="Arial" w:cs="Arial"/>
              </w:rPr>
            </w:pPr>
            <w:r w:rsidRPr="00826B91">
              <w:rPr>
                <w:rFonts w:ascii="Arial" w:hAnsi="Arial" w:cs="Arial"/>
                <w:color w:val="000000"/>
              </w:rPr>
              <w:t>tvrziště Humniště</w:t>
            </w:r>
          </w:p>
        </w:tc>
        <w:tc>
          <w:tcPr>
            <w:tcW w:w="4508" w:type="dxa"/>
            <w:vAlign w:val="bottom"/>
          </w:tcPr>
          <w:p w14:paraId="5B7F4F1C" w14:textId="60A3BD10" w:rsidR="00E71C93" w:rsidRPr="00826B91" w:rsidRDefault="00E71C93" w:rsidP="00CF1712">
            <w:pPr>
              <w:pStyle w:val="TabIN"/>
              <w:spacing w:line="276" w:lineRule="auto"/>
              <w:rPr>
                <w:rFonts w:ascii="Arial" w:hAnsi="Arial" w:cs="Arial"/>
              </w:rPr>
            </w:pPr>
            <w:r w:rsidRPr="00826B91">
              <w:rPr>
                <w:rFonts w:ascii="Arial" w:hAnsi="Arial" w:cs="Arial"/>
                <w:color w:val="000000"/>
              </w:rPr>
              <w:t>Drnek</w:t>
            </w:r>
          </w:p>
        </w:tc>
      </w:tr>
      <w:tr w:rsidR="00E71C93" w:rsidRPr="00826B91" w14:paraId="212E3F58" w14:textId="77777777" w:rsidTr="00994A91">
        <w:tc>
          <w:tcPr>
            <w:tcW w:w="4508" w:type="dxa"/>
            <w:vAlign w:val="bottom"/>
          </w:tcPr>
          <w:p w14:paraId="40E39E82" w14:textId="001BCF1B"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Lukáše</w:t>
            </w:r>
          </w:p>
        </w:tc>
        <w:tc>
          <w:tcPr>
            <w:tcW w:w="4508" w:type="dxa"/>
            <w:vAlign w:val="bottom"/>
          </w:tcPr>
          <w:p w14:paraId="7744B059" w14:textId="7C389CC6" w:rsidR="00E71C93" w:rsidRPr="00826B91" w:rsidRDefault="00E71C93" w:rsidP="00CF1712">
            <w:pPr>
              <w:pStyle w:val="TabIN"/>
              <w:spacing w:line="276" w:lineRule="auto"/>
              <w:rPr>
                <w:rFonts w:ascii="Arial" w:hAnsi="Arial" w:cs="Arial"/>
              </w:rPr>
            </w:pPr>
            <w:r w:rsidRPr="00826B91">
              <w:rPr>
                <w:rFonts w:ascii="Arial" w:hAnsi="Arial" w:cs="Arial"/>
                <w:color w:val="000000"/>
              </w:rPr>
              <w:t>Dřínov</w:t>
            </w:r>
          </w:p>
        </w:tc>
      </w:tr>
      <w:tr w:rsidR="00E71C93" w:rsidRPr="00826B91" w14:paraId="63C2FAB3" w14:textId="77777777" w:rsidTr="00994A91">
        <w:tc>
          <w:tcPr>
            <w:tcW w:w="4508" w:type="dxa"/>
            <w:vAlign w:val="bottom"/>
          </w:tcPr>
          <w:p w14:paraId="0640D3EF" w14:textId="7BC80556"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000F3DD0" w14:textId="038B66A0" w:rsidR="00E71C93" w:rsidRPr="00826B91" w:rsidRDefault="00E71C93" w:rsidP="00CF1712">
            <w:pPr>
              <w:pStyle w:val="TabIN"/>
              <w:spacing w:line="276" w:lineRule="auto"/>
              <w:rPr>
                <w:rFonts w:ascii="Arial" w:hAnsi="Arial" w:cs="Arial"/>
              </w:rPr>
            </w:pPr>
            <w:r w:rsidRPr="00826B91">
              <w:rPr>
                <w:rFonts w:ascii="Arial" w:hAnsi="Arial" w:cs="Arial"/>
                <w:color w:val="000000"/>
              </w:rPr>
              <w:t>Dřínov</w:t>
            </w:r>
          </w:p>
        </w:tc>
      </w:tr>
      <w:tr w:rsidR="00E71C93" w:rsidRPr="00826B91" w14:paraId="767D982A" w14:textId="77777777" w:rsidTr="00994A91">
        <w:tc>
          <w:tcPr>
            <w:tcW w:w="4508" w:type="dxa"/>
            <w:vAlign w:val="bottom"/>
          </w:tcPr>
          <w:p w14:paraId="4A189053" w14:textId="600E8117"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Vojtěcha</w:t>
            </w:r>
          </w:p>
        </w:tc>
        <w:tc>
          <w:tcPr>
            <w:tcW w:w="4508" w:type="dxa"/>
            <w:vAlign w:val="bottom"/>
          </w:tcPr>
          <w:p w14:paraId="2B65ABD3" w14:textId="3821DAE2" w:rsidR="00E71C93" w:rsidRPr="00826B91" w:rsidRDefault="00E71C93" w:rsidP="00CF1712">
            <w:pPr>
              <w:pStyle w:val="TabIN"/>
              <w:spacing w:line="276" w:lineRule="auto"/>
              <w:rPr>
                <w:rFonts w:ascii="Arial" w:hAnsi="Arial" w:cs="Arial"/>
              </w:rPr>
            </w:pPr>
            <w:r w:rsidRPr="00826B91">
              <w:rPr>
                <w:rFonts w:ascii="Arial" w:hAnsi="Arial" w:cs="Arial"/>
                <w:color w:val="000000"/>
              </w:rPr>
              <w:t>Dřínov</w:t>
            </w:r>
          </w:p>
        </w:tc>
      </w:tr>
      <w:tr w:rsidR="00E71C93" w:rsidRPr="00826B91" w14:paraId="278752C2" w14:textId="77777777" w:rsidTr="00994A91">
        <w:tc>
          <w:tcPr>
            <w:tcW w:w="4508" w:type="dxa"/>
            <w:vAlign w:val="bottom"/>
          </w:tcPr>
          <w:p w14:paraId="4B436D48" w14:textId="3DD0B357" w:rsidR="00E71C93" w:rsidRPr="00826B91" w:rsidRDefault="00E71C93" w:rsidP="00CF1712">
            <w:pPr>
              <w:pStyle w:val="TabIN"/>
              <w:spacing w:line="276" w:lineRule="auto"/>
              <w:rPr>
                <w:rFonts w:ascii="Arial" w:hAnsi="Arial" w:cs="Arial"/>
              </w:rPr>
            </w:pPr>
            <w:r w:rsidRPr="00826B91">
              <w:rPr>
                <w:rFonts w:ascii="Arial" w:hAnsi="Arial" w:cs="Arial"/>
                <w:color w:val="000000"/>
              </w:rPr>
              <w:t>hřbitov se zvonicí</w:t>
            </w:r>
          </w:p>
        </w:tc>
        <w:tc>
          <w:tcPr>
            <w:tcW w:w="4508" w:type="dxa"/>
            <w:vAlign w:val="bottom"/>
          </w:tcPr>
          <w:p w14:paraId="74C43DE4" w14:textId="1E9D8DF6" w:rsidR="00E71C93" w:rsidRPr="00826B91" w:rsidRDefault="00E71C93" w:rsidP="00CF1712">
            <w:pPr>
              <w:pStyle w:val="TabIN"/>
              <w:spacing w:line="276" w:lineRule="auto"/>
              <w:rPr>
                <w:rFonts w:ascii="Arial" w:hAnsi="Arial" w:cs="Arial"/>
              </w:rPr>
            </w:pPr>
            <w:r w:rsidRPr="00826B91">
              <w:rPr>
                <w:rFonts w:ascii="Arial" w:hAnsi="Arial" w:cs="Arial"/>
                <w:color w:val="000000"/>
              </w:rPr>
              <w:t>Hobšovice</w:t>
            </w:r>
          </w:p>
        </w:tc>
      </w:tr>
      <w:tr w:rsidR="00E71C93" w:rsidRPr="00826B91" w14:paraId="1C8BA018" w14:textId="77777777" w:rsidTr="00994A91">
        <w:tc>
          <w:tcPr>
            <w:tcW w:w="4508" w:type="dxa"/>
            <w:vAlign w:val="bottom"/>
          </w:tcPr>
          <w:p w14:paraId="0D7EAAEE" w14:textId="762F3E17"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Václava</w:t>
            </w:r>
          </w:p>
        </w:tc>
        <w:tc>
          <w:tcPr>
            <w:tcW w:w="4508" w:type="dxa"/>
            <w:vAlign w:val="bottom"/>
          </w:tcPr>
          <w:p w14:paraId="4F7026C1" w14:textId="6774BCF4" w:rsidR="00E71C93" w:rsidRPr="00826B91" w:rsidRDefault="00E71C93" w:rsidP="00CF1712">
            <w:pPr>
              <w:pStyle w:val="TabIN"/>
              <w:spacing w:line="276" w:lineRule="auto"/>
              <w:rPr>
                <w:rFonts w:ascii="Arial" w:hAnsi="Arial" w:cs="Arial"/>
              </w:rPr>
            </w:pPr>
            <w:r w:rsidRPr="00826B91">
              <w:rPr>
                <w:rFonts w:ascii="Arial" w:hAnsi="Arial" w:cs="Arial"/>
                <w:color w:val="000000"/>
              </w:rPr>
              <w:t>Hobšovice</w:t>
            </w:r>
          </w:p>
        </w:tc>
      </w:tr>
      <w:tr w:rsidR="00E71C93" w:rsidRPr="00826B91" w14:paraId="68E48036" w14:textId="77777777" w:rsidTr="00994A91">
        <w:tc>
          <w:tcPr>
            <w:tcW w:w="4508" w:type="dxa"/>
            <w:vAlign w:val="bottom"/>
          </w:tcPr>
          <w:p w14:paraId="3389745D" w14:textId="4E138136" w:rsidR="00E71C93" w:rsidRPr="00826B91" w:rsidRDefault="00E71C93" w:rsidP="00CF1712">
            <w:pPr>
              <w:pStyle w:val="TabIN"/>
              <w:spacing w:line="276" w:lineRule="auto"/>
              <w:rPr>
                <w:rFonts w:ascii="Arial" w:hAnsi="Arial" w:cs="Arial"/>
              </w:rPr>
            </w:pPr>
            <w:r w:rsidRPr="00826B91">
              <w:rPr>
                <w:rFonts w:ascii="Arial" w:hAnsi="Arial" w:cs="Arial"/>
                <w:color w:val="000000"/>
              </w:rPr>
              <w:t>socha - torzo (podstavec)</w:t>
            </w:r>
          </w:p>
        </w:tc>
        <w:tc>
          <w:tcPr>
            <w:tcW w:w="4508" w:type="dxa"/>
            <w:vAlign w:val="bottom"/>
          </w:tcPr>
          <w:p w14:paraId="3B41DDBD" w14:textId="046F82BD" w:rsidR="00E71C93" w:rsidRPr="00826B91" w:rsidRDefault="00E71C93" w:rsidP="00CF1712">
            <w:pPr>
              <w:pStyle w:val="TabIN"/>
              <w:spacing w:line="276" w:lineRule="auto"/>
              <w:rPr>
                <w:rFonts w:ascii="Arial" w:hAnsi="Arial" w:cs="Arial"/>
              </w:rPr>
            </w:pPr>
            <w:r w:rsidRPr="00826B91">
              <w:rPr>
                <w:rFonts w:ascii="Arial" w:hAnsi="Arial" w:cs="Arial"/>
                <w:color w:val="000000"/>
              </w:rPr>
              <w:t>Hobšovice</w:t>
            </w:r>
          </w:p>
        </w:tc>
      </w:tr>
      <w:tr w:rsidR="00E71C93" w:rsidRPr="00826B91" w14:paraId="0E905419" w14:textId="77777777" w:rsidTr="00994A91">
        <w:tc>
          <w:tcPr>
            <w:tcW w:w="4508" w:type="dxa"/>
            <w:vAlign w:val="bottom"/>
          </w:tcPr>
          <w:p w14:paraId="21178EAE" w14:textId="0129C360" w:rsidR="00E71C93" w:rsidRPr="00826B91" w:rsidRDefault="00E71C93" w:rsidP="00CF1712">
            <w:pPr>
              <w:pStyle w:val="TabIN"/>
              <w:spacing w:line="276" w:lineRule="auto"/>
              <w:rPr>
                <w:rFonts w:ascii="Arial" w:hAnsi="Arial" w:cs="Arial"/>
              </w:rPr>
            </w:pPr>
            <w:r w:rsidRPr="00826B91">
              <w:rPr>
                <w:rFonts w:ascii="Arial" w:hAnsi="Arial" w:cs="Arial"/>
                <w:color w:val="000000"/>
              </w:rPr>
              <w:t>kolna se sušárnou ovoce</w:t>
            </w:r>
          </w:p>
        </w:tc>
        <w:tc>
          <w:tcPr>
            <w:tcW w:w="4508" w:type="dxa"/>
            <w:vAlign w:val="bottom"/>
          </w:tcPr>
          <w:p w14:paraId="1FC974BE" w14:textId="5F13517A" w:rsidR="00E71C93" w:rsidRPr="00826B91" w:rsidRDefault="00E71C93" w:rsidP="00CF1712">
            <w:pPr>
              <w:pStyle w:val="TabIN"/>
              <w:spacing w:line="276" w:lineRule="auto"/>
              <w:rPr>
                <w:rFonts w:ascii="Arial" w:hAnsi="Arial" w:cs="Arial"/>
              </w:rPr>
            </w:pPr>
            <w:r w:rsidRPr="00826B91">
              <w:rPr>
                <w:rFonts w:ascii="Arial" w:hAnsi="Arial" w:cs="Arial"/>
                <w:color w:val="000000"/>
              </w:rPr>
              <w:t>Hobšovice</w:t>
            </w:r>
          </w:p>
        </w:tc>
      </w:tr>
      <w:tr w:rsidR="00E71C93" w:rsidRPr="00826B91" w14:paraId="55B1D7D5" w14:textId="77777777" w:rsidTr="00994A91">
        <w:tc>
          <w:tcPr>
            <w:tcW w:w="4508" w:type="dxa"/>
            <w:vAlign w:val="bottom"/>
          </w:tcPr>
          <w:p w14:paraId="51F709F7" w14:textId="36FEAFF6"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Petra a Pavla s areálem</w:t>
            </w:r>
          </w:p>
        </w:tc>
        <w:tc>
          <w:tcPr>
            <w:tcW w:w="4508" w:type="dxa"/>
            <w:vAlign w:val="bottom"/>
          </w:tcPr>
          <w:p w14:paraId="0D461C21" w14:textId="6E34B4BE" w:rsidR="00E71C93" w:rsidRPr="00826B91" w:rsidRDefault="00E71C93" w:rsidP="00CF1712">
            <w:pPr>
              <w:pStyle w:val="TabIN"/>
              <w:spacing w:line="276" w:lineRule="auto"/>
              <w:rPr>
                <w:rFonts w:ascii="Arial" w:hAnsi="Arial" w:cs="Arial"/>
              </w:rPr>
            </w:pPr>
            <w:r w:rsidRPr="00826B91">
              <w:rPr>
                <w:rFonts w:ascii="Arial" w:hAnsi="Arial" w:cs="Arial"/>
                <w:color w:val="000000"/>
              </w:rPr>
              <w:t>Hořešovice</w:t>
            </w:r>
          </w:p>
        </w:tc>
      </w:tr>
      <w:tr w:rsidR="00E71C93" w:rsidRPr="00826B91" w14:paraId="3FB6EC29" w14:textId="77777777" w:rsidTr="00994A91">
        <w:tc>
          <w:tcPr>
            <w:tcW w:w="4508" w:type="dxa"/>
            <w:vAlign w:val="bottom"/>
          </w:tcPr>
          <w:p w14:paraId="22B1E8E9" w14:textId="2292AF46"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Jana Nepomuckého</w:t>
            </w:r>
          </w:p>
        </w:tc>
        <w:tc>
          <w:tcPr>
            <w:tcW w:w="4508" w:type="dxa"/>
            <w:vAlign w:val="bottom"/>
          </w:tcPr>
          <w:p w14:paraId="1E410704" w14:textId="5B9E971F" w:rsidR="00E71C93" w:rsidRPr="00826B91" w:rsidRDefault="00E71C93" w:rsidP="00CF1712">
            <w:pPr>
              <w:pStyle w:val="TabIN"/>
              <w:spacing w:line="276" w:lineRule="auto"/>
              <w:rPr>
                <w:rFonts w:ascii="Arial" w:hAnsi="Arial" w:cs="Arial"/>
              </w:rPr>
            </w:pPr>
            <w:r w:rsidRPr="00826B91">
              <w:rPr>
                <w:rFonts w:ascii="Arial" w:hAnsi="Arial" w:cs="Arial"/>
                <w:color w:val="000000"/>
              </w:rPr>
              <w:t>Hořešovice</w:t>
            </w:r>
          </w:p>
        </w:tc>
      </w:tr>
      <w:tr w:rsidR="00E71C93" w:rsidRPr="00826B91" w14:paraId="0917FA00" w14:textId="77777777" w:rsidTr="00994A91">
        <w:tc>
          <w:tcPr>
            <w:tcW w:w="4508" w:type="dxa"/>
            <w:vAlign w:val="bottom"/>
          </w:tcPr>
          <w:p w14:paraId="678EB436" w14:textId="68730669"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68A47B38" w14:textId="3BDFF418" w:rsidR="00E71C93" w:rsidRPr="00826B91" w:rsidRDefault="00E71C93" w:rsidP="00CF1712">
            <w:pPr>
              <w:pStyle w:val="TabIN"/>
              <w:spacing w:line="276" w:lineRule="auto"/>
              <w:rPr>
                <w:rFonts w:ascii="Arial" w:hAnsi="Arial" w:cs="Arial"/>
              </w:rPr>
            </w:pPr>
            <w:r w:rsidRPr="00826B91">
              <w:rPr>
                <w:rFonts w:ascii="Arial" w:hAnsi="Arial" w:cs="Arial"/>
                <w:color w:val="000000"/>
              </w:rPr>
              <w:t>Hořešovičky</w:t>
            </w:r>
          </w:p>
        </w:tc>
      </w:tr>
      <w:tr w:rsidR="00E71C93" w:rsidRPr="00826B91" w14:paraId="1AA82832" w14:textId="77777777" w:rsidTr="00994A91">
        <w:tc>
          <w:tcPr>
            <w:tcW w:w="4508" w:type="dxa"/>
            <w:vAlign w:val="bottom"/>
          </w:tcPr>
          <w:p w14:paraId="77DE7FA1" w14:textId="200DAB8F"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2DD33515" w14:textId="46B1C13E" w:rsidR="00E71C93" w:rsidRPr="00826B91" w:rsidRDefault="00E71C93" w:rsidP="00CF1712">
            <w:pPr>
              <w:pStyle w:val="TabIN"/>
              <w:spacing w:line="276" w:lineRule="auto"/>
              <w:rPr>
                <w:rFonts w:ascii="Arial" w:hAnsi="Arial" w:cs="Arial"/>
              </w:rPr>
            </w:pPr>
            <w:r w:rsidRPr="00826B91">
              <w:rPr>
                <w:rFonts w:ascii="Arial" w:hAnsi="Arial" w:cs="Arial"/>
                <w:color w:val="000000"/>
              </w:rPr>
              <w:t>Hořešovičky</w:t>
            </w:r>
          </w:p>
        </w:tc>
      </w:tr>
      <w:tr w:rsidR="00E71C93" w:rsidRPr="00826B91" w14:paraId="6426BC3F" w14:textId="77777777" w:rsidTr="00994A91">
        <w:tc>
          <w:tcPr>
            <w:tcW w:w="4508" w:type="dxa"/>
            <w:vAlign w:val="bottom"/>
          </w:tcPr>
          <w:p w14:paraId="401AB72B" w14:textId="5FFB94E7" w:rsidR="00E71C93" w:rsidRPr="00826B91" w:rsidRDefault="00E71C93" w:rsidP="00CF1712">
            <w:pPr>
              <w:pStyle w:val="TabIN"/>
              <w:spacing w:line="276" w:lineRule="auto"/>
              <w:rPr>
                <w:rFonts w:ascii="Arial" w:hAnsi="Arial" w:cs="Arial"/>
              </w:rPr>
            </w:pPr>
            <w:r w:rsidRPr="00826B91">
              <w:rPr>
                <w:rFonts w:ascii="Arial" w:hAnsi="Arial" w:cs="Arial"/>
                <w:color w:val="000000"/>
              </w:rPr>
              <w:t>sousoší sv. Jana a sv. Pavla</w:t>
            </w:r>
          </w:p>
        </w:tc>
        <w:tc>
          <w:tcPr>
            <w:tcW w:w="4508" w:type="dxa"/>
            <w:vAlign w:val="bottom"/>
          </w:tcPr>
          <w:p w14:paraId="5BF1BE84" w14:textId="77859EB6"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52B7A1EB" w14:textId="77777777" w:rsidTr="00994A91">
        <w:tc>
          <w:tcPr>
            <w:tcW w:w="4508" w:type="dxa"/>
            <w:vAlign w:val="bottom"/>
          </w:tcPr>
          <w:p w14:paraId="3D10A51D" w14:textId="10162286"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Stětí sv. Jana Křtitele</w:t>
            </w:r>
          </w:p>
        </w:tc>
        <w:tc>
          <w:tcPr>
            <w:tcW w:w="4508" w:type="dxa"/>
            <w:vAlign w:val="bottom"/>
          </w:tcPr>
          <w:p w14:paraId="429B1669" w14:textId="53D88A16"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0D86453D" w14:textId="77777777" w:rsidTr="00994A91">
        <w:tc>
          <w:tcPr>
            <w:tcW w:w="4508" w:type="dxa"/>
            <w:vAlign w:val="bottom"/>
          </w:tcPr>
          <w:p w14:paraId="69CBA429" w14:textId="2D95C2A1" w:rsidR="00E71C93" w:rsidRPr="00826B91" w:rsidRDefault="00E71C93" w:rsidP="00CF1712">
            <w:pPr>
              <w:pStyle w:val="TabIN"/>
              <w:spacing w:line="276" w:lineRule="auto"/>
              <w:rPr>
                <w:rFonts w:ascii="Arial" w:hAnsi="Arial" w:cs="Arial"/>
              </w:rPr>
            </w:pPr>
            <w:r w:rsidRPr="00826B91">
              <w:rPr>
                <w:rFonts w:ascii="Arial" w:hAnsi="Arial" w:cs="Arial"/>
                <w:color w:val="000000"/>
              </w:rPr>
              <w:t>krucifix</w:t>
            </w:r>
          </w:p>
        </w:tc>
        <w:tc>
          <w:tcPr>
            <w:tcW w:w="4508" w:type="dxa"/>
            <w:vAlign w:val="bottom"/>
          </w:tcPr>
          <w:p w14:paraId="4465B966" w14:textId="7E6BA82D"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06FCD896" w14:textId="77777777" w:rsidTr="00994A91">
        <w:tc>
          <w:tcPr>
            <w:tcW w:w="4508" w:type="dxa"/>
            <w:vAlign w:val="bottom"/>
          </w:tcPr>
          <w:p w14:paraId="731AFE10" w14:textId="0E20046E" w:rsidR="00E71C93" w:rsidRPr="00826B91" w:rsidRDefault="00E71C93" w:rsidP="00CF1712">
            <w:pPr>
              <w:pStyle w:val="TabIN"/>
              <w:spacing w:line="276" w:lineRule="auto"/>
              <w:rPr>
                <w:rFonts w:ascii="Arial" w:hAnsi="Arial" w:cs="Arial"/>
              </w:rPr>
            </w:pPr>
            <w:r w:rsidRPr="00826B91">
              <w:rPr>
                <w:rFonts w:ascii="Arial" w:hAnsi="Arial" w:cs="Arial"/>
                <w:color w:val="000000"/>
              </w:rPr>
              <w:t>výklenková kaplička se sochou sv. Jana Nepomuckého</w:t>
            </w:r>
          </w:p>
        </w:tc>
        <w:tc>
          <w:tcPr>
            <w:tcW w:w="4508" w:type="dxa"/>
            <w:vAlign w:val="bottom"/>
          </w:tcPr>
          <w:p w14:paraId="6D91A1E6" w14:textId="759DBA8E"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026C310B" w14:textId="77777777" w:rsidTr="00994A91">
        <w:tc>
          <w:tcPr>
            <w:tcW w:w="4508" w:type="dxa"/>
            <w:vAlign w:val="bottom"/>
          </w:tcPr>
          <w:p w14:paraId="2D0DB8DA" w14:textId="02E7ED69"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02794C2E" w14:textId="1CBCB55F"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278CE255" w14:textId="77777777" w:rsidTr="00994A91">
        <w:tc>
          <w:tcPr>
            <w:tcW w:w="4508" w:type="dxa"/>
            <w:vAlign w:val="bottom"/>
          </w:tcPr>
          <w:p w14:paraId="0BA22C8C" w14:textId="02BD052A"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Jana Nepomuckého</w:t>
            </w:r>
          </w:p>
        </w:tc>
        <w:tc>
          <w:tcPr>
            <w:tcW w:w="4508" w:type="dxa"/>
            <w:vAlign w:val="bottom"/>
          </w:tcPr>
          <w:p w14:paraId="6793AE26" w14:textId="60B68647"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0D6EFDCF" w14:textId="77777777" w:rsidTr="00994A91">
        <w:tc>
          <w:tcPr>
            <w:tcW w:w="4508" w:type="dxa"/>
            <w:vAlign w:val="bottom"/>
          </w:tcPr>
          <w:p w14:paraId="62D3A82D" w14:textId="2F36A3FC"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6CE7A342" w14:textId="1CD430DC" w:rsidR="00E71C93" w:rsidRPr="00826B91" w:rsidRDefault="00E71C93" w:rsidP="00CF1712">
            <w:pPr>
              <w:pStyle w:val="TabIN"/>
              <w:spacing w:line="276" w:lineRule="auto"/>
              <w:rPr>
                <w:rFonts w:ascii="Arial" w:hAnsi="Arial" w:cs="Arial"/>
              </w:rPr>
            </w:pPr>
            <w:r w:rsidRPr="00826B91">
              <w:rPr>
                <w:rFonts w:ascii="Arial" w:hAnsi="Arial" w:cs="Arial"/>
                <w:color w:val="000000"/>
              </w:rPr>
              <w:t>Hospozín</w:t>
            </w:r>
          </w:p>
        </w:tc>
      </w:tr>
      <w:tr w:rsidR="00E71C93" w:rsidRPr="00826B91" w14:paraId="56EA4E0E" w14:textId="77777777" w:rsidTr="00994A91">
        <w:tc>
          <w:tcPr>
            <w:tcW w:w="4508" w:type="dxa"/>
            <w:vAlign w:val="bottom"/>
          </w:tcPr>
          <w:p w14:paraId="760BB827" w14:textId="017794C4"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3AA494B9" w14:textId="5B5E5264" w:rsidR="00E71C93" w:rsidRPr="00826B91" w:rsidRDefault="00E71C93" w:rsidP="00CF1712">
            <w:pPr>
              <w:pStyle w:val="TabIN"/>
              <w:spacing w:line="276" w:lineRule="auto"/>
              <w:rPr>
                <w:rFonts w:ascii="Arial" w:hAnsi="Arial" w:cs="Arial"/>
              </w:rPr>
            </w:pPr>
            <w:r w:rsidRPr="00826B91">
              <w:rPr>
                <w:rFonts w:ascii="Arial" w:hAnsi="Arial" w:cs="Arial"/>
                <w:color w:val="000000"/>
              </w:rPr>
              <w:t>Hrdlív</w:t>
            </w:r>
          </w:p>
        </w:tc>
      </w:tr>
      <w:tr w:rsidR="00E71C93" w:rsidRPr="00826B91" w14:paraId="5FE0B693" w14:textId="77777777" w:rsidTr="00994A91">
        <w:tc>
          <w:tcPr>
            <w:tcW w:w="4508" w:type="dxa"/>
            <w:vAlign w:val="bottom"/>
          </w:tcPr>
          <w:p w14:paraId="75C1488C" w14:textId="141D190F"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Klimenta</w:t>
            </w:r>
          </w:p>
        </w:tc>
        <w:tc>
          <w:tcPr>
            <w:tcW w:w="4508" w:type="dxa"/>
            <w:vAlign w:val="bottom"/>
          </w:tcPr>
          <w:p w14:paraId="13091E6B" w14:textId="249D7702" w:rsidR="00E71C93" w:rsidRPr="00826B91" w:rsidRDefault="00E71C93" w:rsidP="00CF1712">
            <w:pPr>
              <w:pStyle w:val="TabIN"/>
              <w:spacing w:line="276" w:lineRule="auto"/>
              <w:rPr>
                <w:rFonts w:ascii="Arial" w:hAnsi="Arial" w:cs="Arial"/>
              </w:rPr>
            </w:pPr>
            <w:r w:rsidRPr="00826B91">
              <w:rPr>
                <w:rFonts w:ascii="Arial" w:hAnsi="Arial" w:cs="Arial"/>
                <w:color w:val="000000"/>
              </w:rPr>
              <w:t>Chržín</w:t>
            </w:r>
          </w:p>
        </w:tc>
      </w:tr>
      <w:tr w:rsidR="00E71C93" w:rsidRPr="00826B91" w14:paraId="2A3D8616" w14:textId="77777777" w:rsidTr="00994A91">
        <w:tc>
          <w:tcPr>
            <w:tcW w:w="4508" w:type="dxa"/>
            <w:vAlign w:val="bottom"/>
          </w:tcPr>
          <w:p w14:paraId="4AC91F16" w14:textId="158CF8A0"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20BA683C" w14:textId="2ACBB7B4" w:rsidR="00E71C93" w:rsidRPr="00826B91" w:rsidRDefault="00E71C93" w:rsidP="00CF1712">
            <w:pPr>
              <w:pStyle w:val="TabIN"/>
              <w:spacing w:line="276" w:lineRule="auto"/>
              <w:rPr>
                <w:rFonts w:ascii="Arial" w:hAnsi="Arial" w:cs="Arial"/>
              </w:rPr>
            </w:pPr>
            <w:r w:rsidRPr="00826B91">
              <w:rPr>
                <w:rFonts w:ascii="Arial" w:hAnsi="Arial" w:cs="Arial"/>
                <w:color w:val="000000"/>
              </w:rPr>
              <w:t>Chržín</w:t>
            </w:r>
          </w:p>
        </w:tc>
      </w:tr>
      <w:tr w:rsidR="00E71C93" w:rsidRPr="00826B91" w14:paraId="20CADCA5" w14:textId="77777777" w:rsidTr="00994A91">
        <w:tc>
          <w:tcPr>
            <w:tcW w:w="4508" w:type="dxa"/>
            <w:vAlign w:val="bottom"/>
          </w:tcPr>
          <w:p w14:paraId="154DCDFD" w14:textId="71304800"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Isidora</w:t>
            </w:r>
          </w:p>
        </w:tc>
        <w:tc>
          <w:tcPr>
            <w:tcW w:w="4508" w:type="dxa"/>
            <w:vAlign w:val="bottom"/>
          </w:tcPr>
          <w:p w14:paraId="64E42E23" w14:textId="6A6BA4EC"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3E971A7E" w14:textId="77777777" w:rsidTr="00994A91">
        <w:tc>
          <w:tcPr>
            <w:tcW w:w="4508" w:type="dxa"/>
            <w:vAlign w:val="bottom"/>
          </w:tcPr>
          <w:p w14:paraId="217F56F2" w14:textId="1800CEAC" w:rsidR="00E71C93" w:rsidRPr="00826B91" w:rsidRDefault="00E71C93" w:rsidP="00CF1712">
            <w:pPr>
              <w:pStyle w:val="TabIN"/>
              <w:spacing w:line="276" w:lineRule="auto"/>
              <w:rPr>
                <w:rFonts w:ascii="Arial" w:hAnsi="Arial" w:cs="Arial"/>
              </w:rPr>
            </w:pPr>
            <w:r w:rsidRPr="00826B91">
              <w:rPr>
                <w:rFonts w:ascii="Arial" w:hAnsi="Arial" w:cs="Arial"/>
                <w:color w:val="000000"/>
              </w:rPr>
              <w:t>sloup se sochou sv. Isidora</w:t>
            </w:r>
          </w:p>
        </w:tc>
        <w:tc>
          <w:tcPr>
            <w:tcW w:w="4508" w:type="dxa"/>
            <w:vAlign w:val="bottom"/>
          </w:tcPr>
          <w:p w14:paraId="2D3753D0" w14:textId="0B22C1A2"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0277B128" w14:textId="77777777" w:rsidTr="00994A91">
        <w:tc>
          <w:tcPr>
            <w:tcW w:w="4508" w:type="dxa"/>
            <w:vAlign w:val="bottom"/>
          </w:tcPr>
          <w:p w14:paraId="45E03C00" w14:textId="546E58C8" w:rsidR="00E71C93" w:rsidRPr="00826B91" w:rsidRDefault="00E71C93" w:rsidP="00CF1712">
            <w:pPr>
              <w:pStyle w:val="TabIN"/>
              <w:spacing w:line="276" w:lineRule="auto"/>
              <w:rPr>
                <w:rFonts w:ascii="Arial" w:hAnsi="Arial" w:cs="Arial"/>
              </w:rPr>
            </w:pPr>
            <w:r w:rsidRPr="00826B91">
              <w:rPr>
                <w:rFonts w:ascii="Arial" w:hAnsi="Arial" w:cs="Arial"/>
                <w:color w:val="000000"/>
              </w:rPr>
              <w:t>pohřební kaple Kinských</w:t>
            </w:r>
          </w:p>
        </w:tc>
        <w:tc>
          <w:tcPr>
            <w:tcW w:w="4508" w:type="dxa"/>
            <w:vAlign w:val="bottom"/>
          </w:tcPr>
          <w:p w14:paraId="466A98E0" w14:textId="590EF2D6"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59CDC064" w14:textId="77777777" w:rsidTr="00994A91">
        <w:tc>
          <w:tcPr>
            <w:tcW w:w="4508" w:type="dxa"/>
            <w:vAlign w:val="bottom"/>
          </w:tcPr>
          <w:p w14:paraId="44D3EE99" w14:textId="429CCBF5"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Jana Nepomuckého</w:t>
            </w:r>
          </w:p>
        </w:tc>
        <w:tc>
          <w:tcPr>
            <w:tcW w:w="4508" w:type="dxa"/>
            <w:vAlign w:val="bottom"/>
          </w:tcPr>
          <w:p w14:paraId="11753DBA" w14:textId="28A867B5"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1F497399" w14:textId="77777777" w:rsidTr="00994A91">
        <w:tc>
          <w:tcPr>
            <w:tcW w:w="4508" w:type="dxa"/>
            <w:vAlign w:val="bottom"/>
          </w:tcPr>
          <w:p w14:paraId="455AA288" w14:textId="5CED531A" w:rsidR="00E71C93" w:rsidRPr="00826B91" w:rsidRDefault="00E71C93" w:rsidP="00CF1712">
            <w:pPr>
              <w:pStyle w:val="TabIN"/>
              <w:spacing w:line="276" w:lineRule="auto"/>
              <w:rPr>
                <w:rFonts w:ascii="Arial" w:hAnsi="Arial" w:cs="Arial"/>
              </w:rPr>
            </w:pPr>
            <w:r w:rsidRPr="00826B91">
              <w:rPr>
                <w:rFonts w:ascii="Arial" w:hAnsi="Arial" w:cs="Arial"/>
                <w:color w:val="000000"/>
              </w:rPr>
              <w:t>krucifix</w:t>
            </w:r>
          </w:p>
        </w:tc>
        <w:tc>
          <w:tcPr>
            <w:tcW w:w="4508" w:type="dxa"/>
            <w:vAlign w:val="bottom"/>
          </w:tcPr>
          <w:p w14:paraId="411A0BF4" w14:textId="7F649E16"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3EA3AE60" w14:textId="77777777" w:rsidTr="00994A91">
        <w:tc>
          <w:tcPr>
            <w:tcW w:w="4508" w:type="dxa"/>
            <w:vAlign w:val="bottom"/>
          </w:tcPr>
          <w:p w14:paraId="5FE473E5" w14:textId="09FB63F7"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5A3F04B0" w14:textId="0D83479B"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188A9A1D" w14:textId="77777777" w:rsidTr="00994A91">
        <w:tc>
          <w:tcPr>
            <w:tcW w:w="4508" w:type="dxa"/>
            <w:vAlign w:val="bottom"/>
          </w:tcPr>
          <w:p w14:paraId="28657BEF" w14:textId="2A35E860"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Isidora</w:t>
            </w:r>
          </w:p>
        </w:tc>
        <w:tc>
          <w:tcPr>
            <w:tcW w:w="4508" w:type="dxa"/>
            <w:vAlign w:val="bottom"/>
          </w:tcPr>
          <w:p w14:paraId="5850383E" w14:textId="4BFAF32B" w:rsidR="00E71C93" w:rsidRPr="00826B91" w:rsidRDefault="00E71C93" w:rsidP="00CF1712">
            <w:pPr>
              <w:pStyle w:val="TabIN"/>
              <w:spacing w:line="276" w:lineRule="auto"/>
              <w:rPr>
                <w:rFonts w:ascii="Arial" w:hAnsi="Arial" w:cs="Arial"/>
              </w:rPr>
            </w:pPr>
            <w:r w:rsidRPr="00826B91">
              <w:rPr>
                <w:rFonts w:ascii="Arial" w:hAnsi="Arial" w:cs="Arial"/>
                <w:color w:val="000000"/>
              </w:rPr>
              <w:t>Jarpice</w:t>
            </w:r>
          </w:p>
        </w:tc>
      </w:tr>
      <w:tr w:rsidR="00E71C93" w:rsidRPr="00826B91" w14:paraId="7C09B1E9" w14:textId="77777777" w:rsidTr="00994A91">
        <w:tc>
          <w:tcPr>
            <w:tcW w:w="4508" w:type="dxa"/>
            <w:vAlign w:val="bottom"/>
          </w:tcPr>
          <w:p w14:paraId="1846FA1E" w14:textId="032F2498"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75F6117C" w14:textId="06E98D7E" w:rsidR="00E71C93" w:rsidRPr="00826B91" w:rsidRDefault="00E71C93" w:rsidP="00CF1712">
            <w:pPr>
              <w:pStyle w:val="TabIN"/>
              <w:spacing w:line="276" w:lineRule="auto"/>
              <w:rPr>
                <w:rFonts w:ascii="Arial" w:hAnsi="Arial" w:cs="Arial"/>
              </w:rPr>
            </w:pPr>
            <w:r w:rsidRPr="00826B91">
              <w:rPr>
                <w:rFonts w:ascii="Arial" w:hAnsi="Arial" w:cs="Arial"/>
                <w:color w:val="000000"/>
              </w:rPr>
              <w:t>Jedomělice</w:t>
            </w:r>
          </w:p>
        </w:tc>
      </w:tr>
      <w:tr w:rsidR="00E71C93" w:rsidRPr="00826B91" w14:paraId="1C2D0469" w14:textId="77777777" w:rsidTr="00994A91">
        <w:tc>
          <w:tcPr>
            <w:tcW w:w="4508" w:type="dxa"/>
            <w:vAlign w:val="bottom"/>
          </w:tcPr>
          <w:p w14:paraId="1AFB3F31" w14:textId="64119C19" w:rsidR="00E71C93" w:rsidRPr="00826B91" w:rsidRDefault="00E71C93" w:rsidP="00CF1712">
            <w:pPr>
              <w:pStyle w:val="TabIN"/>
              <w:spacing w:line="276" w:lineRule="auto"/>
              <w:rPr>
                <w:rFonts w:ascii="Arial" w:hAnsi="Arial" w:cs="Arial"/>
              </w:rPr>
            </w:pPr>
            <w:r w:rsidRPr="00826B91">
              <w:rPr>
                <w:rFonts w:ascii="Arial" w:hAnsi="Arial" w:cs="Arial"/>
                <w:color w:val="000000"/>
              </w:rPr>
              <w:t>zaniklá ves s tvrzí</w:t>
            </w:r>
          </w:p>
        </w:tc>
        <w:tc>
          <w:tcPr>
            <w:tcW w:w="4508" w:type="dxa"/>
            <w:vAlign w:val="bottom"/>
          </w:tcPr>
          <w:p w14:paraId="33B404E8" w14:textId="32D5C28B" w:rsidR="00E71C93" w:rsidRPr="00826B91" w:rsidRDefault="00E71C93" w:rsidP="00CF1712">
            <w:pPr>
              <w:pStyle w:val="TabIN"/>
              <w:spacing w:line="276" w:lineRule="auto"/>
              <w:rPr>
                <w:rFonts w:ascii="Arial" w:hAnsi="Arial" w:cs="Arial"/>
              </w:rPr>
            </w:pPr>
            <w:r w:rsidRPr="00826B91">
              <w:rPr>
                <w:rFonts w:ascii="Arial" w:hAnsi="Arial" w:cs="Arial"/>
                <w:color w:val="000000"/>
              </w:rPr>
              <w:t>Jedomělice</w:t>
            </w:r>
          </w:p>
        </w:tc>
      </w:tr>
      <w:tr w:rsidR="00E71C93" w:rsidRPr="00826B91" w14:paraId="2136791A" w14:textId="77777777" w:rsidTr="00994A91">
        <w:tc>
          <w:tcPr>
            <w:tcW w:w="4508" w:type="dxa"/>
            <w:vAlign w:val="bottom"/>
          </w:tcPr>
          <w:p w14:paraId="060EF89B" w14:textId="5CF7C135" w:rsidR="00E71C93" w:rsidRPr="00826B91" w:rsidRDefault="00E71C93" w:rsidP="00CF1712">
            <w:pPr>
              <w:pStyle w:val="TabIN"/>
              <w:spacing w:line="276" w:lineRule="auto"/>
              <w:rPr>
                <w:rFonts w:ascii="Arial" w:hAnsi="Arial" w:cs="Arial"/>
              </w:rPr>
            </w:pPr>
            <w:r w:rsidRPr="00826B91">
              <w:rPr>
                <w:rFonts w:ascii="Arial" w:hAnsi="Arial" w:cs="Arial"/>
                <w:color w:val="000000"/>
              </w:rPr>
              <w:t>menhir</w:t>
            </w:r>
          </w:p>
        </w:tc>
        <w:tc>
          <w:tcPr>
            <w:tcW w:w="4508" w:type="dxa"/>
            <w:vAlign w:val="bottom"/>
          </w:tcPr>
          <w:p w14:paraId="0763F83A" w14:textId="6E337D2C" w:rsidR="00E71C93" w:rsidRPr="00826B91" w:rsidRDefault="00E71C93" w:rsidP="00CF1712">
            <w:pPr>
              <w:pStyle w:val="TabIN"/>
              <w:spacing w:line="276" w:lineRule="auto"/>
              <w:rPr>
                <w:rFonts w:ascii="Arial" w:hAnsi="Arial" w:cs="Arial"/>
              </w:rPr>
            </w:pPr>
            <w:r w:rsidRPr="00826B91">
              <w:rPr>
                <w:rFonts w:ascii="Arial" w:hAnsi="Arial" w:cs="Arial"/>
                <w:color w:val="000000"/>
              </w:rPr>
              <w:t>Jemníky</w:t>
            </w:r>
          </w:p>
        </w:tc>
      </w:tr>
      <w:tr w:rsidR="00E71C93" w:rsidRPr="00826B91" w14:paraId="2D38A102" w14:textId="77777777" w:rsidTr="00994A91">
        <w:tc>
          <w:tcPr>
            <w:tcW w:w="4508" w:type="dxa"/>
            <w:vAlign w:val="bottom"/>
          </w:tcPr>
          <w:p w14:paraId="41D09E7B" w14:textId="6FB247A7"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7B5CABD2" w14:textId="21E394F4" w:rsidR="00E71C93" w:rsidRPr="00826B91" w:rsidRDefault="00E71C93" w:rsidP="00CF1712">
            <w:pPr>
              <w:pStyle w:val="TabIN"/>
              <w:spacing w:line="276" w:lineRule="auto"/>
              <w:rPr>
                <w:rFonts w:ascii="Arial" w:hAnsi="Arial" w:cs="Arial"/>
              </w:rPr>
            </w:pPr>
            <w:r w:rsidRPr="00826B91">
              <w:rPr>
                <w:rFonts w:ascii="Arial" w:hAnsi="Arial" w:cs="Arial"/>
                <w:color w:val="000000"/>
              </w:rPr>
              <w:t>Jemníky</w:t>
            </w:r>
          </w:p>
        </w:tc>
      </w:tr>
      <w:tr w:rsidR="00E71C93" w:rsidRPr="00826B91" w14:paraId="32E53EBF" w14:textId="77777777" w:rsidTr="00994A91">
        <w:tc>
          <w:tcPr>
            <w:tcW w:w="4508" w:type="dxa"/>
            <w:vAlign w:val="bottom"/>
          </w:tcPr>
          <w:p w14:paraId="70859E2B" w14:textId="67B184E5" w:rsidR="00E71C93" w:rsidRPr="00826B91" w:rsidRDefault="00E71C93" w:rsidP="00CF1712">
            <w:pPr>
              <w:pStyle w:val="TabIN"/>
              <w:spacing w:line="276" w:lineRule="auto"/>
              <w:rPr>
                <w:rFonts w:ascii="Arial" w:hAnsi="Arial" w:cs="Arial"/>
              </w:rPr>
            </w:pPr>
            <w:r w:rsidRPr="00826B91">
              <w:rPr>
                <w:rFonts w:ascii="Arial" w:hAnsi="Arial" w:cs="Arial"/>
                <w:color w:val="000000"/>
              </w:rPr>
              <w:t>křížový kámen</w:t>
            </w:r>
          </w:p>
        </w:tc>
        <w:tc>
          <w:tcPr>
            <w:tcW w:w="4508" w:type="dxa"/>
            <w:vAlign w:val="bottom"/>
          </w:tcPr>
          <w:p w14:paraId="5111CCA9" w14:textId="57FF58B3" w:rsidR="00E71C93" w:rsidRPr="00826B91" w:rsidRDefault="00E71C93" w:rsidP="00CF1712">
            <w:pPr>
              <w:pStyle w:val="TabIN"/>
              <w:spacing w:line="276" w:lineRule="auto"/>
              <w:rPr>
                <w:rFonts w:ascii="Arial" w:hAnsi="Arial" w:cs="Arial"/>
              </w:rPr>
            </w:pPr>
            <w:r w:rsidRPr="00826B91">
              <w:rPr>
                <w:rFonts w:ascii="Arial" w:hAnsi="Arial" w:cs="Arial"/>
                <w:color w:val="000000"/>
              </w:rPr>
              <w:t>Kamenný Most</w:t>
            </w:r>
          </w:p>
        </w:tc>
      </w:tr>
      <w:tr w:rsidR="00E71C93" w:rsidRPr="00826B91" w14:paraId="5496AD62" w14:textId="77777777" w:rsidTr="00994A91">
        <w:tc>
          <w:tcPr>
            <w:tcW w:w="4508" w:type="dxa"/>
            <w:vAlign w:val="bottom"/>
          </w:tcPr>
          <w:p w14:paraId="1FA4E694" w14:textId="763B2474" w:rsidR="00E71C93" w:rsidRPr="00826B91" w:rsidRDefault="00E71C93" w:rsidP="00CF1712">
            <w:pPr>
              <w:pStyle w:val="TabIN"/>
              <w:spacing w:line="276" w:lineRule="auto"/>
              <w:rPr>
                <w:rFonts w:ascii="Arial" w:hAnsi="Arial" w:cs="Arial"/>
              </w:rPr>
            </w:pPr>
            <w:r w:rsidRPr="00826B91">
              <w:rPr>
                <w:rFonts w:ascii="Arial" w:hAnsi="Arial" w:cs="Arial"/>
                <w:color w:val="000000"/>
              </w:rPr>
              <w:t>kaplička</w:t>
            </w:r>
          </w:p>
        </w:tc>
        <w:tc>
          <w:tcPr>
            <w:tcW w:w="4508" w:type="dxa"/>
            <w:vAlign w:val="bottom"/>
          </w:tcPr>
          <w:p w14:paraId="142E704B" w14:textId="202083FC" w:rsidR="00E71C93" w:rsidRPr="00826B91" w:rsidRDefault="00E71C93" w:rsidP="00CF1712">
            <w:pPr>
              <w:pStyle w:val="TabIN"/>
              <w:spacing w:line="276" w:lineRule="auto"/>
              <w:rPr>
                <w:rFonts w:ascii="Arial" w:hAnsi="Arial" w:cs="Arial"/>
              </w:rPr>
            </w:pPr>
            <w:r w:rsidRPr="00826B91">
              <w:rPr>
                <w:rFonts w:ascii="Arial" w:hAnsi="Arial" w:cs="Arial"/>
                <w:color w:val="000000"/>
              </w:rPr>
              <w:t>Kamenný Most</w:t>
            </w:r>
          </w:p>
        </w:tc>
      </w:tr>
      <w:tr w:rsidR="00E71C93" w:rsidRPr="00826B91" w14:paraId="7C8AD97A" w14:textId="77777777" w:rsidTr="00994A91">
        <w:tc>
          <w:tcPr>
            <w:tcW w:w="4508" w:type="dxa"/>
            <w:vAlign w:val="bottom"/>
          </w:tcPr>
          <w:p w14:paraId="33867506" w14:textId="530EAFFE" w:rsidR="00E71C93" w:rsidRPr="00826B91" w:rsidRDefault="00E71C93" w:rsidP="00CF1712">
            <w:pPr>
              <w:pStyle w:val="TabIN"/>
              <w:spacing w:line="276" w:lineRule="auto"/>
              <w:rPr>
                <w:rFonts w:ascii="Arial" w:hAnsi="Arial" w:cs="Arial"/>
              </w:rPr>
            </w:pPr>
            <w:r w:rsidRPr="00826B91">
              <w:rPr>
                <w:rFonts w:ascii="Arial" w:hAnsi="Arial" w:cs="Arial"/>
                <w:color w:val="000000"/>
              </w:rPr>
              <w:t>zvonička s krucifixem</w:t>
            </w:r>
          </w:p>
        </w:tc>
        <w:tc>
          <w:tcPr>
            <w:tcW w:w="4508" w:type="dxa"/>
            <w:vAlign w:val="bottom"/>
          </w:tcPr>
          <w:p w14:paraId="48443AA6" w14:textId="75781DBD" w:rsidR="00E71C93" w:rsidRPr="00826B91" w:rsidRDefault="00E71C93" w:rsidP="00CF1712">
            <w:pPr>
              <w:pStyle w:val="TabIN"/>
              <w:spacing w:line="276" w:lineRule="auto"/>
              <w:rPr>
                <w:rFonts w:ascii="Arial" w:hAnsi="Arial" w:cs="Arial"/>
              </w:rPr>
            </w:pPr>
            <w:r w:rsidRPr="00826B91">
              <w:rPr>
                <w:rFonts w:ascii="Arial" w:hAnsi="Arial" w:cs="Arial"/>
                <w:color w:val="000000"/>
              </w:rPr>
              <w:t>Klobuky</w:t>
            </w:r>
          </w:p>
        </w:tc>
      </w:tr>
      <w:tr w:rsidR="00E71C93" w:rsidRPr="00826B91" w14:paraId="7DEEE47D" w14:textId="77777777" w:rsidTr="00994A91">
        <w:tc>
          <w:tcPr>
            <w:tcW w:w="4508" w:type="dxa"/>
            <w:vAlign w:val="bottom"/>
          </w:tcPr>
          <w:p w14:paraId="75C62217" w14:textId="29F833DB" w:rsidR="00E71C93" w:rsidRPr="00826B91" w:rsidRDefault="00E71C93" w:rsidP="00CF1712">
            <w:pPr>
              <w:pStyle w:val="TabIN"/>
              <w:spacing w:line="276" w:lineRule="auto"/>
              <w:rPr>
                <w:rFonts w:ascii="Arial" w:hAnsi="Arial" w:cs="Arial"/>
              </w:rPr>
            </w:pPr>
            <w:r w:rsidRPr="00826B91">
              <w:rPr>
                <w:rFonts w:ascii="Arial" w:hAnsi="Arial" w:cs="Arial"/>
                <w:color w:val="000000"/>
              </w:rPr>
              <w:t>kostel Navštívení P. Marie</w:t>
            </w:r>
          </w:p>
        </w:tc>
        <w:tc>
          <w:tcPr>
            <w:tcW w:w="4508" w:type="dxa"/>
            <w:vAlign w:val="bottom"/>
          </w:tcPr>
          <w:p w14:paraId="4D16C776" w14:textId="273CBD39" w:rsidR="00E71C93" w:rsidRPr="00826B91" w:rsidRDefault="00E71C93" w:rsidP="00CF1712">
            <w:pPr>
              <w:pStyle w:val="TabIN"/>
              <w:spacing w:line="276" w:lineRule="auto"/>
              <w:rPr>
                <w:rFonts w:ascii="Arial" w:hAnsi="Arial" w:cs="Arial"/>
              </w:rPr>
            </w:pPr>
            <w:r w:rsidRPr="00826B91">
              <w:rPr>
                <w:rFonts w:ascii="Arial" w:hAnsi="Arial" w:cs="Arial"/>
                <w:color w:val="000000"/>
              </w:rPr>
              <w:t>Klobuky</w:t>
            </w:r>
          </w:p>
        </w:tc>
      </w:tr>
      <w:tr w:rsidR="00E71C93" w:rsidRPr="00826B91" w14:paraId="3E37B34C" w14:textId="77777777" w:rsidTr="00994A91">
        <w:tc>
          <w:tcPr>
            <w:tcW w:w="4508" w:type="dxa"/>
            <w:vAlign w:val="bottom"/>
          </w:tcPr>
          <w:p w14:paraId="50C07B75" w14:textId="7DE4A405"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Jana Nepomuckého</w:t>
            </w:r>
          </w:p>
        </w:tc>
        <w:tc>
          <w:tcPr>
            <w:tcW w:w="4508" w:type="dxa"/>
            <w:vAlign w:val="bottom"/>
          </w:tcPr>
          <w:p w14:paraId="034D0EA6" w14:textId="460CFBA5" w:rsidR="00E71C93" w:rsidRPr="00826B91" w:rsidRDefault="00E71C93" w:rsidP="00CF1712">
            <w:pPr>
              <w:pStyle w:val="TabIN"/>
              <w:spacing w:line="276" w:lineRule="auto"/>
              <w:rPr>
                <w:rFonts w:ascii="Arial" w:hAnsi="Arial" w:cs="Arial"/>
              </w:rPr>
            </w:pPr>
            <w:r w:rsidRPr="00826B91">
              <w:rPr>
                <w:rFonts w:ascii="Arial" w:hAnsi="Arial" w:cs="Arial"/>
                <w:color w:val="000000"/>
              </w:rPr>
              <w:t>Klobuky</w:t>
            </w:r>
          </w:p>
        </w:tc>
      </w:tr>
      <w:tr w:rsidR="00E71C93" w:rsidRPr="00826B91" w14:paraId="000E0EA2" w14:textId="77777777" w:rsidTr="00994A91">
        <w:tc>
          <w:tcPr>
            <w:tcW w:w="4508" w:type="dxa"/>
            <w:vAlign w:val="bottom"/>
          </w:tcPr>
          <w:p w14:paraId="79E63EE7" w14:textId="7B0E1698" w:rsidR="00E71C93" w:rsidRPr="00826B91" w:rsidRDefault="00E71C93" w:rsidP="00CF1712">
            <w:pPr>
              <w:pStyle w:val="TabIN"/>
              <w:spacing w:line="276" w:lineRule="auto"/>
              <w:rPr>
                <w:rFonts w:ascii="Arial" w:hAnsi="Arial" w:cs="Arial"/>
              </w:rPr>
            </w:pPr>
            <w:r w:rsidRPr="00826B91">
              <w:rPr>
                <w:rFonts w:ascii="Arial" w:hAnsi="Arial" w:cs="Arial"/>
                <w:color w:val="000000"/>
              </w:rPr>
              <w:t>menhir - Kamenný muž</w:t>
            </w:r>
          </w:p>
        </w:tc>
        <w:tc>
          <w:tcPr>
            <w:tcW w:w="4508" w:type="dxa"/>
            <w:vAlign w:val="bottom"/>
          </w:tcPr>
          <w:p w14:paraId="11082207" w14:textId="68314CA9" w:rsidR="00E71C93" w:rsidRPr="00826B91" w:rsidRDefault="00E71C93" w:rsidP="00CF1712">
            <w:pPr>
              <w:pStyle w:val="TabIN"/>
              <w:spacing w:line="276" w:lineRule="auto"/>
              <w:rPr>
                <w:rFonts w:ascii="Arial" w:hAnsi="Arial" w:cs="Arial"/>
              </w:rPr>
            </w:pPr>
            <w:r w:rsidRPr="00826B91">
              <w:rPr>
                <w:rFonts w:ascii="Arial" w:hAnsi="Arial" w:cs="Arial"/>
                <w:color w:val="000000"/>
              </w:rPr>
              <w:t>Klobuky</w:t>
            </w:r>
          </w:p>
        </w:tc>
      </w:tr>
      <w:tr w:rsidR="00E71C93" w:rsidRPr="00826B91" w14:paraId="13971484" w14:textId="77777777" w:rsidTr="00994A91">
        <w:tc>
          <w:tcPr>
            <w:tcW w:w="4508" w:type="dxa"/>
            <w:vAlign w:val="bottom"/>
          </w:tcPr>
          <w:p w14:paraId="36541726" w14:textId="351EB01E"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Vavřince</w:t>
            </w:r>
          </w:p>
        </w:tc>
        <w:tc>
          <w:tcPr>
            <w:tcW w:w="4508" w:type="dxa"/>
            <w:vAlign w:val="bottom"/>
          </w:tcPr>
          <w:p w14:paraId="5308CC6B" w14:textId="0C5B7E7D" w:rsidR="00E71C93" w:rsidRPr="00826B91" w:rsidRDefault="00E71C93" w:rsidP="00CF1712">
            <w:pPr>
              <w:pStyle w:val="TabIN"/>
              <w:spacing w:line="276" w:lineRule="auto"/>
              <w:rPr>
                <w:rFonts w:ascii="Arial" w:hAnsi="Arial" w:cs="Arial"/>
              </w:rPr>
            </w:pPr>
            <w:r w:rsidRPr="00826B91">
              <w:rPr>
                <w:rFonts w:ascii="Arial" w:hAnsi="Arial" w:cs="Arial"/>
                <w:color w:val="000000"/>
              </w:rPr>
              <w:t>Klobuky</w:t>
            </w:r>
          </w:p>
        </w:tc>
      </w:tr>
      <w:tr w:rsidR="00E71C93" w:rsidRPr="00826B91" w14:paraId="66DF9028" w14:textId="77777777" w:rsidTr="00994A91">
        <w:tc>
          <w:tcPr>
            <w:tcW w:w="4508" w:type="dxa"/>
            <w:vAlign w:val="bottom"/>
          </w:tcPr>
          <w:p w14:paraId="25FAD828" w14:textId="2F0FFD89" w:rsidR="00E71C93" w:rsidRPr="00826B91" w:rsidRDefault="00E71C93" w:rsidP="00CF1712">
            <w:pPr>
              <w:pStyle w:val="TabIN"/>
              <w:spacing w:line="276" w:lineRule="auto"/>
              <w:rPr>
                <w:rFonts w:ascii="Arial" w:hAnsi="Arial" w:cs="Arial"/>
              </w:rPr>
            </w:pPr>
            <w:r w:rsidRPr="00826B91">
              <w:rPr>
                <w:rFonts w:ascii="Arial" w:hAnsi="Arial" w:cs="Arial"/>
                <w:color w:val="000000"/>
              </w:rPr>
              <w:lastRenderedPageBreak/>
              <w:t>kostel sv. Václava s farou a třemi náhrobky a sochou sv. J. Nepomuckého</w:t>
            </w:r>
          </w:p>
        </w:tc>
        <w:tc>
          <w:tcPr>
            <w:tcW w:w="4508" w:type="dxa"/>
            <w:vAlign w:val="bottom"/>
          </w:tcPr>
          <w:p w14:paraId="234345F5" w14:textId="60374C3E" w:rsidR="00E71C93" w:rsidRPr="00826B91" w:rsidRDefault="00E71C93" w:rsidP="00CF1712">
            <w:pPr>
              <w:pStyle w:val="TabIN"/>
              <w:spacing w:line="276" w:lineRule="auto"/>
              <w:rPr>
                <w:rFonts w:ascii="Arial" w:hAnsi="Arial" w:cs="Arial"/>
              </w:rPr>
            </w:pPr>
            <w:r w:rsidRPr="00826B91">
              <w:rPr>
                <w:rFonts w:ascii="Arial" w:hAnsi="Arial" w:cs="Arial"/>
                <w:color w:val="000000"/>
              </w:rPr>
              <w:t>Kmetiněves</w:t>
            </w:r>
          </w:p>
        </w:tc>
      </w:tr>
      <w:tr w:rsidR="00E71C93" w:rsidRPr="00826B91" w14:paraId="09AA34F8" w14:textId="77777777" w:rsidTr="00994A91">
        <w:tc>
          <w:tcPr>
            <w:tcW w:w="4508" w:type="dxa"/>
            <w:vAlign w:val="bottom"/>
          </w:tcPr>
          <w:p w14:paraId="29AA4BAA" w14:textId="6AD98431" w:rsidR="00E71C93" w:rsidRPr="00826B91" w:rsidRDefault="00E71C93" w:rsidP="00CF1712">
            <w:pPr>
              <w:pStyle w:val="TabIN"/>
              <w:spacing w:line="276" w:lineRule="auto"/>
              <w:rPr>
                <w:rFonts w:ascii="Arial" w:hAnsi="Arial" w:cs="Arial"/>
              </w:rPr>
            </w:pPr>
            <w:r w:rsidRPr="00826B91">
              <w:rPr>
                <w:rFonts w:ascii="Arial" w:hAnsi="Arial" w:cs="Arial"/>
                <w:color w:val="000000"/>
              </w:rPr>
              <w:t>sídliště z mladší doby kamenné</w:t>
            </w:r>
          </w:p>
        </w:tc>
        <w:tc>
          <w:tcPr>
            <w:tcW w:w="4508" w:type="dxa"/>
            <w:vAlign w:val="bottom"/>
          </w:tcPr>
          <w:p w14:paraId="05257946" w14:textId="4E2CBFA5" w:rsidR="00E71C93" w:rsidRPr="00826B91" w:rsidRDefault="00E71C93" w:rsidP="00CF1712">
            <w:pPr>
              <w:pStyle w:val="TabIN"/>
              <w:spacing w:line="276" w:lineRule="auto"/>
              <w:rPr>
                <w:rFonts w:ascii="Arial" w:hAnsi="Arial" w:cs="Arial"/>
              </w:rPr>
            </w:pPr>
            <w:r w:rsidRPr="00826B91">
              <w:rPr>
                <w:rFonts w:ascii="Arial" w:hAnsi="Arial" w:cs="Arial"/>
                <w:color w:val="000000"/>
              </w:rPr>
              <w:t>Knovíz</w:t>
            </w:r>
          </w:p>
        </w:tc>
      </w:tr>
      <w:tr w:rsidR="00E71C93" w:rsidRPr="00826B91" w14:paraId="294031E4" w14:textId="77777777" w:rsidTr="00994A91">
        <w:tc>
          <w:tcPr>
            <w:tcW w:w="4508" w:type="dxa"/>
            <w:vAlign w:val="bottom"/>
          </w:tcPr>
          <w:p w14:paraId="61BECCF5" w14:textId="6C36A5B2" w:rsidR="00E71C93" w:rsidRPr="00826B91" w:rsidRDefault="00E71C93" w:rsidP="00CF1712">
            <w:pPr>
              <w:pStyle w:val="TabIN"/>
              <w:spacing w:line="276" w:lineRule="auto"/>
              <w:rPr>
                <w:rFonts w:ascii="Arial" w:hAnsi="Arial" w:cs="Arial"/>
              </w:rPr>
            </w:pPr>
            <w:r w:rsidRPr="00826B91">
              <w:rPr>
                <w:rFonts w:ascii="Arial" w:hAnsi="Arial" w:cs="Arial"/>
                <w:color w:val="000000"/>
              </w:rPr>
              <w:t>kostel Všech svatých</w:t>
            </w:r>
          </w:p>
        </w:tc>
        <w:tc>
          <w:tcPr>
            <w:tcW w:w="4508" w:type="dxa"/>
            <w:vAlign w:val="bottom"/>
          </w:tcPr>
          <w:p w14:paraId="6FC9BC0D" w14:textId="79910841" w:rsidR="00E71C93" w:rsidRPr="00826B91" w:rsidRDefault="00E71C93" w:rsidP="00CF1712">
            <w:pPr>
              <w:pStyle w:val="TabIN"/>
              <w:spacing w:line="276" w:lineRule="auto"/>
              <w:rPr>
                <w:rFonts w:ascii="Arial" w:hAnsi="Arial" w:cs="Arial"/>
              </w:rPr>
            </w:pPr>
            <w:r w:rsidRPr="00826B91">
              <w:rPr>
                <w:rFonts w:ascii="Arial" w:hAnsi="Arial" w:cs="Arial"/>
                <w:color w:val="000000"/>
              </w:rPr>
              <w:t>Knovíz</w:t>
            </w:r>
          </w:p>
        </w:tc>
      </w:tr>
      <w:tr w:rsidR="00E71C93" w:rsidRPr="00826B91" w14:paraId="7F5684D6" w14:textId="77777777" w:rsidTr="00994A91">
        <w:tc>
          <w:tcPr>
            <w:tcW w:w="4508" w:type="dxa"/>
            <w:vAlign w:val="bottom"/>
          </w:tcPr>
          <w:p w14:paraId="1EC6B259" w14:textId="44934E16"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Archanděla Michaela</w:t>
            </w:r>
          </w:p>
        </w:tc>
        <w:tc>
          <w:tcPr>
            <w:tcW w:w="4508" w:type="dxa"/>
            <w:vAlign w:val="bottom"/>
          </w:tcPr>
          <w:p w14:paraId="47B4D4DA" w14:textId="4C83FFDE" w:rsidR="00E71C93" w:rsidRPr="00826B91" w:rsidRDefault="00E71C93" w:rsidP="00CF1712">
            <w:pPr>
              <w:pStyle w:val="TabIN"/>
              <w:spacing w:line="276" w:lineRule="auto"/>
              <w:rPr>
                <w:rFonts w:ascii="Arial" w:hAnsi="Arial" w:cs="Arial"/>
              </w:rPr>
            </w:pPr>
            <w:r w:rsidRPr="00826B91">
              <w:rPr>
                <w:rFonts w:ascii="Arial" w:hAnsi="Arial" w:cs="Arial"/>
                <w:color w:val="000000"/>
              </w:rPr>
              <w:t>Královice</w:t>
            </w:r>
          </w:p>
        </w:tc>
      </w:tr>
      <w:tr w:rsidR="00E71C93" w:rsidRPr="00826B91" w14:paraId="13AC252A" w14:textId="77777777" w:rsidTr="00994A91">
        <w:tc>
          <w:tcPr>
            <w:tcW w:w="4508" w:type="dxa"/>
            <w:vAlign w:val="bottom"/>
          </w:tcPr>
          <w:p w14:paraId="3532F72F" w14:textId="1CD82DCF" w:rsidR="00E71C93" w:rsidRPr="00826B91" w:rsidRDefault="00E71C93" w:rsidP="00CF1712">
            <w:pPr>
              <w:pStyle w:val="TabIN"/>
              <w:spacing w:line="276" w:lineRule="auto"/>
              <w:rPr>
                <w:rFonts w:ascii="Arial" w:hAnsi="Arial" w:cs="Arial"/>
              </w:rPr>
            </w:pPr>
            <w:r w:rsidRPr="00826B91">
              <w:rPr>
                <w:rFonts w:ascii="Arial" w:hAnsi="Arial" w:cs="Arial"/>
                <w:color w:val="000000"/>
              </w:rPr>
              <w:t>silniční most se sochami sv. Jana Nepomuckého a sv. Václava</w:t>
            </w:r>
          </w:p>
        </w:tc>
        <w:tc>
          <w:tcPr>
            <w:tcW w:w="4508" w:type="dxa"/>
            <w:vAlign w:val="bottom"/>
          </w:tcPr>
          <w:p w14:paraId="7F41A036" w14:textId="1B8286DA" w:rsidR="00E71C93" w:rsidRPr="00826B91" w:rsidRDefault="00E71C93" w:rsidP="00CF1712">
            <w:pPr>
              <w:pStyle w:val="TabIN"/>
              <w:spacing w:line="276" w:lineRule="auto"/>
              <w:rPr>
                <w:rFonts w:ascii="Arial" w:hAnsi="Arial" w:cs="Arial"/>
              </w:rPr>
            </w:pPr>
            <w:r w:rsidRPr="00826B91">
              <w:rPr>
                <w:rFonts w:ascii="Arial" w:hAnsi="Arial" w:cs="Arial"/>
                <w:color w:val="000000"/>
              </w:rPr>
              <w:t>Královice</w:t>
            </w:r>
          </w:p>
        </w:tc>
      </w:tr>
      <w:tr w:rsidR="00E71C93" w:rsidRPr="00826B91" w14:paraId="458F33FF" w14:textId="77777777" w:rsidTr="00994A91">
        <w:tc>
          <w:tcPr>
            <w:tcW w:w="4508" w:type="dxa"/>
            <w:vAlign w:val="bottom"/>
          </w:tcPr>
          <w:p w14:paraId="4E1A8550" w14:textId="497249D7"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6A792BB8" w14:textId="28BF5FFC" w:rsidR="00E71C93" w:rsidRPr="00826B91" w:rsidRDefault="00E71C93" w:rsidP="00CF1712">
            <w:pPr>
              <w:pStyle w:val="TabIN"/>
              <w:spacing w:line="276" w:lineRule="auto"/>
              <w:rPr>
                <w:rFonts w:ascii="Arial" w:hAnsi="Arial" w:cs="Arial"/>
              </w:rPr>
            </w:pPr>
            <w:r w:rsidRPr="00826B91">
              <w:rPr>
                <w:rFonts w:ascii="Arial" w:hAnsi="Arial" w:cs="Arial"/>
                <w:color w:val="000000"/>
              </w:rPr>
              <w:t>Královice</w:t>
            </w:r>
          </w:p>
        </w:tc>
      </w:tr>
      <w:tr w:rsidR="00E71C93" w:rsidRPr="00826B91" w14:paraId="36B6BB1B" w14:textId="77777777" w:rsidTr="00994A91">
        <w:tc>
          <w:tcPr>
            <w:tcW w:w="4508" w:type="dxa"/>
            <w:vAlign w:val="bottom"/>
          </w:tcPr>
          <w:p w14:paraId="21CA84AC" w14:textId="2A5DCE9E"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71507573" w14:textId="23CA7A56" w:rsidR="00E71C93" w:rsidRPr="00826B91" w:rsidRDefault="00E71C93" w:rsidP="00CF1712">
            <w:pPr>
              <w:pStyle w:val="TabIN"/>
              <w:spacing w:line="276" w:lineRule="auto"/>
              <w:rPr>
                <w:rFonts w:ascii="Arial" w:hAnsi="Arial" w:cs="Arial"/>
              </w:rPr>
            </w:pPr>
            <w:r w:rsidRPr="00826B91">
              <w:rPr>
                <w:rFonts w:ascii="Arial" w:hAnsi="Arial" w:cs="Arial"/>
                <w:color w:val="000000"/>
              </w:rPr>
              <w:t>Kutrovice</w:t>
            </w:r>
          </w:p>
        </w:tc>
      </w:tr>
      <w:tr w:rsidR="00E71C93" w:rsidRPr="00826B91" w14:paraId="3C5D0337" w14:textId="77777777" w:rsidTr="00994A91">
        <w:tc>
          <w:tcPr>
            <w:tcW w:w="4508" w:type="dxa"/>
            <w:vAlign w:val="bottom"/>
          </w:tcPr>
          <w:p w14:paraId="1B34DE3E" w14:textId="16E8C3F4"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Víta</w:t>
            </w:r>
          </w:p>
        </w:tc>
        <w:tc>
          <w:tcPr>
            <w:tcW w:w="4508" w:type="dxa"/>
            <w:vAlign w:val="bottom"/>
          </w:tcPr>
          <w:p w14:paraId="563EA56C" w14:textId="5C53660C" w:rsidR="00E71C93" w:rsidRPr="00826B91" w:rsidRDefault="00E71C93" w:rsidP="00CF1712">
            <w:pPr>
              <w:pStyle w:val="TabIN"/>
              <w:spacing w:line="276" w:lineRule="auto"/>
              <w:rPr>
                <w:rFonts w:ascii="Arial" w:hAnsi="Arial" w:cs="Arial"/>
              </w:rPr>
            </w:pPr>
            <w:r w:rsidRPr="00826B91">
              <w:rPr>
                <w:rFonts w:ascii="Arial" w:hAnsi="Arial" w:cs="Arial"/>
                <w:color w:val="000000"/>
              </w:rPr>
              <w:t>Kvílice</w:t>
            </w:r>
          </w:p>
        </w:tc>
      </w:tr>
      <w:tr w:rsidR="00E71C93" w:rsidRPr="00826B91" w14:paraId="3B642EB6" w14:textId="77777777" w:rsidTr="00994A91">
        <w:tc>
          <w:tcPr>
            <w:tcW w:w="4508" w:type="dxa"/>
            <w:vAlign w:val="bottom"/>
          </w:tcPr>
          <w:p w14:paraId="57512CCC" w14:textId="1CBEAB79" w:rsidR="00E71C93" w:rsidRPr="00826B91" w:rsidRDefault="00E71C93" w:rsidP="00CF1712">
            <w:pPr>
              <w:pStyle w:val="TabIN"/>
              <w:spacing w:line="276" w:lineRule="auto"/>
              <w:rPr>
                <w:rFonts w:ascii="Arial" w:hAnsi="Arial" w:cs="Arial"/>
              </w:rPr>
            </w:pPr>
            <w:r w:rsidRPr="00826B91">
              <w:rPr>
                <w:rFonts w:ascii="Arial" w:hAnsi="Arial" w:cs="Arial"/>
                <w:color w:val="000000"/>
              </w:rPr>
              <w:t>kryt studny se sochou sv. Jana Nepomuckého</w:t>
            </w:r>
          </w:p>
        </w:tc>
        <w:tc>
          <w:tcPr>
            <w:tcW w:w="4508" w:type="dxa"/>
            <w:vAlign w:val="bottom"/>
          </w:tcPr>
          <w:p w14:paraId="60306373" w14:textId="49603155" w:rsidR="00E71C93" w:rsidRPr="00826B91" w:rsidRDefault="00E71C93" w:rsidP="00CF1712">
            <w:pPr>
              <w:pStyle w:val="TabIN"/>
              <w:spacing w:line="276" w:lineRule="auto"/>
              <w:rPr>
                <w:rFonts w:ascii="Arial" w:hAnsi="Arial" w:cs="Arial"/>
              </w:rPr>
            </w:pPr>
            <w:r w:rsidRPr="00826B91">
              <w:rPr>
                <w:rFonts w:ascii="Arial" w:hAnsi="Arial" w:cs="Arial"/>
                <w:color w:val="000000"/>
              </w:rPr>
              <w:t>Kvílice</w:t>
            </w:r>
          </w:p>
        </w:tc>
      </w:tr>
      <w:tr w:rsidR="00E71C93" w:rsidRPr="00826B91" w14:paraId="53D976F2" w14:textId="77777777" w:rsidTr="00994A91">
        <w:tc>
          <w:tcPr>
            <w:tcW w:w="4508" w:type="dxa"/>
            <w:vAlign w:val="bottom"/>
          </w:tcPr>
          <w:p w14:paraId="0D60C03B" w14:textId="732A2045" w:rsidR="00E71C93" w:rsidRPr="00826B91" w:rsidRDefault="00E71C93" w:rsidP="00CF1712">
            <w:pPr>
              <w:pStyle w:val="TabIN"/>
              <w:spacing w:line="276" w:lineRule="auto"/>
              <w:rPr>
                <w:rFonts w:ascii="Arial" w:hAnsi="Arial" w:cs="Arial"/>
              </w:rPr>
            </w:pPr>
            <w:r w:rsidRPr="00826B91">
              <w:rPr>
                <w:rFonts w:ascii="Arial" w:hAnsi="Arial" w:cs="Arial"/>
                <w:color w:val="000000"/>
              </w:rPr>
              <w:t>areál lázní</w:t>
            </w:r>
          </w:p>
        </w:tc>
        <w:tc>
          <w:tcPr>
            <w:tcW w:w="4508" w:type="dxa"/>
            <w:vAlign w:val="bottom"/>
          </w:tcPr>
          <w:p w14:paraId="53BB4F2E" w14:textId="6FAA98AB" w:rsidR="00E71C93" w:rsidRPr="00826B91" w:rsidRDefault="00E71C93" w:rsidP="00CF1712">
            <w:pPr>
              <w:pStyle w:val="TabIN"/>
              <w:spacing w:line="276" w:lineRule="auto"/>
              <w:rPr>
                <w:rFonts w:ascii="Arial" w:hAnsi="Arial" w:cs="Arial"/>
              </w:rPr>
            </w:pPr>
            <w:r w:rsidRPr="00826B91">
              <w:rPr>
                <w:rFonts w:ascii="Arial" w:hAnsi="Arial" w:cs="Arial"/>
                <w:color w:val="000000"/>
              </w:rPr>
              <w:t>Ledce</w:t>
            </w:r>
          </w:p>
        </w:tc>
      </w:tr>
      <w:tr w:rsidR="00E71C93" w:rsidRPr="00826B91" w14:paraId="7AD029F3" w14:textId="77777777" w:rsidTr="00994A91">
        <w:tc>
          <w:tcPr>
            <w:tcW w:w="4508" w:type="dxa"/>
            <w:vAlign w:val="bottom"/>
          </w:tcPr>
          <w:p w14:paraId="58B4F695" w14:textId="4E65ACDE"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Jana Křtitele</w:t>
            </w:r>
          </w:p>
        </w:tc>
        <w:tc>
          <w:tcPr>
            <w:tcW w:w="4508" w:type="dxa"/>
            <w:vAlign w:val="bottom"/>
          </w:tcPr>
          <w:p w14:paraId="316495B6" w14:textId="38E2D2BB" w:rsidR="00E71C93" w:rsidRPr="00826B91" w:rsidRDefault="00E71C93" w:rsidP="00CF1712">
            <w:pPr>
              <w:pStyle w:val="TabIN"/>
              <w:spacing w:line="276" w:lineRule="auto"/>
              <w:rPr>
                <w:rFonts w:ascii="Arial" w:hAnsi="Arial" w:cs="Arial"/>
              </w:rPr>
            </w:pPr>
            <w:r w:rsidRPr="00826B91">
              <w:rPr>
                <w:rFonts w:ascii="Arial" w:hAnsi="Arial" w:cs="Arial"/>
                <w:color w:val="000000"/>
              </w:rPr>
              <w:t>Ledce</w:t>
            </w:r>
          </w:p>
        </w:tc>
      </w:tr>
      <w:tr w:rsidR="00E71C93" w:rsidRPr="00826B91" w14:paraId="006B9A03" w14:textId="77777777" w:rsidTr="00994A91">
        <w:tc>
          <w:tcPr>
            <w:tcW w:w="4508" w:type="dxa"/>
            <w:vAlign w:val="bottom"/>
          </w:tcPr>
          <w:p w14:paraId="1EE65062" w14:textId="435B73A5" w:rsidR="00E71C93" w:rsidRPr="00826B91" w:rsidRDefault="00E71C93" w:rsidP="00CF1712">
            <w:pPr>
              <w:pStyle w:val="TabIN"/>
              <w:spacing w:line="276" w:lineRule="auto"/>
              <w:rPr>
                <w:rFonts w:ascii="Arial" w:hAnsi="Arial" w:cs="Arial"/>
              </w:rPr>
            </w:pPr>
            <w:r w:rsidRPr="00826B91">
              <w:rPr>
                <w:rFonts w:ascii="Arial" w:hAnsi="Arial" w:cs="Arial"/>
                <w:color w:val="000000"/>
              </w:rPr>
              <w:t>kaplička sv. Václava</w:t>
            </w:r>
          </w:p>
        </w:tc>
        <w:tc>
          <w:tcPr>
            <w:tcW w:w="4508" w:type="dxa"/>
            <w:vAlign w:val="bottom"/>
          </w:tcPr>
          <w:p w14:paraId="04A671E2" w14:textId="5613700D" w:rsidR="00E71C93" w:rsidRPr="00826B91" w:rsidRDefault="00E71C93" w:rsidP="00CF1712">
            <w:pPr>
              <w:pStyle w:val="TabIN"/>
              <w:spacing w:line="276" w:lineRule="auto"/>
              <w:rPr>
                <w:rFonts w:ascii="Arial" w:hAnsi="Arial" w:cs="Arial"/>
              </w:rPr>
            </w:pPr>
            <w:r w:rsidRPr="00826B91">
              <w:rPr>
                <w:rFonts w:ascii="Arial" w:hAnsi="Arial" w:cs="Arial"/>
                <w:color w:val="000000"/>
              </w:rPr>
              <w:t>Libovice</w:t>
            </w:r>
          </w:p>
        </w:tc>
      </w:tr>
      <w:tr w:rsidR="00E71C93" w:rsidRPr="00826B91" w14:paraId="46F7E396" w14:textId="77777777" w:rsidTr="00994A91">
        <w:tc>
          <w:tcPr>
            <w:tcW w:w="4508" w:type="dxa"/>
            <w:vAlign w:val="bottom"/>
          </w:tcPr>
          <w:p w14:paraId="3B000D54" w14:textId="3FBC17CD" w:rsidR="00E71C93" w:rsidRPr="00826B91" w:rsidRDefault="00E71C93" w:rsidP="00CF1712">
            <w:pPr>
              <w:pStyle w:val="TabIN"/>
              <w:spacing w:line="276" w:lineRule="auto"/>
              <w:rPr>
                <w:rFonts w:ascii="Arial" w:hAnsi="Arial" w:cs="Arial"/>
              </w:rPr>
            </w:pPr>
            <w:r w:rsidRPr="00826B91">
              <w:rPr>
                <w:rFonts w:ascii="Arial" w:hAnsi="Arial" w:cs="Arial"/>
                <w:color w:val="000000"/>
              </w:rPr>
              <w:t>kaple Královka</w:t>
            </w:r>
          </w:p>
        </w:tc>
        <w:tc>
          <w:tcPr>
            <w:tcW w:w="4508" w:type="dxa"/>
            <w:vAlign w:val="bottom"/>
          </w:tcPr>
          <w:p w14:paraId="0C0C17C0" w14:textId="21AEE720" w:rsidR="00E71C93" w:rsidRPr="00826B91" w:rsidRDefault="00E71C93" w:rsidP="00CF1712">
            <w:pPr>
              <w:pStyle w:val="TabIN"/>
              <w:spacing w:line="276" w:lineRule="auto"/>
              <w:rPr>
                <w:rFonts w:ascii="Arial" w:hAnsi="Arial" w:cs="Arial"/>
              </w:rPr>
            </w:pPr>
            <w:r w:rsidRPr="00826B91">
              <w:rPr>
                <w:rFonts w:ascii="Arial" w:hAnsi="Arial" w:cs="Arial"/>
                <w:color w:val="000000"/>
              </w:rPr>
              <w:t>Líský</w:t>
            </w:r>
          </w:p>
        </w:tc>
      </w:tr>
      <w:tr w:rsidR="00E71C93" w:rsidRPr="00826B91" w14:paraId="1EBBEA4D" w14:textId="77777777" w:rsidTr="00994A91">
        <w:tc>
          <w:tcPr>
            <w:tcW w:w="4508" w:type="dxa"/>
            <w:vAlign w:val="bottom"/>
          </w:tcPr>
          <w:p w14:paraId="2EE2CC3B" w14:textId="0392389B" w:rsidR="00E71C93" w:rsidRPr="00826B91" w:rsidRDefault="00E71C93" w:rsidP="00CF1712">
            <w:pPr>
              <w:pStyle w:val="TabIN"/>
              <w:spacing w:line="276" w:lineRule="auto"/>
              <w:rPr>
                <w:rFonts w:ascii="Arial" w:hAnsi="Arial" w:cs="Arial"/>
              </w:rPr>
            </w:pPr>
            <w:r w:rsidRPr="00826B91">
              <w:rPr>
                <w:rFonts w:ascii="Arial" w:hAnsi="Arial" w:cs="Arial"/>
                <w:color w:val="000000"/>
              </w:rPr>
              <w:t>kostel Všech svatých</w:t>
            </w:r>
          </w:p>
        </w:tc>
        <w:tc>
          <w:tcPr>
            <w:tcW w:w="4508" w:type="dxa"/>
            <w:vAlign w:val="bottom"/>
          </w:tcPr>
          <w:p w14:paraId="4DC1CC00" w14:textId="74F07B71" w:rsidR="00E71C93" w:rsidRPr="00826B91" w:rsidRDefault="00E71C93" w:rsidP="00CF1712">
            <w:pPr>
              <w:pStyle w:val="TabIN"/>
              <w:spacing w:line="276" w:lineRule="auto"/>
              <w:rPr>
                <w:rFonts w:ascii="Arial" w:hAnsi="Arial" w:cs="Arial"/>
              </w:rPr>
            </w:pPr>
            <w:r w:rsidRPr="00826B91">
              <w:rPr>
                <w:rFonts w:ascii="Arial" w:hAnsi="Arial" w:cs="Arial"/>
                <w:color w:val="000000"/>
              </w:rPr>
              <w:t>Malíkovice</w:t>
            </w:r>
          </w:p>
        </w:tc>
      </w:tr>
      <w:tr w:rsidR="00E71C93" w:rsidRPr="00826B91" w14:paraId="0035C194" w14:textId="77777777" w:rsidTr="00994A91">
        <w:tc>
          <w:tcPr>
            <w:tcW w:w="4508" w:type="dxa"/>
            <w:vAlign w:val="bottom"/>
          </w:tcPr>
          <w:p w14:paraId="2A185EB2" w14:textId="57F605E3" w:rsidR="00E71C93" w:rsidRPr="00826B91" w:rsidRDefault="00E71C93" w:rsidP="00CF1712">
            <w:pPr>
              <w:pStyle w:val="TabIN"/>
              <w:spacing w:line="276" w:lineRule="auto"/>
              <w:rPr>
                <w:rFonts w:ascii="Arial" w:hAnsi="Arial" w:cs="Arial"/>
              </w:rPr>
            </w:pPr>
            <w:r w:rsidRPr="00826B91">
              <w:rPr>
                <w:rFonts w:ascii="Arial" w:hAnsi="Arial" w:cs="Arial"/>
                <w:color w:val="000000"/>
              </w:rPr>
              <w:t>fara</w:t>
            </w:r>
          </w:p>
        </w:tc>
        <w:tc>
          <w:tcPr>
            <w:tcW w:w="4508" w:type="dxa"/>
            <w:vAlign w:val="bottom"/>
          </w:tcPr>
          <w:p w14:paraId="03F59A86" w14:textId="069CFA89" w:rsidR="00E71C93" w:rsidRPr="00826B91" w:rsidRDefault="00E71C93" w:rsidP="00CF1712">
            <w:pPr>
              <w:pStyle w:val="TabIN"/>
              <w:spacing w:line="276" w:lineRule="auto"/>
              <w:rPr>
                <w:rFonts w:ascii="Arial" w:hAnsi="Arial" w:cs="Arial"/>
              </w:rPr>
            </w:pPr>
            <w:r w:rsidRPr="00826B91">
              <w:rPr>
                <w:rFonts w:ascii="Arial" w:hAnsi="Arial" w:cs="Arial"/>
                <w:color w:val="000000"/>
              </w:rPr>
              <w:t>Malíkovice</w:t>
            </w:r>
          </w:p>
        </w:tc>
      </w:tr>
      <w:tr w:rsidR="00E71C93" w:rsidRPr="00826B91" w14:paraId="662430D7" w14:textId="77777777" w:rsidTr="00994A91">
        <w:tc>
          <w:tcPr>
            <w:tcW w:w="4508" w:type="dxa"/>
            <w:vAlign w:val="bottom"/>
          </w:tcPr>
          <w:p w14:paraId="294FF567" w14:textId="2042D894" w:rsidR="00E71C93" w:rsidRPr="00826B91" w:rsidRDefault="00905E92" w:rsidP="00CF1712">
            <w:pPr>
              <w:pStyle w:val="TabIN"/>
              <w:spacing w:line="276" w:lineRule="auto"/>
              <w:rPr>
                <w:rFonts w:ascii="Arial" w:hAnsi="Arial" w:cs="Arial"/>
              </w:rPr>
            </w:pPr>
            <w:r w:rsidRPr="00826B91">
              <w:rPr>
                <w:rFonts w:ascii="Arial" w:hAnsi="Arial" w:cs="Arial"/>
                <w:color w:val="000000"/>
              </w:rPr>
              <w:t>tvrz – bývalá</w:t>
            </w:r>
          </w:p>
        </w:tc>
        <w:tc>
          <w:tcPr>
            <w:tcW w:w="4508" w:type="dxa"/>
            <w:vAlign w:val="bottom"/>
          </w:tcPr>
          <w:p w14:paraId="7B863174" w14:textId="036BFCA7" w:rsidR="00E71C93" w:rsidRPr="00826B91" w:rsidRDefault="00E71C93" w:rsidP="00CF1712">
            <w:pPr>
              <w:pStyle w:val="TabIN"/>
              <w:spacing w:line="276" w:lineRule="auto"/>
              <w:rPr>
                <w:rFonts w:ascii="Arial" w:hAnsi="Arial" w:cs="Arial"/>
              </w:rPr>
            </w:pPr>
            <w:r w:rsidRPr="00826B91">
              <w:rPr>
                <w:rFonts w:ascii="Arial" w:hAnsi="Arial" w:cs="Arial"/>
                <w:color w:val="000000"/>
              </w:rPr>
              <w:t>Malíkovice</w:t>
            </w:r>
          </w:p>
        </w:tc>
      </w:tr>
      <w:tr w:rsidR="00E71C93" w:rsidRPr="00826B91" w14:paraId="6FA39643" w14:textId="77777777" w:rsidTr="00994A91">
        <w:tc>
          <w:tcPr>
            <w:tcW w:w="4508" w:type="dxa"/>
            <w:vAlign w:val="bottom"/>
          </w:tcPr>
          <w:p w14:paraId="15729222" w14:textId="14865CF9" w:rsidR="00E71C93" w:rsidRPr="00826B91" w:rsidRDefault="00E71C93" w:rsidP="00CF1712">
            <w:pPr>
              <w:pStyle w:val="TabIN"/>
              <w:spacing w:line="276" w:lineRule="auto"/>
              <w:rPr>
                <w:rFonts w:ascii="Arial" w:hAnsi="Arial" w:cs="Arial"/>
              </w:rPr>
            </w:pPr>
            <w:r w:rsidRPr="00826B91">
              <w:rPr>
                <w:rFonts w:ascii="Arial" w:hAnsi="Arial" w:cs="Arial"/>
                <w:color w:val="000000"/>
              </w:rPr>
              <w:t>zvonice</w:t>
            </w:r>
          </w:p>
        </w:tc>
        <w:tc>
          <w:tcPr>
            <w:tcW w:w="4508" w:type="dxa"/>
            <w:vAlign w:val="bottom"/>
          </w:tcPr>
          <w:p w14:paraId="675CD6A6" w14:textId="0006964C" w:rsidR="00E71C93" w:rsidRPr="00826B91" w:rsidRDefault="00E71C93" w:rsidP="00CF1712">
            <w:pPr>
              <w:pStyle w:val="TabIN"/>
              <w:spacing w:line="276" w:lineRule="auto"/>
              <w:rPr>
                <w:rFonts w:ascii="Arial" w:hAnsi="Arial" w:cs="Arial"/>
              </w:rPr>
            </w:pPr>
            <w:r w:rsidRPr="00826B91">
              <w:rPr>
                <w:rFonts w:ascii="Arial" w:hAnsi="Arial" w:cs="Arial"/>
                <w:color w:val="000000"/>
              </w:rPr>
              <w:t>Neprobylice</w:t>
            </w:r>
          </w:p>
        </w:tc>
      </w:tr>
      <w:tr w:rsidR="00E71C93" w:rsidRPr="00826B91" w14:paraId="2A906DE9" w14:textId="77777777" w:rsidTr="00994A91">
        <w:tc>
          <w:tcPr>
            <w:tcW w:w="4508" w:type="dxa"/>
            <w:vAlign w:val="bottom"/>
          </w:tcPr>
          <w:p w14:paraId="71C8811F" w14:textId="6023285C" w:rsidR="00E71C93" w:rsidRPr="00826B91" w:rsidRDefault="00E71C93" w:rsidP="00CF1712">
            <w:pPr>
              <w:pStyle w:val="TabIN"/>
              <w:spacing w:line="276" w:lineRule="auto"/>
              <w:rPr>
                <w:rFonts w:ascii="Arial" w:hAnsi="Arial" w:cs="Arial"/>
              </w:rPr>
            </w:pPr>
            <w:r w:rsidRPr="00826B91">
              <w:rPr>
                <w:rFonts w:ascii="Arial" w:hAnsi="Arial" w:cs="Arial"/>
                <w:color w:val="000000"/>
              </w:rPr>
              <w:t>tvrz</w:t>
            </w:r>
          </w:p>
        </w:tc>
        <w:tc>
          <w:tcPr>
            <w:tcW w:w="4508" w:type="dxa"/>
            <w:vAlign w:val="bottom"/>
          </w:tcPr>
          <w:p w14:paraId="340E7AF9" w14:textId="5060F2F8" w:rsidR="00E71C93" w:rsidRPr="00826B91" w:rsidRDefault="00E71C93" w:rsidP="00CF1712">
            <w:pPr>
              <w:pStyle w:val="TabIN"/>
              <w:spacing w:line="276" w:lineRule="auto"/>
              <w:rPr>
                <w:rFonts w:ascii="Arial" w:hAnsi="Arial" w:cs="Arial"/>
              </w:rPr>
            </w:pPr>
            <w:r w:rsidRPr="00826B91">
              <w:rPr>
                <w:rFonts w:ascii="Arial" w:hAnsi="Arial" w:cs="Arial"/>
                <w:color w:val="000000"/>
              </w:rPr>
              <w:t>Neprobylice</w:t>
            </w:r>
          </w:p>
        </w:tc>
      </w:tr>
      <w:tr w:rsidR="00E71C93" w:rsidRPr="00826B91" w14:paraId="1582E229" w14:textId="77777777" w:rsidTr="00994A91">
        <w:tc>
          <w:tcPr>
            <w:tcW w:w="4508" w:type="dxa"/>
            <w:vAlign w:val="bottom"/>
          </w:tcPr>
          <w:p w14:paraId="01D55A1E" w14:textId="32F58580"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70EED589" w14:textId="26CA059C" w:rsidR="00E71C93" w:rsidRPr="00826B91" w:rsidRDefault="00E71C93" w:rsidP="00CF1712">
            <w:pPr>
              <w:pStyle w:val="TabIN"/>
              <w:spacing w:line="276" w:lineRule="auto"/>
              <w:rPr>
                <w:rFonts w:ascii="Arial" w:hAnsi="Arial" w:cs="Arial"/>
              </w:rPr>
            </w:pPr>
            <w:r w:rsidRPr="00826B91">
              <w:rPr>
                <w:rFonts w:ascii="Arial" w:hAnsi="Arial" w:cs="Arial"/>
                <w:color w:val="000000"/>
              </w:rPr>
              <w:t>Neprobylice</w:t>
            </w:r>
          </w:p>
        </w:tc>
      </w:tr>
      <w:tr w:rsidR="00E71C93" w:rsidRPr="00826B91" w14:paraId="39903456" w14:textId="77777777" w:rsidTr="00994A91">
        <w:tc>
          <w:tcPr>
            <w:tcW w:w="4508" w:type="dxa"/>
            <w:vAlign w:val="bottom"/>
          </w:tcPr>
          <w:p w14:paraId="592AECF9" w14:textId="345C98E3"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Ducha</w:t>
            </w:r>
          </w:p>
        </w:tc>
        <w:tc>
          <w:tcPr>
            <w:tcW w:w="4508" w:type="dxa"/>
            <w:vAlign w:val="bottom"/>
          </w:tcPr>
          <w:p w14:paraId="5ED2017E" w14:textId="29E1988B" w:rsidR="00E71C93" w:rsidRPr="00826B91" w:rsidRDefault="00E71C93" w:rsidP="00CF1712">
            <w:pPr>
              <w:pStyle w:val="TabIN"/>
              <w:spacing w:line="276" w:lineRule="auto"/>
              <w:rPr>
                <w:rFonts w:ascii="Arial" w:hAnsi="Arial" w:cs="Arial"/>
              </w:rPr>
            </w:pPr>
            <w:r w:rsidRPr="00826B91">
              <w:rPr>
                <w:rFonts w:ascii="Arial" w:hAnsi="Arial" w:cs="Arial"/>
                <w:color w:val="000000"/>
              </w:rPr>
              <w:t>Neprobylice</w:t>
            </w:r>
          </w:p>
        </w:tc>
      </w:tr>
      <w:tr w:rsidR="00E71C93" w:rsidRPr="00826B91" w14:paraId="72EB49C3" w14:textId="77777777" w:rsidTr="00994A91">
        <w:tc>
          <w:tcPr>
            <w:tcW w:w="4508" w:type="dxa"/>
            <w:vAlign w:val="bottom"/>
          </w:tcPr>
          <w:p w14:paraId="6C34A0DB" w14:textId="4F6092A1" w:rsidR="00E71C93" w:rsidRPr="00826B91" w:rsidRDefault="00E71C93" w:rsidP="00CF1712">
            <w:pPr>
              <w:pStyle w:val="TabIN"/>
              <w:spacing w:line="276" w:lineRule="auto"/>
              <w:rPr>
                <w:rFonts w:ascii="Arial" w:hAnsi="Arial" w:cs="Arial"/>
              </w:rPr>
            </w:pPr>
            <w:r w:rsidRPr="00826B91">
              <w:rPr>
                <w:rFonts w:ascii="Arial" w:hAnsi="Arial" w:cs="Arial"/>
                <w:color w:val="000000"/>
              </w:rPr>
              <w:t>kostel Narození P. Marie</w:t>
            </w:r>
          </w:p>
        </w:tc>
        <w:tc>
          <w:tcPr>
            <w:tcW w:w="4508" w:type="dxa"/>
            <w:vAlign w:val="bottom"/>
          </w:tcPr>
          <w:p w14:paraId="3A0BD4B0" w14:textId="4C461124" w:rsidR="00E71C93" w:rsidRPr="00826B91" w:rsidRDefault="00E71C93" w:rsidP="00CF1712">
            <w:pPr>
              <w:pStyle w:val="TabIN"/>
              <w:spacing w:line="276" w:lineRule="auto"/>
              <w:rPr>
                <w:rFonts w:ascii="Arial" w:hAnsi="Arial" w:cs="Arial"/>
              </w:rPr>
            </w:pPr>
            <w:r w:rsidRPr="00826B91">
              <w:rPr>
                <w:rFonts w:ascii="Arial" w:hAnsi="Arial" w:cs="Arial"/>
                <w:color w:val="000000"/>
              </w:rPr>
              <w:t>Páleč</w:t>
            </w:r>
          </w:p>
        </w:tc>
      </w:tr>
      <w:tr w:rsidR="00E71C93" w:rsidRPr="00826B91" w14:paraId="2BC5C8AC" w14:textId="77777777" w:rsidTr="00994A91">
        <w:tc>
          <w:tcPr>
            <w:tcW w:w="4508" w:type="dxa"/>
            <w:vAlign w:val="bottom"/>
          </w:tcPr>
          <w:p w14:paraId="4779B846" w14:textId="03E17DEE" w:rsidR="00E71C93" w:rsidRPr="00826B91" w:rsidRDefault="00E71C93" w:rsidP="00CF1712">
            <w:pPr>
              <w:pStyle w:val="TabIN"/>
              <w:spacing w:line="276" w:lineRule="auto"/>
              <w:rPr>
                <w:rFonts w:ascii="Arial" w:hAnsi="Arial" w:cs="Arial"/>
              </w:rPr>
            </w:pPr>
            <w:r w:rsidRPr="00826B91">
              <w:rPr>
                <w:rFonts w:ascii="Arial" w:hAnsi="Arial" w:cs="Arial"/>
                <w:color w:val="000000"/>
              </w:rPr>
              <w:t>tvrz Na hrádku</w:t>
            </w:r>
          </w:p>
        </w:tc>
        <w:tc>
          <w:tcPr>
            <w:tcW w:w="4508" w:type="dxa"/>
            <w:vAlign w:val="bottom"/>
          </w:tcPr>
          <w:p w14:paraId="239F27C7" w14:textId="717574F9" w:rsidR="00E71C93" w:rsidRPr="00826B91" w:rsidRDefault="00E71C93" w:rsidP="00CF1712">
            <w:pPr>
              <w:pStyle w:val="TabIN"/>
              <w:spacing w:line="276" w:lineRule="auto"/>
              <w:rPr>
                <w:rFonts w:ascii="Arial" w:hAnsi="Arial" w:cs="Arial"/>
              </w:rPr>
            </w:pPr>
            <w:r w:rsidRPr="00826B91">
              <w:rPr>
                <w:rFonts w:ascii="Arial" w:hAnsi="Arial" w:cs="Arial"/>
                <w:color w:val="000000"/>
              </w:rPr>
              <w:t>Páleč</w:t>
            </w:r>
          </w:p>
        </w:tc>
      </w:tr>
      <w:tr w:rsidR="00E71C93" w:rsidRPr="00826B91" w14:paraId="2D9A8822" w14:textId="77777777" w:rsidTr="00994A91">
        <w:tc>
          <w:tcPr>
            <w:tcW w:w="4508" w:type="dxa"/>
            <w:vAlign w:val="bottom"/>
          </w:tcPr>
          <w:p w14:paraId="5DB03DFB" w14:textId="710A40AF" w:rsidR="00E71C93" w:rsidRPr="00826B91" w:rsidRDefault="00E71C93" w:rsidP="00CF1712">
            <w:pPr>
              <w:pStyle w:val="TabIN"/>
              <w:spacing w:line="276" w:lineRule="auto"/>
              <w:rPr>
                <w:rFonts w:ascii="Arial" w:hAnsi="Arial" w:cs="Arial"/>
              </w:rPr>
            </w:pPr>
            <w:r w:rsidRPr="00826B91">
              <w:rPr>
                <w:rFonts w:ascii="Arial" w:hAnsi="Arial" w:cs="Arial"/>
                <w:color w:val="000000"/>
              </w:rPr>
              <w:t>železniční most</w:t>
            </w:r>
          </w:p>
        </w:tc>
        <w:tc>
          <w:tcPr>
            <w:tcW w:w="4508" w:type="dxa"/>
            <w:vAlign w:val="bottom"/>
          </w:tcPr>
          <w:p w14:paraId="4D46BBAC" w14:textId="4A9C9AFD" w:rsidR="00E71C93" w:rsidRPr="00826B91" w:rsidRDefault="00E71C93" w:rsidP="00CF1712">
            <w:pPr>
              <w:pStyle w:val="TabIN"/>
              <w:spacing w:line="276" w:lineRule="auto"/>
              <w:rPr>
                <w:rFonts w:ascii="Arial" w:hAnsi="Arial" w:cs="Arial"/>
              </w:rPr>
            </w:pPr>
            <w:r w:rsidRPr="00826B91">
              <w:rPr>
                <w:rFonts w:ascii="Arial" w:hAnsi="Arial" w:cs="Arial"/>
                <w:color w:val="000000"/>
              </w:rPr>
              <w:t>Podlešín</w:t>
            </w:r>
          </w:p>
        </w:tc>
      </w:tr>
      <w:tr w:rsidR="00E71C93" w:rsidRPr="00826B91" w14:paraId="42F5CCC1" w14:textId="77777777" w:rsidTr="00994A91">
        <w:tc>
          <w:tcPr>
            <w:tcW w:w="4508" w:type="dxa"/>
            <w:vAlign w:val="bottom"/>
          </w:tcPr>
          <w:p w14:paraId="1C65413E" w14:textId="5E128EB1"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Donáta</w:t>
            </w:r>
          </w:p>
        </w:tc>
        <w:tc>
          <w:tcPr>
            <w:tcW w:w="4508" w:type="dxa"/>
            <w:vAlign w:val="bottom"/>
          </w:tcPr>
          <w:p w14:paraId="7384A689" w14:textId="1E2AB8D0" w:rsidR="00E71C93" w:rsidRPr="00826B91" w:rsidRDefault="00E71C93" w:rsidP="00CF1712">
            <w:pPr>
              <w:pStyle w:val="TabIN"/>
              <w:spacing w:line="276" w:lineRule="auto"/>
              <w:rPr>
                <w:rFonts w:ascii="Arial" w:hAnsi="Arial" w:cs="Arial"/>
              </w:rPr>
            </w:pPr>
            <w:r w:rsidRPr="00826B91">
              <w:rPr>
                <w:rFonts w:ascii="Arial" w:hAnsi="Arial" w:cs="Arial"/>
                <w:color w:val="000000"/>
              </w:rPr>
              <w:t>Poštovice</w:t>
            </w:r>
          </w:p>
        </w:tc>
      </w:tr>
      <w:tr w:rsidR="00E71C93" w:rsidRPr="00826B91" w14:paraId="26B56886" w14:textId="77777777" w:rsidTr="00994A91">
        <w:tc>
          <w:tcPr>
            <w:tcW w:w="4508" w:type="dxa"/>
            <w:vAlign w:val="bottom"/>
          </w:tcPr>
          <w:p w14:paraId="6ABCF309" w14:textId="55578E99"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Stětí sv. Jana Křtitele</w:t>
            </w:r>
          </w:p>
        </w:tc>
        <w:tc>
          <w:tcPr>
            <w:tcW w:w="4508" w:type="dxa"/>
            <w:vAlign w:val="bottom"/>
          </w:tcPr>
          <w:p w14:paraId="6DC481D3" w14:textId="0046B79E" w:rsidR="00E71C93" w:rsidRPr="00826B91" w:rsidRDefault="00E71C93" w:rsidP="00CF1712">
            <w:pPr>
              <w:pStyle w:val="TabIN"/>
              <w:spacing w:line="276" w:lineRule="auto"/>
              <w:rPr>
                <w:rFonts w:ascii="Arial" w:hAnsi="Arial" w:cs="Arial"/>
              </w:rPr>
            </w:pPr>
            <w:r w:rsidRPr="00826B91">
              <w:rPr>
                <w:rFonts w:ascii="Arial" w:hAnsi="Arial" w:cs="Arial"/>
                <w:color w:val="000000"/>
              </w:rPr>
              <w:t>Pozdeň</w:t>
            </w:r>
          </w:p>
        </w:tc>
      </w:tr>
      <w:tr w:rsidR="00E71C93" w:rsidRPr="00826B91" w14:paraId="555A5474" w14:textId="77777777" w:rsidTr="00994A91">
        <w:tc>
          <w:tcPr>
            <w:tcW w:w="4508" w:type="dxa"/>
            <w:vAlign w:val="bottom"/>
          </w:tcPr>
          <w:p w14:paraId="1877B3AD" w14:textId="5FF2961E"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Jana Nepomuckého</w:t>
            </w:r>
          </w:p>
        </w:tc>
        <w:tc>
          <w:tcPr>
            <w:tcW w:w="4508" w:type="dxa"/>
            <w:vAlign w:val="bottom"/>
          </w:tcPr>
          <w:p w14:paraId="4334A2E7" w14:textId="5220BF3D" w:rsidR="00E71C93" w:rsidRPr="00826B91" w:rsidRDefault="00E71C93" w:rsidP="00CF1712">
            <w:pPr>
              <w:pStyle w:val="TabIN"/>
              <w:spacing w:line="276" w:lineRule="auto"/>
              <w:rPr>
                <w:rFonts w:ascii="Arial" w:hAnsi="Arial" w:cs="Arial"/>
              </w:rPr>
            </w:pPr>
            <w:r w:rsidRPr="00826B91">
              <w:rPr>
                <w:rFonts w:ascii="Arial" w:hAnsi="Arial" w:cs="Arial"/>
                <w:color w:val="000000"/>
              </w:rPr>
              <w:t>Pozdeň</w:t>
            </w:r>
          </w:p>
        </w:tc>
      </w:tr>
      <w:tr w:rsidR="00E71C93" w:rsidRPr="00826B91" w14:paraId="0271ABB1" w14:textId="77777777" w:rsidTr="00994A91">
        <w:tc>
          <w:tcPr>
            <w:tcW w:w="4508" w:type="dxa"/>
            <w:vAlign w:val="bottom"/>
          </w:tcPr>
          <w:p w14:paraId="0566CC7F" w14:textId="5EE95DBB"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53BFDC42" w14:textId="614E7976" w:rsidR="00E71C93" w:rsidRPr="00826B91" w:rsidRDefault="00E71C93" w:rsidP="00CF1712">
            <w:pPr>
              <w:pStyle w:val="TabIN"/>
              <w:spacing w:line="276" w:lineRule="auto"/>
              <w:rPr>
                <w:rFonts w:ascii="Arial" w:hAnsi="Arial" w:cs="Arial"/>
              </w:rPr>
            </w:pPr>
            <w:r w:rsidRPr="00826B91">
              <w:rPr>
                <w:rFonts w:ascii="Arial" w:hAnsi="Arial" w:cs="Arial"/>
                <w:color w:val="000000"/>
              </w:rPr>
              <w:t>Pozdeň</w:t>
            </w:r>
          </w:p>
        </w:tc>
      </w:tr>
      <w:tr w:rsidR="00E71C93" w:rsidRPr="00826B91" w14:paraId="44C7C0C1" w14:textId="77777777" w:rsidTr="00994A91">
        <w:tc>
          <w:tcPr>
            <w:tcW w:w="4508" w:type="dxa"/>
            <w:vAlign w:val="bottom"/>
          </w:tcPr>
          <w:p w14:paraId="5DD4655D" w14:textId="3F649E8C"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3841863E" w14:textId="1C8381DB" w:rsidR="00E71C93" w:rsidRPr="00826B91" w:rsidRDefault="00E71C93" w:rsidP="00CF1712">
            <w:pPr>
              <w:pStyle w:val="TabIN"/>
              <w:spacing w:line="276" w:lineRule="auto"/>
              <w:rPr>
                <w:rFonts w:ascii="Arial" w:hAnsi="Arial" w:cs="Arial"/>
              </w:rPr>
            </w:pPr>
            <w:r w:rsidRPr="00826B91">
              <w:rPr>
                <w:rFonts w:ascii="Arial" w:hAnsi="Arial" w:cs="Arial"/>
                <w:color w:val="000000"/>
              </w:rPr>
              <w:t>Pozdeň</w:t>
            </w:r>
          </w:p>
        </w:tc>
      </w:tr>
      <w:tr w:rsidR="00E71C93" w:rsidRPr="00826B91" w14:paraId="02065FC5" w14:textId="77777777" w:rsidTr="00994A91">
        <w:tc>
          <w:tcPr>
            <w:tcW w:w="4508" w:type="dxa"/>
            <w:vAlign w:val="bottom"/>
          </w:tcPr>
          <w:p w14:paraId="3E3A89D9" w14:textId="69F4D4B3"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Petra a Pavla</w:t>
            </w:r>
          </w:p>
        </w:tc>
        <w:tc>
          <w:tcPr>
            <w:tcW w:w="4508" w:type="dxa"/>
            <w:vAlign w:val="bottom"/>
          </w:tcPr>
          <w:p w14:paraId="66C72C96" w14:textId="78259EA8" w:rsidR="00E71C93" w:rsidRPr="00826B91" w:rsidRDefault="00E71C93" w:rsidP="00CF1712">
            <w:pPr>
              <w:pStyle w:val="TabIN"/>
              <w:spacing w:line="276" w:lineRule="auto"/>
              <w:rPr>
                <w:rFonts w:ascii="Arial" w:hAnsi="Arial" w:cs="Arial"/>
              </w:rPr>
            </w:pPr>
            <w:r w:rsidRPr="00826B91">
              <w:rPr>
                <w:rFonts w:ascii="Arial" w:hAnsi="Arial" w:cs="Arial"/>
                <w:color w:val="000000"/>
              </w:rPr>
              <w:t>Přelíc</w:t>
            </w:r>
          </w:p>
        </w:tc>
      </w:tr>
      <w:tr w:rsidR="00E71C93" w:rsidRPr="00826B91" w14:paraId="2886D609" w14:textId="77777777" w:rsidTr="00994A91">
        <w:tc>
          <w:tcPr>
            <w:tcW w:w="4508" w:type="dxa"/>
            <w:vAlign w:val="bottom"/>
          </w:tcPr>
          <w:p w14:paraId="4994C3E9" w14:textId="7F198A0D"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Jakuba Většího</w:t>
            </w:r>
          </w:p>
        </w:tc>
        <w:tc>
          <w:tcPr>
            <w:tcW w:w="4508" w:type="dxa"/>
            <w:vAlign w:val="bottom"/>
          </w:tcPr>
          <w:p w14:paraId="6B2C9617" w14:textId="20F0A99D" w:rsidR="00E71C93" w:rsidRPr="00826B91" w:rsidRDefault="00E71C93" w:rsidP="00CF1712">
            <w:pPr>
              <w:pStyle w:val="TabIN"/>
              <w:spacing w:line="276" w:lineRule="auto"/>
              <w:rPr>
                <w:rFonts w:ascii="Arial" w:hAnsi="Arial" w:cs="Arial"/>
              </w:rPr>
            </w:pPr>
            <w:r w:rsidRPr="00826B91">
              <w:rPr>
                <w:rFonts w:ascii="Arial" w:hAnsi="Arial" w:cs="Arial"/>
                <w:color w:val="000000"/>
              </w:rPr>
              <w:t>Řisuty</w:t>
            </w:r>
          </w:p>
        </w:tc>
      </w:tr>
      <w:tr w:rsidR="00E71C93" w:rsidRPr="00826B91" w14:paraId="655C2881" w14:textId="77777777" w:rsidTr="00994A91">
        <w:tc>
          <w:tcPr>
            <w:tcW w:w="4508" w:type="dxa"/>
            <w:vAlign w:val="bottom"/>
          </w:tcPr>
          <w:p w14:paraId="57CDDD7A" w14:textId="43121E80"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0FB672BB" w14:textId="7B14B9F0" w:rsidR="00E71C93" w:rsidRPr="00826B91" w:rsidRDefault="00E71C93" w:rsidP="00CF1712">
            <w:pPr>
              <w:pStyle w:val="TabIN"/>
              <w:spacing w:line="276" w:lineRule="auto"/>
              <w:rPr>
                <w:rFonts w:ascii="Arial" w:hAnsi="Arial" w:cs="Arial"/>
              </w:rPr>
            </w:pPr>
            <w:r w:rsidRPr="00826B91">
              <w:rPr>
                <w:rFonts w:ascii="Arial" w:hAnsi="Arial" w:cs="Arial"/>
                <w:color w:val="000000"/>
              </w:rPr>
              <w:t>Řisuty</w:t>
            </w:r>
          </w:p>
        </w:tc>
      </w:tr>
      <w:tr w:rsidR="00E71C93" w:rsidRPr="00826B91" w14:paraId="48744270" w14:textId="77777777" w:rsidTr="00994A91">
        <w:tc>
          <w:tcPr>
            <w:tcW w:w="4508" w:type="dxa"/>
            <w:vAlign w:val="bottom"/>
          </w:tcPr>
          <w:p w14:paraId="1B8ABC06" w14:textId="2282EED2" w:rsidR="00E71C93" w:rsidRPr="00826B91" w:rsidRDefault="00E71C93" w:rsidP="00CF1712">
            <w:pPr>
              <w:pStyle w:val="TabIN"/>
              <w:spacing w:line="276" w:lineRule="auto"/>
              <w:rPr>
                <w:rFonts w:ascii="Arial" w:hAnsi="Arial" w:cs="Arial"/>
              </w:rPr>
            </w:pPr>
            <w:r w:rsidRPr="00826B91">
              <w:rPr>
                <w:rFonts w:ascii="Arial" w:hAnsi="Arial" w:cs="Arial"/>
                <w:color w:val="000000"/>
              </w:rPr>
              <w:t>tvrz Hradiště</w:t>
            </w:r>
          </w:p>
        </w:tc>
        <w:tc>
          <w:tcPr>
            <w:tcW w:w="4508" w:type="dxa"/>
            <w:vAlign w:val="bottom"/>
          </w:tcPr>
          <w:p w14:paraId="345BFFE2" w14:textId="34534D91" w:rsidR="00E71C93" w:rsidRPr="00826B91" w:rsidRDefault="00E71C93" w:rsidP="00CF1712">
            <w:pPr>
              <w:pStyle w:val="TabIN"/>
              <w:spacing w:line="276" w:lineRule="auto"/>
              <w:rPr>
                <w:rFonts w:ascii="Arial" w:hAnsi="Arial" w:cs="Arial"/>
              </w:rPr>
            </w:pPr>
            <w:r w:rsidRPr="00826B91">
              <w:rPr>
                <w:rFonts w:ascii="Arial" w:hAnsi="Arial" w:cs="Arial"/>
                <w:color w:val="000000"/>
              </w:rPr>
              <w:t>Řisuty</w:t>
            </w:r>
          </w:p>
        </w:tc>
      </w:tr>
      <w:tr w:rsidR="00E71C93" w:rsidRPr="00826B91" w14:paraId="31A7D801" w14:textId="77777777" w:rsidTr="00994A91">
        <w:tc>
          <w:tcPr>
            <w:tcW w:w="4508" w:type="dxa"/>
            <w:vAlign w:val="bottom"/>
          </w:tcPr>
          <w:p w14:paraId="2F25AB83" w14:textId="628CCF26" w:rsidR="00E71C93" w:rsidRPr="00826B91" w:rsidRDefault="00E71C93" w:rsidP="00CF1712">
            <w:pPr>
              <w:pStyle w:val="TabIN"/>
              <w:spacing w:line="276" w:lineRule="auto"/>
              <w:rPr>
                <w:rFonts w:ascii="Arial" w:hAnsi="Arial" w:cs="Arial"/>
              </w:rPr>
            </w:pPr>
            <w:r w:rsidRPr="00826B91">
              <w:rPr>
                <w:rFonts w:ascii="Arial" w:hAnsi="Arial" w:cs="Arial"/>
                <w:color w:val="000000"/>
              </w:rPr>
              <w:t>silniční most se sochami</w:t>
            </w:r>
          </w:p>
        </w:tc>
        <w:tc>
          <w:tcPr>
            <w:tcW w:w="4508" w:type="dxa"/>
            <w:vAlign w:val="bottom"/>
          </w:tcPr>
          <w:p w14:paraId="53319ED9" w14:textId="1E3411CB" w:rsidR="00E71C93" w:rsidRPr="00826B91" w:rsidRDefault="00E71C93" w:rsidP="00CF1712">
            <w:pPr>
              <w:pStyle w:val="TabIN"/>
              <w:spacing w:line="276" w:lineRule="auto"/>
              <w:rPr>
                <w:rFonts w:ascii="Arial" w:hAnsi="Arial" w:cs="Arial"/>
              </w:rPr>
            </w:pPr>
            <w:r w:rsidRPr="00826B91">
              <w:rPr>
                <w:rFonts w:ascii="Arial" w:hAnsi="Arial" w:cs="Arial"/>
                <w:color w:val="000000"/>
              </w:rPr>
              <w:t>Sazená</w:t>
            </w:r>
          </w:p>
        </w:tc>
      </w:tr>
      <w:tr w:rsidR="00E71C93" w:rsidRPr="00826B91" w14:paraId="5CC74746" w14:textId="77777777" w:rsidTr="00994A91">
        <w:tc>
          <w:tcPr>
            <w:tcW w:w="4508" w:type="dxa"/>
            <w:vAlign w:val="bottom"/>
          </w:tcPr>
          <w:p w14:paraId="0F166ACB" w14:textId="7D0176C4" w:rsidR="00E71C93" w:rsidRPr="00826B91" w:rsidRDefault="00E71C93" w:rsidP="00CF1712">
            <w:pPr>
              <w:pStyle w:val="TabIN"/>
              <w:spacing w:line="276" w:lineRule="auto"/>
              <w:rPr>
                <w:rFonts w:ascii="Arial" w:hAnsi="Arial" w:cs="Arial"/>
              </w:rPr>
            </w:pPr>
            <w:r w:rsidRPr="00826B91">
              <w:rPr>
                <w:rFonts w:ascii="Arial" w:hAnsi="Arial" w:cs="Arial"/>
                <w:color w:val="000000"/>
              </w:rPr>
              <w:t>vodní mlýn</w:t>
            </w:r>
          </w:p>
        </w:tc>
        <w:tc>
          <w:tcPr>
            <w:tcW w:w="4508" w:type="dxa"/>
            <w:vAlign w:val="bottom"/>
          </w:tcPr>
          <w:p w14:paraId="6A0BABB6" w14:textId="3BD57E2F" w:rsidR="00E71C93" w:rsidRPr="00826B91" w:rsidRDefault="00E71C93" w:rsidP="00CF1712">
            <w:pPr>
              <w:pStyle w:val="TabIN"/>
              <w:spacing w:line="276" w:lineRule="auto"/>
              <w:rPr>
                <w:rFonts w:ascii="Arial" w:hAnsi="Arial" w:cs="Arial"/>
              </w:rPr>
            </w:pPr>
            <w:r w:rsidRPr="00826B91">
              <w:rPr>
                <w:rFonts w:ascii="Arial" w:hAnsi="Arial" w:cs="Arial"/>
                <w:color w:val="000000"/>
              </w:rPr>
              <w:t>Sazená</w:t>
            </w:r>
          </w:p>
        </w:tc>
      </w:tr>
      <w:tr w:rsidR="00E71C93" w:rsidRPr="00826B91" w14:paraId="1D46A4E5" w14:textId="77777777" w:rsidTr="00994A91">
        <w:tc>
          <w:tcPr>
            <w:tcW w:w="4508" w:type="dxa"/>
            <w:vAlign w:val="bottom"/>
          </w:tcPr>
          <w:p w14:paraId="64062052" w14:textId="08826916" w:rsidR="00E71C93" w:rsidRPr="00826B91" w:rsidRDefault="00E71C93" w:rsidP="00CF1712">
            <w:pPr>
              <w:pStyle w:val="TabIN"/>
              <w:spacing w:line="276" w:lineRule="auto"/>
              <w:rPr>
                <w:rFonts w:ascii="Arial" w:hAnsi="Arial" w:cs="Arial"/>
              </w:rPr>
            </w:pPr>
            <w:r w:rsidRPr="00826B91">
              <w:rPr>
                <w:rFonts w:ascii="Arial" w:hAnsi="Arial" w:cs="Arial"/>
                <w:color w:val="000000"/>
              </w:rPr>
              <w:t>zvonička</w:t>
            </w:r>
          </w:p>
        </w:tc>
        <w:tc>
          <w:tcPr>
            <w:tcW w:w="4508" w:type="dxa"/>
            <w:vAlign w:val="bottom"/>
          </w:tcPr>
          <w:p w14:paraId="5A12C619" w14:textId="7DE23BF4" w:rsidR="00E71C93" w:rsidRPr="00826B91" w:rsidRDefault="00E71C93" w:rsidP="00CF1712">
            <w:pPr>
              <w:pStyle w:val="TabIN"/>
              <w:spacing w:line="276" w:lineRule="auto"/>
              <w:rPr>
                <w:rFonts w:ascii="Arial" w:hAnsi="Arial" w:cs="Arial"/>
              </w:rPr>
            </w:pPr>
            <w:r w:rsidRPr="00826B91">
              <w:rPr>
                <w:rFonts w:ascii="Arial" w:hAnsi="Arial" w:cs="Arial"/>
                <w:color w:val="000000"/>
              </w:rPr>
              <w:t>Sazená</w:t>
            </w:r>
          </w:p>
        </w:tc>
      </w:tr>
      <w:tr w:rsidR="00E71C93" w:rsidRPr="00826B91" w14:paraId="6DB78F50" w14:textId="77777777" w:rsidTr="00994A91">
        <w:tc>
          <w:tcPr>
            <w:tcW w:w="4508" w:type="dxa"/>
            <w:vAlign w:val="bottom"/>
          </w:tcPr>
          <w:p w14:paraId="3A30A9AD" w14:textId="1BEB8A31" w:rsidR="00E71C93" w:rsidRPr="00826B91" w:rsidRDefault="00E71C93" w:rsidP="00CF1712">
            <w:pPr>
              <w:pStyle w:val="TabIN"/>
              <w:spacing w:line="276" w:lineRule="auto"/>
              <w:rPr>
                <w:rFonts w:ascii="Arial" w:hAnsi="Arial" w:cs="Arial"/>
              </w:rPr>
            </w:pPr>
            <w:r w:rsidRPr="00826B91">
              <w:rPr>
                <w:rFonts w:ascii="Arial" w:hAnsi="Arial" w:cs="Arial"/>
                <w:color w:val="000000"/>
              </w:rPr>
              <w:t>zámek</w:t>
            </w:r>
          </w:p>
        </w:tc>
        <w:tc>
          <w:tcPr>
            <w:tcW w:w="4508" w:type="dxa"/>
            <w:vAlign w:val="bottom"/>
          </w:tcPr>
          <w:p w14:paraId="77EA2C6F" w14:textId="3A9AFDC0" w:rsidR="00E71C93" w:rsidRPr="00826B91" w:rsidRDefault="00E71C93" w:rsidP="00CF1712">
            <w:pPr>
              <w:pStyle w:val="TabIN"/>
              <w:spacing w:line="276" w:lineRule="auto"/>
              <w:rPr>
                <w:rFonts w:ascii="Arial" w:hAnsi="Arial" w:cs="Arial"/>
              </w:rPr>
            </w:pPr>
            <w:r w:rsidRPr="00826B91">
              <w:rPr>
                <w:rFonts w:ascii="Arial" w:hAnsi="Arial" w:cs="Arial"/>
                <w:color w:val="000000"/>
              </w:rPr>
              <w:t>Sazená</w:t>
            </w:r>
          </w:p>
        </w:tc>
      </w:tr>
      <w:tr w:rsidR="00E71C93" w:rsidRPr="00826B91" w14:paraId="4E6112F2" w14:textId="77777777" w:rsidTr="00994A91">
        <w:tc>
          <w:tcPr>
            <w:tcW w:w="4508" w:type="dxa"/>
            <w:vAlign w:val="bottom"/>
          </w:tcPr>
          <w:p w14:paraId="3601ECF8" w14:textId="342013F4"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 Maňasovský</w:t>
            </w:r>
          </w:p>
        </w:tc>
        <w:tc>
          <w:tcPr>
            <w:tcW w:w="4508" w:type="dxa"/>
            <w:vAlign w:val="bottom"/>
          </w:tcPr>
          <w:p w14:paraId="02ECB825" w14:textId="568A463D"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745123D0" w14:textId="77777777" w:rsidTr="00994A91">
        <w:tc>
          <w:tcPr>
            <w:tcW w:w="4508" w:type="dxa"/>
            <w:vAlign w:val="bottom"/>
          </w:tcPr>
          <w:p w14:paraId="7D20ADE5" w14:textId="19D3CF8E"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69BC352E" w14:textId="79B1FA03"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CECC33C" w14:textId="77777777" w:rsidTr="00994A91">
        <w:tc>
          <w:tcPr>
            <w:tcW w:w="4508" w:type="dxa"/>
            <w:vAlign w:val="bottom"/>
          </w:tcPr>
          <w:p w14:paraId="67D7D74C" w14:textId="1E78978F"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městský dům U Libuše</w:t>
            </w:r>
          </w:p>
        </w:tc>
        <w:tc>
          <w:tcPr>
            <w:tcW w:w="4508" w:type="dxa"/>
            <w:vAlign w:val="bottom"/>
          </w:tcPr>
          <w:p w14:paraId="5E6B7ECF" w14:textId="6467F67E"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381C8683" w14:textId="77777777" w:rsidTr="00994A91">
        <w:tc>
          <w:tcPr>
            <w:tcW w:w="4508" w:type="dxa"/>
            <w:vAlign w:val="bottom"/>
          </w:tcPr>
          <w:p w14:paraId="020AAE31" w14:textId="25B22657"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6EC935A9" w14:textId="509F14AC"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3B54C0E7" w14:textId="77777777" w:rsidTr="00994A91">
        <w:tc>
          <w:tcPr>
            <w:tcW w:w="4508" w:type="dxa"/>
            <w:vAlign w:val="bottom"/>
          </w:tcPr>
          <w:p w14:paraId="39613292" w14:textId="3FCFA602" w:rsidR="00E71C93" w:rsidRPr="00826B91" w:rsidRDefault="00E71C93" w:rsidP="00CF1712">
            <w:pPr>
              <w:pStyle w:val="TabIN"/>
              <w:spacing w:line="276" w:lineRule="auto"/>
              <w:rPr>
                <w:rFonts w:ascii="Arial" w:hAnsi="Arial" w:cs="Arial"/>
              </w:rPr>
            </w:pPr>
            <w:r w:rsidRPr="00826B91">
              <w:rPr>
                <w:rFonts w:ascii="Arial" w:hAnsi="Arial" w:cs="Arial"/>
                <w:color w:val="000000"/>
              </w:rPr>
              <w:t>hospoda U věnce</w:t>
            </w:r>
          </w:p>
        </w:tc>
        <w:tc>
          <w:tcPr>
            <w:tcW w:w="4508" w:type="dxa"/>
            <w:vAlign w:val="bottom"/>
          </w:tcPr>
          <w:p w14:paraId="60DDE2DA" w14:textId="62158D16"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E3BFA6D" w14:textId="77777777" w:rsidTr="00994A91">
        <w:tc>
          <w:tcPr>
            <w:tcW w:w="4508" w:type="dxa"/>
            <w:vAlign w:val="bottom"/>
          </w:tcPr>
          <w:p w14:paraId="3D79337D" w14:textId="20FFD490"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 Nedvědovský</w:t>
            </w:r>
          </w:p>
        </w:tc>
        <w:tc>
          <w:tcPr>
            <w:tcW w:w="4508" w:type="dxa"/>
            <w:vAlign w:val="bottom"/>
          </w:tcPr>
          <w:p w14:paraId="6DB90684" w14:textId="756A5018"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4A105CF" w14:textId="77777777" w:rsidTr="00994A91">
        <w:tc>
          <w:tcPr>
            <w:tcW w:w="4508" w:type="dxa"/>
            <w:vAlign w:val="bottom"/>
          </w:tcPr>
          <w:p w14:paraId="0E0306D6" w14:textId="01EC11A9" w:rsidR="00E71C93" w:rsidRPr="00826B91" w:rsidRDefault="00E71C93" w:rsidP="00CF1712">
            <w:pPr>
              <w:pStyle w:val="TabIN"/>
              <w:spacing w:line="276" w:lineRule="auto"/>
              <w:rPr>
                <w:rFonts w:ascii="Arial" w:hAnsi="Arial" w:cs="Arial"/>
              </w:rPr>
            </w:pPr>
            <w:r w:rsidRPr="00826B91">
              <w:rPr>
                <w:rFonts w:ascii="Arial" w:hAnsi="Arial" w:cs="Arial"/>
                <w:color w:val="000000"/>
              </w:rPr>
              <w:t>zemědělský dvůr</w:t>
            </w:r>
          </w:p>
        </w:tc>
        <w:tc>
          <w:tcPr>
            <w:tcW w:w="4508" w:type="dxa"/>
            <w:vAlign w:val="bottom"/>
          </w:tcPr>
          <w:p w14:paraId="2529EE20" w14:textId="415959A0"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8B63253" w14:textId="77777777" w:rsidTr="00994A91">
        <w:tc>
          <w:tcPr>
            <w:tcW w:w="4508" w:type="dxa"/>
            <w:vAlign w:val="bottom"/>
          </w:tcPr>
          <w:p w14:paraId="4068BB47" w14:textId="18B72D72" w:rsidR="00E71C93" w:rsidRPr="00826B91" w:rsidRDefault="00E71C93" w:rsidP="00CF1712">
            <w:pPr>
              <w:pStyle w:val="TabIN"/>
              <w:spacing w:line="276" w:lineRule="auto"/>
              <w:rPr>
                <w:rFonts w:ascii="Arial" w:hAnsi="Arial" w:cs="Arial"/>
              </w:rPr>
            </w:pPr>
            <w:r w:rsidRPr="00826B91">
              <w:rPr>
                <w:rFonts w:ascii="Arial" w:hAnsi="Arial" w:cs="Arial"/>
                <w:color w:val="000000"/>
              </w:rPr>
              <w:t>společenský dům</w:t>
            </w:r>
          </w:p>
        </w:tc>
        <w:tc>
          <w:tcPr>
            <w:tcW w:w="4508" w:type="dxa"/>
            <w:vAlign w:val="bottom"/>
          </w:tcPr>
          <w:p w14:paraId="0CE56DE9" w14:textId="190B9C93"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EC73F35" w14:textId="77777777" w:rsidTr="00994A91">
        <w:tc>
          <w:tcPr>
            <w:tcW w:w="4508" w:type="dxa"/>
            <w:vAlign w:val="bottom"/>
          </w:tcPr>
          <w:p w14:paraId="03DB9ABD" w14:textId="46572629"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1ACBFD75" w14:textId="3DFC7F8F"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462BB378" w14:textId="77777777" w:rsidTr="00994A91">
        <w:tc>
          <w:tcPr>
            <w:tcW w:w="4508" w:type="dxa"/>
            <w:vAlign w:val="bottom"/>
          </w:tcPr>
          <w:p w14:paraId="5CD09597" w14:textId="185FD222" w:rsidR="00E71C93" w:rsidRPr="00826B91" w:rsidRDefault="00E71C93" w:rsidP="00CF1712">
            <w:pPr>
              <w:pStyle w:val="TabIN"/>
              <w:spacing w:line="276" w:lineRule="auto"/>
              <w:rPr>
                <w:rFonts w:ascii="Arial" w:hAnsi="Arial" w:cs="Arial"/>
              </w:rPr>
            </w:pPr>
            <w:r w:rsidRPr="00826B91">
              <w:rPr>
                <w:rFonts w:ascii="Arial" w:hAnsi="Arial" w:cs="Arial"/>
                <w:color w:val="000000"/>
              </w:rPr>
              <w:lastRenderedPageBreak/>
              <w:t>radnice</w:t>
            </w:r>
          </w:p>
        </w:tc>
        <w:tc>
          <w:tcPr>
            <w:tcW w:w="4508" w:type="dxa"/>
            <w:vAlign w:val="bottom"/>
          </w:tcPr>
          <w:p w14:paraId="4907AAAE" w14:textId="61C72917"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7C174AD0" w14:textId="77777777" w:rsidTr="00994A91">
        <w:tc>
          <w:tcPr>
            <w:tcW w:w="4508" w:type="dxa"/>
            <w:vAlign w:val="bottom"/>
          </w:tcPr>
          <w:p w14:paraId="1590EFC4" w14:textId="2F0D10A9"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744AFEA1" w14:textId="42B24867"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E244364" w14:textId="77777777" w:rsidTr="00994A91">
        <w:tc>
          <w:tcPr>
            <w:tcW w:w="4508" w:type="dxa"/>
            <w:vAlign w:val="bottom"/>
          </w:tcPr>
          <w:p w14:paraId="249E1629" w14:textId="2344E09D"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5FC4DB77" w14:textId="5C6CC19D"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2860C05A" w14:textId="77777777" w:rsidTr="00994A91">
        <w:tc>
          <w:tcPr>
            <w:tcW w:w="4508" w:type="dxa"/>
            <w:vAlign w:val="bottom"/>
          </w:tcPr>
          <w:p w14:paraId="703A2107" w14:textId="2469A9E0"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městský dům</w:t>
            </w:r>
          </w:p>
        </w:tc>
        <w:tc>
          <w:tcPr>
            <w:tcW w:w="4508" w:type="dxa"/>
            <w:vAlign w:val="bottom"/>
          </w:tcPr>
          <w:p w14:paraId="0111F13F" w14:textId="39438383"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4BA03F1E" w14:textId="77777777" w:rsidTr="00994A91">
        <w:tc>
          <w:tcPr>
            <w:tcW w:w="4508" w:type="dxa"/>
            <w:vAlign w:val="bottom"/>
          </w:tcPr>
          <w:p w14:paraId="22BFF498" w14:textId="04A6AAC1" w:rsidR="00E71C93" w:rsidRPr="00826B91" w:rsidRDefault="00E71C93" w:rsidP="00CF1712">
            <w:pPr>
              <w:pStyle w:val="TabIN"/>
              <w:spacing w:line="276" w:lineRule="auto"/>
              <w:rPr>
                <w:rFonts w:ascii="Arial" w:hAnsi="Arial" w:cs="Arial"/>
              </w:rPr>
            </w:pPr>
            <w:r w:rsidRPr="00826B91">
              <w:rPr>
                <w:rFonts w:ascii="Arial" w:hAnsi="Arial" w:cs="Arial"/>
                <w:color w:val="000000"/>
              </w:rPr>
              <w:t>spořitelna</w:t>
            </w:r>
          </w:p>
        </w:tc>
        <w:tc>
          <w:tcPr>
            <w:tcW w:w="4508" w:type="dxa"/>
            <w:vAlign w:val="bottom"/>
          </w:tcPr>
          <w:p w14:paraId="39173D87" w14:textId="524F5E5B"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934F76A" w14:textId="77777777" w:rsidTr="00994A91">
        <w:tc>
          <w:tcPr>
            <w:tcW w:w="4508" w:type="dxa"/>
            <w:vAlign w:val="bottom"/>
          </w:tcPr>
          <w:p w14:paraId="5DA2469A" w14:textId="08F16052" w:rsidR="00E71C93" w:rsidRPr="00826B91" w:rsidRDefault="00E71C93" w:rsidP="00CF1712">
            <w:pPr>
              <w:pStyle w:val="TabIN"/>
              <w:spacing w:line="276" w:lineRule="auto"/>
              <w:rPr>
                <w:rFonts w:ascii="Arial" w:hAnsi="Arial" w:cs="Arial"/>
              </w:rPr>
            </w:pPr>
            <w:r w:rsidRPr="00826B91">
              <w:rPr>
                <w:rFonts w:ascii="Arial" w:hAnsi="Arial" w:cs="Arial"/>
                <w:color w:val="000000"/>
              </w:rPr>
              <w:t>vodní mlýn</w:t>
            </w:r>
          </w:p>
        </w:tc>
        <w:tc>
          <w:tcPr>
            <w:tcW w:w="4508" w:type="dxa"/>
            <w:vAlign w:val="bottom"/>
          </w:tcPr>
          <w:p w14:paraId="357B6095" w14:textId="403FFCF2"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49CDF469" w14:textId="77777777" w:rsidTr="00994A91">
        <w:tc>
          <w:tcPr>
            <w:tcW w:w="4508" w:type="dxa"/>
            <w:vAlign w:val="bottom"/>
          </w:tcPr>
          <w:p w14:paraId="60047BB1" w14:textId="2F08D1BA" w:rsidR="00E71C93" w:rsidRPr="00826B91" w:rsidRDefault="00E71C93" w:rsidP="00CF1712">
            <w:pPr>
              <w:pStyle w:val="TabIN"/>
              <w:spacing w:line="276" w:lineRule="auto"/>
              <w:rPr>
                <w:rFonts w:ascii="Arial" w:hAnsi="Arial" w:cs="Arial"/>
              </w:rPr>
            </w:pPr>
            <w:r w:rsidRPr="00826B91">
              <w:rPr>
                <w:rFonts w:ascii="Arial" w:hAnsi="Arial" w:cs="Arial"/>
                <w:color w:val="000000"/>
              </w:rPr>
              <w:t>Okresní hospodářská záložna</w:t>
            </w:r>
          </w:p>
        </w:tc>
        <w:tc>
          <w:tcPr>
            <w:tcW w:w="4508" w:type="dxa"/>
            <w:vAlign w:val="bottom"/>
          </w:tcPr>
          <w:p w14:paraId="270A1B81" w14:textId="7AB1D61C"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27CCF70D" w14:textId="77777777" w:rsidTr="00994A91">
        <w:tc>
          <w:tcPr>
            <w:tcW w:w="4508" w:type="dxa"/>
            <w:vAlign w:val="bottom"/>
          </w:tcPr>
          <w:p w14:paraId="7D264418" w14:textId="00629F4C"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Jakuba Většího</w:t>
            </w:r>
          </w:p>
        </w:tc>
        <w:tc>
          <w:tcPr>
            <w:tcW w:w="4508" w:type="dxa"/>
            <w:vAlign w:val="bottom"/>
          </w:tcPr>
          <w:p w14:paraId="400F58C3" w14:textId="454C0851"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2D64BF2" w14:textId="77777777" w:rsidTr="00994A91">
        <w:tc>
          <w:tcPr>
            <w:tcW w:w="4508" w:type="dxa"/>
            <w:vAlign w:val="bottom"/>
          </w:tcPr>
          <w:p w14:paraId="7D2E68C3" w14:textId="6285C81A"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 Ungelt</w:t>
            </w:r>
          </w:p>
        </w:tc>
        <w:tc>
          <w:tcPr>
            <w:tcW w:w="4508" w:type="dxa"/>
            <w:vAlign w:val="bottom"/>
          </w:tcPr>
          <w:p w14:paraId="78760622" w14:textId="2A47DF67"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64284DD" w14:textId="77777777" w:rsidTr="00994A91">
        <w:tc>
          <w:tcPr>
            <w:tcW w:w="4508" w:type="dxa"/>
            <w:vAlign w:val="bottom"/>
          </w:tcPr>
          <w:p w14:paraId="522C7E05" w14:textId="415A6EB4"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Václava</w:t>
            </w:r>
          </w:p>
        </w:tc>
        <w:tc>
          <w:tcPr>
            <w:tcW w:w="4508" w:type="dxa"/>
            <w:vAlign w:val="bottom"/>
          </w:tcPr>
          <w:p w14:paraId="0FEB705E" w14:textId="4A24B312"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22159A24" w14:textId="77777777" w:rsidTr="00994A91">
        <w:tc>
          <w:tcPr>
            <w:tcW w:w="4508" w:type="dxa"/>
            <w:vAlign w:val="bottom"/>
          </w:tcPr>
          <w:p w14:paraId="50EFED66" w14:textId="4555CEC6" w:rsidR="00E71C93" w:rsidRPr="00826B91" w:rsidRDefault="00E71C93" w:rsidP="00CF1712">
            <w:pPr>
              <w:pStyle w:val="TabIN"/>
              <w:spacing w:line="276" w:lineRule="auto"/>
              <w:rPr>
                <w:rFonts w:ascii="Arial" w:hAnsi="Arial" w:cs="Arial"/>
              </w:rPr>
            </w:pPr>
            <w:r w:rsidRPr="00826B91">
              <w:rPr>
                <w:rFonts w:ascii="Arial" w:hAnsi="Arial" w:cs="Arial"/>
                <w:color w:val="000000"/>
              </w:rPr>
              <w:t>hotel Pošta</w:t>
            </w:r>
          </w:p>
        </w:tc>
        <w:tc>
          <w:tcPr>
            <w:tcW w:w="4508" w:type="dxa"/>
            <w:vAlign w:val="bottom"/>
          </w:tcPr>
          <w:p w14:paraId="1F73371A" w14:textId="1B7AD6A9"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96B8009" w14:textId="77777777" w:rsidTr="00994A91">
        <w:tc>
          <w:tcPr>
            <w:tcW w:w="4508" w:type="dxa"/>
            <w:vAlign w:val="bottom"/>
          </w:tcPr>
          <w:p w14:paraId="31C72BAC" w14:textId="07EA648A" w:rsidR="00E71C93" w:rsidRPr="00826B91" w:rsidRDefault="00E71C93" w:rsidP="00CF1712">
            <w:pPr>
              <w:pStyle w:val="TabIN"/>
              <w:spacing w:line="276" w:lineRule="auto"/>
              <w:rPr>
                <w:rFonts w:ascii="Arial" w:hAnsi="Arial" w:cs="Arial"/>
              </w:rPr>
            </w:pPr>
            <w:r w:rsidRPr="00826B91">
              <w:rPr>
                <w:rFonts w:ascii="Arial" w:hAnsi="Arial" w:cs="Arial"/>
                <w:color w:val="000000"/>
              </w:rPr>
              <w:t>kolej piaristická s kaplí Panny Marie</w:t>
            </w:r>
          </w:p>
        </w:tc>
        <w:tc>
          <w:tcPr>
            <w:tcW w:w="4508" w:type="dxa"/>
            <w:vAlign w:val="bottom"/>
          </w:tcPr>
          <w:p w14:paraId="40E34219" w14:textId="0E070602"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974871C" w14:textId="77777777" w:rsidTr="00994A91">
        <w:tc>
          <w:tcPr>
            <w:tcW w:w="4508" w:type="dxa"/>
            <w:vAlign w:val="bottom"/>
          </w:tcPr>
          <w:p w14:paraId="5C1BD9FF" w14:textId="461FB71B" w:rsidR="00E71C93" w:rsidRPr="00826B91" w:rsidRDefault="00E71C93" w:rsidP="00CF1712">
            <w:pPr>
              <w:pStyle w:val="TabIN"/>
              <w:spacing w:line="276" w:lineRule="auto"/>
              <w:rPr>
                <w:rFonts w:ascii="Arial" w:hAnsi="Arial" w:cs="Arial"/>
              </w:rPr>
            </w:pPr>
            <w:r w:rsidRPr="00826B91">
              <w:rPr>
                <w:rFonts w:ascii="Arial" w:hAnsi="Arial" w:cs="Arial"/>
                <w:color w:val="000000"/>
              </w:rPr>
              <w:t>františkánský klášter</w:t>
            </w:r>
          </w:p>
        </w:tc>
        <w:tc>
          <w:tcPr>
            <w:tcW w:w="4508" w:type="dxa"/>
            <w:vAlign w:val="bottom"/>
          </w:tcPr>
          <w:p w14:paraId="3386E7BA" w14:textId="0CD8AEDF"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AE2FA5F" w14:textId="77777777" w:rsidTr="00994A91">
        <w:tc>
          <w:tcPr>
            <w:tcW w:w="4508" w:type="dxa"/>
            <w:vAlign w:val="bottom"/>
          </w:tcPr>
          <w:p w14:paraId="66703461" w14:textId="49C070C2"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Gottharda</w:t>
            </w:r>
          </w:p>
        </w:tc>
        <w:tc>
          <w:tcPr>
            <w:tcW w:w="4508" w:type="dxa"/>
            <w:vAlign w:val="bottom"/>
          </w:tcPr>
          <w:p w14:paraId="79966D10" w14:textId="35DF3A95"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35EE5400" w14:textId="77777777" w:rsidTr="00994A91">
        <w:tc>
          <w:tcPr>
            <w:tcW w:w="4508" w:type="dxa"/>
            <w:vAlign w:val="bottom"/>
          </w:tcPr>
          <w:p w14:paraId="10ABD639" w14:textId="76B2962B"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městský dům Modletický</w:t>
            </w:r>
          </w:p>
        </w:tc>
        <w:tc>
          <w:tcPr>
            <w:tcW w:w="4508" w:type="dxa"/>
            <w:vAlign w:val="bottom"/>
          </w:tcPr>
          <w:p w14:paraId="2B45F5AA" w14:textId="0BB30D54"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1A4E8F7" w14:textId="77777777" w:rsidTr="00994A91">
        <w:tc>
          <w:tcPr>
            <w:tcW w:w="4508" w:type="dxa"/>
            <w:vAlign w:val="bottom"/>
          </w:tcPr>
          <w:p w14:paraId="1319444B" w14:textId="3C37EBB4"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městské opevnění - včetně Velvarské brány a bašt</w:t>
            </w:r>
          </w:p>
        </w:tc>
        <w:tc>
          <w:tcPr>
            <w:tcW w:w="4508" w:type="dxa"/>
            <w:vAlign w:val="bottom"/>
          </w:tcPr>
          <w:p w14:paraId="4B5D9EE1" w14:textId="45727273"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BAC99F4" w14:textId="77777777" w:rsidTr="00994A91">
        <w:tc>
          <w:tcPr>
            <w:tcW w:w="4508" w:type="dxa"/>
            <w:vAlign w:val="bottom"/>
          </w:tcPr>
          <w:p w14:paraId="0E8A33A9" w14:textId="485A2A70" w:rsidR="00E71C93" w:rsidRPr="00826B91" w:rsidRDefault="00E71C93" w:rsidP="00CF1712">
            <w:pPr>
              <w:pStyle w:val="TabIN"/>
              <w:spacing w:line="276" w:lineRule="auto"/>
              <w:rPr>
                <w:rFonts w:ascii="Arial" w:hAnsi="Arial" w:cs="Arial"/>
              </w:rPr>
            </w:pPr>
            <w:r w:rsidRPr="00826B91">
              <w:rPr>
                <w:rFonts w:ascii="Arial" w:hAnsi="Arial" w:cs="Arial"/>
                <w:color w:val="000000"/>
              </w:rPr>
              <w:t>židovský hřbitov</w:t>
            </w:r>
          </w:p>
        </w:tc>
        <w:tc>
          <w:tcPr>
            <w:tcW w:w="4508" w:type="dxa"/>
            <w:vAlign w:val="bottom"/>
          </w:tcPr>
          <w:p w14:paraId="66EC8B65" w14:textId="7D5E3747"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0D2D1795" w14:textId="77777777" w:rsidTr="00994A91">
        <w:tc>
          <w:tcPr>
            <w:tcW w:w="4508" w:type="dxa"/>
            <w:vAlign w:val="bottom"/>
          </w:tcPr>
          <w:p w14:paraId="479AED92" w14:textId="461AE08E"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1D98E244" w14:textId="794AC881"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449A573D" w14:textId="77777777" w:rsidTr="00994A91">
        <w:tc>
          <w:tcPr>
            <w:tcW w:w="4508" w:type="dxa"/>
            <w:vAlign w:val="bottom"/>
          </w:tcPr>
          <w:p w14:paraId="15EE708B" w14:textId="10258793" w:rsidR="00E71C93" w:rsidRPr="00826B91" w:rsidRDefault="00E71C93" w:rsidP="00CF1712">
            <w:pPr>
              <w:pStyle w:val="TabIN"/>
              <w:spacing w:line="276" w:lineRule="auto"/>
              <w:rPr>
                <w:rFonts w:ascii="Arial" w:hAnsi="Arial" w:cs="Arial"/>
              </w:rPr>
            </w:pPr>
            <w:r w:rsidRPr="00826B91">
              <w:rPr>
                <w:rFonts w:ascii="Arial" w:hAnsi="Arial" w:cs="Arial"/>
                <w:color w:val="000000"/>
              </w:rPr>
              <w:t>synagoga</w:t>
            </w:r>
          </w:p>
        </w:tc>
        <w:tc>
          <w:tcPr>
            <w:tcW w:w="4508" w:type="dxa"/>
            <w:vAlign w:val="bottom"/>
          </w:tcPr>
          <w:p w14:paraId="77604DEC" w14:textId="6B0AAF83"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24641924" w14:textId="77777777" w:rsidTr="00994A91">
        <w:tc>
          <w:tcPr>
            <w:tcW w:w="4508" w:type="dxa"/>
            <w:vAlign w:val="bottom"/>
          </w:tcPr>
          <w:p w14:paraId="7011866A" w14:textId="0ACEB9AB"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6B5E86BE" w14:textId="48D3777F"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9D0D381" w14:textId="77777777" w:rsidTr="00994A91">
        <w:tc>
          <w:tcPr>
            <w:tcW w:w="4508" w:type="dxa"/>
            <w:vAlign w:val="bottom"/>
          </w:tcPr>
          <w:p w14:paraId="2F254622" w14:textId="37B58F7E" w:rsidR="00E71C93" w:rsidRPr="00826B91" w:rsidRDefault="00E71C93" w:rsidP="00CF1712">
            <w:pPr>
              <w:pStyle w:val="TabIN"/>
              <w:spacing w:line="276" w:lineRule="auto"/>
              <w:rPr>
                <w:rFonts w:ascii="Arial" w:hAnsi="Arial" w:cs="Arial"/>
              </w:rPr>
            </w:pPr>
            <w:r w:rsidRPr="00826B91">
              <w:rPr>
                <w:rFonts w:ascii="Arial" w:hAnsi="Arial" w:cs="Arial"/>
                <w:color w:val="000000"/>
              </w:rPr>
              <w:t>hospoda</w:t>
            </w:r>
          </w:p>
        </w:tc>
        <w:tc>
          <w:tcPr>
            <w:tcW w:w="4508" w:type="dxa"/>
            <w:vAlign w:val="bottom"/>
          </w:tcPr>
          <w:p w14:paraId="440047D7" w14:textId="47E80ACB"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7C522C8" w14:textId="77777777" w:rsidTr="00994A91">
        <w:tc>
          <w:tcPr>
            <w:tcW w:w="4508" w:type="dxa"/>
            <w:vAlign w:val="bottom"/>
          </w:tcPr>
          <w:p w14:paraId="3B4ED1E2" w14:textId="4B4E9B5B" w:rsidR="00E71C93" w:rsidRPr="00826B91" w:rsidRDefault="00E71C93" w:rsidP="00CF1712">
            <w:pPr>
              <w:pStyle w:val="TabIN"/>
              <w:spacing w:line="276" w:lineRule="auto"/>
              <w:rPr>
                <w:rFonts w:ascii="Arial" w:hAnsi="Arial" w:cs="Arial"/>
              </w:rPr>
            </w:pPr>
            <w:r w:rsidRPr="00826B91">
              <w:rPr>
                <w:rFonts w:ascii="Arial" w:hAnsi="Arial" w:cs="Arial"/>
                <w:color w:val="000000"/>
              </w:rPr>
              <w:t>děkanství</w:t>
            </w:r>
          </w:p>
        </w:tc>
        <w:tc>
          <w:tcPr>
            <w:tcW w:w="4508" w:type="dxa"/>
            <w:vAlign w:val="bottom"/>
          </w:tcPr>
          <w:p w14:paraId="59D692A8" w14:textId="20497B90"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3240A86B" w14:textId="77777777" w:rsidTr="00994A91">
        <w:tc>
          <w:tcPr>
            <w:tcW w:w="4508" w:type="dxa"/>
            <w:vAlign w:val="bottom"/>
          </w:tcPr>
          <w:p w14:paraId="00D40DC7" w14:textId="21AACFF2"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62214AD5" w14:textId="6F584AA2"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4168C5C" w14:textId="77777777" w:rsidTr="00994A91">
        <w:tc>
          <w:tcPr>
            <w:tcW w:w="4508" w:type="dxa"/>
            <w:vAlign w:val="bottom"/>
          </w:tcPr>
          <w:p w14:paraId="7589EA68" w14:textId="30F8413F"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46F29A4E" w14:textId="4FADA021"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91B7C47" w14:textId="77777777" w:rsidTr="00994A91">
        <w:tc>
          <w:tcPr>
            <w:tcW w:w="4508" w:type="dxa"/>
            <w:vAlign w:val="bottom"/>
          </w:tcPr>
          <w:p w14:paraId="50138016" w14:textId="3EEBC88E" w:rsidR="00E71C93" w:rsidRPr="00826B91" w:rsidRDefault="00E71C93" w:rsidP="00CF1712">
            <w:pPr>
              <w:pStyle w:val="TabIN"/>
              <w:spacing w:line="276" w:lineRule="auto"/>
              <w:rPr>
                <w:rFonts w:ascii="Arial" w:hAnsi="Arial" w:cs="Arial"/>
              </w:rPr>
            </w:pPr>
            <w:r w:rsidRPr="00826B91">
              <w:rPr>
                <w:rFonts w:ascii="Arial" w:hAnsi="Arial" w:cs="Arial"/>
                <w:color w:val="000000"/>
              </w:rPr>
              <w:t>vila továrníka Ferdinanda Přibyla</w:t>
            </w:r>
          </w:p>
        </w:tc>
        <w:tc>
          <w:tcPr>
            <w:tcW w:w="4508" w:type="dxa"/>
            <w:vAlign w:val="bottom"/>
          </w:tcPr>
          <w:p w14:paraId="17259D98" w14:textId="3185E938"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FCCDA00" w14:textId="77777777" w:rsidTr="00994A91">
        <w:tc>
          <w:tcPr>
            <w:tcW w:w="4508" w:type="dxa"/>
            <w:vAlign w:val="bottom"/>
          </w:tcPr>
          <w:p w14:paraId="4E7B8223" w14:textId="7679D20A" w:rsidR="00E71C93" w:rsidRPr="00826B91" w:rsidRDefault="00E71C93" w:rsidP="00CF1712">
            <w:pPr>
              <w:pStyle w:val="TabIN"/>
              <w:spacing w:line="276" w:lineRule="auto"/>
              <w:rPr>
                <w:rFonts w:ascii="Arial" w:hAnsi="Arial" w:cs="Arial"/>
              </w:rPr>
            </w:pPr>
            <w:r w:rsidRPr="00826B91">
              <w:rPr>
                <w:rFonts w:ascii="Arial" w:hAnsi="Arial" w:cs="Arial"/>
                <w:color w:val="000000"/>
              </w:rPr>
              <w:t>kaple Božího hrobu</w:t>
            </w:r>
          </w:p>
        </w:tc>
        <w:tc>
          <w:tcPr>
            <w:tcW w:w="4508" w:type="dxa"/>
            <w:vAlign w:val="bottom"/>
          </w:tcPr>
          <w:p w14:paraId="733C6A74" w14:textId="2A9C2820"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13407F1A" w14:textId="77777777" w:rsidTr="00994A91">
        <w:tc>
          <w:tcPr>
            <w:tcW w:w="4508" w:type="dxa"/>
            <w:vAlign w:val="bottom"/>
          </w:tcPr>
          <w:p w14:paraId="20D42791" w14:textId="3A7BBD66" w:rsidR="00E71C93" w:rsidRPr="00826B91" w:rsidRDefault="00E71C93" w:rsidP="00CF1712">
            <w:pPr>
              <w:pStyle w:val="TabIN"/>
              <w:spacing w:line="276" w:lineRule="auto"/>
              <w:rPr>
                <w:rFonts w:ascii="Arial" w:hAnsi="Arial" w:cs="Arial"/>
              </w:rPr>
            </w:pPr>
            <w:r w:rsidRPr="00826B91">
              <w:rPr>
                <w:rFonts w:ascii="Arial" w:hAnsi="Arial" w:cs="Arial"/>
                <w:color w:val="000000"/>
              </w:rPr>
              <w:t>smírčí kříž</w:t>
            </w:r>
          </w:p>
        </w:tc>
        <w:tc>
          <w:tcPr>
            <w:tcW w:w="4508" w:type="dxa"/>
            <w:vAlign w:val="bottom"/>
          </w:tcPr>
          <w:p w14:paraId="05FE9901" w14:textId="22436145"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47EC59CD" w14:textId="77777777" w:rsidTr="00994A91">
        <w:tc>
          <w:tcPr>
            <w:tcW w:w="4508" w:type="dxa"/>
            <w:vAlign w:val="bottom"/>
          </w:tcPr>
          <w:p w14:paraId="2C58C3B7" w14:textId="381DBDF5"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Šimona a Judy</w:t>
            </w:r>
          </w:p>
        </w:tc>
        <w:tc>
          <w:tcPr>
            <w:tcW w:w="4508" w:type="dxa"/>
            <w:vAlign w:val="bottom"/>
          </w:tcPr>
          <w:p w14:paraId="645910F4" w14:textId="668B429C"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25766CC3" w14:textId="77777777" w:rsidTr="00994A91">
        <w:tc>
          <w:tcPr>
            <w:tcW w:w="4508" w:type="dxa"/>
            <w:vAlign w:val="bottom"/>
          </w:tcPr>
          <w:p w14:paraId="513DDC4C" w14:textId="680D39EA" w:rsidR="00E71C93" w:rsidRPr="00826B91" w:rsidRDefault="00E71C93" w:rsidP="00CF1712">
            <w:pPr>
              <w:pStyle w:val="TabIN"/>
              <w:spacing w:line="276" w:lineRule="auto"/>
              <w:rPr>
                <w:rFonts w:ascii="Arial" w:hAnsi="Arial" w:cs="Arial"/>
              </w:rPr>
            </w:pPr>
            <w:r w:rsidRPr="00826B91">
              <w:rPr>
                <w:rFonts w:ascii="Arial" w:hAnsi="Arial" w:cs="Arial"/>
                <w:color w:val="000000"/>
              </w:rPr>
              <w:t>hradiště Slánská Hora</w:t>
            </w:r>
          </w:p>
        </w:tc>
        <w:tc>
          <w:tcPr>
            <w:tcW w:w="4508" w:type="dxa"/>
            <w:vAlign w:val="bottom"/>
          </w:tcPr>
          <w:p w14:paraId="4D392CBF" w14:textId="6AC8024F"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7F316ED1" w14:textId="77777777" w:rsidTr="00994A91">
        <w:tc>
          <w:tcPr>
            <w:tcW w:w="4508" w:type="dxa"/>
            <w:vAlign w:val="bottom"/>
          </w:tcPr>
          <w:p w14:paraId="4B37325B" w14:textId="5E73C502" w:rsidR="00E71C93" w:rsidRPr="00826B91" w:rsidRDefault="00E71C93" w:rsidP="00CF1712">
            <w:pPr>
              <w:pStyle w:val="TabIN"/>
              <w:spacing w:line="276" w:lineRule="auto"/>
              <w:rPr>
                <w:rFonts w:ascii="Arial" w:hAnsi="Arial" w:cs="Arial"/>
              </w:rPr>
            </w:pPr>
            <w:r w:rsidRPr="00826B91">
              <w:rPr>
                <w:rFonts w:ascii="Arial" w:hAnsi="Arial" w:cs="Arial"/>
                <w:color w:val="000000"/>
              </w:rPr>
              <w:t>výklenková kaplička</w:t>
            </w:r>
          </w:p>
        </w:tc>
        <w:tc>
          <w:tcPr>
            <w:tcW w:w="4508" w:type="dxa"/>
            <w:vAlign w:val="bottom"/>
          </w:tcPr>
          <w:p w14:paraId="1F93ABC5" w14:textId="1F1B5B16"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5EA28932" w14:textId="77777777" w:rsidTr="00994A91">
        <w:tc>
          <w:tcPr>
            <w:tcW w:w="4508" w:type="dxa"/>
            <w:vAlign w:val="bottom"/>
          </w:tcPr>
          <w:p w14:paraId="2675485B" w14:textId="1A59D95C"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7C658B6B" w14:textId="531E8704"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435742CB" w14:textId="77777777" w:rsidTr="00994A91">
        <w:tc>
          <w:tcPr>
            <w:tcW w:w="4508" w:type="dxa"/>
            <w:vAlign w:val="bottom"/>
          </w:tcPr>
          <w:p w14:paraId="1C7630C9" w14:textId="03F46D07"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7D3A5EE4" w14:textId="744B0DEE"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036AF420" w14:textId="77777777" w:rsidTr="00994A91">
        <w:tc>
          <w:tcPr>
            <w:tcW w:w="4508" w:type="dxa"/>
            <w:vAlign w:val="bottom"/>
          </w:tcPr>
          <w:p w14:paraId="05AA4A3B" w14:textId="53074769" w:rsidR="00E71C93" w:rsidRPr="00826B91" w:rsidRDefault="00E71C93" w:rsidP="00CF1712">
            <w:pPr>
              <w:pStyle w:val="TabIN"/>
              <w:spacing w:line="276" w:lineRule="auto"/>
              <w:rPr>
                <w:rFonts w:ascii="Arial" w:hAnsi="Arial" w:cs="Arial"/>
              </w:rPr>
            </w:pPr>
            <w:r w:rsidRPr="00826B91">
              <w:rPr>
                <w:rFonts w:ascii="Arial" w:hAnsi="Arial" w:cs="Arial"/>
                <w:color w:val="000000"/>
              </w:rPr>
              <w:t>kašna</w:t>
            </w:r>
          </w:p>
        </w:tc>
        <w:tc>
          <w:tcPr>
            <w:tcW w:w="4508" w:type="dxa"/>
            <w:vAlign w:val="bottom"/>
          </w:tcPr>
          <w:p w14:paraId="70EE5CCC" w14:textId="20AA3617"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079E817B" w14:textId="77777777" w:rsidTr="00994A91">
        <w:tc>
          <w:tcPr>
            <w:tcW w:w="4508" w:type="dxa"/>
            <w:vAlign w:val="bottom"/>
          </w:tcPr>
          <w:p w14:paraId="39242666" w14:textId="594B64E1"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3AE1E86D" w14:textId="73FB5B25"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34D70BF6" w14:textId="77777777" w:rsidTr="00994A91">
        <w:tc>
          <w:tcPr>
            <w:tcW w:w="4508" w:type="dxa"/>
            <w:vAlign w:val="bottom"/>
          </w:tcPr>
          <w:p w14:paraId="66DA0407" w14:textId="3C69EE7F"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54D97129" w14:textId="3775500E" w:rsidR="00E71C93" w:rsidRPr="00826B91" w:rsidRDefault="00E71C93" w:rsidP="00CF1712">
            <w:pPr>
              <w:pStyle w:val="TabIN"/>
              <w:spacing w:line="276" w:lineRule="auto"/>
              <w:rPr>
                <w:rFonts w:ascii="Arial" w:hAnsi="Arial" w:cs="Arial"/>
              </w:rPr>
            </w:pPr>
            <w:r w:rsidRPr="00826B91">
              <w:rPr>
                <w:rFonts w:ascii="Arial" w:hAnsi="Arial" w:cs="Arial"/>
                <w:color w:val="000000"/>
              </w:rPr>
              <w:t>Slaný</w:t>
            </w:r>
          </w:p>
        </w:tc>
      </w:tr>
      <w:tr w:rsidR="00E71C93" w:rsidRPr="00826B91" w14:paraId="656446E1" w14:textId="77777777" w:rsidTr="00994A91">
        <w:tc>
          <w:tcPr>
            <w:tcW w:w="4508" w:type="dxa"/>
            <w:vAlign w:val="bottom"/>
          </w:tcPr>
          <w:p w14:paraId="38F29C95" w14:textId="46EF410C" w:rsidR="00E71C93" w:rsidRPr="00826B91" w:rsidRDefault="00E71C93" w:rsidP="00CF1712">
            <w:pPr>
              <w:pStyle w:val="TabIN"/>
              <w:spacing w:line="276" w:lineRule="auto"/>
              <w:rPr>
                <w:rFonts w:ascii="Arial" w:hAnsi="Arial" w:cs="Arial"/>
              </w:rPr>
            </w:pPr>
            <w:r w:rsidRPr="00826B91">
              <w:rPr>
                <w:rFonts w:ascii="Arial" w:hAnsi="Arial" w:cs="Arial"/>
                <w:color w:val="000000"/>
              </w:rPr>
              <w:t>děkanství</w:t>
            </w:r>
          </w:p>
        </w:tc>
        <w:tc>
          <w:tcPr>
            <w:tcW w:w="4508" w:type="dxa"/>
            <w:vAlign w:val="bottom"/>
          </w:tcPr>
          <w:p w14:paraId="4E6DCD28" w14:textId="7B6615EB"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68462E11" w14:textId="77777777" w:rsidTr="00994A91">
        <w:tc>
          <w:tcPr>
            <w:tcW w:w="4508" w:type="dxa"/>
            <w:vAlign w:val="bottom"/>
          </w:tcPr>
          <w:p w14:paraId="53000D4A" w14:textId="639F4B10" w:rsidR="00E71C93" w:rsidRPr="00826B91" w:rsidRDefault="00E71C93" w:rsidP="00CF1712">
            <w:pPr>
              <w:pStyle w:val="TabIN"/>
              <w:spacing w:line="276" w:lineRule="auto"/>
              <w:rPr>
                <w:rFonts w:ascii="Arial" w:hAnsi="Arial" w:cs="Arial"/>
              </w:rPr>
            </w:pPr>
            <w:r w:rsidRPr="00826B91">
              <w:rPr>
                <w:rFonts w:ascii="Arial" w:hAnsi="Arial" w:cs="Arial"/>
                <w:color w:val="000000"/>
              </w:rPr>
              <w:t>hřbitov</w:t>
            </w:r>
          </w:p>
        </w:tc>
        <w:tc>
          <w:tcPr>
            <w:tcW w:w="4508" w:type="dxa"/>
            <w:vAlign w:val="bottom"/>
          </w:tcPr>
          <w:p w14:paraId="440AAAC5" w14:textId="0D9E0691"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3FBE14E6" w14:textId="77777777" w:rsidTr="00994A91">
        <w:tc>
          <w:tcPr>
            <w:tcW w:w="4508" w:type="dxa"/>
            <w:vAlign w:val="bottom"/>
          </w:tcPr>
          <w:p w14:paraId="67622E98" w14:textId="710F9F9E" w:rsidR="00E71C93" w:rsidRPr="00826B91" w:rsidRDefault="00E71C93" w:rsidP="00CF1712">
            <w:pPr>
              <w:pStyle w:val="TabIN"/>
              <w:spacing w:line="276" w:lineRule="auto"/>
              <w:rPr>
                <w:rFonts w:ascii="Arial" w:hAnsi="Arial" w:cs="Arial"/>
              </w:rPr>
            </w:pPr>
            <w:r w:rsidRPr="00826B91">
              <w:rPr>
                <w:rFonts w:ascii="Arial" w:hAnsi="Arial" w:cs="Arial"/>
                <w:color w:val="000000"/>
              </w:rPr>
              <w:t>zámek</w:t>
            </w:r>
          </w:p>
        </w:tc>
        <w:tc>
          <w:tcPr>
            <w:tcW w:w="4508" w:type="dxa"/>
            <w:vAlign w:val="bottom"/>
          </w:tcPr>
          <w:p w14:paraId="3CA2770D" w14:textId="68D970CB"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518BA594" w14:textId="77777777" w:rsidTr="00994A91">
        <w:tc>
          <w:tcPr>
            <w:tcW w:w="4508" w:type="dxa"/>
            <w:vAlign w:val="bottom"/>
          </w:tcPr>
          <w:p w14:paraId="7A3499F6" w14:textId="7F6B656F" w:rsidR="00E71C93" w:rsidRPr="00826B91" w:rsidRDefault="00E71C93" w:rsidP="00CF1712">
            <w:pPr>
              <w:pStyle w:val="TabIN"/>
              <w:spacing w:line="276" w:lineRule="auto"/>
              <w:rPr>
                <w:rFonts w:ascii="Arial" w:hAnsi="Arial" w:cs="Arial"/>
              </w:rPr>
            </w:pPr>
            <w:r w:rsidRPr="00826B91">
              <w:rPr>
                <w:rFonts w:ascii="Arial" w:hAnsi="Arial" w:cs="Arial"/>
                <w:color w:val="000000"/>
              </w:rPr>
              <w:t>kostel Nejsvětější Trojice</w:t>
            </w:r>
          </w:p>
        </w:tc>
        <w:tc>
          <w:tcPr>
            <w:tcW w:w="4508" w:type="dxa"/>
            <w:vAlign w:val="bottom"/>
          </w:tcPr>
          <w:p w14:paraId="4F036D79" w14:textId="551A0F46"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1110B115" w14:textId="77777777" w:rsidTr="00994A91">
        <w:tc>
          <w:tcPr>
            <w:tcW w:w="4508" w:type="dxa"/>
            <w:vAlign w:val="bottom"/>
          </w:tcPr>
          <w:p w14:paraId="755C0ACF" w14:textId="561F4909" w:rsidR="00E71C93" w:rsidRPr="00826B91" w:rsidRDefault="00E71C93" w:rsidP="00CF1712">
            <w:pPr>
              <w:pStyle w:val="TabIN"/>
              <w:spacing w:line="276" w:lineRule="auto"/>
              <w:rPr>
                <w:rFonts w:ascii="Arial" w:hAnsi="Arial" w:cs="Arial"/>
              </w:rPr>
            </w:pPr>
            <w:r w:rsidRPr="00826B91">
              <w:rPr>
                <w:rFonts w:ascii="Arial" w:hAnsi="Arial" w:cs="Arial"/>
                <w:color w:val="000000"/>
              </w:rPr>
              <w:t>sousoší Nejsvětější Trojice</w:t>
            </w:r>
          </w:p>
        </w:tc>
        <w:tc>
          <w:tcPr>
            <w:tcW w:w="4508" w:type="dxa"/>
            <w:vAlign w:val="bottom"/>
          </w:tcPr>
          <w:p w14:paraId="6717A48D" w14:textId="27FC16A3"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1ECAC2F9" w14:textId="77777777" w:rsidTr="00994A91">
        <w:tc>
          <w:tcPr>
            <w:tcW w:w="4508" w:type="dxa"/>
            <w:vAlign w:val="bottom"/>
          </w:tcPr>
          <w:p w14:paraId="48662FC5" w14:textId="0941C5E6"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Jiří</w:t>
            </w:r>
          </w:p>
        </w:tc>
        <w:tc>
          <w:tcPr>
            <w:tcW w:w="4508" w:type="dxa"/>
            <w:vAlign w:val="bottom"/>
          </w:tcPr>
          <w:p w14:paraId="13437ACD" w14:textId="6A91444A"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24CAC6EF" w14:textId="77777777" w:rsidTr="00994A91">
        <w:tc>
          <w:tcPr>
            <w:tcW w:w="4508" w:type="dxa"/>
            <w:vAlign w:val="bottom"/>
          </w:tcPr>
          <w:p w14:paraId="63A67C48" w14:textId="3B51C40C"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04FACE58" w14:textId="2DEFD77E"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71A24F52" w14:textId="77777777" w:rsidTr="00994A91">
        <w:tc>
          <w:tcPr>
            <w:tcW w:w="4508" w:type="dxa"/>
            <w:vAlign w:val="bottom"/>
          </w:tcPr>
          <w:p w14:paraId="123E84CF" w14:textId="4ADAE2BD"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0379C5B4" w14:textId="35B1EB24"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351FC021" w14:textId="77777777" w:rsidTr="00994A91">
        <w:tc>
          <w:tcPr>
            <w:tcW w:w="4508" w:type="dxa"/>
            <w:vAlign w:val="bottom"/>
          </w:tcPr>
          <w:p w14:paraId="7ACA012F" w14:textId="4A395975"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329C66C7" w14:textId="7DFB94A0"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33157E7D" w14:textId="77777777" w:rsidTr="00994A91">
        <w:tc>
          <w:tcPr>
            <w:tcW w:w="4508" w:type="dxa"/>
            <w:vAlign w:val="bottom"/>
          </w:tcPr>
          <w:p w14:paraId="1E1A71AE" w14:textId="1529AD75"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Donáta</w:t>
            </w:r>
          </w:p>
        </w:tc>
        <w:tc>
          <w:tcPr>
            <w:tcW w:w="4508" w:type="dxa"/>
            <w:vAlign w:val="bottom"/>
          </w:tcPr>
          <w:p w14:paraId="7787E2D2" w14:textId="0838A537"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654DE1EC" w14:textId="77777777" w:rsidTr="00994A91">
        <w:tc>
          <w:tcPr>
            <w:tcW w:w="4508" w:type="dxa"/>
            <w:vAlign w:val="bottom"/>
          </w:tcPr>
          <w:p w14:paraId="5AA23FF9" w14:textId="7AF00DB5" w:rsidR="00E71C93" w:rsidRPr="00826B91" w:rsidRDefault="00E71C93" w:rsidP="00CF1712">
            <w:pPr>
              <w:pStyle w:val="TabIN"/>
              <w:spacing w:line="276" w:lineRule="auto"/>
              <w:rPr>
                <w:rFonts w:ascii="Arial" w:hAnsi="Arial" w:cs="Arial"/>
              </w:rPr>
            </w:pPr>
            <w:r w:rsidRPr="00826B91">
              <w:rPr>
                <w:rFonts w:ascii="Arial" w:hAnsi="Arial" w:cs="Arial"/>
                <w:color w:val="000000"/>
              </w:rPr>
              <w:t>obelisk</w:t>
            </w:r>
          </w:p>
        </w:tc>
        <w:tc>
          <w:tcPr>
            <w:tcW w:w="4508" w:type="dxa"/>
            <w:vAlign w:val="bottom"/>
          </w:tcPr>
          <w:p w14:paraId="1D7D2700" w14:textId="6CC7EB53"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54C64D62" w14:textId="77777777" w:rsidTr="00994A91">
        <w:tc>
          <w:tcPr>
            <w:tcW w:w="4508" w:type="dxa"/>
            <w:vAlign w:val="bottom"/>
          </w:tcPr>
          <w:p w14:paraId="77E0FA0A" w14:textId="664ADF66" w:rsidR="00E71C93" w:rsidRPr="00826B91" w:rsidRDefault="00E71C93" w:rsidP="00CF1712">
            <w:pPr>
              <w:pStyle w:val="TabIN"/>
              <w:spacing w:line="276" w:lineRule="auto"/>
              <w:rPr>
                <w:rFonts w:ascii="Arial" w:hAnsi="Arial" w:cs="Arial"/>
              </w:rPr>
            </w:pPr>
            <w:r w:rsidRPr="00826B91">
              <w:rPr>
                <w:rFonts w:ascii="Arial" w:hAnsi="Arial" w:cs="Arial"/>
                <w:color w:val="000000"/>
              </w:rPr>
              <w:t>obelisk s křížem</w:t>
            </w:r>
          </w:p>
        </w:tc>
        <w:tc>
          <w:tcPr>
            <w:tcW w:w="4508" w:type="dxa"/>
            <w:vAlign w:val="bottom"/>
          </w:tcPr>
          <w:p w14:paraId="0CE553A3" w14:textId="0BEE09FB"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4399B978" w14:textId="77777777" w:rsidTr="00994A91">
        <w:tc>
          <w:tcPr>
            <w:tcW w:w="4508" w:type="dxa"/>
            <w:vAlign w:val="bottom"/>
          </w:tcPr>
          <w:p w14:paraId="56939925" w14:textId="616935A0" w:rsidR="00E71C93" w:rsidRPr="00826B91" w:rsidRDefault="00E71C93" w:rsidP="00CF1712">
            <w:pPr>
              <w:pStyle w:val="TabIN"/>
              <w:spacing w:line="276" w:lineRule="auto"/>
              <w:rPr>
                <w:rFonts w:ascii="Arial" w:hAnsi="Arial" w:cs="Arial"/>
              </w:rPr>
            </w:pPr>
            <w:r w:rsidRPr="00826B91">
              <w:rPr>
                <w:rFonts w:ascii="Arial" w:hAnsi="Arial" w:cs="Arial"/>
                <w:color w:val="000000"/>
              </w:rPr>
              <w:lastRenderedPageBreak/>
              <w:t>sýpka</w:t>
            </w:r>
          </w:p>
        </w:tc>
        <w:tc>
          <w:tcPr>
            <w:tcW w:w="4508" w:type="dxa"/>
            <w:vAlign w:val="bottom"/>
          </w:tcPr>
          <w:p w14:paraId="7766F389" w14:textId="457E2A13" w:rsidR="00E71C93" w:rsidRPr="00826B91" w:rsidRDefault="00E71C93" w:rsidP="00CF1712">
            <w:pPr>
              <w:pStyle w:val="TabIN"/>
              <w:spacing w:line="276" w:lineRule="auto"/>
              <w:rPr>
                <w:rFonts w:ascii="Arial" w:hAnsi="Arial" w:cs="Arial"/>
              </w:rPr>
            </w:pPr>
            <w:r w:rsidRPr="00826B91">
              <w:rPr>
                <w:rFonts w:ascii="Arial" w:hAnsi="Arial" w:cs="Arial"/>
                <w:color w:val="000000"/>
              </w:rPr>
              <w:t>Smečno</w:t>
            </w:r>
          </w:p>
        </w:tc>
      </w:tr>
      <w:tr w:rsidR="00E71C93" w:rsidRPr="00826B91" w14:paraId="628DE46B" w14:textId="77777777" w:rsidTr="00994A91">
        <w:tc>
          <w:tcPr>
            <w:tcW w:w="4508" w:type="dxa"/>
            <w:vAlign w:val="bottom"/>
          </w:tcPr>
          <w:p w14:paraId="7B6CFD3E" w14:textId="1C3B38B5" w:rsidR="00E71C93" w:rsidRPr="00826B91" w:rsidRDefault="00E71C93" w:rsidP="00CF1712">
            <w:pPr>
              <w:pStyle w:val="TabIN"/>
              <w:spacing w:line="276" w:lineRule="auto"/>
              <w:rPr>
                <w:rFonts w:ascii="Arial" w:hAnsi="Arial" w:cs="Arial"/>
              </w:rPr>
            </w:pPr>
            <w:r w:rsidRPr="00826B91">
              <w:rPr>
                <w:rFonts w:ascii="Arial" w:hAnsi="Arial" w:cs="Arial"/>
                <w:color w:val="000000"/>
              </w:rPr>
              <w:t>sousoší sv. Jana a sv. Pavla</w:t>
            </w:r>
          </w:p>
        </w:tc>
        <w:tc>
          <w:tcPr>
            <w:tcW w:w="4508" w:type="dxa"/>
            <w:vAlign w:val="bottom"/>
          </w:tcPr>
          <w:p w14:paraId="1F3C2CC2" w14:textId="512E799D" w:rsidR="00E71C93" w:rsidRPr="00826B91" w:rsidRDefault="00E71C93" w:rsidP="00CF1712">
            <w:pPr>
              <w:pStyle w:val="TabIN"/>
              <w:spacing w:line="276" w:lineRule="auto"/>
              <w:rPr>
                <w:rFonts w:ascii="Arial" w:hAnsi="Arial" w:cs="Arial"/>
              </w:rPr>
            </w:pPr>
            <w:r w:rsidRPr="00826B91">
              <w:rPr>
                <w:rFonts w:ascii="Arial" w:hAnsi="Arial" w:cs="Arial"/>
                <w:color w:val="000000"/>
              </w:rPr>
              <w:t>Stradonice</w:t>
            </w:r>
          </w:p>
        </w:tc>
      </w:tr>
      <w:tr w:rsidR="00E71C93" w:rsidRPr="00826B91" w14:paraId="3BB4C2B7" w14:textId="77777777" w:rsidTr="00994A91">
        <w:tc>
          <w:tcPr>
            <w:tcW w:w="4508" w:type="dxa"/>
            <w:vAlign w:val="bottom"/>
          </w:tcPr>
          <w:p w14:paraId="7880C3D2" w14:textId="26FB3BB7"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7EE53F27" w14:textId="3437845D" w:rsidR="00E71C93" w:rsidRPr="00826B91" w:rsidRDefault="00E71C93" w:rsidP="00CF1712">
            <w:pPr>
              <w:pStyle w:val="TabIN"/>
              <w:spacing w:line="276" w:lineRule="auto"/>
              <w:rPr>
                <w:rFonts w:ascii="Arial" w:hAnsi="Arial" w:cs="Arial"/>
              </w:rPr>
            </w:pPr>
            <w:r w:rsidRPr="00826B91">
              <w:rPr>
                <w:rFonts w:ascii="Arial" w:hAnsi="Arial" w:cs="Arial"/>
                <w:color w:val="000000"/>
              </w:rPr>
              <w:t>Stradonice</w:t>
            </w:r>
          </w:p>
        </w:tc>
      </w:tr>
      <w:tr w:rsidR="00E71C93" w:rsidRPr="00826B91" w14:paraId="47E13A38" w14:textId="77777777" w:rsidTr="00994A91">
        <w:tc>
          <w:tcPr>
            <w:tcW w:w="4508" w:type="dxa"/>
            <w:vAlign w:val="bottom"/>
          </w:tcPr>
          <w:p w14:paraId="209EB096" w14:textId="0F2EABA8"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02E936A0" w14:textId="63DD8A86" w:rsidR="00E71C93" w:rsidRPr="00826B91" w:rsidRDefault="00E71C93" w:rsidP="00CF1712">
            <w:pPr>
              <w:pStyle w:val="TabIN"/>
              <w:spacing w:line="276" w:lineRule="auto"/>
              <w:rPr>
                <w:rFonts w:ascii="Arial" w:hAnsi="Arial" w:cs="Arial"/>
              </w:rPr>
            </w:pPr>
            <w:r w:rsidRPr="00826B91">
              <w:rPr>
                <w:rFonts w:ascii="Arial" w:hAnsi="Arial" w:cs="Arial"/>
                <w:color w:val="000000"/>
              </w:rPr>
              <w:t>Stradonice</w:t>
            </w:r>
          </w:p>
        </w:tc>
      </w:tr>
      <w:tr w:rsidR="00E71C93" w:rsidRPr="00826B91" w14:paraId="4EDBCEDD" w14:textId="77777777" w:rsidTr="00994A91">
        <w:tc>
          <w:tcPr>
            <w:tcW w:w="4508" w:type="dxa"/>
            <w:vAlign w:val="bottom"/>
          </w:tcPr>
          <w:p w14:paraId="268342A0" w14:textId="0C7C0D26" w:rsidR="00E71C93" w:rsidRPr="00826B91" w:rsidRDefault="00E71C93" w:rsidP="00CF1712">
            <w:pPr>
              <w:pStyle w:val="TabIN"/>
              <w:spacing w:line="276" w:lineRule="auto"/>
              <w:rPr>
                <w:rFonts w:ascii="Arial" w:hAnsi="Arial" w:cs="Arial"/>
              </w:rPr>
            </w:pPr>
            <w:r w:rsidRPr="00826B91">
              <w:rPr>
                <w:rFonts w:ascii="Arial" w:hAnsi="Arial" w:cs="Arial"/>
                <w:color w:val="000000"/>
              </w:rPr>
              <w:t>kaplička</w:t>
            </w:r>
          </w:p>
        </w:tc>
        <w:tc>
          <w:tcPr>
            <w:tcW w:w="4508" w:type="dxa"/>
            <w:vAlign w:val="bottom"/>
          </w:tcPr>
          <w:p w14:paraId="149FBB29" w14:textId="47724DA9" w:rsidR="00E71C93" w:rsidRPr="00826B91" w:rsidRDefault="00E71C93" w:rsidP="00CF1712">
            <w:pPr>
              <w:pStyle w:val="TabIN"/>
              <w:spacing w:line="276" w:lineRule="auto"/>
              <w:rPr>
                <w:rFonts w:ascii="Arial" w:hAnsi="Arial" w:cs="Arial"/>
              </w:rPr>
            </w:pPr>
            <w:r w:rsidRPr="00826B91">
              <w:rPr>
                <w:rFonts w:ascii="Arial" w:hAnsi="Arial" w:cs="Arial"/>
                <w:color w:val="000000"/>
              </w:rPr>
              <w:t>Studeněves</w:t>
            </w:r>
          </w:p>
        </w:tc>
      </w:tr>
      <w:tr w:rsidR="00E71C93" w:rsidRPr="00826B91" w14:paraId="2556ACBC" w14:textId="77777777" w:rsidTr="00994A91">
        <w:tc>
          <w:tcPr>
            <w:tcW w:w="4508" w:type="dxa"/>
            <w:vAlign w:val="bottom"/>
          </w:tcPr>
          <w:p w14:paraId="619BCC40" w14:textId="0E11185D"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30F79688" w14:textId="118A19DA" w:rsidR="00E71C93" w:rsidRPr="00826B91" w:rsidRDefault="00E71C93" w:rsidP="00CF1712">
            <w:pPr>
              <w:pStyle w:val="TabIN"/>
              <w:spacing w:line="276" w:lineRule="auto"/>
              <w:rPr>
                <w:rFonts w:ascii="Arial" w:hAnsi="Arial" w:cs="Arial"/>
              </w:rPr>
            </w:pPr>
            <w:r w:rsidRPr="00826B91">
              <w:rPr>
                <w:rFonts w:ascii="Arial" w:hAnsi="Arial" w:cs="Arial"/>
                <w:color w:val="000000"/>
              </w:rPr>
              <w:t>Šlapanice</w:t>
            </w:r>
          </w:p>
        </w:tc>
      </w:tr>
      <w:tr w:rsidR="00E71C93" w:rsidRPr="00826B91" w14:paraId="4DBCBFF8" w14:textId="77777777" w:rsidTr="00994A91">
        <w:tc>
          <w:tcPr>
            <w:tcW w:w="4508" w:type="dxa"/>
            <w:vAlign w:val="bottom"/>
          </w:tcPr>
          <w:p w14:paraId="092D6D29" w14:textId="40E06C0C"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Jana Nepomuckého</w:t>
            </w:r>
          </w:p>
        </w:tc>
        <w:tc>
          <w:tcPr>
            <w:tcW w:w="4508" w:type="dxa"/>
            <w:vAlign w:val="bottom"/>
          </w:tcPr>
          <w:p w14:paraId="2EC16E99" w14:textId="175BA074" w:rsidR="00E71C93" w:rsidRPr="00826B91" w:rsidRDefault="00E71C93" w:rsidP="00CF1712">
            <w:pPr>
              <w:pStyle w:val="TabIN"/>
              <w:spacing w:line="276" w:lineRule="auto"/>
              <w:rPr>
                <w:rFonts w:ascii="Arial" w:hAnsi="Arial" w:cs="Arial"/>
              </w:rPr>
            </w:pPr>
            <w:r w:rsidRPr="00826B91">
              <w:rPr>
                <w:rFonts w:ascii="Arial" w:hAnsi="Arial" w:cs="Arial"/>
                <w:color w:val="000000"/>
              </w:rPr>
              <w:t>Šlapanice</w:t>
            </w:r>
          </w:p>
        </w:tc>
      </w:tr>
      <w:tr w:rsidR="00E71C93" w:rsidRPr="00826B91" w14:paraId="6EFFF59A" w14:textId="77777777" w:rsidTr="00994A91">
        <w:tc>
          <w:tcPr>
            <w:tcW w:w="4508" w:type="dxa"/>
            <w:vAlign w:val="bottom"/>
          </w:tcPr>
          <w:p w14:paraId="5D1D6582" w14:textId="7C9DCE0A" w:rsidR="00E71C93" w:rsidRPr="00826B91" w:rsidRDefault="00E71C93" w:rsidP="00CF1712">
            <w:pPr>
              <w:pStyle w:val="TabIN"/>
              <w:spacing w:line="276" w:lineRule="auto"/>
              <w:rPr>
                <w:rFonts w:ascii="Arial" w:hAnsi="Arial" w:cs="Arial"/>
              </w:rPr>
            </w:pPr>
            <w:r w:rsidRPr="00826B91">
              <w:rPr>
                <w:rFonts w:ascii="Arial" w:hAnsi="Arial" w:cs="Arial"/>
                <w:color w:val="000000"/>
              </w:rPr>
              <w:t>sýpka - tzv. Čertův mlýn</w:t>
            </w:r>
          </w:p>
        </w:tc>
        <w:tc>
          <w:tcPr>
            <w:tcW w:w="4508" w:type="dxa"/>
            <w:vAlign w:val="bottom"/>
          </w:tcPr>
          <w:p w14:paraId="4BCC12F4" w14:textId="489CBBEF" w:rsidR="00E71C93" w:rsidRPr="00826B91" w:rsidRDefault="00E71C93" w:rsidP="00CF1712">
            <w:pPr>
              <w:pStyle w:val="TabIN"/>
              <w:spacing w:line="276" w:lineRule="auto"/>
              <w:rPr>
                <w:rFonts w:ascii="Arial" w:hAnsi="Arial" w:cs="Arial"/>
              </w:rPr>
            </w:pPr>
            <w:r w:rsidRPr="00826B91">
              <w:rPr>
                <w:rFonts w:ascii="Arial" w:hAnsi="Arial" w:cs="Arial"/>
                <w:color w:val="000000"/>
              </w:rPr>
              <w:t>Šlapanice</w:t>
            </w:r>
          </w:p>
        </w:tc>
      </w:tr>
      <w:tr w:rsidR="00E71C93" w:rsidRPr="00826B91" w14:paraId="6F09ACFD" w14:textId="77777777" w:rsidTr="00994A91">
        <w:tc>
          <w:tcPr>
            <w:tcW w:w="4508" w:type="dxa"/>
            <w:vAlign w:val="bottom"/>
          </w:tcPr>
          <w:p w14:paraId="6C7E026A" w14:textId="4CF652FD"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Floriána</w:t>
            </w:r>
          </w:p>
        </w:tc>
        <w:tc>
          <w:tcPr>
            <w:tcW w:w="4508" w:type="dxa"/>
            <w:vAlign w:val="bottom"/>
          </w:tcPr>
          <w:p w14:paraId="392F84E2" w14:textId="7098BE2C" w:rsidR="00E71C93" w:rsidRPr="00826B91" w:rsidRDefault="00E71C93" w:rsidP="00CF1712">
            <w:pPr>
              <w:pStyle w:val="TabIN"/>
              <w:spacing w:line="276" w:lineRule="auto"/>
              <w:rPr>
                <w:rFonts w:ascii="Arial" w:hAnsi="Arial" w:cs="Arial"/>
              </w:rPr>
            </w:pPr>
            <w:r w:rsidRPr="00826B91">
              <w:rPr>
                <w:rFonts w:ascii="Arial" w:hAnsi="Arial" w:cs="Arial"/>
                <w:color w:val="000000"/>
              </w:rPr>
              <w:t>Šlapanice</w:t>
            </w:r>
          </w:p>
        </w:tc>
      </w:tr>
      <w:tr w:rsidR="00E71C93" w:rsidRPr="00826B91" w14:paraId="41814225" w14:textId="77777777" w:rsidTr="00994A91">
        <w:tc>
          <w:tcPr>
            <w:tcW w:w="4508" w:type="dxa"/>
            <w:vAlign w:val="bottom"/>
          </w:tcPr>
          <w:p w14:paraId="613E4C69" w14:textId="20DA8968" w:rsidR="00E71C93" w:rsidRPr="00826B91" w:rsidRDefault="00E71C93" w:rsidP="00CF1712">
            <w:pPr>
              <w:pStyle w:val="TabIN"/>
              <w:spacing w:line="276" w:lineRule="auto"/>
              <w:rPr>
                <w:rFonts w:ascii="Arial" w:hAnsi="Arial" w:cs="Arial"/>
              </w:rPr>
            </w:pPr>
            <w:r w:rsidRPr="00826B91">
              <w:rPr>
                <w:rFonts w:ascii="Arial" w:hAnsi="Arial" w:cs="Arial"/>
                <w:color w:val="000000"/>
              </w:rPr>
              <w:t>zámek</w:t>
            </w:r>
          </w:p>
        </w:tc>
        <w:tc>
          <w:tcPr>
            <w:tcW w:w="4508" w:type="dxa"/>
            <w:vAlign w:val="bottom"/>
          </w:tcPr>
          <w:p w14:paraId="2E064491" w14:textId="4634FD5C" w:rsidR="00E71C93" w:rsidRPr="00826B91" w:rsidRDefault="00E71C93" w:rsidP="00CF1712">
            <w:pPr>
              <w:pStyle w:val="TabIN"/>
              <w:spacing w:line="276" w:lineRule="auto"/>
              <w:rPr>
                <w:rFonts w:ascii="Arial" w:hAnsi="Arial" w:cs="Arial"/>
              </w:rPr>
            </w:pPr>
            <w:r w:rsidRPr="00826B91">
              <w:rPr>
                <w:rFonts w:ascii="Arial" w:hAnsi="Arial" w:cs="Arial"/>
                <w:color w:val="000000"/>
              </w:rPr>
              <w:t>Šlapanice</w:t>
            </w:r>
          </w:p>
        </w:tc>
      </w:tr>
      <w:tr w:rsidR="00E71C93" w:rsidRPr="00826B91" w14:paraId="7AD024F1" w14:textId="77777777" w:rsidTr="00994A91">
        <w:tc>
          <w:tcPr>
            <w:tcW w:w="4508" w:type="dxa"/>
            <w:vAlign w:val="bottom"/>
          </w:tcPr>
          <w:p w14:paraId="16D36C9F" w14:textId="7AD617EB"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 - podruží čp. 11</w:t>
            </w:r>
          </w:p>
        </w:tc>
        <w:tc>
          <w:tcPr>
            <w:tcW w:w="4508" w:type="dxa"/>
            <w:vAlign w:val="bottom"/>
          </w:tcPr>
          <w:p w14:paraId="47FAC7CF" w14:textId="68EF5CCB"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1B144FC0" w14:textId="77777777" w:rsidTr="00994A91">
        <w:tc>
          <w:tcPr>
            <w:tcW w:w="4508" w:type="dxa"/>
            <w:vAlign w:val="bottom"/>
          </w:tcPr>
          <w:p w14:paraId="1E261C1A" w14:textId="02609AF8"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venkovský dům</w:t>
            </w:r>
          </w:p>
        </w:tc>
        <w:tc>
          <w:tcPr>
            <w:tcW w:w="4508" w:type="dxa"/>
            <w:vAlign w:val="bottom"/>
          </w:tcPr>
          <w:p w14:paraId="3710D050" w14:textId="2A809947"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773FE774" w14:textId="77777777" w:rsidTr="00994A91">
        <w:tc>
          <w:tcPr>
            <w:tcW w:w="4508" w:type="dxa"/>
            <w:vAlign w:val="bottom"/>
          </w:tcPr>
          <w:p w14:paraId="7544458C" w14:textId="4F25D4AA"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Martina</w:t>
            </w:r>
          </w:p>
        </w:tc>
        <w:tc>
          <w:tcPr>
            <w:tcW w:w="4508" w:type="dxa"/>
            <w:vAlign w:val="bottom"/>
          </w:tcPr>
          <w:p w14:paraId="572D1307" w14:textId="65B5A7B2"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5E6994D1" w14:textId="77777777" w:rsidTr="00994A91">
        <w:tc>
          <w:tcPr>
            <w:tcW w:w="4508" w:type="dxa"/>
            <w:vAlign w:val="bottom"/>
          </w:tcPr>
          <w:p w14:paraId="699F4D44" w14:textId="795C5CEA"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 Šubrtův statek</w:t>
            </w:r>
          </w:p>
        </w:tc>
        <w:tc>
          <w:tcPr>
            <w:tcW w:w="4508" w:type="dxa"/>
            <w:vAlign w:val="bottom"/>
          </w:tcPr>
          <w:p w14:paraId="1F641AEC" w14:textId="68EEA0A7"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514E9B4E" w14:textId="77777777" w:rsidTr="00994A91">
        <w:tc>
          <w:tcPr>
            <w:tcW w:w="4508" w:type="dxa"/>
            <w:vAlign w:val="bottom"/>
          </w:tcPr>
          <w:p w14:paraId="137F01E7" w14:textId="67658813"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 Cífkův statek</w:t>
            </w:r>
          </w:p>
        </w:tc>
        <w:tc>
          <w:tcPr>
            <w:tcW w:w="4508" w:type="dxa"/>
            <w:vAlign w:val="bottom"/>
          </w:tcPr>
          <w:p w14:paraId="0A78A495" w14:textId="085EB8BA"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4DD71CD1" w14:textId="77777777" w:rsidTr="00994A91">
        <w:tc>
          <w:tcPr>
            <w:tcW w:w="4508" w:type="dxa"/>
            <w:vAlign w:val="bottom"/>
          </w:tcPr>
          <w:p w14:paraId="4FA8DB7F" w14:textId="3D221F8A"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1BF98103" w14:textId="4827ADC5"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6A2229C3" w14:textId="77777777" w:rsidTr="00994A91">
        <w:tc>
          <w:tcPr>
            <w:tcW w:w="4508" w:type="dxa"/>
            <w:vAlign w:val="bottom"/>
          </w:tcPr>
          <w:p w14:paraId="507957C4" w14:textId="6120B46B"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w:t>
            </w:r>
          </w:p>
        </w:tc>
        <w:tc>
          <w:tcPr>
            <w:tcW w:w="4508" w:type="dxa"/>
            <w:vAlign w:val="bottom"/>
          </w:tcPr>
          <w:p w14:paraId="5A28CBE0" w14:textId="4A46AAC3"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655E2575" w14:textId="77777777" w:rsidTr="00994A91">
        <w:tc>
          <w:tcPr>
            <w:tcW w:w="4508" w:type="dxa"/>
            <w:vAlign w:val="bottom"/>
          </w:tcPr>
          <w:p w14:paraId="3BA9126E" w14:textId="3EB64B0E" w:rsidR="00E71C93" w:rsidRPr="00826B91" w:rsidRDefault="00E71C93" w:rsidP="00CF1712">
            <w:pPr>
              <w:pStyle w:val="TabIN"/>
              <w:spacing w:line="276" w:lineRule="auto"/>
              <w:rPr>
                <w:rFonts w:ascii="Arial" w:hAnsi="Arial" w:cs="Arial"/>
              </w:rPr>
            </w:pPr>
            <w:r w:rsidRPr="00826B91">
              <w:rPr>
                <w:rFonts w:ascii="Arial" w:hAnsi="Arial" w:cs="Arial"/>
                <w:color w:val="000000"/>
              </w:rPr>
              <w:t>pomník V. B. Třebízského</w:t>
            </w:r>
          </w:p>
        </w:tc>
        <w:tc>
          <w:tcPr>
            <w:tcW w:w="4508" w:type="dxa"/>
            <w:vAlign w:val="bottom"/>
          </w:tcPr>
          <w:p w14:paraId="6034D1B6" w14:textId="09F3B614"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2B8C56B1" w14:textId="77777777" w:rsidTr="00994A91">
        <w:tc>
          <w:tcPr>
            <w:tcW w:w="4508" w:type="dxa"/>
            <w:vAlign w:val="bottom"/>
          </w:tcPr>
          <w:p w14:paraId="67CFDA62" w14:textId="726A3E49" w:rsidR="00E71C93" w:rsidRPr="00826B91" w:rsidRDefault="00E71C93" w:rsidP="00CF1712">
            <w:pPr>
              <w:pStyle w:val="TabIN"/>
              <w:spacing w:line="276" w:lineRule="auto"/>
              <w:rPr>
                <w:rFonts w:ascii="Arial" w:hAnsi="Arial" w:cs="Arial"/>
              </w:rPr>
            </w:pPr>
            <w:r w:rsidRPr="00826B91">
              <w:rPr>
                <w:rFonts w:ascii="Arial" w:hAnsi="Arial" w:cs="Arial"/>
                <w:color w:val="000000"/>
              </w:rPr>
              <w:t>venkovská usedlost - rodný dům V. B. Třebízského</w:t>
            </w:r>
          </w:p>
        </w:tc>
        <w:tc>
          <w:tcPr>
            <w:tcW w:w="4508" w:type="dxa"/>
            <w:vAlign w:val="bottom"/>
          </w:tcPr>
          <w:p w14:paraId="2BF9DC7C" w14:textId="4BB05E51"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2B53CEAE" w14:textId="77777777" w:rsidTr="00994A91">
        <w:tc>
          <w:tcPr>
            <w:tcW w:w="4508" w:type="dxa"/>
            <w:vAlign w:val="bottom"/>
          </w:tcPr>
          <w:p w14:paraId="41E68F61" w14:textId="70E46D6E" w:rsidR="00E71C93" w:rsidRPr="00826B91" w:rsidRDefault="00E71C93" w:rsidP="00CF1712">
            <w:pPr>
              <w:pStyle w:val="TabIN"/>
              <w:spacing w:line="276" w:lineRule="auto"/>
              <w:rPr>
                <w:rFonts w:ascii="Arial" w:hAnsi="Arial" w:cs="Arial"/>
              </w:rPr>
            </w:pPr>
            <w:r w:rsidRPr="00826B91">
              <w:rPr>
                <w:rFonts w:ascii="Arial" w:hAnsi="Arial" w:cs="Arial"/>
                <w:color w:val="000000"/>
              </w:rPr>
              <w:t>výměnek k čp. 12</w:t>
            </w:r>
          </w:p>
        </w:tc>
        <w:tc>
          <w:tcPr>
            <w:tcW w:w="4508" w:type="dxa"/>
            <w:vAlign w:val="bottom"/>
          </w:tcPr>
          <w:p w14:paraId="4517563A" w14:textId="6D92F9A2"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25C54FC4" w14:textId="77777777" w:rsidTr="00994A91">
        <w:tc>
          <w:tcPr>
            <w:tcW w:w="4508" w:type="dxa"/>
            <w:vAlign w:val="bottom"/>
          </w:tcPr>
          <w:p w14:paraId="492CBA5C" w14:textId="0646F8FE" w:rsidR="00E71C93" w:rsidRPr="00826B91" w:rsidRDefault="00E71C93" w:rsidP="00CF1712">
            <w:pPr>
              <w:pStyle w:val="TabIN"/>
              <w:spacing w:line="276" w:lineRule="auto"/>
              <w:rPr>
                <w:rFonts w:ascii="Arial" w:hAnsi="Arial" w:cs="Arial"/>
              </w:rPr>
            </w:pPr>
            <w:r w:rsidRPr="00826B91">
              <w:rPr>
                <w:rFonts w:ascii="Arial" w:hAnsi="Arial" w:cs="Arial"/>
                <w:color w:val="000000"/>
              </w:rPr>
              <w:t>kaple</w:t>
            </w:r>
          </w:p>
        </w:tc>
        <w:tc>
          <w:tcPr>
            <w:tcW w:w="4508" w:type="dxa"/>
            <w:vAlign w:val="bottom"/>
          </w:tcPr>
          <w:p w14:paraId="53F62A65" w14:textId="4CC96B99" w:rsidR="00E71C93" w:rsidRPr="00826B91" w:rsidRDefault="00E71C93" w:rsidP="00CF1712">
            <w:pPr>
              <w:pStyle w:val="TabIN"/>
              <w:spacing w:line="276" w:lineRule="auto"/>
              <w:rPr>
                <w:rFonts w:ascii="Arial" w:hAnsi="Arial" w:cs="Arial"/>
              </w:rPr>
            </w:pPr>
            <w:r w:rsidRPr="00826B91">
              <w:rPr>
                <w:rFonts w:ascii="Arial" w:hAnsi="Arial" w:cs="Arial"/>
                <w:color w:val="000000"/>
              </w:rPr>
              <w:t>Třebíz</w:t>
            </w:r>
          </w:p>
        </w:tc>
      </w:tr>
      <w:tr w:rsidR="00E71C93" w:rsidRPr="00826B91" w14:paraId="0C89C2E5" w14:textId="77777777" w:rsidTr="00994A91">
        <w:tc>
          <w:tcPr>
            <w:tcW w:w="4508" w:type="dxa"/>
            <w:vAlign w:val="bottom"/>
          </w:tcPr>
          <w:p w14:paraId="1D91DB56" w14:textId="6BCAEEA1" w:rsidR="00E71C93" w:rsidRPr="00826B91" w:rsidRDefault="00E71C93" w:rsidP="00CF1712">
            <w:pPr>
              <w:pStyle w:val="TabIN"/>
              <w:spacing w:line="276" w:lineRule="auto"/>
              <w:rPr>
                <w:rFonts w:ascii="Arial" w:hAnsi="Arial" w:cs="Arial"/>
              </w:rPr>
            </w:pPr>
            <w:r w:rsidRPr="00826B91">
              <w:rPr>
                <w:rFonts w:ascii="Arial" w:hAnsi="Arial" w:cs="Arial"/>
                <w:color w:val="000000"/>
              </w:rPr>
              <w:t>kostel Nanebevzetí P. Marie</w:t>
            </w:r>
          </w:p>
        </w:tc>
        <w:tc>
          <w:tcPr>
            <w:tcW w:w="4508" w:type="dxa"/>
            <w:vAlign w:val="bottom"/>
          </w:tcPr>
          <w:p w14:paraId="7F983081" w14:textId="19C76F0A" w:rsidR="00E71C93" w:rsidRPr="00826B91" w:rsidRDefault="00E71C93" w:rsidP="00CF1712">
            <w:pPr>
              <w:pStyle w:val="TabIN"/>
              <w:spacing w:line="276" w:lineRule="auto"/>
              <w:rPr>
                <w:rFonts w:ascii="Arial" w:hAnsi="Arial" w:cs="Arial"/>
              </w:rPr>
            </w:pPr>
            <w:r w:rsidRPr="00826B91">
              <w:rPr>
                <w:rFonts w:ascii="Arial" w:hAnsi="Arial" w:cs="Arial"/>
                <w:color w:val="000000"/>
              </w:rPr>
              <w:t>Tuřany</w:t>
            </w:r>
          </w:p>
        </w:tc>
      </w:tr>
      <w:tr w:rsidR="00E71C93" w:rsidRPr="00826B91" w14:paraId="6CBE1AD5" w14:textId="77777777" w:rsidTr="00994A91">
        <w:tc>
          <w:tcPr>
            <w:tcW w:w="4508" w:type="dxa"/>
            <w:vAlign w:val="bottom"/>
          </w:tcPr>
          <w:p w14:paraId="1C0692C0" w14:textId="633185D4" w:rsidR="00E71C93" w:rsidRPr="00826B91" w:rsidRDefault="00E71C93" w:rsidP="00CF1712">
            <w:pPr>
              <w:pStyle w:val="TabIN"/>
              <w:spacing w:line="276" w:lineRule="auto"/>
              <w:rPr>
                <w:rFonts w:ascii="Arial" w:hAnsi="Arial" w:cs="Arial"/>
              </w:rPr>
            </w:pPr>
            <w:r w:rsidRPr="00826B91">
              <w:rPr>
                <w:rFonts w:ascii="Arial" w:hAnsi="Arial" w:cs="Arial"/>
                <w:color w:val="000000"/>
              </w:rPr>
              <w:t>milník</w:t>
            </w:r>
          </w:p>
        </w:tc>
        <w:tc>
          <w:tcPr>
            <w:tcW w:w="4508" w:type="dxa"/>
            <w:vAlign w:val="bottom"/>
          </w:tcPr>
          <w:p w14:paraId="43389522" w14:textId="56E18B81" w:rsidR="00E71C93" w:rsidRPr="00826B91" w:rsidRDefault="00E71C93" w:rsidP="00CF1712">
            <w:pPr>
              <w:pStyle w:val="TabIN"/>
              <w:spacing w:line="276" w:lineRule="auto"/>
              <w:rPr>
                <w:rFonts w:ascii="Arial" w:hAnsi="Arial" w:cs="Arial"/>
              </w:rPr>
            </w:pPr>
            <w:r w:rsidRPr="00826B91">
              <w:rPr>
                <w:rFonts w:ascii="Arial" w:hAnsi="Arial" w:cs="Arial"/>
                <w:color w:val="000000"/>
              </w:rPr>
              <w:t>Tuřany</w:t>
            </w:r>
          </w:p>
        </w:tc>
      </w:tr>
      <w:tr w:rsidR="00E71C93" w:rsidRPr="00826B91" w14:paraId="62ACD83D" w14:textId="77777777" w:rsidTr="00994A91">
        <w:tc>
          <w:tcPr>
            <w:tcW w:w="4508" w:type="dxa"/>
            <w:vAlign w:val="bottom"/>
          </w:tcPr>
          <w:p w14:paraId="54184348" w14:textId="7DE81338" w:rsidR="00E71C93" w:rsidRPr="00826B91" w:rsidRDefault="00E71C93" w:rsidP="00CF1712">
            <w:pPr>
              <w:pStyle w:val="TabIN"/>
              <w:spacing w:line="276" w:lineRule="auto"/>
              <w:rPr>
                <w:rFonts w:ascii="Arial" w:hAnsi="Arial" w:cs="Arial"/>
              </w:rPr>
            </w:pPr>
            <w:r w:rsidRPr="00826B91">
              <w:rPr>
                <w:rFonts w:ascii="Arial" w:hAnsi="Arial" w:cs="Arial"/>
                <w:color w:val="000000"/>
              </w:rPr>
              <w:t>zvonička</w:t>
            </w:r>
          </w:p>
        </w:tc>
        <w:tc>
          <w:tcPr>
            <w:tcW w:w="4508" w:type="dxa"/>
            <w:vAlign w:val="bottom"/>
          </w:tcPr>
          <w:p w14:paraId="41D9FC32" w14:textId="308C1415" w:rsidR="00E71C93" w:rsidRPr="00826B91" w:rsidRDefault="00E71C93" w:rsidP="00CF1712">
            <w:pPr>
              <w:pStyle w:val="TabIN"/>
              <w:spacing w:line="276" w:lineRule="auto"/>
              <w:rPr>
                <w:rFonts w:ascii="Arial" w:hAnsi="Arial" w:cs="Arial"/>
              </w:rPr>
            </w:pPr>
            <w:r w:rsidRPr="00826B91">
              <w:rPr>
                <w:rFonts w:ascii="Arial" w:hAnsi="Arial" w:cs="Arial"/>
                <w:color w:val="000000"/>
              </w:rPr>
              <w:t>Uhy</w:t>
            </w:r>
          </w:p>
        </w:tc>
      </w:tr>
      <w:tr w:rsidR="00E71C93" w:rsidRPr="00826B91" w14:paraId="48B447C9" w14:textId="77777777" w:rsidTr="00994A91">
        <w:tc>
          <w:tcPr>
            <w:tcW w:w="4508" w:type="dxa"/>
            <w:vAlign w:val="bottom"/>
          </w:tcPr>
          <w:p w14:paraId="1BF08058" w14:textId="4B363930" w:rsidR="00E71C93" w:rsidRPr="00826B91" w:rsidRDefault="00E71C93" w:rsidP="00CF1712">
            <w:pPr>
              <w:pStyle w:val="TabIN"/>
              <w:spacing w:line="276" w:lineRule="auto"/>
              <w:rPr>
                <w:rFonts w:ascii="Arial" w:hAnsi="Arial" w:cs="Arial"/>
              </w:rPr>
            </w:pPr>
            <w:r w:rsidRPr="00826B91">
              <w:rPr>
                <w:rFonts w:ascii="Arial" w:hAnsi="Arial" w:cs="Arial"/>
                <w:color w:val="000000"/>
              </w:rPr>
              <w:t>hospoda Panská</w:t>
            </w:r>
          </w:p>
        </w:tc>
        <w:tc>
          <w:tcPr>
            <w:tcW w:w="4508" w:type="dxa"/>
            <w:vAlign w:val="bottom"/>
          </w:tcPr>
          <w:p w14:paraId="74785DD2" w14:textId="454E7B58"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7B07ADFB" w14:textId="77777777" w:rsidTr="00994A91">
        <w:tc>
          <w:tcPr>
            <w:tcW w:w="4508" w:type="dxa"/>
            <w:vAlign w:val="bottom"/>
          </w:tcPr>
          <w:p w14:paraId="4732C5A8" w14:textId="7A3CCB5D" w:rsidR="00E71C93" w:rsidRPr="00826B91" w:rsidRDefault="00E71C93" w:rsidP="00CF1712">
            <w:pPr>
              <w:pStyle w:val="TabIN"/>
              <w:spacing w:line="276" w:lineRule="auto"/>
              <w:rPr>
                <w:rFonts w:ascii="Arial" w:hAnsi="Arial" w:cs="Arial"/>
              </w:rPr>
            </w:pPr>
            <w:r w:rsidRPr="00826B91">
              <w:rPr>
                <w:rFonts w:ascii="Arial" w:hAnsi="Arial" w:cs="Arial"/>
                <w:color w:val="000000"/>
              </w:rPr>
              <w:t>děkanství</w:t>
            </w:r>
          </w:p>
        </w:tc>
        <w:tc>
          <w:tcPr>
            <w:tcW w:w="4508" w:type="dxa"/>
            <w:vAlign w:val="bottom"/>
          </w:tcPr>
          <w:p w14:paraId="01D59D7E" w14:textId="6EF4EAEF"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57C475AC" w14:textId="77777777" w:rsidTr="00994A91">
        <w:tc>
          <w:tcPr>
            <w:tcW w:w="4508" w:type="dxa"/>
            <w:vAlign w:val="bottom"/>
          </w:tcPr>
          <w:p w14:paraId="70AA73C3" w14:textId="0952A254" w:rsidR="00E71C93" w:rsidRPr="00826B91" w:rsidRDefault="00E71C93" w:rsidP="00CF1712">
            <w:pPr>
              <w:pStyle w:val="TabIN"/>
              <w:spacing w:line="276" w:lineRule="auto"/>
              <w:rPr>
                <w:rFonts w:ascii="Arial" w:hAnsi="Arial" w:cs="Arial"/>
              </w:rPr>
            </w:pPr>
            <w:r w:rsidRPr="00826B91">
              <w:rPr>
                <w:rFonts w:ascii="Arial" w:hAnsi="Arial" w:cs="Arial"/>
                <w:color w:val="000000"/>
              </w:rPr>
              <w:t>radnice</w:t>
            </w:r>
          </w:p>
        </w:tc>
        <w:tc>
          <w:tcPr>
            <w:tcW w:w="4508" w:type="dxa"/>
            <w:vAlign w:val="bottom"/>
          </w:tcPr>
          <w:p w14:paraId="5628013D" w14:textId="3BD87397"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0B3A8ACA" w14:textId="77777777" w:rsidTr="00994A91">
        <w:tc>
          <w:tcPr>
            <w:tcW w:w="4508" w:type="dxa"/>
            <w:vAlign w:val="bottom"/>
          </w:tcPr>
          <w:p w14:paraId="26E332A2" w14:textId="422A2797" w:rsidR="00E71C93" w:rsidRPr="00826B91" w:rsidRDefault="00E71C93" w:rsidP="00CF1712">
            <w:pPr>
              <w:pStyle w:val="TabIN"/>
              <w:spacing w:line="276" w:lineRule="auto"/>
              <w:rPr>
                <w:rFonts w:ascii="Arial" w:hAnsi="Arial" w:cs="Arial"/>
              </w:rPr>
            </w:pPr>
            <w:r w:rsidRPr="00826B91">
              <w:rPr>
                <w:rFonts w:ascii="Arial" w:hAnsi="Arial" w:cs="Arial"/>
                <w:color w:val="000000"/>
              </w:rPr>
              <w:t>synagoga</w:t>
            </w:r>
          </w:p>
        </w:tc>
        <w:tc>
          <w:tcPr>
            <w:tcW w:w="4508" w:type="dxa"/>
            <w:vAlign w:val="bottom"/>
          </w:tcPr>
          <w:p w14:paraId="751A40F2" w14:textId="4FDB1409"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37CB223C" w14:textId="77777777" w:rsidTr="00994A91">
        <w:tc>
          <w:tcPr>
            <w:tcW w:w="4508" w:type="dxa"/>
            <w:vAlign w:val="bottom"/>
          </w:tcPr>
          <w:p w14:paraId="5FEB190F" w14:textId="663D92BC"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Kateřiny</w:t>
            </w:r>
          </w:p>
        </w:tc>
        <w:tc>
          <w:tcPr>
            <w:tcW w:w="4508" w:type="dxa"/>
            <w:vAlign w:val="bottom"/>
          </w:tcPr>
          <w:p w14:paraId="592D3EB2" w14:textId="6A7D9D37"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25AF1CED" w14:textId="77777777" w:rsidTr="00994A91">
        <w:tc>
          <w:tcPr>
            <w:tcW w:w="4508" w:type="dxa"/>
            <w:vAlign w:val="bottom"/>
          </w:tcPr>
          <w:p w14:paraId="06ED1D09" w14:textId="6333300E"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Jiří</w:t>
            </w:r>
          </w:p>
        </w:tc>
        <w:tc>
          <w:tcPr>
            <w:tcW w:w="4508" w:type="dxa"/>
            <w:vAlign w:val="bottom"/>
          </w:tcPr>
          <w:p w14:paraId="517F8F73" w14:textId="15DEE3DF"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5156BDA3" w14:textId="77777777" w:rsidTr="00994A91">
        <w:tc>
          <w:tcPr>
            <w:tcW w:w="4508" w:type="dxa"/>
            <w:vAlign w:val="bottom"/>
          </w:tcPr>
          <w:p w14:paraId="49F56406" w14:textId="3DC7694B" w:rsidR="00E71C93" w:rsidRPr="00826B91" w:rsidRDefault="00E71C93" w:rsidP="00CF1712">
            <w:pPr>
              <w:pStyle w:val="TabIN"/>
              <w:spacing w:line="276" w:lineRule="auto"/>
              <w:rPr>
                <w:rFonts w:ascii="Arial" w:hAnsi="Arial" w:cs="Arial"/>
              </w:rPr>
            </w:pPr>
            <w:r w:rsidRPr="00826B91">
              <w:rPr>
                <w:rFonts w:ascii="Arial" w:hAnsi="Arial" w:cs="Arial"/>
                <w:color w:val="000000"/>
              </w:rPr>
              <w:t>kostel Všech svatých</w:t>
            </w:r>
          </w:p>
        </w:tc>
        <w:tc>
          <w:tcPr>
            <w:tcW w:w="4508" w:type="dxa"/>
            <w:vAlign w:val="bottom"/>
          </w:tcPr>
          <w:p w14:paraId="660B0F4C" w14:textId="6892BD99"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3DF8A989" w14:textId="77777777" w:rsidTr="00994A91">
        <w:tc>
          <w:tcPr>
            <w:tcW w:w="4508" w:type="dxa"/>
            <w:vAlign w:val="bottom"/>
          </w:tcPr>
          <w:p w14:paraId="07B5E6B1" w14:textId="261F44C7"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městský dům Reduta</w:t>
            </w:r>
          </w:p>
        </w:tc>
        <w:tc>
          <w:tcPr>
            <w:tcW w:w="4508" w:type="dxa"/>
            <w:vAlign w:val="bottom"/>
          </w:tcPr>
          <w:p w14:paraId="685FCAEC" w14:textId="3F7336B6"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7AAACEA8" w14:textId="77777777" w:rsidTr="00994A91">
        <w:tc>
          <w:tcPr>
            <w:tcW w:w="4508" w:type="dxa"/>
            <w:vAlign w:val="bottom"/>
          </w:tcPr>
          <w:p w14:paraId="078CB288" w14:textId="189E5AAA" w:rsidR="00E71C93" w:rsidRPr="00826B91" w:rsidRDefault="00E71C93" w:rsidP="00CF1712">
            <w:pPr>
              <w:pStyle w:val="TabIN"/>
              <w:spacing w:line="276" w:lineRule="auto"/>
              <w:rPr>
                <w:rFonts w:ascii="Arial" w:hAnsi="Arial" w:cs="Arial"/>
              </w:rPr>
            </w:pPr>
            <w:r w:rsidRPr="00826B91">
              <w:rPr>
                <w:rFonts w:ascii="Arial" w:hAnsi="Arial" w:cs="Arial"/>
                <w:color w:val="000000"/>
              </w:rPr>
              <w:t>kaple Nejsvětější Trojice se studánkou Svěcenky</w:t>
            </w:r>
          </w:p>
        </w:tc>
        <w:tc>
          <w:tcPr>
            <w:tcW w:w="4508" w:type="dxa"/>
            <w:vAlign w:val="bottom"/>
          </w:tcPr>
          <w:p w14:paraId="3BA9C301" w14:textId="15ACC8F5"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0B845881" w14:textId="77777777" w:rsidTr="00994A91">
        <w:tc>
          <w:tcPr>
            <w:tcW w:w="4508" w:type="dxa"/>
            <w:vAlign w:val="bottom"/>
          </w:tcPr>
          <w:p w14:paraId="05C7064F" w14:textId="0E08F378"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městské opevnění - Pražská brána</w:t>
            </w:r>
          </w:p>
        </w:tc>
        <w:tc>
          <w:tcPr>
            <w:tcW w:w="4508" w:type="dxa"/>
            <w:vAlign w:val="bottom"/>
          </w:tcPr>
          <w:p w14:paraId="3F49C12B" w14:textId="1FFCF4E4"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6422BAB7" w14:textId="77777777" w:rsidTr="00994A91">
        <w:tc>
          <w:tcPr>
            <w:tcW w:w="4508" w:type="dxa"/>
            <w:vAlign w:val="bottom"/>
          </w:tcPr>
          <w:p w14:paraId="6F440415" w14:textId="0870EF8E"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1F5D94D0" w14:textId="5AB8B1A9"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45AB3ADF" w14:textId="77777777" w:rsidTr="00994A91">
        <w:tc>
          <w:tcPr>
            <w:tcW w:w="4508" w:type="dxa"/>
            <w:vAlign w:val="bottom"/>
          </w:tcPr>
          <w:p w14:paraId="2361DF71" w14:textId="6FA2CD76"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7CC5A72C" w14:textId="4996C758"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317C4508" w14:textId="77777777" w:rsidTr="00994A91">
        <w:tc>
          <w:tcPr>
            <w:tcW w:w="4508" w:type="dxa"/>
            <w:vAlign w:val="bottom"/>
          </w:tcPr>
          <w:p w14:paraId="54FE4877" w14:textId="53B10E85" w:rsidR="00E71C93" w:rsidRPr="00826B91" w:rsidRDefault="00E71C93" w:rsidP="00CF1712">
            <w:pPr>
              <w:pStyle w:val="TabIN"/>
              <w:spacing w:line="276" w:lineRule="auto"/>
              <w:rPr>
                <w:rFonts w:ascii="Arial" w:hAnsi="Arial" w:cs="Arial"/>
              </w:rPr>
            </w:pPr>
            <w:r w:rsidRPr="00826B91">
              <w:rPr>
                <w:rFonts w:ascii="Arial" w:hAnsi="Arial" w:cs="Arial"/>
                <w:color w:val="000000"/>
              </w:rPr>
              <w:t>měšťanský dům</w:t>
            </w:r>
          </w:p>
        </w:tc>
        <w:tc>
          <w:tcPr>
            <w:tcW w:w="4508" w:type="dxa"/>
            <w:vAlign w:val="bottom"/>
          </w:tcPr>
          <w:p w14:paraId="3A2ED3B3" w14:textId="63EDC7BB"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6A1446C9" w14:textId="77777777" w:rsidTr="00994A91">
        <w:tc>
          <w:tcPr>
            <w:tcW w:w="4508" w:type="dxa"/>
            <w:vAlign w:val="bottom"/>
          </w:tcPr>
          <w:p w14:paraId="077116EE" w14:textId="4A86D876" w:rsidR="00E71C93" w:rsidRPr="00826B91" w:rsidRDefault="00E71C93" w:rsidP="00CF1712">
            <w:pPr>
              <w:pStyle w:val="TabIN"/>
              <w:spacing w:line="276" w:lineRule="auto"/>
              <w:rPr>
                <w:rFonts w:ascii="Arial" w:hAnsi="Arial" w:cs="Arial"/>
              </w:rPr>
            </w:pPr>
            <w:r w:rsidRPr="00826B91">
              <w:rPr>
                <w:rFonts w:ascii="Arial" w:hAnsi="Arial" w:cs="Arial"/>
                <w:color w:val="000000"/>
              </w:rPr>
              <w:t>socha P. Marie Bolestné</w:t>
            </w:r>
          </w:p>
        </w:tc>
        <w:tc>
          <w:tcPr>
            <w:tcW w:w="4508" w:type="dxa"/>
            <w:vAlign w:val="bottom"/>
          </w:tcPr>
          <w:p w14:paraId="188965D4" w14:textId="053DF9A8"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4D64FA58" w14:textId="77777777" w:rsidTr="00994A91">
        <w:tc>
          <w:tcPr>
            <w:tcW w:w="4508" w:type="dxa"/>
            <w:vAlign w:val="bottom"/>
          </w:tcPr>
          <w:p w14:paraId="26EC85E1" w14:textId="322B0008" w:rsidR="00E71C93" w:rsidRPr="00826B91" w:rsidRDefault="00E71C93" w:rsidP="00CF1712">
            <w:pPr>
              <w:pStyle w:val="TabIN"/>
              <w:spacing w:line="276" w:lineRule="auto"/>
              <w:rPr>
                <w:rFonts w:ascii="Arial" w:hAnsi="Arial" w:cs="Arial"/>
              </w:rPr>
            </w:pPr>
            <w:r w:rsidRPr="00826B91">
              <w:rPr>
                <w:rFonts w:ascii="Arial" w:hAnsi="Arial" w:cs="Arial"/>
                <w:color w:val="000000"/>
              </w:rPr>
              <w:t>socha Jana Nepomuckého</w:t>
            </w:r>
          </w:p>
        </w:tc>
        <w:tc>
          <w:tcPr>
            <w:tcW w:w="4508" w:type="dxa"/>
            <w:vAlign w:val="bottom"/>
          </w:tcPr>
          <w:p w14:paraId="5AD8E20D" w14:textId="3CE52ACC"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5CA8F1F1" w14:textId="77777777" w:rsidTr="00994A91">
        <w:tc>
          <w:tcPr>
            <w:tcW w:w="4508" w:type="dxa"/>
            <w:vAlign w:val="bottom"/>
          </w:tcPr>
          <w:p w14:paraId="35E4D1D8" w14:textId="36AD1297" w:rsidR="00E71C93" w:rsidRPr="00826B91" w:rsidRDefault="00E71C93" w:rsidP="00CF1712">
            <w:pPr>
              <w:pStyle w:val="TabIN"/>
              <w:spacing w:line="276" w:lineRule="auto"/>
              <w:rPr>
                <w:rFonts w:ascii="Arial" w:hAnsi="Arial" w:cs="Arial"/>
              </w:rPr>
            </w:pPr>
            <w:r w:rsidRPr="00826B91">
              <w:rPr>
                <w:rFonts w:ascii="Arial" w:hAnsi="Arial" w:cs="Arial"/>
                <w:color w:val="000000"/>
              </w:rPr>
              <w:t>Mariánský sloup</w:t>
            </w:r>
          </w:p>
        </w:tc>
        <w:tc>
          <w:tcPr>
            <w:tcW w:w="4508" w:type="dxa"/>
            <w:vAlign w:val="bottom"/>
          </w:tcPr>
          <w:p w14:paraId="26531713" w14:textId="3E64FC02"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2C38B516" w14:textId="77777777" w:rsidTr="00994A91">
        <w:tc>
          <w:tcPr>
            <w:tcW w:w="4508" w:type="dxa"/>
            <w:vAlign w:val="bottom"/>
          </w:tcPr>
          <w:p w14:paraId="585693AD" w14:textId="28AF02F9" w:rsidR="00E71C93" w:rsidRPr="00826B91" w:rsidRDefault="00E71C93" w:rsidP="00CF1712">
            <w:pPr>
              <w:pStyle w:val="TabIN"/>
              <w:spacing w:line="276" w:lineRule="auto"/>
              <w:rPr>
                <w:rFonts w:ascii="Arial" w:hAnsi="Arial" w:cs="Arial"/>
              </w:rPr>
            </w:pPr>
            <w:r w:rsidRPr="00826B91">
              <w:rPr>
                <w:rFonts w:ascii="Arial" w:hAnsi="Arial" w:cs="Arial"/>
                <w:color w:val="000000"/>
              </w:rPr>
              <w:t>branka u čp. 51</w:t>
            </w:r>
          </w:p>
        </w:tc>
        <w:tc>
          <w:tcPr>
            <w:tcW w:w="4508" w:type="dxa"/>
            <w:vAlign w:val="bottom"/>
          </w:tcPr>
          <w:p w14:paraId="0C6C279F" w14:textId="6E9BDC1C" w:rsidR="00E71C93" w:rsidRPr="00826B91" w:rsidRDefault="00E71C93" w:rsidP="00CF1712">
            <w:pPr>
              <w:pStyle w:val="TabIN"/>
              <w:spacing w:line="276" w:lineRule="auto"/>
              <w:rPr>
                <w:rFonts w:ascii="Arial" w:hAnsi="Arial" w:cs="Arial"/>
              </w:rPr>
            </w:pPr>
            <w:r w:rsidRPr="00826B91">
              <w:rPr>
                <w:rFonts w:ascii="Arial" w:hAnsi="Arial" w:cs="Arial"/>
                <w:color w:val="000000"/>
              </w:rPr>
              <w:t>Velvary</w:t>
            </w:r>
          </w:p>
        </w:tc>
      </w:tr>
      <w:tr w:rsidR="00E71C93" w:rsidRPr="00826B91" w14:paraId="4023467F" w14:textId="77777777" w:rsidTr="00994A91">
        <w:tc>
          <w:tcPr>
            <w:tcW w:w="4508" w:type="dxa"/>
            <w:vAlign w:val="bottom"/>
          </w:tcPr>
          <w:p w14:paraId="1687DAEC" w14:textId="5D11D54F"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Jana Křtitele</w:t>
            </w:r>
          </w:p>
        </w:tc>
        <w:tc>
          <w:tcPr>
            <w:tcW w:w="4508" w:type="dxa"/>
            <w:vAlign w:val="bottom"/>
          </w:tcPr>
          <w:p w14:paraId="74E63F9C" w14:textId="07DD854E"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658059DA" w14:textId="77777777" w:rsidTr="00994A91">
        <w:tc>
          <w:tcPr>
            <w:tcW w:w="4508" w:type="dxa"/>
            <w:vAlign w:val="bottom"/>
          </w:tcPr>
          <w:p w14:paraId="245455AC" w14:textId="10312326"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Jiří</w:t>
            </w:r>
          </w:p>
        </w:tc>
        <w:tc>
          <w:tcPr>
            <w:tcW w:w="4508" w:type="dxa"/>
            <w:vAlign w:val="bottom"/>
          </w:tcPr>
          <w:p w14:paraId="526771AA" w14:textId="02AABA54"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3E6D7457" w14:textId="77777777" w:rsidTr="00994A91">
        <w:tc>
          <w:tcPr>
            <w:tcW w:w="4508" w:type="dxa"/>
            <w:vAlign w:val="bottom"/>
          </w:tcPr>
          <w:p w14:paraId="0803EAE6" w14:textId="481E2E6A" w:rsidR="00E71C93" w:rsidRPr="00826B91" w:rsidRDefault="00E71C93" w:rsidP="00CF1712">
            <w:pPr>
              <w:pStyle w:val="TabIN"/>
              <w:spacing w:line="276" w:lineRule="auto"/>
              <w:rPr>
                <w:rFonts w:ascii="Arial" w:hAnsi="Arial" w:cs="Arial"/>
              </w:rPr>
            </w:pPr>
            <w:r w:rsidRPr="00826B91">
              <w:rPr>
                <w:rFonts w:ascii="Arial" w:hAnsi="Arial" w:cs="Arial"/>
                <w:color w:val="000000"/>
              </w:rPr>
              <w:t>zájezdní hostinec</w:t>
            </w:r>
          </w:p>
        </w:tc>
        <w:tc>
          <w:tcPr>
            <w:tcW w:w="4508" w:type="dxa"/>
            <w:vAlign w:val="bottom"/>
          </w:tcPr>
          <w:p w14:paraId="19571FD9" w14:textId="1C997C55"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3A0A3949" w14:textId="77777777" w:rsidTr="00994A91">
        <w:tc>
          <w:tcPr>
            <w:tcW w:w="4508" w:type="dxa"/>
            <w:vAlign w:val="bottom"/>
          </w:tcPr>
          <w:p w14:paraId="08150367" w14:textId="48E76888" w:rsidR="00E71C93" w:rsidRPr="00826B91" w:rsidRDefault="00E71C93" w:rsidP="00CF1712">
            <w:pPr>
              <w:pStyle w:val="TabIN"/>
              <w:spacing w:line="276" w:lineRule="auto"/>
              <w:rPr>
                <w:rFonts w:ascii="Arial" w:hAnsi="Arial" w:cs="Arial"/>
              </w:rPr>
            </w:pPr>
            <w:r w:rsidRPr="00826B91">
              <w:rPr>
                <w:rFonts w:ascii="Arial" w:hAnsi="Arial" w:cs="Arial"/>
                <w:color w:val="000000"/>
              </w:rPr>
              <w:t>děkanství</w:t>
            </w:r>
          </w:p>
        </w:tc>
        <w:tc>
          <w:tcPr>
            <w:tcW w:w="4508" w:type="dxa"/>
            <w:vAlign w:val="bottom"/>
          </w:tcPr>
          <w:p w14:paraId="29303912" w14:textId="0342DE05"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0635749A" w14:textId="77777777" w:rsidTr="00994A91">
        <w:tc>
          <w:tcPr>
            <w:tcW w:w="4508" w:type="dxa"/>
            <w:vAlign w:val="bottom"/>
          </w:tcPr>
          <w:p w14:paraId="354485E1" w14:textId="70A202F1" w:rsidR="00E71C93" w:rsidRPr="00826B91" w:rsidRDefault="00E71C93" w:rsidP="00CF1712">
            <w:pPr>
              <w:pStyle w:val="TabIN"/>
              <w:spacing w:line="276" w:lineRule="auto"/>
              <w:rPr>
                <w:rFonts w:ascii="Arial" w:hAnsi="Arial" w:cs="Arial"/>
              </w:rPr>
            </w:pPr>
            <w:r w:rsidRPr="00826B91">
              <w:rPr>
                <w:rFonts w:ascii="Arial" w:hAnsi="Arial" w:cs="Arial"/>
                <w:color w:val="000000"/>
              </w:rPr>
              <w:t>zámek</w:t>
            </w:r>
          </w:p>
        </w:tc>
        <w:tc>
          <w:tcPr>
            <w:tcW w:w="4508" w:type="dxa"/>
            <w:vAlign w:val="bottom"/>
          </w:tcPr>
          <w:p w14:paraId="20D0D2D8" w14:textId="7BE955A2"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02962A0A" w14:textId="77777777" w:rsidTr="00994A91">
        <w:tc>
          <w:tcPr>
            <w:tcW w:w="4508" w:type="dxa"/>
            <w:vAlign w:val="bottom"/>
          </w:tcPr>
          <w:p w14:paraId="4BC6DA0A" w14:textId="1257DA14" w:rsidR="00E71C93" w:rsidRPr="00826B91" w:rsidRDefault="00E71C93" w:rsidP="00CF1712">
            <w:pPr>
              <w:pStyle w:val="TabIN"/>
              <w:spacing w:line="276" w:lineRule="auto"/>
              <w:rPr>
                <w:rFonts w:ascii="Arial" w:hAnsi="Arial" w:cs="Arial"/>
              </w:rPr>
            </w:pPr>
            <w:r w:rsidRPr="00826B91">
              <w:rPr>
                <w:rFonts w:ascii="Arial" w:hAnsi="Arial" w:cs="Arial"/>
                <w:color w:val="000000"/>
              </w:rPr>
              <w:t>rovinné neopevněné sídliště</w:t>
            </w:r>
          </w:p>
        </w:tc>
        <w:tc>
          <w:tcPr>
            <w:tcW w:w="4508" w:type="dxa"/>
            <w:vAlign w:val="bottom"/>
          </w:tcPr>
          <w:p w14:paraId="26A77DE9" w14:textId="7AD8DEA8"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6C22ACB2" w14:textId="77777777" w:rsidTr="00994A91">
        <w:tc>
          <w:tcPr>
            <w:tcW w:w="4508" w:type="dxa"/>
            <w:vAlign w:val="bottom"/>
          </w:tcPr>
          <w:p w14:paraId="55D785AB" w14:textId="4F55F4ED" w:rsidR="00E71C93" w:rsidRPr="00826B91" w:rsidRDefault="00E71C93" w:rsidP="00CF1712">
            <w:pPr>
              <w:pStyle w:val="TabIN"/>
              <w:spacing w:line="276" w:lineRule="auto"/>
              <w:rPr>
                <w:rFonts w:ascii="Arial" w:hAnsi="Arial" w:cs="Arial"/>
              </w:rPr>
            </w:pPr>
            <w:r w:rsidRPr="00826B91">
              <w:rPr>
                <w:rFonts w:ascii="Arial" w:hAnsi="Arial" w:cs="Arial"/>
                <w:color w:val="000000"/>
              </w:rPr>
              <w:lastRenderedPageBreak/>
              <w:t>socha sv. Jana Nepomuckého</w:t>
            </w:r>
          </w:p>
        </w:tc>
        <w:tc>
          <w:tcPr>
            <w:tcW w:w="4508" w:type="dxa"/>
            <w:vAlign w:val="bottom"/>
          </w:tcPr>
          <w:p w14:paraId="482FC844" w14:textId="516D3D8C"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39A7E080" w14:textId="77777777" w:rsidTr="00994A91">
        <w:tc>
          <w:tcPr>
            <w:tcW w:w="4508" w:type="dxa"/>
            <w:vAlign w:val="bottom"/>
          </w:tcPr>
          <w:p w14:paraId="09481A42" w14:textId="2FA202C3" w:rsidR="00E71C93" w:rsidRPr="00826B91" w:rsidRDefault="00E71C93" w:rsidP="00CF1712">
            <w:pPr>
              <w:pStyle w:val="TabIN"/>
              <w:spacing w:line="276" w:lineRule="auto"/>
              <w:rPr>
                <w:rFonts w:ascii="Arial" w:hAnsi="Arial" w:cs="Arial"/>
              </w:rPr>
            </w:pPr>
            <w:r w:rsidRPr="00826B91">
              <w:rPr>
                <w:rFonts w:ascii="Arial" w:hAnsi="Arial" w:cs="Arial"/>
                <w:color w:val="000000"/>
              </w:rPr>
              <w:t>rovinné neopevněné sídliště</w:t>
            </w:r>
          </w:p>
        </w:tc>
        <w:tc>
          <w:tcPr>
            <w:tcW w:w="4508" w:type="dxa"/>
            <w:vAlign w:val="bottom"/>
          </w:tcPr>
          <w:p w14:paraId="2E24178A" w14:textId="11EBA265"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722BDBC5" w14:textId="77777777" w:rsidTr="00994A91">
        <w:tc>
          <w:tcPr>
            <w:tcW w:w="4508" w:type="dxa"/>
            <w:vAlign w:val="bottom"/>
          </w:tcPr>
          <w:p w14:paraId="785C6065" w14:textId="7550C46F"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Václava</w:t>
            </w:r>
          </w:p>
        </w:tc>
        <w:tc>
          <w:tcPr>
            <w:tcW w:w="4508" w:type="dxa"/>
            <w:vAlign w:val="bottom"/>
          </w:tcPr>
          <w:p w14:paraId="0AEAF0FD" w14:textId="7D92E7A6"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2F587D35" w14:textId="77777777" w:rsidTr="00994A91">
        <w:tc>
          <w:tcPr>
            <w:tcW w:w="4508" w:type="dxa"/>
            <w:vAlign w:val="bottom"/>
          </w:tcPr>
          <w:p w14:paraId="179B07CF" w14:textId="368CCF1C" w:rsidR="00E71C93" w:rsidRPr="00826B91" w:rsidRDefault="00E71C93" w:rsidP="00CF1712">
            <w:pPr>
              <w:pStyle w:val="TabIN"/>
              <w:spacing w:line="276" w:lineRule="auto"/>
              <w:rPr>
                <w:rFonts w:ascii="Arial" w:hAnsi="Arial" w:cs="Arial"/>
              </w:rPr>
            </w:pPr>
            <w:r w:rsidRPr="00826B91">
              <w:rPr>
                <w:rFonts w:ascii="Arial" w:hAnsi="Arial" w:cs="Arial"/>
                <w:color w:val="000000"/>
              </w:rPr>
              <w:t>kaple Nejsvětější Trojice</w:t>
            </w:r>
          </w:p>
        </w:tc>
        <w:tc>
          <w:tcPr>
            <w:tcW w:w="4508" w:type="dxa"/>
            <w:vAlign w:val="bottom"/>
          </w:tcPr>
          <w:p w14:paraId="318751C3" w14:textId="7EDC76C3"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5E3B534E" w14:textId="77777777" w:rsidTr="00994A91">
        <w:tc>
          <w:tcPr>
            <w:tcW w:w="4508" w:type="dxa"/>
            <w:vAlign w:val="bottom"/>
          </w:tcPr>
          <w:p w14:paraId="70C82C26" w14:textId="52F23784" w:rsidR="00E71C93" w:rsidRPr="00826B91" w:rsidRDefault="00E71C93" w:rsidP="00CF1712">
            <w:pPr>
              <w:pStyle w:val="TabIN"/>
              <w:spacing w:line="276" w:lineRule="auto"/>
              <w:rPr>
                <w:rFonts w:ascii="Arial" w:hAnsi="Arial" w:cs="Arial"/>
              </w:rPr>
            </w:pPr>
            <w:r w:rsidRPr="00826B91">
              <w:rPr>
                <w:rFonts w:ascii="Arial" w:hAnsi="Arial" w:cs="Arial"/>
                <w:color w:val="000000"/>
              </w:rPr>
              <w:t>socha P. Marie</w:t>
            </w:r>
          </w:p>
        </w:tc>
        <w:tc>
          <w:tcPr>
            <w:tcW w:w="4508" w:type="dxa"/>
            <w:vAlign w:val="bottom"/>
          </w:tcPr>
          <w:p w14:paraId="4A529C19" w14:textId="237F906F"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52EE1B24" w14:textId="77777777" w:rsidTr="00994A91">
        <w:tc>
          <w:tcPr>
            <w:tcW w:w="4508" w:type="dxa"/>
            <w:vAlign w:val="bottom"/>
          </w:tcPr>
          <w:p w14:paraId="24F7CA94" w14:textId="3148B4B2" w:rsidR="00E71C93" w:rsidRPr="00826B91" w:rsidRDefault="00E71C93" w:rsidP="00CF1712">
            <w:pPr>
              <w:pStyle w:val="TabIN"/>
              <w:spacing w:line="276" w:lineRule="auto"/>
              <w:rPr>
                <w:rFonts w:ascii="Arial" w:hAnsi="Arial" w:cs="Arial"/>
              </w:rPr>
            </w:pPr>
            <w:r w:rsidRPr="00826B91">
              <w:rPr>
                <w:rFonts w:ascii="Arial" w:hAnsi="Arial" w:cs="Arial"/>
                <w:color w:val="000000"/>
              </w:rPr>
              <w:t>pomník stého výročí přehlídky vojsk před bitvou u Lipska</w:t>
            </w:r>
          </w:p>
        </w:tc>
        <w:tc>
          <w:tcPr>
            <w:tcW w:w="4508" w:type="dxa"/>
            <w:vAlign w:val="bottom"/>
          </w:tcPr>
          <w:p w14:paraId="5123512D" w14:textId="51643C08" w:rsidR="00E71C93" w:rsidRPr="00826B91" w:rsidRDefault="00E71C93" w:rsidP="00CF1712">
            <w:pPr>
              <w:pStyle w:val="TabIN"/>
              <w:spacing w:line="276" w:lineRule="auto"/>
              <w:rPr>
                <w:rFonts w:ascii="Arial" w:hAnsi="Arial" w:cs="Arial"/>
              </w:rPr>
            </w:pPr>
            <w:r w:rsidRPr="00826B91">
              <w:rPr>
                <w:rFonts w:ascii="Arial" w:hAnsi="Arial" w:cs="Arial"/>
                <w:color w:val="000000"/>
              </w:rPr>
              <w:t>Vraný</w:t>
            </w:r>
          </w:p>
        </w:tc>
      </w:tr>
      <w:tr w:rsidR="00E71C93" w:rsidRPr="00826B91" w14:paraId="54F357EB" w14:textId="77777777" w:rsidTr="00994A91">
        <w:tc>
          <w:tcPr>
            <w:tcW w:w="4508" w:type="dxa"/>
            <w:vAlign w:val="bottom"/>
          </w:tcPr>
          <w:p w14:paraId="08BCC7D6" w14:textId="4D48E02A" w:rsidR="00E71C93" w:rsidRPr="00826B91" w:rsidRDefault="00E71C93" w:rsidP="00CF1712">
            <w:pPr>
              <w:pStyle w:val="TabIN"/>
              <w:spacing w:line="276" w:lineRule="auto"/>
              <w:rPr>
                <w:rFonts w:ascii="Arial" w:hAnsi="Arial" w:cs="Arial"/>
              </w:rPr>
            </w:pPr>
            <w:r w:rsidRPr="00826B91">
              <w:rPr>
                <w:rFonts w:ascii="Arial" w:hAnsi="Arial" w:cs="Arial"/>
                <w:color w:val="000000"/>
              </w:rPr>
              <w:t>kaple sv. Rosálie</w:t>
            </w:r>
          </w:p>
        </w:tc>
        <w:tc>
          <w:tcPr>
            <w:tcW w:w="4508" w:type="dxa"/>
            <w:vAlign w:val="bottom"/>
          </w:tcPr>
          <w:p w14:paraId="4D4B1862" w14:textId="3452434C"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Vraný</w:t>
            </w:r>
          </w:p>
        </w:tc>
      </w:tr>
      <w:tr w:rsidR="00E71C93" w:rsidRPr="00826B91" w14:paraId="239EC7A4" w14:textId="77777777" w:rsidTr="00994A91">
        <w:tc>
          <w:tcPr>
            <w:tcW w:w="4508" w:type="dxa"/>
            <w:vAlign w:val="bottom"/>
          </w:tcPr>
          <w:p w14:paraId="1680B6ED" w14:textId="7FCC7A61" w:rsidR="00E71C93" w:rsidRPr="00826B91" w:rsidRDefault="00E71C93" w:rsidP="00CF1712">
            <w:pPr>
              <w:pStyle w:val="TabIN"/>
              <w:spacing w:line="276" w:lineRule="auto"/>
              <w:rPr>
                <w:rFonts w:ascii="Arial" w:hAnsi="Arial" w:cs="Arial"/>
              </w:rPr>
            </w:pPr>
            <w:r w:rsidRPr="00826B91">
              <w:rPr>
                <w:rFonts w:ascii="Arial" w:hAnsi="Arial" w:cs="Arial"/>
                <w:color w:val="000000"/>
              </w:rPr>
              <w:t>městská brána u čp. 25</w:t>
            </w:r>
          </w:p>
        </w:tc>
        <w:tc>
          <w:tcPr>
            <w:tcW w:w="4508" w:type="dxa"/>
            <w:vAlign w:val="bottom"/>
          </w:tcPr>
          <w:p w14:paraId="62F672CB" w14:textId="56DA2A8A"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Vraný</w:t>
            </w:r>
          </w:p>
        </w:tc>
      </w:tr>
      <w:tr w:rsidR="00E71C93" w:rsidRPr="00826B91" w14:paraId="64C66A9E" w14:textId="77777777" w:rsidTr="00994A91">
        <w:tc>
          <w:tcPr>
            <w:tcW w:w="4508" w:type="dxa"/>
            <w:vAlign w:val="bottom"/>
          </w:tcPr>
          <w:p w14:paraId="1D5D95A7" w14:textId="627FD43F" w:rsidR="00E71C93" w:rsidRPr="00826B91" w:rsidRDefault="00E71C93" w:rsidP="00CF1712">
            <w:pPr>
              <w:pStyle w:val="TabIN"/>
              <w:spacing w:line="276" w:lineRule="auto"/>
              <w:rPr>
                <w:rFonts w:ascii="Arial" w:hAnsi="Arial" w:cs="Arial"/>
              </w:rPr>
            </w:pPr>
            <w:r w:rsidRPr="00826B91">
              <w:rPr>
                <w:rFonts w:ascii="Arial" w:hAnsi="Arial" w:cs="Arial"/>
                <w:color w:val="000000"/>
              </w:rPr>
              <w:t>kaple a kříž</w:t>
            </w:r>
          </w:p>
        </w:tc>
        <w:tc>
          <w:tcPr>
            <w:tcW w:w="4508" w:type="dxa"/>
            <w:vAlign w:val="bottom"/>
          </w:tcPr>
          <w:p w14:paraId="2A42EE8D" w14:textId="07BA3283"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Vrbičany</w:t>
            </w:r>
          </w:p>
        </w:tc>
      </w:tr>
      <w:tr w:rsidR="00E71C93" w:rsidRPr="00826B91" w14:paraId="2AEEFF7A" w14:textId="77777777" w:rsidTr="00994A91">
        <w:tc>
          <w:tcPr>
            <w:tcW w:w="4508" w:type="dxa"/>
            <w:vAlign w:val="bottom"/>
          </w:tcPr>
          <w:p w14:paraId="2AF50F9C" w14:textId="5CFE5C36" w:rsidR="00E71C93" w:rsidRPr="00826B91" w:rsidRDefault="00E71C93" w:rsidP="00CF1712">
            <w:pPr>
              <w:pStyle w:val="TabIN"/>
              <w:spacing w:line="276" w:lineRule="auto"/>
              <w:rPr>
                <w:rFonts w:ascii="Arial" w:hAnsi="Arial" w:cs="Arial"/>
              </w:rPr>
            </w:pPr>
            <w:r w:rsidRPr="00826B91">
              <w:rPr>
                <w:rFonts w:ascii="Arial" w:hAnsi="Arial" w:cs="Arial"/>
                <w:color w:val="000000"/>
              </w:rPr>
              <w:t>sýpka</w:t>
            </w:r>
          </w:p>
        </w:tc>
        <w:tc>
          <w:tcPr>
            <w:tcW w:w="4508" w:type="dxa"/>
            <w:vAlign w:val="bottom"/>
          </w:tcPr>
          <w:p w14:paraId="16648FD8" w14:textId="1B11239F"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63688586" w14:textId="77777777" w:rsidTr="00994A91">
        <w:tc>
          <w:tcPr>
            <w:tcW w:w="4508" w:type="dxa"/>
            <w:vAlign w:val="bottom"/>
          </w:tcPr>
          <w:p w14:paraId="2DCBB307" w14:textId="25246FF7" w:rsidR="00E71C93" w:rsidRPr="00826B91" w:rsidRDefault="00E71C93" w:rsidP="00CF1712">
            <w:pPr>
              <w:pStyle w:val="TabIN"/>
              <w:spacing w:line="276" w:lineRule="auto"/>
              <w:rPr>
                <w:rFonts w:ascii="Arial" w:hAnsi="Arial" w:cs="Arial"/>
              </w:rPr>
            </w:pPr>
            <w:r w:rsidRPr="00826B91">
              <w:rPr>
                <w:rFonts w:ascii="Arial" w:hAnsi="Arial" w:cs="Arial"/>
                <w:color w:val="000000"/>
              </w:rPr>
              <w:t>kostel Nanebevzetí P. Marie</w:t>
            </w:r>
          </w:p>
        </w:tc>
        <w:tc>
          <w:tcPr>
            <w:tcW w:w="4508" w:type="dxa"/>
            <w:vAlign w:val="bottom"/>
          </w:tcPr>
          <w:p w14:paraId="7A9FE6DC" w14:textId="6BC6CCC1"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5044C27E" w14:textId="77777777" w:rsidTr="00994A91">
        <w:tc>
          <w:tcPr>
            <w:tcW w:w="4508" w:type="dxa"/>
            <w:vAlign w:val="bottom"/>
          </w:tcPr>
          <w:p w14:paraId="3BD74C68" w14:textId="01E8233D" w:rsidR="00E71C93" w:rsidRPr="00826B91" w:rsidRDefault="00E71C93" w:rsidP="00CF1712">
            <w:pPr>
              <w:pStyle w:val="TabIN"/>
              <w:spacing w:line="276" w:lineRule="auto"/>
              <w:rPr>
                <w:rFonts w:ascii="Arial" w:hAnsi="Arial" w:cs="Arial"/>
              </w:rPr>
            </w:pPr>
            <w:r w:rsidRPr="00826B91">
              <w:rPr>
                <w:rFonts w:ascii="Arial" w:hAnsi="Arial" w:cs="Arial"/>
                <w:color w:val="000000"/>
              </w:rPr>
              <w:t>dům panského zahradníka</w:t>
            </w:r>
          </w:p>
        </w:tc>
        <w:tc>
          <w:tcPr>
            <w:tcW w:w="4508" w:type="dxa"/>
            <w:vAlign w:val="bottom"/>
          </w:tcPr>
          <w:p w14:paraId="4D9B0CBE" w14:textId="496CE46A"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6C62631D" w14:textId="77777777" w:rsidTr="00994A91">
        <w:tc>
          <w:tcPr>
            <w:tcW w:w="4508" w:type="dxa"/>
            <w:vAlign w:val="bottom"/>
          </w:tcPr>
          <w:p w14:paraId="78E64412" w14:textId="419C79BB" w:rsidR="00E71C93" w:rsidRPr="00826B91" w:rsidRDefault="00E71C93" w:rsidP="00CF1712">
            <w:pPr>
              <w:pStyle w:val="TabIN"/>
              <w:spacing w:line="276" w:lineRule="auto"/>
              <w:rPr>
                <w:rFonts w:ascii="Arial" w:hAnsi="Arial" w:cs="Arial"/>
              </w:rPr>
            </w:pPr>
            <w:r w:rsidRPr="00826B91">
              <w:rPr>
                <w:rFonts w:ascii="Arial" w:hAnsi="Arial" w:cs="Arial"/>
                <w:color w:val="000000"/>
              </w:rPr>
              <w:t>soubor staveb hospodářského dvora</w:t>
            </w:r>
          </w:p>
        </w:tc>
        <w:tc>
          <w:tcPr>
            <w:tcW w:w="4508" w:type="dxa"/>
            <w:vAlign w:val="bottom"/>
          </w:tcPr>
          <w:p w14:paraId="34CE60C0" w14:textId="60568BB7"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3FFB643D" w14:textId="77777777" w:rsidTr="00994A91">
        <w:tc>
          <w:tcPr>
            <w:tcW w:w="4508" w:type="dxa"/>
            <w:vAlign w:val="bottom"/>
          </w:tcPr>
          <w:p w14:paraId="158146AD" w14:textId="2AF6D8F9" w:rsidR="00E71C93" w:rsidRPr="00826B91" w:rsidRDefault="00E71C93" w:rsidP="00CF1712">
            <w:pPr>
              <w:pStyle w:val="TabIN"/>
              <w:spacing w:line="276" w:lineRule="auto"/>
              <w:rPr>
                <w:rFonts w:ascii="Arial" w:hAnsi="Arial" w:cs="Arial"/>
              </w:rPr>
            </w:pPr>
            <w:r w:rsidRPr="00826B91">
              <w:rPr>
                <w:rFonts w:ascii="Arial" w:hAnsi="Arial" w:cs="Arial"/>
                <w:color w:val="000000"/>
              </w:rPr>
              <w:t>zámek</w:t>
            </w:r>
          </w:p>
        </w:tc>
        <w:tc>
          <w:tcPr>
            <w:tcW w:w="4508" w:type="dxa"/>
            <w:vAlign w:val="bottom"/>
          </w:tcPr>
          <w:p w14:paraId="1B810722" w14:textId="35343879"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4103A209" w14:textId="77777777" w:rsidTr="00994A91">
        <w:tc>
          <w:tcPr>
            <w:tcW w:w="4508" w:type="dxa"/>
            <w:vAlign w:val="bottom"/>
          </w:tcPr>
          <w:p w14:paraId="2A415D8A" w14:textId="5AEE915C" w:rsidR="00E71C93" w:rsidRPr="00826B91" w:rsidRDefault="00E71C93" w:rsidP="00CF1712">
            <w:pPr>
              <w:pStyle w:val="TabIN"/>
              <w:spacing w:line="276" w:lineRule="auto"/>
              <w:rPr>
                <w:rFonts w:ascii="Arial" w:hAnsi="Arial" w:cs="Arial"/>
              </w:rPr>
            </w:pPr>
            <w:r w:rsidRPr="00826B91">
              <w:rPr>
                <w:rFonts w:ascii="Arial" w:hAnsi="Arial" w:cs="Arial"/>
                <w:color w:val="000000"/>
              </w:rPr>
              <w:t>fara</w:t>
            </w:r>
          </w:p>
        </w:tc>
        <w:tc>
          <w:tcPr>
            <w:tcW w:w="4508" w:type="dxa"/>
            <w:vAlign w:val="bottom"/>
          </w:tcPr>
          <w:p w14:paraId="28AE47C2" w14:textId="28E717B7"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7699F3D6" w14:textId="77777777" w:rsidTr="00994A91">
        <w:tc>
          <w:tcPr>
            <w:tcW w:w="4508" w:type="dxa"/>
            <w:vAlign w:val="bottom"/>
          </w:tcPr>
          <w:p w14:paraId="13CF05C9" w14:textId="0D4B6C83" w:rsidR="00E71C93" w:rsidRPr="00826B91" w:rsidRDefault="00E71C93" w:rsidP="00CF1712">
            <w:pPr>
              <w:pStyle w:val="TabIN"/>
              <w:spacing w:line="276" w:lineRule="auto"/>
              <w:rPr>
                <w:rFonts w:ascii="Arial" w:hAnsi="Arial" w:cs="Arial"/>
              </w:rPr>
            </w:pPr>
            <w:r w:rsidRPr="00826B91">
              <w:rPr>
                <w:rFonts w:ascii="Arial" w:hAnsi="Arial" w:cs="Arial"/>
                <w:color w:val="000000"/>
              </w:rPr>
              <w:t>židovský hřbitov</w:t>
            </w:r>
          </w:p>
        </w:tc>
        <w:tc>
          <w:tcPr>
            <w:tcW w:w="4508" w:type="dxa"/>
            <w:vAlign w:val="bottom"/>
          </w:tcPr>
          <w:p w14:paraId="081DB448" w14:textId="448596FB"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116E34E9" w14:textId="77777777" w:rsidTr="00994A91">
        <w:tc>
          <w:tcPr>
            <w:tcW w:w="4508" w:type="dxa"/>
            <w:vAlign w:val="bottom"/>
          </w:tcPr>
          <w:p w14:paraId="0B2C561A" w14:textId="218E9B42" w:rsidR="00E71C93" w:rsidRPr="00826B91" w:rsidRDefault="00E71C93" w:rsidP="00CF1712">
            <w:pPr>
              <w:pStyle w:val="TabIN"/>
              <w:spacing w:line="276" w:lineRule="auto"/>
              <w:rPr>
                <w:rFonts w:ascii="Arial" w:hAnsi="Arial" w:cs="Arial"/>
              </w:rPr>
            </w:pPr>
            <w:r w:rsidRPr="00826B91">
              <w:rPr>
                <w:rFonts w:ascii="Arial" w:hAnsi="Arial" w:cs="Arial"/>
                <w:color w:val="000000"/>
              </w:rPr>
              <w:t>špitál</w:t>
            </w:r>
          </w:p>
        </w:tc>
        <w:tc>
          <w:tcPr>
            <w:tcW w:w="4508" w:type="dxa"/>
            <w:vAlign w:val="bottom"/>
          </w:tcPr>
          <w:p w14:paraId="3EEFD293" w14:textId="53FDEA4F"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74AAEDF7" w14:textId="77777777" w:rsidTr="00994A91">
        <w:tc>
          <w:tcPr>
            <w:tcW w:w="4508" w:type="dxa"/>
            <w:vAlign w:val="bottom"/>
          </w:tcPr>
          <w:p w14:paraId="4BF08A83" w14:textId="76E6F942"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Onufria</w:t>
            </w:r>
          </w:p>
        </w:tc>
        <w:tc>
          <w:tcPr>
            <w:tcW w:w="4508" w:type="dxa"/>
            <w:vAlign w:val="bottom"/>
          </w:tcPr>
          <w:p w14:paraId="65FEA272" w14:textId="4F12AB58"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4762753A" w14:textId="77777777" w:rsidTr="00994A91">
        <w:tc>
          <w:tcPr>
            <w:tcW w:w="4508" w:type="dxa"/>
            <w:vAlign w:val="bottom"/>
          </w:tcPr>
          <w:p w14:paraId="5C7814EA" w14:textId="15F5415B" w:rsidR="00E71C93" w:rsidRPr="00826B91" w:rsidRDefault="00E71C93" w:rsidP="00CF1712">
            <w:pPr>
              <w:pStyle w:val="TabIN"/>
              <w:spacing w:line="276" w:lineRule="auto"/>
              <w:rPr>
                <w:rFonts w:ascii="Arial" w:hAnsi="Arial" w:cs="Arial"/>
              </w:rPr>
            </w:pPr>
            <w:r w:rsidRPr="00826B91">
              <w:rPr>
                <w:rFonts w:ascii="Arial" w:hAnsi="Arial" w:cs="Arial"/>
                <w:color w:val="000000"/>
              </w:rPr>
              <w:t>socha sv. Jana Nepomuckého</w:t>
            </w:r>
          </w:p>
        </w:tc>
        <w:tc>
          <w:tcPr>
            <w:tcW w:w="4508" w:type="dxa"/>
            <w:vAlign w:val="bottom"/>
          </w:tcPr>
          <w:p w14:paraId="05C73C56" w14:textId="1A443639"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44824B47" w14:textId="77777777" w:rsidTr="00994A91">
        <w:tc>
          <w:tcPr>
            <w:tcW w:w="4508" w:type="dxa"/>
            <w:vAlign w:val="bottom"/>
          </w:tcPr>
          <w:p w14:paraId="2737FE93" w14:textId="7CD8F494" w:rsidR="00E71C93" w:rsidRPr="00826B91" w:rsidRDefault="00E71C93" w:rsidP="00CF1712">
            <w:pPr>
              <w:pStyle w:val="TabIN"/>
              <w:spacing w:line="276" w:lineRule="auto"/>
              <w:rPr>
                <w:rFonts w:ascii="Arial" w:hAnsi="Arial" w:cs="Arial"/>
              </w:rPr>
            </w:pPr>
            <w:r w:rsidRPr="00826B91">
              <w:rPr>
                <w:rFonts w:ascii="Arial" w:hAnsi="Arial" w:cs="Arial"/>
                <w:color w:val="000000"/>
              </w:rPr>
              <w:t>krucifix</w:t>
            </w:r>
          </w:p>
        </w:tc>
        <w:tc>
          <w:tcPr>
            <w:tcW w:w="4508" w:type="dxa"/>
            <w:vAlign w:val="bottom"/>
          </w:tcPr>
          <w:p w14:paraId="2A2E1257" w14:textId="45E0E7B9"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3D911E99" w14:textId="77777777" w:rsidTr="00994A91">
        <w:tc>
          <w:tcPr>
            <w:tcW w:w="4508" w:type="dxa"/>
            <w:vAlign w:val="bottom"/>
          </w:tcPr>
          <w:p w14:paraId="436C14D4" w14:textId="2A2BDEA2" w:rsidR="00E71C93" w:rsidRPr="00826B91" w:rsidRDefault="00E71C93" w:rsidP="00CF1712">
            <w:pPr>
              <w:pStyle w:val="TabIN"/>
              <w:spacing w:line="276" w:lineRule="auto"/>
              <w:rPr>
                <w:rFonts w:ascii="Arial" w:hAnsi="Arial" w:cs="Arial"/>
              </w:rPr>
            </w:pPr>
            <w:r w:rsidRPr="00826B91">
              <w:rPr>
                <w:rFonts w:ascii="Arial" w:hAnsi="Arial" w:cs="Arial"/>
                <w:color w:val="000000"/>
              </w:rPr>
              <w:t>silniční most se sochou sv. Jana Nepomuckého</w:t>
            </w:r>
          </w:p>
        </w:tc>
        <w:tc>
          <w:tcPr>
            <w:tcW w:w="4508" w:type="dxa"/>
            <w:vAlign w:val="bottom"/>
          </w:tcPr>
          <w:p w14:paraId="2467CF86" w14:textId="3E5CD3F0"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4831934B" w14:textId="77777777" w:rsidTr="00994A91">
        <w:tc>
          <w:tcPr>
            <w:tcW w:w="4508" w:type="dxa"/>
            <w:vAlign w:val="bottom"/>
          </w:tcPr>
          <w:p w14:paraId="034FA209" w14:textId="7008B2E8" w:rsidR="00E71C93" w:rsidRPr="00826B91" w:rsidRDefault="00E71C93" w:rsidP="00CF1712">
            <w:pPr>
              <w:pStyle w:val="TabIN"/>
              <w:spacing w:line="276" w:lineRule="auto"/>
              <w:rPr>
                <w:rFonts w:ascii="Arial" w:hAnsi="Arial" w:cs="Arial"/>
              </w:rPr>
            </w:pPr>
            <w:r w:rsidRPr="00826B91">
              <w:rPr>
                <w:rFonts w:ascii="Arial" w:hAnsi="Arial" w:cs="Arial"/>
                <w:color w:val="000000"/>
              </w:rPr>
              <w:t>boží muka</w:t>
            </w:r>
          </w:p>
        </w:tc>
        <w:tc>
          <w:tcPr>
            <w:tcW w:w="4508" w:type="dxa"/>
            <w:vAlign w:val="bottom"/>
          </w:tcPr>
          <w:p w14:paraId="2107ED91" w14:textId="27A088E5"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Zlonice</w:t>
            </w:r>
          </w:p>
        </w:tc>
      </w:tr>
      <w:tr w:rsidR="00E71C93" w:rsidRPr="00826B91" w14:paraId="669EE999" w14:textId="77777777" w:rsidTr="00994A91">
        <w:tc>
          <w:tcPr>
            <w:tcW w:w="4508" w:type="dxa"/>
            <w:vAlign w:val="bottom"/>
          </w:tcPr>
          <w:p w14:paraId="2669B45C" w14:textId="18C4681E" w:rsidR="00E71C93" w:rsidRPr="00826B91" w:rsidRDefault="00E71C93" w:rsidP="00CF1712">
            <w:pPr>
              <w:pStyle w:val="TabIN"/>
              <w:spacing w:line="276" w:lineRule="auto"/>
              <w:rPr>
                <w:rFonts w:ascii="Arial" w:hAnsi="Arial" w:cs="Arial"/>
              </w:rPr>
            </w:pPr>
            <w:r w:rsidRPr="00826B91">
              <w:rPr>
                <w:rFonts w:ascii="Arial" w:hAnsi="Arial" w:cs="Arial"/>
                <w:color w:val="000000"/>
              </w:rPr>
              <w:t>zámek</w:t>
            </w:r>
          </w:p>
        </w:tc>
        <w:tc>
          <w:tcPr>
            <w:tcW w:w="4508" w:type="dxa"/>
            <w:vAlign w:val="bottom"/>
          </w:tcPr>
          <w:p w14:paraId="403905C3" w14:textId="54B0901B"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Zvoleněves</w:t>
            </w:r>
          </w:p>
        </w:tc>
      </w:tr>
      <w:tr w:rsidR="00E71C93" w:rsidRPr="00826B91" w14:paraId="7E9C14A4" w14:textId="77777777" w:rsidTr="00994A91">
        <w:tc>
          <w:tcPr>
            <w:tcW w:w="4508" w:type="dxa"/>
            <w:vAlign w:val="bottom"/>
          </w:tcPr>
          <w:p w14:paraId="30EC76E5" w14:textId="41DB07DD"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Martina</w:t>
            </w:r>
          </w:p>
        </w:tc>
        <w:tc>
          <w:tcPr>
            <w:tcW w:w="4508" w:type="dxa"/>
            <w:vAlign w:val="bottom"/>
          </w:tcPr>
          <w:p w14:paraId="7A99F013" w14:textId="3F42C46B"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Zvoleněves</w:t>
            </w:r>
          </w:p>
        </w:tc>
      </w:tr>
      <w:tr w:rsidR="00E71C93" w:rsidRPr="00826B91" w14:paraId="19058841" w14:textId="77777777" w:rsidTr="00994A91">
        <w:tc>
          <w:tcPr>
            <w:tcW w:w="4508" w:type="dxa"/>
            <w:vAlign w:val="bottom"/>
          </w:tcPr>
          <w:p w14:paraId="155848FA" w14:textId="0AC96F46" w:rsidR="00E71C93" w:rsidRPr="00826B91" w:rsidRDefault="00E71C93" w:rsidP="00CF1712">
            <w:pPr>
              <w:pStyle w:val="TabIN"/>
              <w:spacing w:line="276" w:lineRule="auto"/>
              <w:rPr>
                <w:rFonts w:ascii="Arial" w:hAnsi="Arial" w:cs="Arial"/>
              </w:rPr>
            </w:pPr>
            <w:r w:rsidRPr="00826B91">
              <w:rPr>
                <w:rFonts w:ascii="Arial" w:hAnsi="Arial" w:cs="Arial"/>
                <w:color w:val="000000"/>
              </w:rPr>
              <w:t>fara</w:t>
            </w:r>
          </w:p>
        </w:tc>
        <w:tc>
          <w:tcPr>
            <w:tcW w:w="4508" w:type="dxa"/>
            <w:vAlign w:val="bottom"/>
          </w:tcPr>
          <w:p w14:paraId="76F4664D" w14:textId="7F7622D8"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Zvoleněves</w:t>
            </w:r>
          </w:p>
        </w:tc>
      </w:tr>
      <w:tr w:rsidR="00E71C93" w:rsidRPr="00826B91" w14:paraId="65C90A1D" w14:textId="77777777" w:rsidTr="00994A91">
        <w:tc>
          <w:tcPr>
            <w:tcW w:w="4508" w:type="dxa"/>
            <w:vAlign w:val="bottom"/>
          </w:tcPr>
          <w:p w14:paraId="44D0CEA4" w14:textId="6CBE7691" w:rsidR="00E71C93" w:rsidRPr="00826B91" w:rsidRDefault="00E71C93" w:rsidP="00CF1712">
            <w:pPr>
              <w:pStyle w:val="TabIN"/>
              <w:spacing w:line="276" w:lineRule="auto"/>
              <w:rPr>
                <w:rFonts w:ascii="Arial" w:hAnsi="Arial" w:cs="Arial"/>
              </w:rPr>
            </w:pPr>
            <w:r w:rsidRPr="00826B91">
              <w:rPr>
                <w:rFonts w:ascii="Arial" w:hAnsi="Arial" w:cs="Arial"/>
                <w:color w:val="000000"/>
              </w:rPr>
              <w:t>kostel sv. Jakuba Většího</w:t>
            </w:r>
          </w:p>
        </w:tc>
        <w:tc>
          <w:tcPr>
            <w:tcW w:w="4508" w:type="dxa"/>
            <w:vAlign w:val="bottom"/>
          </w:tcPr>
          <w:p w14:paraId="1994352F" w14:textId="60A9C20F" w:rsidR="00E71C93" w:rsidRPr="00826B91" w:rsidRDefault="00E71C93" w:rsidP="00CF1712">
            <w:pPr>
              <w:pStyle w:val="TabIN"/>
              <w:spacing w:line="276" w:lineRule="auto"/>
              <w:rPr>
                <w:rFonts w:ascii="Arial" w:hAnsi="Arial" w:cs="Arial"/>
                <w:color w:val="000000"/>
              </w:rPr>
            </w:pPr>
            <w:r w:rsidRPr="00826B91">
              <w:rPr>
                <w:rFonts w:ascii="Arial" w:hAnsi="Arial" w:cs="Arial"/>
                <w:color w:val="000000"/>
              </w:rPr>
              <w:t>Želenice</w:t>
            </w:r>
          </w:p>
        </w:tc>
      </w:tr>
    </w:tbl>
    <w:p w14:paraId="56C3F665" w14:textId="5C426843" w:rsidR="00A409AD" w:rsidRPr="00252DDB" w:rsidRDefault="00252DDB" w:rsidP="00CF1712">
      <w:pPr>
        <w:rPr>
          <w:i/>
          <w:iCs/>
          <w:sz w:val="20"/>
          <w:szCs w:val="20"/>
          <w:lang w:eastAsia="en-US"/>
        </w:rPr>
      </w:pPr>
      <w:r w:rsidRPr="00252DDB">
        <w:rPr>
          <w:i/>
          <w:iCs/>
          <w:sz w:val="20"/>
          <w:szCs w:val="20"/>
          <w:lang w:eastAsia="en-US"/>
        </w:rPr>
        <w:t>Zdroj:</w:t>
      </w:r>
      <w:r>
        <w:rPr>
          <w:i/>
          <w:iCs/>
          <w:sz w:val="20"/>
          <w:szCs w:val="20"/>
          <w:lang w:eastAsia="en-US"/>
        </w:rPr>
        <w:t xml:space="preserve"> </w:t>
      </w:r>
      <w:r w:rsidRPr="00252DDB">
        <w:rPr>
          <w:i/>
          <w:iCs/>
          <w:sz w:val="20"/>
          <w:szCs w:val="20"/>
          <w:lang w:eastAsia="en-US"/>
        </w:rPr>
        <w:t>ÚAP 2024</w:t>
      </w:r>
    </w:p>
    <w:p w14:paraId="71B8251C" w14:textId="3C421AEB" w:rsidR="00DB35BC" w:rsidRPr="00826B91" w:rsidRDefault="00DB35BC" w:rsidP="00CF1712">
      <w:pPr>
        <w:pStyle w:val="Odstavecseseznamem"/>
        <w:numPr>
          <w:ilvl w:val="0"/>
          <w:numId w:val="30"/>
        </w:numPr>
        <w:rPr>
          <w:lang w:eastAsia="en-US"/>
        </w:rPr>
      </w:pPr>
      <w:r w:rsidRPr="00826B91">
        <w:rPr>
          <w:lang w:eastAsia="en-US"/>
        </w:rPr>
        <w:t>Kulturní hodnoty z hlediska rekreace a turistiky</w:t>
      </w:r>
    </w:p>
    <w:p w14:paraId="1789C25B" w14:textId="77777777" w:rsidR="008B210D" w:rsidRPr="00826B91" w:rsidRDefault="008B210D" w:rsidP="00CF1712">
      <w:pPr>
        <w:rPr>
          <w:lang w:eastAsia="en-US"/>
        </w:rPr>
      </w:pPr>
      <w:r w:rsidRPr="00826B91">
        <w:rPr>
          <w:lang w:eastAsia="en-US"/>
        </w:rPr>
        <w:t>Téma rekreace a cestovního ruchu je zpracováno v kapitole 2.7. Sekundární struktura</w:t>
      </w:r>
    </w:p>
    <w:p w14:paraId="40748B06" w14:textId="77777777" w:rsidR="00DB35BC" w:rsidRPr="00826B91" w:rsidRDefault="00DB35BC" w:rsidP="00CF1712">
      <w:pPr>
        <w:rPr>
          <w:lang w:eastAsia="en-US"/>
        </w:rPr>
      </w:pPr>
    </w:p>
    <w:p w14:paraId="5206411E" w14:textId="2EE2ED1F" w:rsidR="00DB35BC" w:rsidRPr="00826B91" w:rsidRDefault="00DB35BC" w:rsidP="00CF1712">
      <w:pPr>
        <w:rPr>
          <w:b/>
          <w:bCs/>
          <w:lang w:eastAsia="en-US"/>
        </w:rPr>
      </w:pPr>
      <w:r w:rsidRPr="00826B91">
        <w:rPr>
          <w:b/>
          <w:bCs/>
          <w:lang w:eastAsia="en-US"/>
        </w:rPr>
        <w:t>Estetické a krajinné hodnoty</w:t>
      </w:r>
    </w:p>
    <w:p w14:paraId="3F646CD8" w14:textId="77777777" w:rsidR="00777639" w:rsidRPr="00826B91" w:rsidRDefault="00777639" w:rsidP="00CF1712">
      <w:pPr>
        <w:tabs>
          <w:tab w:val="left" w:pos="284"/>
        </w:tabs>
        <w:rPr>
          <w:b/>
          <w:bCs/>
          <w:lang w:eastAsia="en-US"/>
        </w:rPr>
      </w:pPr>
      <w:r w:rsidRPr="00826B91">
        <w:rPr>
          <w:b/>
          <w:bCs/>
          <w:lang w:eastAsia="en-US"/>
        </w:rPr>
        <w:t>•</w:t>
      </w:r>
      <w:r w:rsidRPr="00826B91">
        <w:rPr>
          <w:b/>
          <w:bCs/>
          <w:lang w:eastAsia="en-US"/>
        </w:rPr>
        <w:tab/>
        <w:t xml:space="preserve">Charakter krajiny SO ORP </w:t>
      </w:r>
    </w:p>
    <w:p w14:paraId="0AB07177" w14:textId="77777777" w:rsidR="00777639" w:rsidRPr="00826B91" w:rsidRDefault="00777639" w:rsidP="00CF1712">
      <w:pPr>
        <w:rPr>
          <w:lang w:eastAsia="en-US"/>
        </w:rPr>
      </w:pPr>
      <w:r w:rsidRPr="00826B91">
        <w:rPr>
          <w:lang w:eastAsia="en-US"/>
        </w:rPr>
        <w:t>Správní obvod obce s rozšířenou působností Slaný se vyznačuje převážně zemědělským a mírně zvlněným charakterem s výrazným nedostatkem lesních porostů – ty se vyskytují pouze v západní části. Území geomorfologicky spadá plošně nejvíce do geomorfologického celku Dolnooharské tabule (střední a severní část) a Pražské plošiny (jižní část), pro které je typický reliéf ploché pahorkatiny s nadmořskou výškou mezi 200 a 350 metry. Západní část spadá do geomorfologického celku Džbán s členitějším reliéfem. Velmi specifickým a určujícím prvkem zdejší krajiny jsou osamocené svědecké vrchy vystupující z okolního rovinatého terénu, z nichž nejznámější dominantu představuje čedičová Slánská hora tyčící se přímo nad městem Slaný.</w:t>
      </w:r>
    </w:p>
    <w:p w14:paraId="2DFD9149" w14:textId="77777777" w:rsidR="00777639" w:rsidRPr="00826B91" w:rsidRDefault="00777639" w:rsidP="00CF1712">
      <w:pPr>
        <w:rPr>
          <w:lang w:eastAsia="en-US"/>
        </w:rPr>
      </w:pPr>
      <w:r w:rsidRPr="00826B91">
        <w:rPr>
          <w:lang w:eastAsia="en-US"/>
        </w:rPr>
        <w:lastRenderedPageBreak/>
        <w:t>Vzhledem k vysoké úrodnosti místních půd je krajina intenzivně využívána k zemědělské produkci, kde vedle pěstování obilnin hraje historicky významnou roli také chmelařství, zejména v severozápadní části regionu a rovněž intenzivní sady. Zelené plochy a souvislejší lesní porosty se omezují pouze na svahy kopců nebo na hlubší zaříznutá údolí vodních toků a již zmiňovanou západní část zahrnutou do přírodního parku Džbán. Hlavní hydrologickou osu oblasti tvoří Červený potok, který spolu se svými přítoky vytváří přirozené ekologické koridory v jinak jednotvárné zemědělské krajině. Významným vizuálním orvkem jsou rovněž skalní výchozy, např. Podlešínská skalní jehla a Husova skála.</w:t>
      </w:r>
    </w:p>
    <w:p w14:paraId="73BB7A0E" w14:textId="77777777" w:rsidR="00777639" w:rsidRPr="00826B91" w:rsidRDefault="00777639" w:rsidP="00CF1712">
      <w:pPr>
        <w:rPr>
          <w:lang w:eastAsia="en-US"/>
        </w:rPr>
      </w:pPr>
      <w:r w:rsidRPr="00826B91">
        <w:rPr>
          <w:lang w:eastAsia="en-US"/>
        </w:rPr>
        <w:t>Vzhled regionu byl a stále je silně ovlivňován lidskou činností. V současnosti do krajinného rázu výrazně zasahuje moderní infrastruktura, kterou reprezentuje liniová stavba dálnice D7 a hustá síť stožárů vysokého napětí, jež přetínají širé lány polí a areály fotovoltaických elektráren.</w:t>
      </w:r>
    </w:p>
    <w:p w14:paraId="7A46516F" w14:textId="77777777" w:rsidR="00777639" w:rsidRPr="00826B91" w:rsidRDefault="00777639" w:rsidP="00CF1712">
      <w:pPr>
        <w:rPr>
          <w:lang w:eastAsia="en-US"/>
        </w:rPr>
      </w:pPr>
    </w:p>
    <w:p w14:paraId="76AF1452" w14:textId="77777777" w:rsidR="00777639" w:rsidRPr="00826B91" w:rsidRDefault="00777639" w:rsidP="00CF1712">
      <w:pPr>
        <w:tabs>
          <w:tab w:val="left" w:pos="284"/>
        </w:tabs>
        <w:rPr>
          <w:b/>
          <w:bCs/>
          <w:lang w:eastAsia="en-US"/>
        </w:rPr>
      </w:pPr>
      <w:r w:rsidRPr="00826B91">
        <w:rPr>
          <w:b/>
          <w:bCs/>
          <w:lang w:eastAsia="en-US"/>
        </w:rPr>
        <w:t>•</w:t>
      </w:r>
      <w:r w:rsidRPr="00826B91">
        <w:rPr>
          <w:b/>
          <w:bCs/>
          <w:lang w:eastAsia="en-US"/>
        </w:rPr>
        <w:tab/>
        <w:t>Krajinný ráz</w:t>
      </w:r>
    </w:p>
    <w:p w14:paraId="35AB7784" w14:textId="77777777" w:rsidR="00777639" w:rsidRPr="00826B91" w:rsidRDefault="00777639" w:rsidP="00CF1712">
      <w:pPr>
        <w:rPr>
          <w:lang w:eastAsia="en-US"/>
        </w:rPr>
      </w:pPr>
      <w:r w:rsidRPr="00826B91">
        <w:rPr>
          <w:lang w:eastAsia="en-US"/>
        </w:rPr>
        <w:t>Krajinný ráz správního obvodu obce s rozšířenou působností Slaný je definován jako intenzivně využívaná kulturní krajina s rozsáhlými plochami orné půdy, nízkým podílem rozptýlené zeleně a s výjimkou západní části rovněž s nízkým podílem lesů. Specificky se v krajinné struktuře uplatňují trvalé kultury (chmelnice a sady), místy se vyskytují vodní plochy, pro region jsou typické občasné skalní výchozy. Z lokalit technického charakteru jsou významná sídla Slaného a Velvar s historickými památkami i návaznými areály výroby. Specifičnost představují četné areály chovu koní a krajinářsky pozitivně komponovaný areál golfu Beřovice. Z uvedené charakteristiky se vymyká západní část na členitějším reliéfu s rozsáhlými plochami lesů spadající do přírodního parku Džbán.</w:t>
      </w:r>
    </w:p>
    <w:p w14:paraId="0E14C1D2" w14:textId="77777777" w:rsidR="00777639" w:rsidRPr="00826B91" w:rsidRDefault="00777639" w:rsidP="00CF1712">
      <w:pPr>
        <w:rPr>
          <w:lang w:eastAsia="en-US"/>
        </w:rPr>
      </w:pPr>
      <w:r w:rsidRPr="00826B91">
        <w:rPr>
          <w:lang w:eastAsia="en-US"/>
        </w:rPr>
        <w:t xml:space="preserve">Základním vizuálním a prostorovým znakem tohoto území je jeho otevřenost a daleké horizonty, které jsou dány polohou v geomorfologických celcích charakteru tabulí a plošin.  Reliéf má charakter mírně zvlněné až ploché pahorkatiny s průměrnou nadmořskou výškou kolem 250 metrů. Z této rovinaté zemědělské matrice velmi výrazně vystupují ojedinělé sopečné a erozní vyvýšeniny, takzvané svědecké vrchy, které tvoří hlavní estetické dominanty a orientační body v území. Nejvýznamnější z nich je čedičová Slánská hora tyčící se přímo nad městem Slaný. </w:t>
      </w:r>
    </w:p>
    <w:p w14:paraId="4D5C57FA" w14:textId="2996665C" w:rsidR="00777639" w:rsidRDefault="00777639" w:rsidP="00CF1712">
      <w:pPr>
        <w:rPr>
          <w:lang w:eastAsia="en-US"/>
        </w:rPr>
      </w:pPr>
      <w:r w:rsidRPr="00826B91">
        <w:rPr>
          <w:lang w:eastAsia="en-US"/>
        </w:rPr>
        <w:t xml:space="preserve">Vizuálně se uplatňují rovněž prvky z blízkého okolí regionu, konkrétně pozitivní kopce České </w:t>
      </w:r>
      <w:r w:rsidR="00C429E4" w:rsidRPr="00826B91">
        <w:rPr>
          <w:lang w:eastAsia="en-US"/>
        </w:rPr>
        <w:t>středohoří, z</w:t>
      </w:r>
      <w:r w:rsidRPr="00826B91">
        <w:rPr>
          <w:lang w:eastAsia="en-US"/>
        </w:rPr>
        <w:t> negativních pak výstavba v Kladně nebo věže větrných elektráren u Pcher.</w:t>
      </w:r>
    </w:p>
    <w:p w14:paraId="30BE9C6C" w14:textId="77777777" w:rsidR="009E1658" w:rsidRPr="00826B91" w:rsidRDefault="009E1658" w:rsidP="00CF1712">
      <w:pPr>
        <w:rPr>
          <w:lang w:eastAsia="en-US"/>
        </w:rPr>
      </w:pPr>
    </w:p>
    <w:p w14:paraId="6AA7DE9F" w14:textId="77777777" w:rsidR="00777639" w:rsidRPr="00826B91" w:rsidRDefault="00777639" w:rsidP="00CF1712">
      <w:pPr>
        <w:tabs>
          <w:tab w:val="left" w:pos="284"/>
        </w:tabs>
        <w:rPr>
          <w:b/>
          <w:bCs/>
          <w:lang w:eastAsia="en-US"/>
        </w:rPr>
      </w:pPr>
      <w:r w:rsidRPr="00826B91">
        <w:rPr>
          <w:b/>
          <w:bCs/>
          <w:lang w:eastAsia="en-US"/>
        </w:rPr>
        <w:t>•</w:t>
      </w:r>
      <w:r w:rsidRPr="00826B91">
        <w:rPr>
          <w:b/>
          <w:bCs/>
          <w:lang w:eastAsia="en-US"/>
        </w:rPr>
        <w:tab/>
        <w:t xml:space="preserve">Lokality zajímavé z pohledu krajinného rázu  </w:t>
      </w:r>
    </w:p>
    <w:p w14:paraId="45145A92" w14:textId="64403CF2" w:rsidR="00777639" w:rsidRPr="00826B91" w:rsidRDefault="00777639" w:rsidP="00CF1712">
      <w:pPr>
        <w:rPr>
          <w:lang w:eastAsia="en-US"/>
        </w:rPr>
      </w:pPr>
      <w:r w:rsidRPr="00826B91">
        <w:rPr>
          <w:lang w:eastAsia="en-US"/>
        </w:rPr>
        <w:t xml:space="preserve">Významné jsou rozsáhlé lesní plochy za západě s maloplošnými chráněnými územími PP </w:t>
      </w:r>
      <w:r w:rsidR="00314CC8" w:rsidRPr="00826B91">
        <w:rPr>
          <w:lang w:eastAsia="en-US"/>
        </w:rPr>
        <w:t>Bílichov</w:t>
      </w:r>
      <w:r w:rsidRPr="00826B91">
        <w:rPr>
          <w:lang w:eastAsia="en-US"/>
        </w:rPr>
        <w:t>ské údolí, Ostrov u Jedomělic, Cikánský dolík aj. V části s menším podílem jsou to pak krajinné mozaiky často se nacházející ve tvaru pásů pod nevýraznými horizonty, např. okolo přírodní památky Hradiště. V údolích se pak nacházejí větší rybníky, často jako součástí krajin</w:t>
      </w:r>
      <w:r w:rsidR="009D3722">
        <w:rPr>
          <w:lang w:eastAsia="en-US"/>
        </w:rPr>
        <w:t>né</w:t>
      </w:r>
      <w:r w:rsidRPr="00826B91">
        <w:rPr>
          <w:lang w:eastAsia="en-US"/>
        </w:rPr>
        <w:t xml:space="preserve"> mozaiky s dřevinami, loukami či rákosinami – nejvíce na </w:t>
      </w:r>
      <w:r w:rsidR="00AE2617">
        <w:rPr>
          <w:lang w:eastAsia="en-US"/>
        </w:rPr>
        <w:t>Č</w:t>
      </w:r>
      <w:r w:rsidRPr="00826B91">
        <w:rPr>
          <w:lang w:eastAsia="en-US"/>
        </w:rPr>
        <w:t xml:space="preserve">erveném potoce. Jako pozitivní prvky s odkazem na tradici kraje jsou hodnoceny i trvalé kultury, konkrétně chmelnice a sady. </w:t>
      </w:r>
    </w:p>
    <w:p w14:paraId="38E36097" w14:textId="77777777" w:rsidR="00777639" w:rsidRPr="00826B91" w:rsidRDefault="00777639" w:rsidP="00CF1712">
      <w:pPr>
        <w:rPr>
          <w:lang w:eastAsia="en-US"/>
        </w:rPr>
      </w:pPr>
      <w:r w:rsidRPr="00826B91">
        <w:rPr>
          <w:lang w:eastAsia="en-US"/>
        </w:rPr>
        <w:lastRenderedPageBreak/>
        <w:t>Z kulturního dědictví se často i dálkově uplatňují historické památky, např. ve městě Slaný, Smečně či Vraném. V krajině pak jsou cenné historické areály jako je např. areál hrobky Kinských a dalších staveb u Šlapanic s návaznou barokní kaštanovou alejí, či oba hřbitovy u Zlonic. S novodobých krajinných areálů je citlivě zakomponovaný areál golfu v Beřovicích s přírodními prvky navazující na přírodní památku Mokřiny u Beřovic.</w:t>
      </w:r>
    </w:p>
    <w:p w14:paraId="05FD5AA0" w14:textId="77777777" w:rsidR="00777639" w:rsidRPr="00826B91" w:rsidRDefault="00777639" w:rsidP="00CF1712">
      <w:pPr>
        <w:tabs>
          <w:tab w:val="left" w:pos="284"/>
        </w:tabs>
        <w:rPr>
          <w:b/>
          <w:bCs/>
          <w:lang w:eastAsia="en-US"/>
        </w:rPr>
      </w:pPr>
      <w:r w:rsidRPr="00826B91">
        <w:rPr>
          <w:b/>
          <w:bCs/>
          <w:lang w:eastAsia="en-US"/>
        </w:rPr>
        <w:t>•</w:t>
      </w:r>
      <w:r w:rsidRPr="00826B91">
        <w:rPr>
          <w:b/>
          <w:bCs/>
          <w:lang w:eastAsia="en-US"/>
        </w:rPr>
        <w:tab/>
        <w:t>Vyhlídková místa</w:t>
      </w:r>
    </w:p>
    <w:p w14:paraId="638A5077" w14:textId="5E9A0C52" w:rsidR="00777639" w:rsidRPr="00826B91" w:rsidRDefault="00777639" w:rsidP="00CF1712">
      <w:pPr>
        <w:rPr>
          <w:lang w:eastAsia="en-US"/>
        </w:rPr>
      </w:pPr>
      <w:r w:rsidRPr="00826B91">
        <w:rPr>
          <w:lang w:eastAsia="en-US"/>
        </w:rPr>
        <w:t>Nejvýznamnějšími vyhlídkovými místy jsou Slánská hora ve Slaném s vyhlídkou u Tří křížů, dále pak rozhledna Líský u obce Líský a vyhlídka Radovič u Velvar. Charakter reliéfu s významným podílem plochých hřbetů i dominantní rovinatý charakter území nabízí větší počet méně významných vyhlídkových míst se sice plošně omezeným, často však atraktivním výhledem – např. okolí Sm</w:t>
      </w:r>
      <w:r w:rsidR="00567298">
        <w:rPr>
          <w:lang w:eastAsia="en-US"/>
        </w:rPr>
        <w:t>e</w:t>
      </w:r>
      <w:r w:rsidRPr="00826B91">
        <w:rPr>
          <w:lang w:eastAsia="en-US"/>
        </w:rPr>
        <w:t>čna, Vraného nebo Knovíze.</w:t>
      </w:r>
    </w:p>
    <w:p w14:paraId="4C3DC2BE" w14:textId="77777777" w:rsidR="00777639" w:rsidRPr="00826B91" w:rsidRDefault="00777639" w:rsidP="00CF1712">
      <w:pPr>
        <w:tabs>
          <w:tab w:val="left" w:pos="284"/>
        </w:tabs>
        <w:rPr>
          <w:b/>
          <w:bCs/>
          <w:lang w:eastAsia="en-US"/>
        </w:rPr>
      </w:pPr>
      <w:r w:rsidRPr="00826B91">
        <w:rPr>
          <w:b/>
          <w:bCs/>
          <w:lang w:eastAsia="en-US"/>
        </w:rPr>
        <w:t>•</w:t>
      </w:r>
      <w:r w:rsidRPr="00826B91">
        <w:rPr>
          <w:b/>
          <w:bCs/>
          <w:lang w:eastAsia="en-US"/>
        </w:rPr>
        <w:tab/>
        <w:t>Významné pohledové horizonty a terénní dominanty</w:t>
      </w:r>
    </w:p>
    <w:p w14:paraId="7864C0DF" w14:textId="77777777" w:rsidR="00777639" w:rsidRPr="00826B91" w:rsidRDefault="00777639" w:rsidP="00CF1712">
      <w:pPr>
        <w:numPr>
          <w:ilvl w:val="0"/>
          <w:numId w:val="12"/>
        </w:numPr>
        <w:contextualSpacing/>
        <w:rPr>
          <w:color w:val="000000"/>
        </w:rPr>
      </w:pPr>
      <w:r w:rsidRPr="00826B91">
        <w:rPr>
          <w:color w:val="000000"/>
        </w:rPr>
        <w:t>Slánská hora (330 m n. m.) – Absolutní a nezpochybnitelná dominanta celého subregionu. Čedičový masiv s tmavými skalními stěnami prudce vystupuje přímo z městské zástavby Slaného. Je viditelná z desítek kilometrů daleko ze všech světových stran a tvoří symbolickou bránu do města.</w:t>
      </w:r>
    </w:p>
    <w:p w14:paraId="4C4820A6" w14:textId="77777777" w:rsidR="00777639" w:rsidRPr="00826B91" w:rsidRDefault="00777639" w:rsidP="00CF1712">
      <w:pPr>
        <w:numPr>
          <w:ilvl w:val="0"/>
          <w:numId w:val="12"/>
        </w:numPr>
        <w:contextualSpacing/>
        <w:rPr>
          <w:color w:val="000000"/>
        </w:rPr>
      </w:pPr>
      <w:r w:rsidRPr="00826B91">
        <w:rPr>
          <w:color w:val="000000"/>
        </w:rPr>
        <w:t>Řípec  (313 m n. m.) – Geograficky nejvyšší bod, který sice leží těsně za jižní hranicí ORP, ale pohledově zcela ovládá jižní horizont Slánska. Svým zalesněným kuželovitým tvarem bývalé sopky ostře kontrastuje s okolními bezlesými poli.</w:t>
      </w:r>
    </w:p>
    <w:p w14:paraId="0619610A" w14:textId="77777777" w:rsidR="00777639" w:rsidRPr="00826B91" w:rsidRDefault="00777639" w:rsidP="00CF1712">
      <w:pPr>
        <w:numPr>
          <w:ilvl w:val="0"/>
          <w:numId w:val="12"/>
        </w:numPr>
        <w:contextualSpacing/>
        <w:rPr>
          <w:lang w:eastAsia="en-US"/>
        </w:rPr>
      </w:pPr>
      <w:r w:rsidRPr="00826B91">
        <w:rPr>
          <w:color w:val="000000"/>
        </w:rPr>
        <w:t>Opukové</w:t>
      </w:r>
      <w:r w:rsidRPr="00826B91">
        <w:rPr>
          <w:lang w:eastAsia="en-US"/>
        </w:rPr>
        <w:t xml:space="preserve"> hrany plošin na severu (Vransko) – Výrazné terénní zlomy a břehy nad údolími v severní části obvodu (kolem Vraného a Jarpic), které při pohledu z údolních poloh vytvářejí dojem mohutných přírodních hradeb lemujících horizont.</w:t>
      </w:r>
    </w:p>
    <w:p w14:paraId="16AC8338" w14:textId="77777777" w:rsidR="00777639" w:rsidRPr="00826B91" w:rsidRDefault="00777639" w:rsidP="00CF1712">
      <w:pPr>
        <w:rPr>
          <w:lang w:eastAsia="en-US"/>
        </w:rPr>
      </w:pPr>
    </w:p>
    <w:p w14:paraId="7332B2DD" w14:textId="77777777" w:rsidR="00777639" w:rsidRPr="00826B91" w:rsidRDefault="00777639" w:rsidP="00CF1712">
      <w:pPr>
        <w:tabs>
          <w:tab w:val="left" w:pos="284"/>
        </w:tabs>
        <w:rPr>
          <w:b/>
          <w:bCs/>
          <w:lang w:eastAsia="en-US"/>
        </w:rPr>
      </w:pPr>
      <w:r w:rsidRPr="00826B91">
        <w:rPr>
          <w:b/>
          <w:bCs/>
          <w:lang w:eastAsia="en-US"/>
        </w:rPr>
        <w:t>•</w:t>
      </w:r>
      <w:r w:rsidRPr="00826B91">
        <w:rPr>
          <w:b/>
          <w:bCs/>
          <w:lang w:eastAsia="en-US"/>
        </w:rPr>
        <w:tab/>
        <w:t>Pozitivní znaky krajiny</w:t>
      </w:r>
    </w:p>
    <w:p w14:paraId="7B04B8F9" w14:textId="77777777" w:rsidR="00777639" w:rsidRPr="00826B91" w:rsidRDefault="00777639" w:rsidP="00CF1712">
      <w:pPr>
        <w:rPr>
          <w:lang w:eastAsia="en-US"/>
        </w:rPr>
      </w:pPr>
      <w:r w:rsidRPr="00826B91">
        <w:rPr>
          <w:lang w:eastAsia="en-US"/>
        </w:rPr>
        <w:t>Jako pozitivní znaky krajiny byly definovány následující:</w:t>
      </w:r>
    </w:p>
    <w:p w14:paraId="7F392FD9" w14:textId="6E2C3B92" w:rsidR="00777639" w:rsidRPr="00826B91" w:rsidRDefault="00777639" w:rsidP="00CF1712">
      <w:pPr>
        <w:numPr>
          <w:ilvl w:val="0"/>
          <w:numId w:val="12"/>
        </w:numPr>
        <w:contextualSpacing/>
        <w:rPr>
          <w:color w:val="000000"/>
        </w:rPr>
      </w:pPr>
      <w:r w:rsidRPr="00826B91">
        <w:rPr>
          <w:color w:val="000000"/>
        </w:rPr>
        <w:t>Lesní porosty: Rozsáhlejší v západní části včetně maloplošných chráněných území a spadající do přírodního parku Džbán. Drobnější rozptýleně ve zbytku SO ORP.</w:t>
      </w:r>
    </w:p>
    <w:p w14:paraId="4FEDA0BA" w14:textId="77777777" w:rsidR="00777639" w:rsidRPr="00826B91" w:rsidRDefault="00777639" w:rsidP="00CF1712">
      <w:pPr>
        <w:numPr>
          <w:ilvl w:val="0"/>
          <w:numId w:val="12"/>
        </w:numPr>
        <w:contextualSpacing/>
        <w:rPr>
          <w:color w:val="000000"/>
        </w:rPr>
      </w:pPr>
      <w:r w:rsidRPr="00826B91">
        <w:rPr>
          <w:color w:val="000000"/>
        </w:rPr>
        <w:t>Vodní plochy, vodní toky s břehovými porosty. Rybníky a vodní toky s doprovodnými břehovými porosty často obklopené ornou půdou.</w:t>
      </w:r>
    </w:p>
    <w:p w14:paraId="6A3BD403" w14:textId="135DB3C1" w:rsidR="00777639" w:rsidRPr="00826B91" w:rsidRDefault="00777639" w:rsidP="00CF1712">
      <w:pPr>
        <w:numPr>
          <w:ilvl w:val="0"/>
          <w:numId w:val="12"/>
        </w:numPr>
        <w:contextualSpacing/>
        <w:rPr>
          <w:color w:val="000000"/>
        </w:rPr>
      </w:pPr>
      <w:r w:rsidRPr="00826B91">
        <w:rPr>
          <w:color w:val="000000"/>
        </w:rPr>
        <w:t xml:space="preserve">Trvalé kultury na orné půdě (sady, chmelnice): Chmelnice, přestože v zimní sezóně dominuje jejich technická složka, sady především jabloňové – oboje jednak zpestřující </w:t>
      </w:r>
      <w:r w:rsidR="00905E92" w:rsidRPr="00826B91">
        <w:rPr>
          <w:color w:val="000000"/>
        </w:rPr>
        <w:t>monotónní</w:t>
      </w:r>
      <w:r w:rsidRPr="00826B91">
        <w:rPr>
          <w:color w:val="000000"/>
        </w:rPr>
        <w:t xml:space="preserve"> velké bloky orné půdy, jednak navazující na tradiční zemědělství regionu.</w:t>
      </w:r>
    </w:p>
    <w:p w14:paraId="14416C21" w14:textId="77777777" w:rsidR="00777639" w:rsidRPr="00826B91" w:rsidRDefault="00777639" w:rsidP="00CF1712">
      <w:pPr>
        <w:numPr>
          <w:ilvl w:val="0"/>
          <w:numId w:val="12"/>
        </w:numPr>
        <w:contextualSpacing/>
        <w:rPr>
          <w:color w:val="000000"/>
        </w:rPr>
      </w:pPr>
      <w:r w:rsidRPr="00826B91">
        <w:rPr>
          <w:color w:val="000000"/>
        </w:rPr>
        <w:t>Skály: Výrazné skalní útvary někdy součástí chráněných území i běžné výchozy opukových hran plošin, často na okrajích údolí vodních toků.</w:t>
      </w:r>
    </w:p>
    <w:p w14:paraId="2CDDFD30" w14:textId="0F9E611A" w:rsidR="00777639" w:rsidRPr="00826B91" w:rsidRDefault="00777639" w:rsidP="00CF1712">
      <w:pPr>
        <w:numPr>
          <w:ilvl w:val="0"/>
          <w:numId w:val="12"/>
        </w:numPr>
        <w:contextualSpacing/>
        <w:rPr>
          <w:color w:val="000000"/>
        </w:rPr>
      </w:pPr>
      <w:r w:rsidRPr="00826B91">
        <w:rPr>
          <w:color w:val="000000"/>
        </w:rPr>
        <w:t xml:space="preserve">Krajinné mozaiky: Od nejjednodušších ploch orné půdy členěných liniemi dřevin po plochy starých sadů, různých sukcesních stadií vegetace s dominancí dřevin, včetně chráněných území s převahou bezlesí. Součástí </w:t>
      </w:r>
      <w:r w:rsidR="00191B09" w:rsidRPr="00826B91">
        <w:rPr>
          <w:color w:val="000000"/>
        </w:rPr>
        <w:t>mozaik</w:t>
      </w:r>
      <w:r w:rsidRPr="00826B91">
        <w:rPr>
          <w:color w:val="000000"/>
        </w:rPr>
        <w:t xml:space="preserve"> jsou i menší plochy lesů, rybníky, vodní toky a plochy rákosin.</w:t>
      </w:r>
    </w:p>
    <w:p w14:paraId="5B46F40D" w14:textId="77777777" w:rsidR="00777639" w:rsidRPr="00826B91" w:rsidRDefault="00777639" w:rsidP="00CF1712">
      <w:pPr>
        <w:numPr>
          <w:ilvl w:val="0"/>
          <w:numId w:val="12"/>
        </w:numPr>
        <w:contextualSpacing/>
        <w:rPr>
          <w:color w:val="000000"/>
        </w:rPr>
      </w:pPr>
      <w:r w:rsidRPr="00826B91">
        <w:rPr>
          <w:color w:val="000000"/>
        </w:rPr>
        <w:t>Kulturní, historické památky, parky a hřbitovy</w:t>
      </w:r>
    </w:p>
    <w:p w14:paraId="4C0D79DA" w14:textId="77777777" w:rsidR="00777639" w:rsidRPr="00826B91" w:rsidRDefault="00777639" w:rsidP="00CF1712">
      <w:pPr>
        <w:numPr>
          <w:ilvl w:val="0"/>
          <w:numId w:val="12"/>
        </w:numPr>
        <w:contextualSpacing/>
        <w:rPr>
          <w:lang w:eastAsia="en-US"/>
        </w:rPr>
      </w:pPr>
      <w:r w:rsidRPr="00826B91">
        <w:rPr>
          <w:color w:val="000000"/>
        </w:rPr>
        <w:t xml:space="preserve">Zámky, sakrální stavby s plochami zeleně, ozeleněné hřbitovy na okraji intravilánu, či mimo něj. Nové plochy zeleně, jako např. golfový areál, plochy chovu koní jako </w:t>
      </w:r>
      <w:r w:rsidRPr="00826B91">
        <w:rPr>
          <w:color w:val="000000"/>
        </w:rPr>
        <w:lastRenderedPageBreak/>
        <w:t>specifický znak regionu</w:t>
      </w:r>
      <w:r w:rsidRPr="00826B91">
        <w:rPr>
          <w:lang w:eastAsia="en-US"/>
        </w:rPr>
        <w:t>, bunkry jako prvky novodobějšího historického dědictví, často uprostřed ploch orné půdy.</w:t>
      </w:r>
    </w:p>
    <w:p w14:paraId="3C0885F3" w14:textId="77777777" w:rsidR="00777639" w:rsidRPr="00826B91" w:rsidRDefault="00777639" w:rsidP="00CF1712">
      <w:pPr>
        <w:rPr>
          <w:lang w:eastAsia="en-US"/>
        </w:rPr>
      </w:pPr>
    </w:p>
    <w:p w14:paraId="7207C78E" w14:textId="10E2C3F3" w:rsidR="00777639" w:rsidRPr="00826B91" w:rsidRDefault="00777639" w:rsidP="00CF1712">
      <w:pPr>
        <w:tabs>
          <w:tab w:val="left" w:pos="142"/>
        </w:tabs>
        <w:rPr>
          <w:lang w:eastAsia="en-US"/>
        </w:rPr>
      </w:pPr>
      <w:r w:rsidRPr="00826B91">
        <w:rPr>
          <w:b/>
          <w:bCs/>
          <w:lang w:eastAsia="en-US"/>
        </w:rPr>
        <w:t xml:space="preserve">Negativní znaky krajiny – </w:t>
      </w:r>
      <w:r w:rsidRPr="00826B91">
        <w:rPr>
          <w:lang w:eastAsia="en-US"/>
        </w:rPr>
        <w:t>stávající potenciální narušení historických, kulturních a estetických hodnot včetně krajinného rázu</w:t>
      </w:r>
    </w:p>
    <w:p w14:paraId="2F7F7604" w14:textId="77777777" w:rsidR="00777639" w:rsidRPr="00826B91" w:rsidRDefault="00777639" w:rsidP="00CF1712">
      <w:pPr>
        <w:numPr>
          <w:ilvl w:val="0"/>
          <w:numId w:val="12"/>
        </w:numPr>
        <w:contextualSpacing/>
        <w:rPr>
          <w:color w:val="000000"/>
        </w:rPr>
      </w:pPr>
      <w:r w:rsidRPr="00826B91">
        <w:rPr>
          <w:color w:val="000000"/>
        </w:rPr>
        <w:t>Velké půdní bloky bez vegetace: Plošně dominantní prvek využívání krajiny postihující většinu obcí celoplošně v SO ORP, mimo západní část.</w:t>
      </w:r>
    </w:p>
    <w:p w14:paraId="47DF52CA" w14:textId="77777777" w:rsidR="00777639" w:rsidRPr="00826B91" w:rsidRDefault="00777639" w:rsidP="00CF1712">
      <w:pPr>
        <w:numPr>
          <w:ilvl w:val="0"/>
          <w:numId w:val="12"/>
        </w:numPr>
        <w:contextualSpacing/>
        <w:rPr>
          <w:color w:val="000000"/>
        </w:rPr>
      </w:pPr>
      <w:r w:rsidRPr="00826B91">
        <w:rPr>
          <w:color w:val="000000"/>
        </w:rPr>
        <w:t>Bodové, liniové vertikální stavby</w:t>
      </w:r>
    </w:p>
    <w:p w14:paraId="5D77F954" w14:textId="77777777" w:rsidR="00777639" w:rsidRPr="00826B91" w:rsidRDefault="00777639" w:rsidP="00CF1712">
      <w:pPr>
        <w:numPr>
          <w:ilvl w:val="0"/>
          <w:numId w:val="12"/>
        </w:numPr>
        <w:contextualSpacing/>
        <w:rPr>
          <w:color w:val="000000"/>
        </w:rPr>
      </w:pPr>
      <w:r w:rsidRPr="00826B91">
        <w:rPr>
          <w:color w:val="000000"/>
        </w:rPr>
        <w:t xml:space="preserve">Vysílače mobilních operátorů aj., VVN 400kV s tím, že region je obecně nadprůměrně zasíťován VVN. </w:t>
      </w:r>
    </w:p>
    <w:p w14:paraId="5EA50592" w14:textId="77777777" w:rsidR="00777639" w:rsidRPr="00826B91" w:rsidRDefault="00777639" w:rsidP="00CF1712">
      <w:pPr>
        <w:numPr>
          <w:ilvl w:val="0"/>
          <w:numId w:val="12"/>
        </w:numPr>
        <w:contextualSpacing/>
        <w:rPr>
          <w:color w:val="000000"/>
        </w:rPr>
      </w:pPr>
      <w:r w:rsidRPr="00826B91">
        <w:rPr>
          <w:color w:val="000000"/>
        </w:rPr>
        <w:t>Stavby s nadměrným měřítkem: Plošně především, areály zemědělské a průmyslové výroby s velkými halami a nedostatkem zeleně na okrajích intravilánů a mimo ně, areály fotovoltaických elektráren, sila apod. Dálnice D7.</w:t>
      </w:r>
    </w:p>
    <w:p w14:paraId="7BD3AE1E" w14:textId="77777777" w:rsidR="00777639" w:rsidRPr="00826B91" w:rsidRDefault="00777639" w:rsidP="00CF1712">
      <w:pPr>
        <w:numPr>
          <w:ilvl w:val="0"/>
          <w:numId w:val="12"/>
        </w:numPr>
        <w:contextualSpacing/>
        <w:rPr>
          <w:color w:val="000000"/>
        </w:rPr>
      </w:pPr>
      <w:r w:rsidRPr="00826B91">
        <w:rPr>
          <w:color w:val="000000"/>
        </w:rPr>
        <w:t>Aktivní lomy a výsypky: Pískovny a haldy zeminy.</w:t>
      </w:r>
    </w:p>
    <w:p w14:paraId="02CBAD50" w14:textId="77777777" w:rsidR="00777639" w:rsidRPr="00826B91" w:rsidRDefault="00777639" w:rsidP="00CF1712">
      <w:pPr>
        <w:numPr>
          <w:ilvl w:val="0"/>
          <w:numId w:val="12"/>
        </w:numPr>
        <w:contextualSpacing/>
        <w:rPr>
          <w:color w:val="000000"/>
        </w:rPr>
      </w:pPr>
      <w:r w:rsidRPr="00826B91">
        <w:rPr>
          <w:color w:val="000000"/>
        </w:rPr>
        <w:t>Jako negativní nebyly hodnoceny železniční tratě vzhledem k tomu, že jsou na ně často navázané linie zeleně obklopené ornou půdou. Obdobně nebyly ze stejného důvodu negativně hodnocené chatové oblasti a také kvůli jejich maloplošnému rozsahu.</w:t>
      </w:r>
    </w:p>
    <w:p w14:paraId="25810883" w14:textId="77777777" w:rsidR="00B4750D" w:rsidRDefault="00B4750D" w:rsidP="00B4750D">
      <w:pPr>
        <w:spacing w:after="0"/>
        <w:jc w:val="left"/>
        <w:rPr>
          <w:b/>
          <w:bCs/>
          <w:lang w:eastAsia="en-US"/>
        </w:rPr>
      </w:pPr>
    </w:p>
    <w:p w14:paraId="72976F6D" w14:textId="46D6477B" w:rsidR="00DB35BC" w:rsidRPr="00826B91" w:rsidRDefault="00DB35BC" w:rsidP="00B4750D">
      <w:pPr>
        <w:spacing w:after="0"/>
        <w:jc w:val="left"/>
        <w:rPr>
          <w:b/>
          <w:bCs/>
          <w:lang w:eastAsia="en-US"/>
        </w:rPr>
      </w:pPr>
      <w:r w:rsidRPr="00826B91">
        <w:rPr>
          <w:b/>
          <w:bCs/>
          <w:lang w:eastAsia="en-US"/>
        </w:rPr>
        <w:t>Urbanistické hodnoty</w:t>
      </w:r>
    </w:p>
    <w:p w14:paraId="4D9CB506" w14:textId="77777777" w:rsidR="00BD0106" w:rsidRPr="00826B91" w:rsidRDefault="00BD0106" w:rsidP="00CF1712">
      <w:r w:rsidRPr="00826B91">
        <w:t>Urbanistická hodnota území spočívá například v uspořádání, návaznosti i vlastnostech prostorů a staveb, zejména přístupných veřejnosti (průhledové osy, orientační, architektonické dominanty území, členitost a různorodost zástavby apod.). Můžeme je spatřovat zejména v dlouhodobě rozvíjené urbanistické struktuře sídel a jejich vazeb, ale i v hodnotě krajiny, vytvořené a kultivované dlouhodobým hospodařením či s citlivým zásahem člověka. Podkladově můžeme urbanistické hodnoty nalézt v územně analytických podkladech. Pro územní studii krajiny, jsou revidovány i vlastním průzkumem území a důležité jsou zejména ty mimo zastavěné území, mezi které patří:</w:t>
      </w:r>
    </w:p>
    <w:p w14:paraId="0FD98A50" w14:textId="77777777" w:rsidR="00BD0106" w:rsidRPr="00826B91" w:rsidRDefault="00BD0106" w:rsidP="00CF1712">
      <w:pPr>
        <w:numPr>
          <w:ilvl w:val="0"/>
          <w:numId w:val="12"/>
        </w:numPr>
        <w:contextualSpacing/>
        <w:rPr>
          <w:color w:val="000000"/>
        </w:rPr>
      </w:pPr>
      <w:r w:rsidRPr="00826B91">
        <w:rPr>
          <w:color w:val="000000"/>
        </w:rPr>
        <w:t>Kaplička Hořešovice</w:t>
      </w:r>
    </w:p>
    <w:p w14:paraId="279BDE74" w14:textId="77777777" w:rsidR="00BD0106" w:rsidRPr="00826B91" w:rsidRDefault="00BD0106" w:rsidP="00CF1712">
      <w:pPr>
        <w:numPr>
          <w:ilvl w:val="0"/>
          <w:numId w:val="12"/>
        </w:numPr>
        <w:contextualSpacing/>
        <w:rPr>
          <w:color w:val="000000"/>
        </w:rPr>
      </w:pPr>
      <w:r w:rsidRPr="00826B91">
        <w:rPr>
          <w:color w:val="000000"/>
        </w:rPr>
        <w:t>Rozhledna Líský</w:t>
      </w:r>
    </w:p>
    <w:p w14:paraId="21B1D53E" w14:textId="77777777" w:rsidR="00BD0106" w:rsidRPr="00826B91" w:rsidRDefault="00BD0106" w:rsidP="00CF1712">
      <w:pPr>
        <w:numPr>
          <w:ilvl w:val="0"/>
          <w:numId w:val="12"/>
        </w:numPr>
        <w:contextualSpacing/>
        <w:rPr>
          <w:color w:val="000000"/>
        </w:rPr>
      </w:pPr>
      <w:r w:rsidRPr="00826B91">
        <w:rPr>
          <w:color w:val="000000"/>
        </w:rPr>
        <w:t>Vyhlídka Radovič</w:t>
      </w:r>
    </w:p>
    <w:p w14:paraId="3E4E81D7" w14:textId="77777777" w:rsidR="00BD0106" w:rsidRPr="00826B91" w:rsidRDefault="00BD0106" w:rsidP="00CF1712">
      <w:pPr>
        <w:numPr>
          <w:ilvl w:val="0"/>
          <w:numId w:val="12"/>
        </w:numPr>
        <w:contextualSpacing/>
        <w:rPr>
          <w:color w:val="000000"/>
        </w:rPr>
      </w:pPr>
      <w:r w:rsidRPr="00826B91">
        <w:rPr>
          <w:color w:val="000000"/>
        </w:rPr>
        <w:t>bývalá vojenská základna Slaný – Drnov</w:t>
      </w:r>
    </w:p>
    <w:p w14:paraId="64D7F889" w14:textId="77777777" w:rsidR="00BD0106" w:rsidRPr="00826B91" w:rsidRDefault="00BD0106" w:rsidP="00CF1712">
      <w:pPr>
        <w:numPr>
          <w:ilvl w:val="0"/>
          <w:numId w:val="12"/>
        </w:numPr>
        <w:contextualSpacing/>
        <w:rPr>
          <w:color w:val="000000"/>
        </w:rPr>
      </w:pPr>
      <w:r w:rsidRPr="00826B91">
        <w:rPr>
          <w:color w:val="000000"/>
        </w:rPr>
        <w:t>komín a výrobní areál Zlonice</w:t>
      </w:r>
    </w:p>
    <w:p w14:paraId="4C667B08" w14:textId="77777777" w:rsidR="00BD0106" w:rsidRPr="00826B91" w:rsidRDefault="00BD0106" w:rsidP="00CF1712">
      <w:pPr>
        <w:numPr>
          <w:ilvl w:val="0"/>
          <w:numId w:val="12"/>
        </w:numPr>
        <w:contextualSpacing/>
        <w:rPr>
          <w:color w:val="000000"/>
        </w:rPr>
      </w:pPr>
      <w:r w:rsidRPr="00826B91">
        <w:rPr>
          <w:color w:val="000000"/>
        </w:rPr>
        <w:t>bývalé tvrziště Vraný</w:t>
      </w:r>
    </w:p>
    <w:p w14:paraId="128AC4E4" w14:textId="77777777" w:rsidR="00BD0106" w:rsidRPr="00826B91" w:rsidRDefault="00BD0106" w:rsidP="00CF1712">
      <w:pPr>
        <w:numPr>
          <w:ilvl w:val="0"/>
          <w:numId w:val="12"/>
        </w:numPr>
        <w:contextualSpacing/>
        <w:rPr>
          <w:color w:val="000000"/>
        </w:rPr>
      </w:pPr>
      <w:r w:rsidRPr="00826B91">
        <w:rPr>
          <w:color w:val="000000"/>
        </w:rPr>
        <w:t>areál bývalého cukrovaru Zvoleněves</w:t>
      </w:r>
    </w:p>
    <w:p w14:paraId="70B01047" w14:textId="77777777" w:rsidR="00BD0106" w:rsidRPr="00826B91" w:rsidRDefault="00BD0106" w:rsidP="00CF1712">
      <w:pPr>
        <w:numPr>
          <w:ilvl w:val="0"/>
          <w:numId w:val="12"/>
        </w:numPr>
        <w:contextualSpacing/>
        <w:rPr>
          <w:color w:val="000000"/>
        </w:rPr>
      </w:pPr>
      <w:r w:rsidRPr="00826B91">
        <w:rPr>
          <w:color w:val="000000"/>
        </w:rPr>
        <w:t>železniční most dostavěný v roce 1873 Podlešín</w:t>
      </w:r>
    </w:p>
    <w:p w14:paraId="2D6D6F80" w14:textId="77777777" w:rsidR="00BD0106" w:rsidRPr="00826B91" w:rsidRDefault="00BD0106" w:rsidP="00CF1712">
      <w:pPr>
        <w:contextualSpacing/>
        <w:rPr>
          <w:color w:val="000000"/>
        </w:rPr>
      </w:pPr>
    </w:p>
    <w:p w14:paraId="5A5B5724" w14:textId="77777777" w:rsidR="00BD0106" w:rsidRPr="00826B91" w:rsidRDefault="00BD0106" w:rsidP="00CF1712">
      <w:r w:rsidRPr="00826B91">
        <w:t>Pro volnou krajinu můžou mít z hlediska urbanistických hodnot význam i drobné sakrální stavby či křížky. Pro výkres hodnot byla použita data ze ZABAGEDu o křížích a sloupech kulturního významu a o pomnících, mohylách a náhrobcích, které však ve většině případů nejsou nijak pojmenovány a nejsou o nich žádné bližší informace.</w:t>
      </w:r>
    </w:p>
    <w:p w14:paraId="35755A37" w14:textId="7212BEE1" w:rsidR="001D2E17" w:rsidRPr="00826B91" w:rsidRDefault="001D2E17" w:rsidP="00CF1712">
      <w:pPr>
        <w:spacing w:after="0"/>
        <w:jc w:val="left"/>
        <w:rPr>
          <w:lang w:eastAsia="en-US"/>
        </w:rPr>
      </w:pPr>
      <w:r w:rsidRPr="00826B91">
        <w:rPr>
          <w:lang w:eastAsia="en-US"/>
        </w:rPr>
        <w:br w:type="page"/>
      </w:r>
    </w:p>
    <w:p w14:paraId="29E96AFA" w14:textId="145FBE73" w:rsidR="0086700F" w:rsidRPr="00826B91" w:rsidRDefault="0086700F" w:rsidP="00CF1712">
      <w:pPr>
        <w:pStyle w:val="Nadpis1"/>
        <w:rPr>
          <w:rFonts w:cs="Arial"/>
          <w:lang w:eastAsia="en-US"/>
        </w:rPr>
      </w:pPr>
      <w:bookmarkStart w:id="170" w:name="_Toc235190249"/>
      <w:r w:rsidRPr="00826B91">
        <w:rPr>
          <w:rFonts w:cs="Arial"/>
          <w:lang w:eastAsia="en-US"/>
        </w:rPr>
        <w:lastRenderedPageBreak/>
        <w:t>Rozbor požadavků na změny v území</w:t>
      </w:r>
      <w:bookmarkEnd w:id="170"/>
    </w:p>
    <w:p w14:paraId="7AB9B476" w14:textId="5E67AE68" w:rsidR="0086700F" w:rsidRPr="00826B91" w:rsidRDefault="0086700F" w:rsidP="00CF1712">
      <w:pPr>
        <w:pStyle w:val="Nadpis2"/>
        <w:rPr>
          <w:rFonts w:cs="Arial"/>
          <w:lang w:eastAsia="en-US"/>
        </w:rPr>
      </w:pPr>
      <w:bookmarkStart w:id="171" w:name="_Toc235190250"/>
      <w:r w:rsidRPr="00826B91">
        <w:rPr>
          <w:rFonts w:cs="Arial"/>
          <w:lang w:eastAsia="en-US"/>
        </w:rPr>
        <w:t>Územně plánovací dokumentace a podklady</w:t>
      </w:r>
      <w:bookmarkEnd w:id="171"/>
    </w:p>
    <w:p w14:paraId="414D032F" w14:textId="1B4489C3" w:rsidR="0086700F" w:rsidRPr="00826B91" w:rsidRDefault="0086700F" w:rsidP="00CF1712">
      <w:pPr>
        <w:pStyle w:val="Nadpis3"/>
        <w:rPr>
          <w:rFonts w:cs="Arial"/>
          <w:lang w:eastAsia="en-US"/>
        </w:rPr>
      </w:pPr>
      <w:bookmarkStart w:id="172" w:name="_Toc235190251"/>
      <w:r w:rsidRPr="00826B91">
        <w:rPr>
          <w:rFonts w:cs="Arial"/>
          <w:lang w:eastAsia="en-US"/>
        </w:rPr>
        <w:t>Politika územního rozvoje České republiky</w:t>
      </w:r>
      <w:bookmarkEnd w:id="172"/>
    </w:p>
    <w:p w14:paraId="6BE8B000" w14:textId="77777777" w:rsidR="00FB1AF2" w:rsidRPr="00826B91" w:rsidRDefault="00FB1AF2" w:rsidP="00CF1712">
      <w:pPr>
        <w:rPr>
          <w:lang w:eastAsia="en-US"/>
        </w:rPr>
      </w:pPr>
      <w:r w:rsidRPr="00826B91">
        <w:rPr>
          <w:lang w:eastAsia="en-US"/>
        </w:rPr>
        <w:t xml:space="preserve">Aktuálně platnou a závaznou je Politika územního rozvoje ČR (PÚR ČR) po Změně č. 8, která vstoupila v platnost 1. října 2025 (dále jen Úplné znění PÚR ČR, 10/2025). </w:t>
      </w:r>
    </w:p>
    <w:p w14:paraId="58B4D740" w14:textId="77777777" w:rsidR="00FB1AF2" w:rsidRPr="00826B91" w:rsidRDefault="00FB1AF2" w:rsidP="00CF1712">
      <w:pPr>
        <w:pStyle w:val="Nadpis4"/>
        <w:rPr>
          <w:rFonts w:cs="Arial"/>
        </w:rPr>
      </w:pPr>
      <w:bookmarkStart w:id="173" w:name="_Toc215223020"/>
      <w:bookmarkStart w:id="174" w:name="_Toc215322906"/>
      <w:r w:rsidRPr="00826B91">
        <w:rPr>
          <w:rFonts w:cs="Arial"/>
        </w:rPr>
        <w:t>Republikové priority</w:t>
      </w:r>
      <w:bookmarkEnd w:id="173"/>
      <w:bookmarkEnd w:id="174"/>
    </w:p>
    <w:p w14:paraId="2CB297C8" w14:textId="150AD89B" w:rsidR="00FB1AF2" w:rsidRPr="00826B91" w:rsidRDefault="00FB1AF2" w:rsidP="00CF1712">
      <w:pPr>
        <w:rPr>
          <w:lang w:eastAsia="en-US"/>
        </w:rPr>
      </w:pPr>
      <w:r w:rsidRPr="00826B91">
        <w:rPr>
          <w:lang w:eastAsia="en-US"/>
        </w:rPr>
        <w:t>Ze všech priorit (14–32) byly vybrány pouze ty, které mají vztah k řešení ÚSK.</w:t>
      </w:r>
      <w:r w:rsidR="00783DAB" w:rsidRPr="00826B91">
        <w:rPr>
          <w:lang w:eastAsia="en-US"/>
        </w:rPr>
        <w:t xml:space="preserve"> Relevantní js</w:t>
      </w:r>
      <w:r w:rsidR="00DE63C7" w:rsidRPr="00826B91">
        <w:rPr>
          <w:lang w:eastAsia="en-US"/>
        </w:rPr>
        <w:t xml:space="preserve">ou </w:t>
      </w:r>
      <w:r w:rsidR="00783DAB" w:rsidRPr="00826B91">
        <w:rPr>
          <w:lang w:eastAsia="en-US"/>
        </w:rPr>
        <w:t>zejména priority vztahující se k ochraně přírodních, civilizačních a kulturních hodnot území, ochraně zemědělské půdy a ekologických funkcí krajiny, předcházení suburbanizaci, ochraně krajinných hodnot, migrační prostupnosti, retenci vody v krajině, ochraně před suchem a povodněmi, rozvoji udržitelné mobility, podpoře zelené infrastruktury a vytváření územních podmínek pro rozvoj obnovitelných zdrojů energie.</w:t>
      </w:r>
    </w:p>
    <w:p w14:paraId="5A758BDA" w14:textId="77777777" w:rsidR="00FB1AF2" w:rsidRPr="00826B91" w:rsidRDefault="00FB1AF2" w:rsidP="00CF1712">
      <w:pPr>
        <w:rPr>
          <w:lang w:eastAsia="en-US"/>
        </w:rPr>
      </w:pPr>
      <w:r w:rsidRPr="00826B91">
        <w:rPr>
          <w:lang w:eastAsia="en-US"/>
        </w:rPr>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6A830CE0" w14:textId="5C012014" w:rsidR="00FB1AF2" w:rsidRPr="00826B91" w:rsidRDefault="00FB1AF2" w:rsidP="00CF1712">
      <w:pPr>
        <w:rPr>
          <w:lang w:eastAsia="en-US"/>
        </w:rPr>
      </w:pPr>
      <w:r w:rsidRPr="00826B91">
        <w:rPr>
          <w:lang w:eastAsia="en-US"/>
        </w:rPr>
        <w:t>(</w:t>
      </w:r>
      <w:r w:rsidR="00C429E4" w:rsidRPr="00826B91">
        <w:rPr>
          <w:lang w:eastAsia="en-US"/>
        </w:rPr>
        <w:t>14 a</w:t>
      </w:r>
      <w:r w:rsidRPr="00826B91">
        <w:rPr>
          <w:lang w:eastAsia="en-US"/>
        </w:rPr>
        <w:t>) Při plánování rozvoje venkovských území a oblastí, ve vazbě na rozvoj primárního sektoru zohlednit ochranu kvalitních lesních porostů, vodních ploch a kvalitní zemědělské, především orné půdy a ekologických funkcí krajiny.</w:t>
      </w:r>
    </w:p>
    <w:p w14:paraId="4091CFAE" w14:textId="77777777" w:rsidR="00FB1AF2" w:rsidRPr="00826B91" w:rsidRDefault="00FB1AF2" w:rsidP="00CF1712">
      <w:pPr>
        <w:rPr>
          <w:lang w:eastAsia="en-US"/>
        </w:rPr>
      </w:pPr>
      <w:r w:rsidRPr="00826B91">
        <w:rPr>
          <w:lang w:eastAsia="en-US"/>
        </w:rPr>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center osídlení, oblastí, os a záměrů vymezených v PÚR ČR (Úplné znění PÚR ČR, 10/2025).</w:t>
      </w:r>
    </w:p>
    <w:p w14:paraId="34D92C0A" w14:textId="1E237616" w:rsidR="00FB1AF2" w:rsidRPr="00826B91" w:rsidRDefault="00FB1AF2" w:rsidP="00CF1712">
      <w:pPr>
        <w:rPr>
          <w:lang w:eastAsia="en-US"/>
        </w:rPr>
      </w:pPr>
      <w:r w:rsidRPr="00826B91">
        <w:rPr>
          <w:lang w:eastAsia="en-US"/>
        </w:rPr>
        <w:t>(</w:t>
      </w:r>
      <w:r w:rsidR="00C429E4" w:rsidRPr="00826B91">
        <w:rPr>
          <w:lang w:eastAsia="en-US"/>
        </w:rPr>
        <w:t>16 a</w:t>
      </w:r>
      <w:r w:rsidRPr="00826B91">
        <w:rPr>
          <w:lang w:eastAsia="en-US"/>
        </w:rPr>
        <w:t xml:space="preserve">) Při územně plánovací činnosti vycházet z principu integrovaného rozvoje území, zejména měst a regionů, který představuje objektivní a komplexní posuzování a následné koordinování prostorových, odvětvových a časových hledisek. </w:t>
      </w:r>
    </w:p>
    <w:p w14:paraId="0A7B4FB5" w14:textId="77777777" w:rsidR="00FB1AF2" w:rsidRPr="00826B91" w:rsidRDefault="00FB1AF2" w:rsidP="00CF1712">
      <w:pPr>
        <w:rPr>
          <w:lang w:eastAsia="en-US"/>
        </w:rPr>
      </w:pPr>
      <w:r w:rsidRPr="00826B91">
        <w:rPr>
          <w:lang w:eastAsia="en-US"/>
        </w:rPr>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p w14:paraId="37AD7E96" w14:textId="77777777" w:rsidR="00FB1AF2" w:rsidRPr="00826B91" w:rsidRDefault="00FB1AF2" w:rsidP="00CF1712">
      <w:pPr>
        <w:rPr>
          <w:lang w:eastAsia="en-US"/>
        </w:rPr>
      </w:pPr>
      <w:r w:rsidRPr="00826B91">
        <w:rPr>
          <w:lang w:eastAsia="en-US"/>
        </w:rPr>
        <w:t xml:space="preserve">(19) Vytvářet předpoklady pro rozvoj, využití potenciálu a polyfunkční využívání opuštěných areálů a ploch (tzv. brownfields průmyslového, zemědělského, vojenského a jiného původu, vč. území bývalých vojenských újezdů) a zároveň předcházet vzniku dalších takto znehodnocených území. Hospodárně využívat zastavěné území (podpora přestaveb </w:t>
      </w:r>
      <w:r w:rsidRPr="00826B91">
        <w:rPr>
          <w:lang w:eastAsia="en-US"/>
        </w:rPr>
        <w:lastRenderedPageBreak/>
        <w:t>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15DE244D" w14:textId="77777777" w:rsidR="00FB1AF2" w:rsidRPr="00826B91" w:rsidRDefault="00FB1AF2" w:rsidP="00CF1712">
      <w:pPr>
        <w:rPr>
          <w:lang w:eastAsia="en-US"/>
        </w:rPr>
      </w:pPr>
      <w:r w:rsidRPr="00826B91">
        <w:rPr>
          <w:lang w:eastAsia="en-US"/>
        </w:rPr>
        <w:t xml:space="preserve">(20) Chránit přírodní funkce a krajinné hodnoty před negativními vlivy vytvářením podmínek pro umisťování rozvojových záměrů do co nejméně konfliktních lokalit a podporovat potřebná zmírňující a případně kompenzační opatření. S ohledem na to při územně plánovací činnosti respektovat veřejné zájmy ochrany biologické rozmanitosti a kvality životního prostředí, zejména formou důsledné ochrany zvláště chráněných území, lokalit soustavy Natura 2000, mokřadů, ochranných pásem vodních zdrojů, chráněných oblastí přirozené akumulace vod a nerostného bohatství, ochrany zemědělského a lesního půdního fondu. Dále vytvářet územní podmínky pro zvyšování a udržování ekologické stability volné krajiny, zajištění ekologických funkcí přírodních stanovišť a jejich obnovu, implementaci a respektování územních systémů ekologické stability, ochranu krajinných prvků přírodního charakteru v zastavěných územích a zvyšování a udržování rozmanitosti venkovské krajiny. V rámci územně plánovací činnosti vytvářet podmínky pro ochranu krajinného rázu s ohledem na cílové kvality krajiny a vytvářet podmínky pro využití přírodních zdrojů. </w:t>
      </w:r>
    </w:p>
    <w:p w14:paraId="06234F5B" w14:textId="6630CF0C" w:rsidR="00FB1AF2" w:rsidRPr="00826B91" w:rsidRDefault="00FB1AF2" w:rsidP="00CF1712">
      <w:pPr>
        <w:rPr>
          <w:lang w:eastAsia="en-US"/>
        </w:rPr>
      </w:pPr>
      <w:r w:rsidRPr="00826B91">
        <w:rPr>
          <w:lang w:eastAsia="en-US"/>
        </w:rPr>
        <w:t>(</w:t>
      </w:r>
      <w:r w:rsidR="00C429E4" w:rsidRPr="00826B91">
        <w:rPr>
          <w:lang w:eastAsia="en-US"/>
        </w:rPr>
        <w:t>20 a</w:t>
      </w:r>
      <w:r w:rsidRPr="00826B91">
        <w:rPr>
          <w:lang w:eastAsia="en-US"/>
        </w:rPr>
        <w:t xml:space="preserve">) 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 </w:t>
      </w:r>
    </w:p>
    <w:p w14:paraId="13A7FE13" w14:textId="77777777" w:rsidR="00FB1AF2" w:rsidRPr="00826B91" w:rsidRDefault="00FB1AF2" w:rsidP="00CF1712">
      <w:pPr>
        <w:rPr>
          <w:lang w:eastAsia="en-US"/>
        </w:rPr>
      </w:pPr>
      <w:r w:rsidRPr="00826B91">
        <w:rPr>
          <w:lang w:eastAsia="en-US"/>
        </w:rPr>
        <w:t>(21)</w:t>
      </w:r>
      <w:r w:rsidRPr="00826B91">
        <w:rPr>
          <w:lang w:eastAsia="en-US"/>
        </w:rPr>
        <w:tab/>
        <w:t>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2ECAD23B" w14:textId="77777777" w:rsidR="00FB1AF2" w:rsidRPr="00826B91" w:rsidRDefault="00FB1AF2" w:rsidP="00CF1712">
      <w:pPr>
        <w:rPr>
          <w:lang w:eastAsia="en-US"/>
        </w:rPr>
      </w:pPr>
      <w:r w:rsidRPr="00826B91">
        <w:rPr>
          <w:lang w:eastAsia="en-US"/>
        </w:rPr>
        <w:t>(22)</w:t>
      </w:r>
      <w:r w:rsidRPr="00826B91">
        <w:rPr>
          <w:lang w:eastAsia="en-US"/>
        </w:rPr>
        <w:tab/>
        <w:t xml:space="preserve">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 Centra osídlení v turisticky atraktivních oblastech, s ohledem na specifické místní podmínky a hodnoty z hlediska kulturního a přírodního dědictví, pokud možno rozvíjet jako póly rozvoje cestovního ruchu poskytující vybavenost pro rekreaci a zázemí pro turisty. </w:t>
      </w:r>
    </w:p>
    <w:p w14:paraId="35EFE52B" w14:textId="77777777" w:rsidR="00FB1AF2" w:rsidRPr="00826B91" w:rsidRDefault="00FB1AF2" w:rsidP="00CF1712">
      <w:pPr>
        <w:rPr>
          <w:lang w:eastAsia="en-US"/>
        </w:rPr>
      </w:pPr>
      <w:r w:rsidRPr="00826B91">
        <w:rPr>
          <w:lang w:eastAsia="en-US"/>
        </w:rPr>
        <w:t>(23)</w:t>
      </w:r>
      <w:r w:rsidRPr="00826B91">
        <w:rPr>
          <w:lang w:eastAsia="en-US"/>
        </w:rPr>
        <w:tab/>
        <w:t xml:space="preserve">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U stávající i budované sítě dálnic, kapacitních komunikací a silnic I. třídy zohledňovat i potřebu </w:t>
      </w:r>
      <w:r w:rsidRPr="00826B91">
        <w:rPr>
          <w:lang w:eastAsia="en-US"/>
        </w:rPr>
        <w:lastRenderedPageBreak/>
        <w:t>a možnosti umístění odpočívek, které jsou jejich nedílnou součástí.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dopravních záměrů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p w14:paraId="4F378441" w14:textId="77777777" w:rsidR="00FB1AF2" w:rsidRPr="00826B91" w:rsidRDefault="00FB1AF2" w:rsidP="00CF1712">
      <w:pPr>
        <w:rPr>
          <w:lang w:eastAsia="en-US"/>
        </w:rPr>
      </w:pPr>
      <w:r w:rsidRPr="00826B91">
        <w:rPr>
          <w:lang w:eastAsia="en-US"/>
        </w:rPr>
        <w:t>(24)</w:t>
      </w:r>
      <w:r w:rsidRPr="00826B91">
        <w:rPr>
          <w:lang w:eastAsia="en-US"/>
        </w:rPr>
        <w:tab/>
        <w:t xml:space="preserve">Vytvářet podmínky pro zlepšování dostupnosti území rozšiřováním a zkvalitňováním dopravní infrastruktury s ohledem na potřeby veřejné dopravy a požadavky ochrany veřejného zdraví a v souladu s principy rozvoje udržitelné mobility osob a zboží, zejména u center osídlení a uvnitř rozvojových oblastí a rozvojových os. Možnosti nové výstavby je třeba dostatečnou veřejnou infrastrukturou přímo podmínit. Při vymezování nových zastavitelných ploch zohledňovat možnost napojení na stávající veřejnou dopravní infrastrukturu.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 pěší). </w:t>
      </w:r>
    </w:p>
    <w:p w14:paraId="1FD97F17" w14:textId="77777777" w:rsidR="00FB1AF2" w:rsidRPr="00826B91" w:rsidRDefault="00FB1AF2" w:rsidP="00CF1712">
      <w:pPr>
        <w:rPr>
          <w:lang w:eastAsia="en-US"/>
        </w:rPr>
      </w:pPr>
      <w:r w:rsidRPr="00826B91">
        <w:rPr>
          <w:lang w:eastAsia="en-US"/>
        </w:rPr>
        <w:t>(25)</w:t>
      </w:r>
      <w:r w:rsidRPr="00826B91">
        <w:rPr>
          <w:lang w:eastAsia="en-US"/>
        </w:rPr>
        <w:tab/>
        <w:t xml:space="preserve">Vytvářet podmínky pro preventivní ochranu území a obyvatelstva před potenciálními riziky a přírodními katastrofami v území (záplavy, sesuvy půdy, eroze, sucho, přehřívání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 </w:t>
      </w:r>
    </w:p>
    <w:p w14:paraId="75ED6826" w14:textId="77777777" w:rsidR="00FB1AF2" w:rsidRPr="00826B91" w:rsidRDefault="00FB1AF2" w:rsidP="00CF1712">
      <w:pPr>
        <w:rPr>
          <w:lang w:eastAsia="en-US"/>
        </w:rPr>
      </w:pPr>
      <w:r w:rsidRPr="00826B91">
        <w:rPr>
          <w:lang w:eastAsia="en-US"/>
        </w:rPr>
        <w:t>(26)</w:t>
      </w:r>
      <w:r w:rsidRPr="00826B91">
        <w:tab/>
      </w:r>
      <w:r w:rsidRPr="00826B91">
        <w:rPr>
          <w:lang w:eastAsia="en-US"/>
        </w:rPr>
        <w:t xml:space="preserve">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 </w:t>
      </w:r>
    </w:p>
    <w:p w14:paraId="2FC16EFE" w14:textId="77777777" w:rsidR="00FB1AF2" w:rsidRPr="00826B91" w:rsidRDefault="00FB1AF2" w:rsidP="00CF1712">
      <w:pPr>
        <w:rPr>
          <w:lang w:eastAsia="en-US"/>
        </w:rPr>
      </w:pPr>
      <w:r w:rsidRPr="00826B91">
        <w:rPr>
          <w:lang w:eastAsia="en-US"/>
        </w:rPr>
        <w:t>(27)</w:t>
      </w:r>
      <w:r w:rsidRPr="00826B91">
        <w:rPr>
          <w:lang w:eastAsia="en-US"/>
        </w:rPr>
        <w:tab/>
        <w:t xml:space="preserve">Vytvářet podmínky pro koordinované umísťování veřejné infrastruktury v území a její rozvoj a tím podporovat její účelné využívání v rámci sídelní struktury, včetně podmínek pro rozvoj 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 </w:t>
      </w:r>
    </w:p>
    <w:p w14:paraId="2ACBE369" w14:textId="77777777" w:rsidR="00FB1AF2" w:rsidRPr="00826B91" w:rsidRDefault="00FB1AF2" w:rsidP="00CF1712">
      <w:pPr>
        <w:rPr>
          <w:lang w:eastAsia="en-US"/>
        </w:rPr>
      </w:pPr>
      <w:r w:rsidRPr="00826B91">
        <w:rPr>
          <w:lang w:eastAsia="en-US"/>
        </w:rPr>
        <w:lastRenderedPageBreak/>
        <w:t xml:space="preserve">(29) Zvláštní 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Zlepšovat prostupnost měst a obcí pro environmentálně šetrné formy dopravy a vytvářet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 </w:t>
      </w:r>
    </w:p>
    <w:p w14:paraId="6AE00484" w14:textId="77777777" w:rsidR="00FB1AF2" w:rsidRPr="00826B91" w:rsidRDefault="00FB1AF2" w:rsidP="00CF1712">
      <w:pPr>
        <w:rPr>
          <w:lang w:eastAsia="en-US"/>
        </w:rPr>
      </w:pPr>
      <w:r w:rsidRPr="00826B91">
        <w:rPr>
          <w:lang w:eastAsia="en-US"/>
        </w:rPr>
        <w:t>(31) Vytvářet územní podmínky pro rozvoj decentralizované, efektivní a bezpečné výroby energie z obnovitelných zdrojů, případně z dalších nízkouhlíkových zdrojů, včetně zajištění bezpečného zásobování území energiemi, šetrné k životnímu prostředí a kulturním hodnotám území, s cílem minimalizace jejich negativních vlivů a rizik.</w:t>
      </w:r>
    </w:p>
    <w:p w14:paraId="2F1A1FD5" w14:textId="77777777" w:rsidR="00FB1AF2" w:rsidRPr="00826B91" w:rsidRDefault="00FB1AF2" w:rsidP="00CF1712">
      <w:pPr>
        <w:rPr>
          <w:lang w:eastAsia="en-US"/>
        </w:rPr>
      </w:pPr>
    </w:p>
    <w:p w14:paraId="18440D2A" w14:textId="77777777" w:rsidR="00FB1AF2" w:rsidRPr="00826B91" w:rsidRDefault="00FB1AF2" w:rsidP="00CF1712">
      <w:pPr>
        <w:pStyle w:val="Nadpis4"/>
        <w:rPr>
          <w:rFonts w:cs="Arial"/>
        </w:rPr>
      </w:pPr>
      <w:bookmarkStart w:id="175" w:name="_Toc215223021"/>
      <w:bookmarkStart w:id="176" w:name="_Toc215322907"/>
      <w:r w:rsidRPr="00826B91">
        <w:rPr>
          <w:rFonts w:cs="Arial"/>
        </w:rPr>
        <w:t>Rozvojové oblasti a osy</w:t>
      </w:r>
      <w:bookmarkEnd w:id="175"/>
      <w:bookmarkEnd w:id="176"/>
      <w:r w:rsidRPr="00826B91">
        <w:rPr>
          <w:rFonts w:cs="Arial"/>
        </w:rPr>
        <w:t xml:space="preserve"> </w:t>
      </w:r>
    </w:p>
    <w:p w14:paraId="7A4F34CA" w14:textId="77777777" w:rsidR="002A0B55" w:rsidRPr="00826B91" w:rsidRDefault="002A0B55" w:rsidP="00CF1712">
      <w:pPr>
        <w:rPr>
          <w:lang w:eastAsia="en-US"/>
        </w:rPr>
      </w:pPr>
      <w:r w:rsidRPr="00826B91">
        <w:rPr>
          <w:lang w:eastAsia="en-US"/>
        </w:rPr>
        <w:t>Rozvojové oblasti a rozvojové osy jsou v PÚR ČR vymezovány v územích, v nichž z důvodů soustředění aktivit mezinárodního a republikového významu existují zvýšené požadavky na změny v území.</w:t>
      </w:r>
    </w:p>
    <w:p w14:paraId="4BA92444" w14:textId="75F03CF9" w:rsidR="002A0B55" w:rsidRPr="00826B91" w:rsidRDefault="002A0B55" w:rsidP="00CF1712">
      <w:pPr>
        <w:rPr>
          <w:lang w:eastAsia="en-US"/>
        </w:rPr>
      </w:pPr>
      <w:r w:rsidRPr="00826B91">
        <w:rPr>
          <w:lang w:eastAsia="en-US"/>
        </w:rPr>
        <w:t xml:space="preserve">Území SO ORP Slaný se dle PÚR ČR </w:t>
      </w:r>
      <w:r w:rsidR="00566BB3" w:rsidRPr="00826B91">
        <w:rPr>
          <w:lang w:eastAsia="en-US"/>
        </w:rPr>
        <w:t xml:space="preserve">(Úplné znění PÚR ČR, 10/2025) </w:t>
      </w:r>
      <w:r w:rsidRPr="00826B91">
        <w:rPr>
          <w:lang w:eastAsia="en-US"/>
        </w:rPr>
        <w:t xml:space="preserve">nachází </w:t>
      </w:r>
      <w:r w:rsidRPr="00826B91">
        <w:rPr>
          <w:b/>
          <w:bCs/>
          <w:lang w:eastAsia="en-US"/>
        </w:rPr>
        <w:t>částečně v rozvojové oblasti OB1 Metropolitní rozvojová oblast Praha</w:t>
      </w:r>
      <w:r w:rsidR="004437F4" w:rsidRPr="00826B91">
        <w:rPr>
          <w:b/>
          <w:bCs/>
          <w:lang w:eastAsia="en-US"/>
        </w:rPr>
        <w:t xml:space="preserve"> </w:t>
      </w:r>
      <w:r w:rsidR="004437F4" w:rsidRPr="00826B91">
        <w:rPr>
          <w:lang w:eastAsia="en-US"/>
        </w:rPr>
        <w:t>– po</w:t>
      </w:r>
      <w:r w:rsidR="00BC7B2E" w:rsidRPr="00826B91">
        <w:rPr>
          <w:lang w:eastAsia="en-US"/>
        </w:rPr>
        <w:t>u</w:t>
      </w:r>
      <w:r w:rsidR="004437F4" w:rsidRPr="00826B91">
        <w:rPr>
          <w:lang w:eastAsia="en-US"/>
        </w:rPr>
        <w:t>ze některé</w:t>
      </w:r>
      <w:r w:rsidR="004437F4" w:rsidRPr="00826B91">
        <w:rPr>
          <w:b/>
          <w:bCs/>
          <w:lang w:eastAsia="en-US"/>
        </w:rPr>
        <w:t xml:space="preserve"> </w:t>
      </w:r>
      <w:r w:rsidRPr="00826B91">
        <w:rPr>
          <w:lang w:eastAsia="en-US"/>
        </w:rPr>
        <w:t xml:space="preserve">obce v jižní a střední části“. </w:t>
      </w:r>
    </w:p>
    <w:p w14:paraId="32E11A59" w14:textId="77777777" w:rsidR="002A0B55" w:rsidRPr="00826B91" w:rsidRDefault="002A0B55" w:rsidP="00CF1712">
      <w:pPr>
        <w:rPr>
          <w:lang w:eastAsia="en-US"/>
        </w:rPr>
      </w:pPr>
      <w:r w:rsidRPr="00826B91">
        <w:rPr>
          <w:lang w:eastAsia="en-US"/>
        </w:rPr>
        <w:t xml:space="preserve">Důvodem vymezení OB1 je území ovlivněné rozvojovou dynamikou hlavního města Prahy a spolupůsobením dalších center osídlení Středočeského kraje. Jedná se o nejsilnější koncentraci obyvatelstva v ČR a významné soustředění ekonomických, vzdělávacích, kulturních, institucionálních a vědecko-výzkumných aktivit. Pro územní plánování z toho vyplývá potřeba koordinovat rozvoj Prahy a Středočeského kraje, zejména s ohledem na problémy suburbanizace, veřejnou infrastrukturu a vzájemné vazby dopravní a technické infrastruktury. </w:t>
      </w:r>
    </w:p>
    <w:p w14:paraId="00BC936A" w14:textId="00087F56" w:rsidR="002A0B55" w:rsidRPr="00826B91" w:rsidRDefault="00E90F06" w:rsidP="00CF1712">
      <w:pPr>
        <w:rPr>
          <w:lang w:eastAsia="en-US"/>
        </w:rPr>
      </w:pPr>
      <w:r w:rsidRPr="00826B91">
        <w:rPr>
          <w:lang w:eastAsia="en-US"/>
        </w:rPr>
        <w:t>Při řešení</w:t>
      </w:r>
      <w:r w:rsidR="002A0B55" w:rsidRPr="00826B91">
        <w:rPr>
          <w:lang w:eastAsia="en-US"/>
        </w:rPr>
        <w:t xml:space="preserve"> ÚSK ORP Slaný je </w:t>
      </w:r>
      <w:r w:rsidR="0010047F" w:rsidRPr="00826B91">
        <w:rPr>
          <w:lang w:eastAsia="en-US"/>
        </w:rPr>
        <w:t>důležit</w:t>
      </w:r>
      <w:r w:rsidR="002A0B55" w:rsidRPr="00826B91">
        <w:rPr>
          <w:lang w:eastAsia="en-US"/>
        </w:rPr>
        <w:t>é sledovat zejména dopady suburbanizačních tlaků, ochranu nezastavěného území, návaznost sídelní struktury na dopravní a technickou infrastrukturu, zachování prostupnosti krajiny a koordinaci rozvoje obcí v jižní a střední části ORP se širším metropolitním zázemím Prahy.</w:t>
      </w:r>
    </w:p>
    <w:p w14:paraId="35C1D214" w14:textId="77777777" w:rsidR="00FB1AF2" w:rsidRPr="00826B91" w:rsidRDefault="00FB1AF2" w:rsidP="00CF1712">
      <w:pPr>
        <w:rPr>
          <w:lang w:eastAsia="en-US"/>
        </w:rPr>
      </w:pPr>
    </w:p>
    <w:p w14:paraId="67A512C5" w14:textId="77777777" w:rsidR="00FB1AF2" w:rsidRPr="00826B91" w:rsidRDefault="00FB1AF2" w:rsidP="00CF1712">
      <w:pPr>
        <w:pStyle w:val="Nadpis4"/>
        <w:rPr>
          <w:rFonts w:cs="Arial"/>
        </w:rPr>
      </w:pPr>
      <w:bookmarkStart w:id="177" w:name="_Toc215223022"/>
      <w:bookmarkStart w:id="178" w:name="_Toc215322908"/>
      <w:r w:rsidRPr="00826B91">
        <w:rPr>
          <w:rFonts w:cs="Arial"/>
        </w:rPr>
        <w:t>Specifické oblasti</w:t>
      </w:r>
      <w:bookmarkEnd w:id="177"/>
      <w:bookmarkEnd w:id="178"/>
    </w:p>
    <w:p w14:paraId="623C4856" w14:textId="77777777" w:rsidR="00EC377F" w:rsidRPr="00826B91" w:rsidRDefault="00EC377F" w:rsidP="00CF1712">
      <w:pPr>
        <w:rPr>
          <w:lang w:eastAsia="en-US"/>
        </w:rPr>
      </w:pPr>
      <w:r w:rsidRPr="00826B91">
        <w:rPr>
          <w:lang w:eastAsia="en-US"/>
        </w:rPr>
        <w:t>Specifické oblasti jsou vymezovány v územích, ve kterých se v porovnání s ostatním územím ČR dlouhodobě projevují problémy nebo hodnoty z hlediska udržitelného rozvoje území, případně území s významem přesahujícím hranice kraje.</w:t>
      </w:r>
    </w:p>
    <w:p w14:paraId="3DAFE6F4" w14:textId="4AC6999B" w:rsidR="00EC377F" w:rsidRPr="00826B91" w:rsidRDefault="00EC377F" w:rsidP="00CF1712">
      <w:pPr>
        <w:rPr>
          <w:lang w:eastAsia="en-US"/>
        </w:rPr>
      </w:pPr>
      <w:r w:rsidRPr="00826B91">
        <w:rPr>
          <w:lang w:eastAsia="en-US"/>
        </w:rPr>
        <w:t xml:space="preserve">Území SO ORP Slaný se dle PÚR ČR nachází </w:t>
      </w:r>
      <w:r w:rsidRPr="00826B91">
        <w:rPr>
          <w:b/>
          <w:bCs/>
          <w:lang w:eastAsia="en-US"/>
        </w:rPr>
        <w:t>ve specifické oblasti</w:t>
      </w:r>
      <w:r w:rsidRPr="00826B91">
        <w:rPr>
          <w:lang w:eastAsia="en-US"/>
        </w:rPr>
        <w:t xml:space="preserve"> </w:t>
      </w:r>
      <w:r w:rsidRPr="00826B91">
        <w:rPr>
          <w:b/>
          <w:bCs/>
          <w:lang w:eastAsia="en-US"/>
        </w:rPr>
        <w:t>SOB9 – Specifická oblast, ve které se projevuje aktuální problém ohrožení území suchem</w:t>
      </w:r>
      <w:r w:rsidRPr="00826B91">
        <w:rPr>
          <w:lang w:eastAsia="en-US"/>
        </w:rPr>
        <w:t xml:space="preserve">. </w:t>
      </w:r>
    </w:p>
    <w:p w14:paraId="203C0512" w14:textId="77777777" w:rsidR="00EC377F" w:rsidRPr="00826B91" w:rsidRDefault="00EC377F" w:rsidP="00CF1712">
      <w:pPr>
        <w:rPr>
          <w:lang w:eastAsia="en-US"/>
        </w:rPr>
      </w:pPr>
      <w:r w:rsidRPr="00826B91">
        <w:rPr>
          <w:lang w:eastAsia="en-US"/>
        </w:rPr>
        <w:lastRenderedPageBreak/>
        <w:t xml:space="preserve">Při vymezování záměrů je proto třeba vytvářet podmínky zejména pro podporu přirozeného vodního režimu v krajině, posilování odolnosti a rozvoj vodních zdrojů, rovnováhu mezi užíváním vodních zdrojů a jejich přirozenou obnovitelností, snižování znečištění vod, rozvoj a údržbu vodohospodářské infrastruktury, ochranu vodních útvarů, mokřadů a půdy před erozí a degradací, koordinaci územního, krajinného a vodohospodářského plánování a rozvoj zelené infrastruktury v zastavěném i nezastavěném území. </w:t>
      </w:r>
    </w:p>
    <w:p w14:paraId="399B42A1" w14:textId="77777777" w:rsidR="00EC377F" w:rsidRPr="00826B91" w:rsidRDefault="00EC377F" w:rsidP="00CF1712">
      <w:pPr>
        <w:rPr>
          <w:lang w:eastAsia="en-US"/>
        </w:rPr>
      </w:pPr>
      <w:r w:rsidRPr="00826B91">
        <w:rPr>
          <w:lang w:eastAsia="en-US"/>
        </w:rPr>
        <w:t xml:space="preserve">Území SO ORP Slaný se dále nachází </w:t>
      </w:r>
      <w:r w:rsidRPr="00826B91">
        <w:rPr>
          <w:b/>
          <w:bCs/>
          <w:lang w:eastAsia="en-US"/>
        </w:rPr>
        <w:t>ve specifické oblasti SOB10</w:t>
      </w:r>
      <w:r w:rsidRPr="00826B91">
        <w:rPr>
          <w:lang w:eastAsia="en-US"/>
        </w:rPr>
        <w:t xml:space="preserve">, která vymezuje oblasti nezbytné pro příspěvek ČR k cíli EU v oblasti obnovitelných zdrojů energie do roku 2030 </w:t>
      </w:r>
      <w:r w:rsidRPr="00826B91">
        <w:rPr>
          <w:b/>
          <w:bCs/>
          <w:lang w:eastAsia="en-US"/>
        </w:rPr>
        <w:t>z hlediska rozvoje výroby</w:t>
      </w:r>
      <w:r w:rsidRPr="00826B91">
        <w:rPr>
          <w:lang w:eastAsia="en-US"/>
        </w:rPr>
        <w:t xml:space="preserve"> </w:t>
      </w:r>
      <w:r w:rsidRPr="00826B91">
        <w:rPr>
          <w:b/>
          <w:bCs/>
          <w:lang w:eastAsia="en-US"/>
        </w:rPr>
        <w:t>energie ze slunečního záření</w:t>
      </w:r>
      <w:r w:rsidRPr="00826B91">
        <w:rPr>
          <w:lang w:eastAsia="en-US"/>
        </w:rPr>
        <w:t xml:space="preserve">. SO ORP Slaný je v PÚR ČR uvedeno bez územního omezení. </w:t>
      </w:r>
    </w:p>
    <w:p w14:paraId="1457F215" w14:textId="3AEB4DB0" w:rsidR="00EC377F" w:rsidRPr="00826B91" w:rsidRDefault="00EC377F" w:rsidP="00CF1712">
      <w:pPr>
        <w:rPr>
          <w:lang w:eastAsia="en-US"/>
        </w:rPr>
      </w:pPr>
      <w:r w:rsidRPr="00826B91">
        <w:rPr>
          <w:lang w:eastAsia="en-US"/>
        </w:rPr>
        <w:t xml:space="preserve">Při vymezování záměrů v SOB10 je třeba minimalizovat střety s ochranou přírody a krajiny, kulturními a civilizačními hodnotami, pozemky určenými k plnění funkcí lesa, záměry dopravní a technické infrastruktury, územím pro obranu a bezpečnost státu a elektronickými komunikacemi. Současně je nutné minimalizovat negativní vlivy na vodní poměry a přednostně prověřovat možnosti umístění fotovoltaiky v zastavěném území, na střechách a fasádách, v plochách dopravní a technické infrastruktury a v plochách výroby a skladování; využívání kvalitních orných půd má být významně omezeno, s výjimkou </w:t>
      </w:r>
      <w:r w:rsidR="00C429E4">
        <w:rPr>
          <w:lang w:eastAsia="en-US"/>
        </w:rPr>
        <w:t>a</w:t>
      </w:r>
      <w:r w:rsidR="00C429E4" w:rsidRPr="00826B91">
        <w:rPr>
          <w:lang w:eastAsia="en-US"/>
        </w:rPr>
        <w:t>gro</w:t>
      </w:r>
      <w:r w:rsidR="00C429E4">
        <w:rPr>
          <w:lang w:eastAsia="en-US"/>
        </w:rPr>
        <w:t xml:space="preserve"> fot</w:t>
      </w:r>
      <w:r w:rsidR="00C429E4" w:rsidRPr="00826B91">
        <w:rPr>
          <w:lang w:eastAsia="en-US"/>
        </w:rPr>
        <w:t>ovoltaiky</w:t>
      </w:r>
      <w:r w:rsidRPr="00826B91">
        <w:rPr>
          <w:lang w:eastAsia="en-US"/>
        </w:rPr>
        <w:t xml:space="preserve">. </w:t>
      </w:r>
    </w:p>
    <w:p w14:paraId="0CEED012" w14:textId="77777777" w:rsidR="00EC377F" w:rsidRPr="00826B91" w:rsidRDefault="00EC377F" w:rsidP="00CF1712">
      <w:pPr>
        <w:rPr>
          <w:lang w:eastAsia="en-US"/>
        </w:rPr>
      </w:pPr>
      <w:r w:rsidRPr="00826B91">
        <w:rPr>
          <w:lang w:eastAsia="en-US"/>
        </w:rPr>
        <w:t xml:space="preserve">Území SO ORP Slaný se rovněž nachází </w:t>
      </w:r>
      <w:r w:rsidRPr="00826B91">
        <w:rPr>
          <w:b/>
          <w:bCs/>
          <w:lang w:eastAsia="en-US"/>
        </w:rPr>
        <w:t>ve specifické oblasti SOB11</w:t>
      </w:r>
      <w:r w:rsidRPr="00826B91">
        <w:rPr>
          <w:lang w:eastAsia="en-US"/>
        </w:rPr>
        <w:t xml:space="preserve">, která vymezuje oblasti nezbytné pro příspěvek ČR k cíli EU v oblasti obnovitelných zdrojů energie do roku 2030 </w:t>
      </w:r>
      <w:r w:rsidRPr="00826B91">
        <w:rPr>
          <w:b/>
          <w:bCs/>
          <w:lang w:eastAsia="en-US"/>
        </w:rPr>
        <w:t>z hlediska rozvoje výroby energie z větrné energie</w:t>
      </w:r>
      <w:r w:rsidRPr="00826B91">
        <w:rPr>
          <w:lang w:eastAsia="en-US"/>
        </w:rPr>
        <w:t xml:space="preserve">. SO ORP Slaný je v PÚR ČR uvedeno bez územního omezení. </w:t>
      </w:r>
    </w:p>
    <w:p w14:paraId="04225A38" w14:textId="5AF42DF3" w:rsidR="00EC377F" w:rsidRPr="00826B91" w:rsidRDefault="00EC377F" w:rsidP="00CF1712">
      <w:pPr>
        <w:rPr>
          <w:lang w:eastAsia="en-US"/>
        </w:rPr>
      </w:pPr>
      <w:r w:rsidRPr="00826B91">
        <w:rPr>
          <w:lang w:eastAsia="en-US"/>
        </w:rPr>
        <w:t xml:space="preserve">Při prověřování záměrů větrné energetiky je nutné minimalizovat střety s ochranou přírody a krajiny, lokalitami soustavy Natura 2000, zvláště chráněnými územími, kulturními a civilizačními hodnotami, lesními pozemky, dopravní a technickou infrastrukturou, zájmy obrany a bezpečnosti státu, elektronickými komunikacemi a vodními poměry v území. </w:t>
      </w:r>
    </w:p>
    <w:p w14:paraId="12AE03A5" w14:textId="77777777" w:rsidR="00F67861" w:rsidRPr="00826B91" w:rsidRDefault="00F67861" w:rsidP="00CF1712">
      <w:pPr>
        <w:rPr>
          <w:lang w:eastAsia="en-US"/>
        </w:rPr>
      </w:pPr>
    </w:p>
    <w:p w14:paraId="46994750" w14:textId="77777777" w:rsidR="00FB1AF2" w:rsidRPr="00826B91" w:rsidRDefault="00FB1AF2" w:rsidP="00CF1712">
      <w:pPr>
        <w:pStyle w:val="Nadpis4"/>
        <w:rPr>
          <w:rFonts w:cs="Arial"/>
        </w:rPr>
      </w:pPr>
      <w:bookmarkStart w:id="179" w:name="_Toc215223023"/>
      <w:bookmarkStart w:id="180" w:name="_Toc215322909"/>
      <w:r w:rsidRPr="00826B91">
        <w:rPr>
          <w:rFonts w:cs="Arial"/>
        </w:rPr>
        <w:t>Koridory a plochy dopravní infrastruktury</w:t>
      </w:r>
      <w:bookmarkEnd w:id="179"/>
      <w:bookmarkEnd w:id="180"/>
    </w:p>
    <w:p w14:paraId="1EE70AF0" w14:textId="77777777" w:rsidR="00A57C6E" w:rsidRPr="00826B91" w:rsidRDefault="00A57C6E" w:rsidP="00CF1712">
      <w:pPr>
        <w:rPr>
          <w:lang w:eastAsia="en-US"/>
        </w:rPr>
      </w:pPr>
      <w:r w:rsidRPr="00826B91">
        <w:rPr>
          <w:lang w:eastAsia="en-US"/>
        </w:rPr>
        <w:t xml:space="preserve">Správním obvodem ORP Slaný prochází koridor dopravní infrastruktury republikového významu </w:t>
      </w:r>
      <w:r w:rsidRPr="00826B91">
        <w:rPr>
          <w:b/>
          <w:bCs/>
          <w:lang w:eastAsia="en-US"/>
        </w:rPr>
        <w:t>SD10 – D7 úsek Slaný–Louny–Postoloprty</w:t>
      </w:r>
      <w:r w:rsidRPr="00826B91">
        <w:rPr>
          <w:lang w:eastAsia="en-US"/>
        </w:rPr>
        <w:t xml:space="preserve">. Důvodem jeho vymezení je zabezpečení jednoho z hlavních dopravních směrů v rámci území státu. </w:t>
      </w:r>
    </w:p>
    <w:p w14:paraId="209B50CA" w14:textId="77777777" w:rsidR="00A57C6E" w:rsidRPr="00826B91" w:rsidRDefault="00A57C6E" w:rsidP="00CF1712">
      <w:pPr>
        <w:rPr>
          <w:lang w:eastAsia="en-US"/>
        </w:rPr>
      </w:pPr>
      <w:r w:rsidRPr="00826B91">
        <w:rPr>
          <w:lang w:eastAsia="en-US"/>
        </w:rPr>
        <w:t>Z hlediska ÚSK je při návazném řešení území nutné zohlednit zejména vliv koridoru D7 na fragmentaci krajiny, migrační prostupnost, hlukové a emisní zatížení sídel, návaznost na síť místních a regionálních komunikací, prostupnost pro pěší a cyklistickou dopravu a možnosti doprovodné zeleně a přírodě blízkých opatření v návaznosti na dopravní infrastrukturu.</w:t>
      </w:r>
    </w:p>
    <w:p w14:paraId="3224BEF5" w14:textId="77777777" w:rsidR="00FB1AF2" w:rsidRPr="00826B91" w:rsidRDefault="00FB1AF2" w:rsidP="00CF1712">
      <w:pPr>
        <w:rPr>
          <w:lang w:eastAsia="en-US"/>
        </w:rPr>
      </w:pPr>
    </w:p>
    <w:p w14:paraId="46BE79C6" w14:textId="77777777" w:rsidR="00FB1AF2" w:rsidRPr="00826B91" w:rsidRDefault="00FB1AF2" w:rsidP="00CF1712">
      <w:pPr>
        <w:pStyle w:val="Nadpis4"/>
        <w:rPr>
          <w:rFonts w:cs="Arial"/>
        </w:rPr>
      </w:pPr>
      <w:bookmarkStart w:id="181" w:name="_Toc215223024"/>
      <w:bookmarkStart w:id="182" w:name="_Toc215322910"/>
      <w:r w:rsidRPr="00826B91">
        <w:rPr>
          <w:rFonts w:cs="Arial"/>
        </w:rPr>
        <w:t>Koridory a plochy technické infrastruktury</w:t>
      </w:r>
      <w:bookmarkEnd w:id="181"/>
      <w:bookmarkEnd w:id="182"/>
    </w:p>
    <w:p w14:paraId="6A193E5D" w14:textId="77777777" w:rsidR="005B6998" w:rsidRPr="00826B91" w:rsidRDefault="005B6998" w:rsidP="00CF1712">
      <w:pPr>
        <w:rPr>
          <w:lang w:eastAsia="en-US"/>
        </w:rPr>
      </w:pPr>
      <w:r w:rsidRPr="00826B91">
        <w:rPr>
          <w:lang w:eastAsia="en-US"/>
        </w:rPr>
        <w:t xml:space="preserve">Podle PÚR ČR se na území SO ORP Slaný uplatňují záměry dálkovodů republikového významu, zejména </w:t>
      </w:r>
      <w:r w:rsidRPr="00826B91">
        <w:rPr>
          <w:b/>
          <w:bCs/>
          <w:lang w:eastAsia="en-US"/>
        </w:rPr>
        <w:t>DV1 – zdvojení potrubí k ropovodu Družba</w:t>
      </w:r>
      <w:r w:rsidRPr="00826B91">
        <w:rPr>
          <w:lang w:eastAsia="en-US"/>
        </w:rPr>
        <w:t xml:space="preserve"> a </w:t>
      </w:r>
      <w:r w:rsidRPr="00826B91">
        <w:rPr>
          <w:b/>
          <w:bCs/>
          <w:lang w:eastAsia="en-US"/>
        </w:rPr>
        <w:t>DV2 – zdvojení potrubí k ropovodu IKL mezi CTR Nelahozeves–Rozvadov</w:t>
      </w:r>
      <w:r w:rsidRPr="00826B91">
        <w:rPr>
          <w:lang w:eastAsia="en-US"/>
        </w:rPr>
        <w:t xml:space="preserve">. PÚR ČR vymezuje DV1 jako záměr k zabezpečení přepravy strategické suroviny a diverzifikace přepravy ropy přes území ČR; DV2 </w:t>
      </w:r>
      <w:r w:rsidRPr="00826B91">
        <w:rPr>
          <w:lang w:eastAsia="en-US"/>
        </w:rPr>
        <w:lastRenderedPageBreak/>
        <w:t xml:space="preserve">je vymezen k zabezpečení přepravy a zvýšení uskladňovacích kapacit strategické suroviny pro ČR. </w:t>
      </w:r>
    </w:p>
    <w:p w14:paraId="657A5DA2" w14:textId="6969B723" w:rsidR="005B6998" w:rsidRDefault="005B6998" w:rsidP="00CF1712">
      <w:pPr>
        <w:rPr>
          <w:lang w:eastAsia="en-US"/>
        </w:rPr>
      </w:pPr>
      <w:r w:rsidRPr="00826B91">
        <w:rPr>
          <w:lang w:eastAsia="en-US"/>
        </w:rPr>
        <w:t xml:space="preserve">V Územním rozvojovém plánu jsou tyto záměry ve vztahu k SO ORP Slaný zpřesněny mimo jiné jako </w:t>
      </w:r>
      <w:r w:rsidRPr="00826B91">
        <w:rPr>
          <w:b/>
          <w:bCs/>
          <w:lang w:eastAsia="en-US"/>
        </w:rPr>
        <w:t>TR01 / DV1 – ropovod Družba (přípolož/zkapacitnění v koridoru)</w:t>
      </w:r>
      <w:r w:rsidRPr="00826B91">
        <w:rPr>
          <w:lang w:eastAsia="en-US"/>
        </w:rPr>
        <w:t xml:space="preserve"> a </w:t>
      </w:r>
      <w:r w:rsidRPr="00826B91">
        <w:rPr>
          <w:b/>
          <w:bCs/>
          <w:lang w:eastAsia="en-US"/>
        </w:rPr>
        <w:t>TR02 / DV2 – dálkovod IKL (přípolož/zkapacitnění v koridoru)</w:t>
      </w:r>
      <w:r w:rsidRPr="00826B91">
        <w:rPr>
          <w:lang w:eastAsia="en-US"/>
        </w:rPr>
        <w:t xml:space="preserve">. U DV1 jsou v rámci ORP Slaný uvedeny dotčené obce Vraný, Jarpice, Šlapanice, Poštovice, Kmetiněves, Hospozín a Černuc; u DV2 jsou v rámci ORP Slaný uvedeny mimo jiné obce Pozdeň, Líský, Hořešovice, Plchov, Třebíz, Kutrovice, Neprobylice, Dřínov, Stradonice, Zlonice, Šlapanice, Poštovice, Kmetiněves, Hospozín a Černuc. </w:t>
      </w:r>
    </w:p>
    <w:p w14:paraId="3CE1CE54" w14:textId="77777777" w:rsidR="00243BB9" w:rsidRPr="00826B91" w:rsidRDefault="00243BB9" w:rsidP="00CF1712">
      <w:pPr>
        <w:rPr>
          <w:lang w:eastAsia="en-US"/>
        </w:rPr>
      </w:pPr>
    </w:p>
    <w:p w14:paraId="428006B4" w14:textId="4C2BBC61" w:rsidR="0086700F" w:rsidRPr="00826B91" w:rsidRDefault="0086700F" w:rsidP="00CF1712">
      <w:pPr>
        <w:pStyle w:val="Nadpis3"/>
        <w:rPr>
          <w:rFonts w:cs="Arial"/>
          <w:lang w:eastAsia="en-US"/>
        </w:rPr>
      </w:pPr>
      <w:bookmarkStart w:id="183" w:name="_Toc235190252"/>
      <w:r w:rsidRPr="00826B91">
        <w:rPr>
          <w:rFonts w:cs="Arial"/>
          <w:lang w:eastAsia="en-US"/>
        </w:rPr>
        <w:t>Územní rozvojový plán</w:t>
      </w:r>
      <w:bookmarkEnd w:id="183"/>
    </w:p>
    <w:p w14:paraId="458BB99F" w14:textId="77777777" w:rsidR="00F50AA5" w:rsidRPr="00826B91" w:rsidRDefault="00F50AA5" w:rsidP="00CF1712">
      <w:pPr>
        <w:rPr>
          <w:lang w:eastAsia="en-US"/>
        </w:rPr>
      </w:pPr>
      <w:r w:rsidRPr="00826B91">
        <w:rPr>
          <w:b/>
          <w:bCs/>
          <w:lang w:eastAsia="en-US"/>
        </w:rPr>
        <w:t>Územní rozvojový plán</w:t>
      </w:r>
      <w:r w:rsidRPr="00826B91">
        <w:rPr>
          <w:lang w:eastAsia="en-US"/>
        </w:rPr>
        <w:t xml:space="preserve"> je jedním z nástrojů územního plánování </w:t>
      </w:r>
      <w:r w:rsidRPr="00826B91">
        <w:rPr>
          <w:b/>
          <w:bCs/>
          <w:lang w:eastAsia="en-US"/>
        </w:rPr>
        <w:t>podle zákona č. 283/2021 Sb.</w:t>
      </w:r>
      <w:r w:rsidRPr="00826B91">
        <w:rPr>
          <w:lang w:eastAsia="en-US"/>
        </w:rPr>
        <w:t>, stavební zákon, ve znění pozdějších předpisů (§ 74 – § 76). Aktuální je Územní rozvojový plán, schválený usnesením vlády dne 28. srpna 2024.</w:t>
      </w:r>
    </w:p>
    <w:p w14:paraId="5DB4EACC" w14:textId="7D48731D" w:rsidR="00400767" w:rsidRPr="00826B91" w:rsidRDefault="00400767" w:rsidP="00CF1712">
      <w:pPr>
        <w:pStyle w:val="Normlnweb"/>
        <w:spacing w:line="276" w:lineRule="auto"/>
        <w:jc w:val="both"/>
        <w:rPr>
          <w:rFonts w:ascii="Arial" w:hAnsi="Arial" w:cs="Arial"/>
          <w:sz w:val="22"/>
          <w:szCs w:val="22"/>
        </w:rPr>
      </w:pPr>
      <w:r w:rsidRPr="00826B91">
        <w:rPr>
          <w:rFonts w:ascii="Arial" w:hAnsi="Arial" w:cs="Arial"/>
          <w:b/>
          <w:bCs/>
          <w:sz w:val="22"/>
          <w:szCs w:val="22"/>
        </w:rPr>
        <w:t>V řešeném území SO ORP Slaný</w:t>
      </w:r>
      <w:r w:rsidRPr="00826B91">
        <w:rPr>
          <w:rFonts w:ascii="Arial" w:hAnsi="Arial" w:cs="Arial"/>
          <w:sz w:val="22"/>
          <w:szCs w:val="22"/>
        </w:rPr>
        <w:t xml:space="preserve"> jsou v Územním rozvojovém plánu relevantní zejména následující veřejně prospěšné stavby</w:t>
      </w:r>
      <w:r w:rsidR="00517EB2" w:rsidRPr="00826B91">
        <w:rPr>
          <w:rFonts w:ascii="Arial" w:hAnsi="Arial" w:cs="Arial"/>
          <w:sz w:val="22"/>
          <w:szCs w:val="22"/>
        </w:rPr>
        <w:t xml:space="preserve"> (VPS) a veřejně prospěšná opatření (VPO):</w:t>
      </w:r>
      <w:r w:rsidRPr="00826B91">
        <w:rPr>
          <w:rFonts w:ascii="Arial" w:hAnsi="Arial" w:cs="Arial"/>
          <w:sz w:val="22"/>
          <w:szCs w:val="22"/>
        </w:rPr>
        <w:t>:</w:t>
      </w:r>
    </w:p>
    <w:p w14:paraId="00A0881A" w14:textId="77777777" w:rsidR="00400767" w:rsidRPr="00826B91" w:rsidRDefault="00400767" w:rsidP="00CF1712">
      <w:pPr>
        <w:pStyle w:val="Normlnweb"/>
        <w:spacing w:line="276" w:lineRule="auto"/>
        <w:jc w:val="both"/>
        <w:rPr>
          <w:rFonts w:ascii="Arial" w:hAnsi="Arial" w:cs="Arial"/>
          <w:sz w:val="22"/>
          <w:szCs w:val="22"/>
        </w:rPr>
      </w:pPr>
      <w:r w:rsidRPr="00826B91">
        <w:rPr>
          <w:rStyle w:val="Siln"/>
          <w:rFonts w:ascii="Arial" w:hAnsi="Arial" w:cs="Arial"/>
          <w:sz w:val="22"/>
          <w:szCs w:val="22"/>
        </w:rPr>
        <w:t>VPS dopravní infrastruktury</w:t>
      </w:r>
    </w:p>
    <w:p w14:paraId="59DC30CA" w14:textId="77A89724" w:rsidR="007B7E16" w:rsidRPr="00826B91" w:rsidRDefault="00400767" w:rsidP="00CF1712">
      <w:pPr>
        <w:pStyle w:val="Odstavecseseznamem"/>
        <w:numPr>
          <w:ilvl w:val="0"/>
          <w:numId w:val="36"/>
        </w:numPr>
        <w:rPr>
          <w:rStyle w:val="Siln"/>
        </w:rPr>
      </w:pPr>
      <w:r w:rsidRPr="00826B91">
        <w:rPr>
          <w:rStyle w:val="Siln"/>
        </w:rPr>
        <w:t xml:space="preserve">DS10 / </w:t>
      </w:r>
      <w:r w:rsidRPr="00826B91">
        <w:rPr>
          <w:lang w:eastAsia="en-US"/>
        </w:rPr>
        <w:t>SD10</w:t>
      </w:r>
      <w:r w:rsidRPr="00826B91">
        <w:rPr>
          <w:rStyle w:val="Siln"/>
        </w:rPr>
        <w:t xml:space="preserve"> – Dálnice D7, úsek Slaný–Louny–Postoloprty</w:t>
      </w:r>
    </w:p>
    <w:p w14:paraId="299207D1" w14:textId="6F48AC4B" w:rsidR="00400767" w:rsidRPr="00826B91" w:rsidRDefault="00400767"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Na území Středočeského kraje je vymezena část </w:t>
      </w:r>
      <w:r w:rsidRPr="00826B91">
        <w:rPr>
          <w:rStyle w:val="Siln"/>
          <w:rFonts w:ascii="Arial" w:hAnsi="Arial" w:cs="Arial"/>
          <w:sz w:val="22"/>
          <w:szCs w:val="22"/>
        </w:rPr>
        <w:t>DS10-06</w:t>
      </w:r>
      <w:r w:rsidRPr="00826B91">
        <w:rPr>
          <w:rFonts w:ascii="Arial" w:hAnsi="Arial" w:cs="Arial"/>
          <w:sz w:val="22"/>
          <w:szCs w:val="22"/>
        </w:rPr>
        <w:t xml:space="preserve">, v ZÚR označená jako </w:t>
      </w:r>
      <w:r w:rsidRPr="00826B91">
        <w:rPr>
          <w:rStyle w:val="Siln"/>
          <w:rFonts w:ascii="Arial" w:hAnsi="Arial" w:cs="Arial"/>
          <w:sz w:val="22"/>
          <w:szCs w:val="22"/>
        </w:rPr>
        <w:t>D010</w:t>
      </w:r>
      <w:r w:rsidRPr="00826B91">
        <w:rPr>
          <w:rFonts w:ascii="Arial" w:hAnsi="Arial" w:cs="Arial"/>
          <w:sz w:val="22"/>
          <w:szCs w:val="22"/>
        </w:rPr>
        <w:t xml:space="preserve">, zahrnující rozšíření na čtyřpruh v úseku </w:t>
      </w:r>
      <w:r w:rsidRPr="00826B91">
        <w:rPr>
          <w:rStyle w:val="Siln"/>
          <w:rFonts w:ascii="Arial" w:hAnsi="Arial" w:cs="Arial"/>
          <w:sz w:val="22"/>
          <w:szCs w:val="22"/>
        </w:rPr>
        <w:t>Jemníky – hranice kraje</w:t>
      </w:r>
      <w:r w:rsidRPr="00826B91">
        <w:rPr>
          <w:rFonts w:ascii="Arial" w:hAnsi="Arial" w:cs="Arial"/>
          <w:sz w:val="22"/>
          <w:szCs w:val="22"/>
        </w:rPr>
        <w:t xml:space="preserve"> včetně nového obchvatu Lotouše a doplnění či rekonstrukce mimoúrovňových křižovatek. V SO ORP Slaný jsou uvedeny obce Hořešovičky, Klobuky, Hořešovice, Třebíz, Kvílice, Kutrovice, Neprobylice, Slaný, Tuřany, Studeněves a Jemníky. </w:t>
      </w:r>
    </w:p>
    <w:p w14:paraId="6242A382" w14:textId="77777777" w:rsidR="00400767" w:rsidRPr="00826B91" w:rsidRDefault="00400767" w:rsidP="00CF1712">
      <w:pPr>
        <w:pStyle w:val="Normlnweb"/>
        <w:spacing w:line="276" w:lineRule="auto"/>
        <w:jc w:val="both"/>
        <w:rPr>
          <w:rFonts w:ascii="Arial" w:hAnsi="Arial" w:cs="Arial"/>
          <w:sz w:val="22"/>
          <w:szCs w:val="22"/>
        </w:rPr>
      </w:pPr>
      <w:r w:rsidRPr="00826B91">
        <w:rPr>
          <w:rStyle w:val="Siln"/>
          <w:rFonts w:ascii="Arial" w:hAnsi="Arial" w:cs="Arial"/>
          <w:sz w:val="22"/>
          <w:szCs w:val="22"/>
        </w:rPr>
        <w:t>VPS technické infrastruktury</w:t>
      </w:r>
    </w:p>
    <w:p w14:paraId="62C9935A" w14:textId="2A818B4C" w:rsidR="007B7E16" w:rsidRPr="00826B91" w:rsidRDefault="00400767" w:rsidP="00CF1712">
      <w:pPr>
        <w:pStyle w:val="Odstavecseseznamem"/>
        <w:numPr>
          <w:ilvl w:val="0"/>
          <w:numId w:val="36"/>
        </w:numPr>
        <w:rPr>
          <w:rStyle w:val="Siln"/>
        </w:rPr>
      </w:pPr>
      <w:r w:rsidRPr="00826B91">
        <w:rPr>
          <w:rStyle w:val="Siln"/>
        </w:rPr>
        <w:t>TR01 / DV1 – Ropovod Družba (přípolož/zkapacitnění v koridoru)</w:t>
      </w:r>
    </w:p>
    <w:p w14:paraId="31879B9D" w14:textId="6A26DE20" w:rsidR="00400767" w:rsidRPr="00826B91" w:rsidRDefault="00400767"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Záměr se v rámci SO ORP Slaný týká zejména obcí Vraný, Jarpice, Šlapanice, Poštovice, Kmetiněves, Hospozín a Černuc. </w:t>
      </w:r>
    </w:p>
    <w:p w14:paraId="400A70E1" w14:textId="029A7819" w:rsidR="007B7E16" w:rsidRPr="00826B91" w:rsidRDefault="00400767" w:rsidP="00CF1712">
      <w:pPr>
        <w:pStyle w:val="Odstavecseseznamem"/>
        <w:numPr>
          <w:ilvl w:val="0"/>
          <w:numId w:val="36"/>
        </w:numPr>
        <w:rPr>
          <w:rStyle w:val="Siln"/>
        </w:rPr>
      </w:pPr>
      <w:r w:rsidRPr="00826B91">
        <w:rPr>
          <w:rStyle w:val="Siln"/>
        </w:rPr>
        <w:t>TR02 / DV2 – Dálkovod IKL (přípolož/zkapacitnění v koridoru)</w:t>
      </w:r>
    </w:p>
    <w:p w14:paraId="3A69AF0D" w14:textId="6B993F7A" w:rsidR="00400767" w:rsidRPr="00826B91" w:rsidRDefault="00400767"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Záměr se v rámci SO ORP Slaný týká zejména obcí Milý, Srbeč, Pozdeň, Líský, Hořešovice, Plchov, Třebíz, Kutrovice, Neprobylice, Dřínov, Stradonice, Zlonice, Šlapanice, Poštovice, Kmetiněves, Hospozín a Černuc. </w:t>
      </w:r>
    </w:p>
    <w:p w14:paraId="726CBCE1" w14:textId="77777777" w:rsidR="00A72BA1" w:rsidRPr="00826B91" w:rsidRDefault="00A72BA1" w:rsidP="00CF1712">
      <w:pPr>
        <w:rPr>
          <w:b/>
          <w:bCs/>
          <w:lang w:eastAsia="en-US"/>
        </w:rPr>
      </w:pPr>
    </w:p>
    <w:p w14:paraId="298A5DC8" w14:textId="2699B976" w:rsidR="00886319" w:rsidRPr="00826B91" w:rsidRDefault="00886319" w:rsidP="00CF1712">
      <w:pPr>
        <w:rPr>
          <w:b/>
          <w:bCs/>
          <w:lang w:eastAsia="en-US"/>
        </w:rPr>
      </w:pPr>
      <w:r w:rsidRPr="00826B91">
        <w:rPr>
          <w:b/>
          <w:bCs/>
          <w:lang w:eastAsia="en-US"/>
        </w:rPr>
        <w:t>VPO</w:t>
      </w:r>
    </w:p>
    <w:p w14:paraId="5529A34F" w14:textId="78786F83" w:rsidR="00886319" w:rsidRPr="00826B91" w:rsidRDefault="00886319" w:rsidP="00CF1712">
      <w:pPr>
        <w:pStyle w:val="Odstavecseseznamem"/>
        <w:numPr>
          <w:ilvl w:val="0"/>
          <w:numId w:val="36"/>
        </w:numPr>
        <w:rPr>
          <w:b/>
          <w:bCs/>
        </w:rPr>
      </w:pPr>
      <w:r w:rsidRPr="00826B91">
        <w:rPr>
          <w:rStyle w:val="Siln"/>
        </w:rPr>
        <w:t>NRBK2</w:t>
      </w:r>
      <w:r w:rsidRPr="00826B91">
        <w:rPr>
          <w:b/>
          <w:bCs/>
        </w:rPr>
        <w:t>-2001 – Šebín (2) – Údolí Vltavy (2001)</w:t>
      </w:r>
    </w:p>
    <w:p w14:paraId="2A0B2CC7" w14:textId="77777777" w:rsidR="003936A9" w:rsidRPr="002477EA" w:rsidRDefault="003936A9" w:rsidP="00CF1712">
      <w:pPr>
        <w:rPr>
          <w:rFonts w:eastAsia="Times New Roman"/>
        </w:rPr>
      </w:pPr>
      <w:r w:rsidRPr="00826B91">
        <w:rPr>
          <w:rFonts w:eastAsia="Times New Roman"/>
        </w:rPr>
        <w:lastRenderedPageBreak/>
        <w:t xml:space="preserve">V Územním rozvojovém plánu je vymezeno veřejně prospěšné opatření pro založení nadregionálního biokoridoru NRBK2-2001 – Šebín (2) – Údolí Vltavy (2001). V řešeném území SO ORP Slaný se jedná zejména o části </w:t>
      </w:r>
      <w:r w:rsidRPr="00826B91">
        <w:rPr>
          <w:rFonts w:eastAsia="Times New Roman"/>
          <w:b/>
          <w:bCs/>
        </w:rPr>
        <w:t>NRBK2-2001-05 / RC 1488 Poštovice</w:t>
      </w:r>
      <w:r w:rsidRPr="00826B91">
        <w:rPr>
          <w:rFonts w:eastAsia="Times New Roman"/>
        </w:rPr>
        <w:t xml:space="preserve"> a </w:t>
      </w:r>
      <w:r w:rsidRPr="00826B91">
        <w:rPr>
          <w:rFonts w:eastAsia="Times New Roman"/>
          <w:b/>
          <w:bCs/>
        </w:rPr>
        <w:t>NRBK2-2001-07 / RC 532207 Černuc</w:t>
      </w:r>
      <w:r w:rsidRPr="00826B91">
        <w:rPr>
          <w:rFonts w:eastAsia="Times New Roman"/>
        </w:rPr>
        <w:t xml:space="preserve">. Dotčenými obcemi v rámci SO ORP Slaný jsou </w:t>
      </w:r>
      <w:r w:rsidRPr="00826B91">
        <w:rPr>
          <w:rFonts w:eastAsia="Times New Roman"/>
          <w:b/>
          <w:bCs/>
        </w:rPr>
        <w:t xml:space="preserve">Poštovice, </w:t>
      </w:r>
      <w:r w:rsidRPr="002477EA">
        <w:rPr>
          <w:rFonts w:eastAsia="Times New Roman"/>
          <w:b/>
          <w:bCs/>
        </w:rPr>
        <w:t>Kmetiněves a Černuc</w:t>
      </w:r>
      <w:r w:rsidRPr="002477EA">
        <w:rPr>
          <w:rFonts w:eastAsia="Times New Roman"/>
        </w:rPr>
        <w:t>.</w:t>
      </w:r>
    </w:p>
    <w:p w14:paraId="3993EF97" w14:textId="77777777" w:rsidR="00886319" w:rsidRPr="002477EA" w:rsidRDefault="00886319" w:rsidP="00CF1712">
      <w:pPr>
        <w:rPr>
          <w:lang w:eastAsia="en-US"/>
        </w:rPr>
      </w:pPr>
    </w:p>
    <w:p w14:paraId="448DFF0F" w14:textId="7463271E" w:rsidR="0086700F" w:rsidRPr="002477EA" w:rsidRDefault="0086700F" w:rsidP="00CF1712">
      <w:pPr>
        <w:pStyle w:val="Nadpis3"/>
        <w:rPr>
          <w:rFonts w:cs="Arial"/>
          <w:lang w:eastAsia="en-US"/>
        </w:rPr>
      </w:pPr>
      <w:bookmarkStart w:id="184" w:name="_Toc235190253"/>
      <w:r w:rsidRPr="002477EA">
        <w:rPr>
          <w:rFonts w:cs="Arial"/>
          <w:lang w:eastAsia="en-US"/>
        </w:rPr>
        <w:t>Zásady územního rozvoje Středočeského kraje</w:t>
      </w:r>
      <w:bookmarkEnd w:id="184"/>
    </w:p>
    <w:p w14:paraId="0484B12E"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Zásady územního rozvoje Středočeského kraje, úplné znění po vydání aktualizací č. 1, 2, 3, 6, 7, 10, 11, 8, 9, 12, 14, 15 a 16, jsou platnou územně plánovací dokumentací vydanou Středočeským krajem. Dokument stanovuje priority územního plánování kraje, zpřesňuje rozvojové oblasti a rozvojové osy vymezené Politikou územního rozvoje České republiky, vymezuje rozvojové oblasti, rozvojové osy a specifické oblasti krajského významu a stanovuje plochy a koridory nadmístního významu, zejména pro dopravní a technickou infrastrukturu, územní systém ekologické stability a další veřejně prospěšné stavby a opatření.</w:t>
      </w:r>
    </w:p>
    <w:p w14:paraId="718DD3BA" w14:textId="77777777" w:rsidR="003F3989" w:rsidRPr="00E514E8" w:rsidRDefault="003F3989" w:rsidP="00CF1712">
      <w:pPr>
        <w:pStyle w:val="artifact-docx-previewheading1"/>
        <w:spacing w:line="276" w:lineRule="auto"/>
        <w:rPr>
          <w:rFonts w:ascii="Arial" w:hAnsi="Arial" w:cs="Arial"/>
          <w:b/>
          <w:bCs/>
          <w:sz w:val="22"/>
          <w:szCs w:val="22"/>
        </w:rPr>
      </w:pPr>
      <w:r w:rsidRPr="00E514E8">
        <w:rPr>
          <w:rFonts w:ascii="Arial" w:hAnsi="Arial" w:cs="Arial"/>
          <w:b/>
          <w:bCs/>
          <w:sz w:val="22"/>
          <w:szCs w:val="22"/>
        </w:rPr>
        <w:t>Stanovení priorit územního plánování Středočeského kraje pro zajištění udržitelného rozvoje území</w:t>
      </w:r>
    </w:p>
    <w:p w14:paraId="69007DBD"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ZÚR Středočeského kraje stanovují jako základní požadavek vytváření předpokladů pro výstavbu a udržitelný rozvoj území, založený na vyváženém vztahu podmínek pro příznivé životní prostředí, hospodářský rozvoj a soudržnost společenství obyvatel. Zvláštní důraz je kladen na koordinaci územního rozvoje Středočeského kraje s rozvojem hlavního města Prahy, na usměrňování suburbanizačních procesů a na přednostní využívání zastavěného území, nevyužívaných areálů a brownfieldů před rozvojem ve volné krajině.</w:t>
      </w:r>
    </w:p>
    <w:p w14:paraId="52E49D4A"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Ve vztahu k řešení územní studie krajiny jsou významné zejména priority zaměřené na ochranu přírodních, kulturních a civilizačních hodnot území, ochranu zemědělské půdy, lesů, vodních zdrojů a krajinného rázu, zachování ekologické stability a prostupnosti krajiny a vytváření podmínek pro předcházení důsledkům změny klimatu. ZÚR podporují opatření zvyšující retenční schopnost území, zpomalující odtok vody z krajiny, omezující vodní a větrnou erozi a umožňující obnovu přírodě blízkých vodních, vegetačních a krajinných struktur.</w:t>
      </w:r>
    </w:p>
    <w:p w14:paraId="277313B9"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Pro územní plánování obcí SO ORP Slaný z toho vyplývá zejména potřeba koordinovat rozvoj sídel, dopravní a technické infrastruktury s ochranou zemědělsky intenzivně využívané krajiny, vodního režimu a přírodních hodnot. Významným požadavkem je omezení další fragmentace krajiny, zachování návaznosti cestní sítě, ochrana sídel před negativními vlivy dopravy a výroby a doplňování krajinných prvků v rozsáhlých blocích orné půdy.</w:t>
      </w:r>
    </w:p>
    <w:p w14:paraId="04C87302" w14:textId="77777777" w:rsidR="003F3989" w:rsidRPr="0046267D" w:rsidRDefault="003F3989" w:rsidP="00CF1712">
      <w:pPr>
        <w:pStyle w:val="artifact-docx-previewheading1"/>
        <w:spacing w:line="276" w:lineRule="auto"/>
        <w:rPr>
          <w:rFonts w:ascii="Arial" w:hAnsi="Arial" w:cs="Arial"/>
          <w:b/>
          <w:bCs/>
          <w:sz w:val="22"/>
          <w:szCs w:val="22"/>
        </w:rPr>
      </w:pPr>
      <w:r w:rsidRPr="0046267D">
        <w:rPr>
          <w:rFonts w:ascii="Arial" w:hAnsi="Arial" w:cs="Arial"/>
          <w:b/>
          <w:bCs/>
          <w:sz w:val="22"/>
          <w:szCs w:val="22"/>
        </w:rPr>
        <w:t>Zpřesnění vymezení rozvojových oblastí a rozvojových os</w:t>
      </w:r>
    </w:p>
    <w:p w14:paraId="18F0BC31"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Do jižní části SO ORP Slaný zasahuje rozvojová oblast republikového významu </w:t>
      </w:r>
      <w:r w:rsidRPr="005E40C4">
        <w:rPr>
          <w:rFonts w:ascii="Arial" w:hAnsi="Arial" w:cs="Arial"/>
          <w:b/>
          <w:bCs/>
          <w:sz w:val="22"/>
          <w:szCs w:val="22"/>
        </w:rPr>
        <w:t>OB1 Metropolitní rozvojová oblast Praha.</w:t>
      </w:r>
      <w:r w:rsidRPr="003F3989">
        <w:rPr>
          <w:rFonts w:ascii="Arial" w:hAnsi="Arial" w:cs="Arial"/>
          <w:sz w:val="22"/>
          <w:szCs w:val="22"/>
        </w:rPr>
        <w:t xml:space="preserve"> V rámci SO ORP Slaný je do této oblasti zařazeno město Smečno, které je součástí širšího sídelního a ekonomického zázemí Prahy a Kladna.</w:t>
      </w:r>
    </w:p>
    <w:p w14:paraId="66705A92"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lastRenderedPageBreak/>
        <w:t>Pro územní plánování v rozvojové oblasti OB1 je významné zejména usměrňování rozvoje s ohledem na kapacity dopravní a technické infrastruktury, ochranu volné krajiny a omezení nekoordinované suburbanizace. Rozvoj sídel má navazovat na jejich stávající urbanistickou strukturu, respektovat přírodní a kulturní hodnoty a nezvyšovat nepřiměřeně nároky na individuální automobilovou dopravu. V prostoru Smečna je zároveň nutné respektovat přírodní a krajinné hodnoty související s přírodním parkem Džbán a s dochovanou strukturou historické kulturní krajiny.</w:t>
      </w:r>
    </w:p>
    <w:p w14:paraId="7F4F8AC5" w14:textId="77777777" w:rsidR="003F3989" w:rsidRPr="003F3989" w:rsidRDefault="003F3989" w:rsidP="00CF1712">
      <w:pPr>
        <w:pStyle w:val="Normlnweb"/>
        <w:spacing w:line="276" w:lineRule="auto"/>
        <w:jc w:val="both"/>
        <w:rPr>
          <w:rFonts w:ascii="Arial" w:hAnsi="Arial" w:cs="Arial"/>
          <w:sz w:val="22"/>
          <w:szCs w:val="22"/>
        </w:rPr>
      </w:pPr>
      <w:r w:rsidRPr="0017303C">
        <w:rPr>
          <w:rFonts w:ascii="Arial" w:hAnsi="Arial" w:cs="Arial"/>
          <w:b/>
          <w:bCs/>
          <w:sz w:val="22"/>
          <w:szCs w:val="22"/>
        </w:rPr>
        <w:t>Významná část SO ORP Slaný je zařazena do rozvojové osy krajského významu OSk1 Praha – Slaný – Chomutov</w:t>
      </w:r>
      <w:r w:rsidRPr="003F3989">
        <w:rPr>
          <w:rFonts w:ascii="Arial" w:hAnsi="Arial" w:cs="Arial"/>
          <w:sz w:val="22"/>
          <w:szCs w:val="22"/>
        </w:rPr>
        <w:t>. V rámci SO ORP Slaný jsou do této osy zahrnuty obce Hořešovice, Hořešovičky, Hrdlív, Jemníky, Klobuky, Knovíz, Kutrovice, Kvílice, Slaný, Studeněves, Třebíz a Tuřany, konkrétně katastrální území Hořešovice, Hořešovičky, Hrdlív, Jemníky, Klobuky, Kobylníky, Knovíz, Kutrovice, Kvílice, Dolín, Kvíc, Lotouš, Netovice, Otruby, Slaný, Trpoměchy, Studeněves, Třebíz a Byseň.</w:t>
      </w:r>
    </w:p>
    <w:p w14:paraId="298BB1D0"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Rozvojová osa OSk1 je založena především na vazbě území na dálnici D7 a na spojení Prahy se Slaným, Louny, Chomutovem a navazujícími oblastmi severozápadních Čech. ZÚR zde podporují rozvoj bydlení a ekonomických aktivit zejména v centrech osídlení a v sídlech s odpovídající dopravní a technickou infrastrukturou. Rozvoj rozsáhlých výrobních, skladových a logistických areálů je nutné posuzovat s ohledem na jejich dopravní nároky, vliv na obytná území, krajinný ráz a zábor kvalitní zemědělské půdy.</w:t>
      </w:r>
    </w:p>
    <w:p w14:paraId="6F3130FB"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Pro územní studii krajiny je podstatné, že rozvojová osa prochází intenzivně zemědělsky využívaným a ekologicky relativně málo stabilním územím. Rozvoj sídel a ekonomických aktivit by proto měl být doprovázen opatřeními k zachování prostupnosti krajiny, doplnění krajinné zeleně, ochraně vodního režimu a omezení dalšího scelování a fragmentace krajinné struktury.</w:t>
      </w:r>
    </w:p>
    <w:p w14:paraId="4D3104C5" w14:textId="77777777" w:rsidR="003F3989" w:rsidRPr="00EC73B2" w:rsidRDefault="003F3989" w:rsidP="00CF1712">
      <w:pPr>
        <w:pStyle w:val="artifact-docx-previewheading1"/>
        <w:spacing w:line="276" w:lineRule="auto"/>
        <w:jc w:val="both"/>
        <w:rPr>
          <w:rFonts w:ascii="Arial" w:hAnsi="Arial" w:cs="Arial"/>
          <w:b/>
          <w:bCs/>
          <w:sz w:val="22"/>
          <w:szCs w:val="22"/>
        </w:rPr>
      </w:pPr>
      <w:r w:rsidRPr="00EC73B2">
        <w:rPr>
          <w:rFonts w:ascii="Arial" w:hAnsi="Arial" w:cs="Arial"/>
          <w:b/>
          <w:bCs/>
          <w:sz w:val="22"/>
          <w:szCs w:val="22"/>
        </w:rPr>
        <w:t>Zpřesnění vymezení specifických oblastí a vymezení specifických oblastí krajského významu</w:t>
      </w:r>
    </w:p>
    <w:p w14:paraId="6C90CF82"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Do západní části SO ORP Slaný zasahuje </w:t>
      </w:r>
      <w:r w:rsidRPr="007B2302">
        <w:rPr>
          <w:rFonts w:ascii="Arial" w:hAnsi="Arial" w:cs="Arial"/>
          <w:b/>
          <w:bCs/>
          <w:sz w:val="22"/>
          <w:szCs w:val="22"/>
        </w:rPr>
        <w:t>specifická oblast krajského významu SOBk1 Brdy – Rožmitálsko</w:t>
      </w:r>
      <w:r w:rsidRPr="003F3989">
        <w:rPr>
          <w:rFonts w:ascii="Arial" w:hAnsi="Arial" w:cs="Arial"/>
          <w:sz w:val="22"/>
          <w:szCs w:val="22"/>
        </w:rPr>
        <w:t>. V rámci SO ORP Slaný jsou do této oblasti zařazeny obce Bílichov, Líský, Pozdeň a Zichovec, konkrétně katastrální území Bílichov, Líský, Hřešice a Zichovec.</w:t>
      </w:r>
    </w:p>
    <w:p w14:paraId="0A75952F" w14:textId="200819E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V této části specifické oblasti jsou rozhodující zejména horší podmínky dopravní dostupnosti, okrajová poloha sídel, omezenější možnosti hospodářského rozvoje a potřeba stabilizovat venkovské osídlení. Současně se jedná o území s významnými přírodními, rekreačními a krajinnými hodnotami v širším prostoru Džbánu.</w:t>
      </w:r>
    </w:p>
    <w:p w14:paraId="5BE8CF5D"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ZÚR zde podporují rozvoj místních ekonomických aktivit, cestovního ruchu a rekreace, pokud jsou slučitelné s ochranou přírody a krajiny. Rozvoj by měl vycházet především z místních podmínek a hodnot území, neměl by vést k neúměrnému rozšiřování zástavby do volné krajiny a měl by zachovávat charakter venkovských sídel a jejich krajinného rámce.</w:t>
      </w:r>
    </w:p>
    <w:p w14:paraId="0D6811D5"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Pro řešení územní studie krajiny je významná zejména ochrana lesních a lesozemědělských částí krajiny, přírodních biotopů, drobných vodních toků, pramenišť a dochované cestní sítě. </w:t>
      </w:r>
      <w:r w:rsidRPr="003F3989">
        <w:rPr>
          <w:rFonts w:ascii="Arial" w:hAnsi="Arial" w:cs="Arial"/>
          <w:sz w:val="22"/>
          <w:szCs w:val="22"/>
        </w:rPr>
        <w:lastRenderedPageBreak/>
        <w:t>Opatření by měla podporovat šetrné rekreační využití, obnovu krajinných prvků a zachování prostupnosti území.</w:t>
      </w:r>
    </w:p>
    <w:p w14:paraId="6C80D332" w14:textId="77777777" w:rsidR="003F3989" w:rsidRPr="00CB6B34" w:rsidRDefault="003F3989" w:rsidP="00CF1712">
      <w:pPr>
        <w:pStyle w:val="artifact-docx-previewheading1"/>
        <w:spacing w:line="276" w:lineRule="auto"/>
        <w:rPr>
          <w:rFonts w:ascii="Arial" w:hAnsi="Arial" w:cs="Arial"/>
          <w:b/>
          <w:bCs/>
          <w:sz w:val="22"/>
          <w:szCs w:val="22"/>
        </w:rPr>
      </w:pPr>
      <w:r w:rsidRPr="00CB6B34">
        <w:rPr>
          <w:rFonts w:ascii="Arial" w:hAnsi="Arial" w:cs="Arial"/>
          <w:b/>
          <w:bCs/>
          <w:sz w:val="22"/>
          <w:szCs w:val="22"/>
        </w:rPr>
        <w:t>Dopravní infrastruktura</w:t>
      </w:r>
    </w:p>
    <w:p w14:paraId="2533158F"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Nejvýznamnějším prvkem dopravní infrastruktury na území SO ORP Slaný je </w:t>
      </w:r>
      <w:r w:rsidRPr="00AC3325">
        <w:rPr>
          <w:rFonts w:ascii="Arial" w:hAnsi="Arial" w:cs="Arial"/>
          <w:b/>
          <w:bCs/>
          <w:sz w:val="22"/>
          <w:szCs w:val="22"/>
        </w:rPr>
        <w:t>dálnice D7</w:t>
      </w:r>
      <w:r w:rsidRPr="003F3989">
        <w:rPr>
          <w:rFonts w:ascii="Arial" w:hAnsi="Arial" w:cs="Arial"/>
          <w:sz w:val="22"/>
          <w:szCs w:val="22"/>
        </w:rPr>
        <w:t>, která tvoří hlavní dopravní osu mezi Prahou, Slaným, Louny a Chomutovem. ZÚR pro tuto trasu vymezují koridor D010, který zahrnuje úpravy a přestavbu původní silnice I/7 na kapacitní dálniční komunikaci včetně souvisejících staveb a dopravních vazeb.</w:t>
      </w:r>
    </w:p>
    <w:p w14:paraId="33CED41C"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 hlediska územního plánování je nezbytné koordinovat napojení jednotlivých obcí na mimoúrovňové křižovatky dálnice D7 a zamezit vzniku nevhodné nebo nekoordinované zástavby v jejich okolí. Při umísťování nových ekonomických aktivit je nutné zohlednit jejich dopravní nároky a předcházet přenášení tranzitní a nákladní dopravy do obytných částí sídel.</w:t>
      </w:r>
    </w:p>
    <w:p w14:paraId="20AC02C0"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Dalším významným záměrem je </w:t>
      </w:r>
      <w:r w:rsidRPr="00AC3325">
        <w:rPr>
          <w:rFonts w:ascii="Arial" w:hAnsi="Arial" w:cs="Arial"/>
          <w:b/>
          <w:bCs/>
          <w:sz w:val="22"/>
          <w:szCs w:val="22"/>
        </w:rPr>
        <w:t>koridor D098</w:t>
      </w:r>
      <w:r w:rsidRPr="003F3989">
        <w:rPr>
          <w:rFonts w:ascii="Arial" w:hAnsi="Arial" w:cs="Arial"/>
          <w:sz w:val="22"/>
          <w:szCs w:val="22"/>
        </w:rPr>
        <w:t xml:space="preserve"> pro přeložku silnice II/118 v prostoru Zlonic. Koridor je určen pro obchvat Zlonic a dotýká se rovněž navazujícího území obcí Dřínov a dalších sídel v okolí. Cílem záměru je především snížení dopravní zátěže v zastavěném území Zlonic a zlepšení dopravního spojení mezi Slaným, Zlonicemi a severní částí správního obvodu.</w:t>
      </w:r>
    </w:p>
    <w:p w14:paraId="01F24BA8"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Při zpřesňování koridoru D098 je nutné minimalizovat zásahy do zemědělské krajiny, zajistit prostupnost území pro pěší, cyklistickou dopravu, zemědělskou techniku a migraci živočichů a respektovat evropsky významnou lokalitu Slánsko – Byseňský potok. Součástí řešení by měla být také návaznost na systém polních cest a doplnění vegetačních pásů, které omezí negativní působení komunikace v krajině.</w:t>
      </w:r>
    </w:p>
    <w:p w14:paraId="474D1F95"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Územím SO ORP Slaný dále prochází </w:t>
      </w:r>
      <w:r w:rsidRPr="00950164">
        <w:rPr>
          <w:rFonts w:ascii="Arial" w:hAnsi="Arial" w:cs="Arial"/>
          <w:b/>
          <w:bCs/>
          <w:sz w:val="22"/>
          <w:szCs w:val="22"/>
        </w:rPr>
        <w:t>silnice I/16</w:t>
      </w:r>
      <w:r w:rsidRPr="003F3989">
        <w:rPr>
          <w:rFonts w:ascii="Arial" w:hAnsi="Arial" w:cs="Arial"/>
          <w:sz w:val="22"/>
          <w:szCs w:val="22"/>
        </w:rPr>
        <w:t>, která zajišťuje významné východozápadní spojení mezi Řevničovem, Slaným, Mělníkem, Mladou Boleslaví a dalšími částmi Středočeského kraje. Při plánování změn v jejím okolí je nutné chránit obytná území před hlukem a emisemi, omezovat vznik liniové zástavby a zachovat podmínky pro bezpečné křížení místních komunikací a cestní sítě.</w:t>
      </w:r>
    </w:p>
    <w:p w14:paraId="74C16FC5"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Úkoly pro územní plánování obcí spočívají zejména ve zpřesnění vymezených koridorů, zajištění návaznosti na místní komunikační síť a minimalizaci negativních vlivů dopravních staveb na obytné prostředí, zemědělskou půdu, vodní režim, krajinný ráz a ekologickou stabilitu území.</w:t>
      </w:r>
    </w:p>
    <w:p w14:paraId="3BE9C4D7" w14:textId="77777777" w:rsidR="003F3989" w:rsidRPr="0013705B" w:rsidRDefault="003F3989" w:rsidP="00CF1712">
      <w:pPr>
        <w:pStyle w:val="artifact-docx-previewheading1"/>
        <w:spacing w:line="276" w:lineRule="auto"/>
        <w:rPr>
          <w:rFonts w:ascii="Arial" w:hAnsi="Arial" w:cs="Arial"/>
          <w:b/>
          <w:bCs/>
          <w:sz w:val="22"/>
          <w:szCs w:val="22"/>
        </w:rPr>
      </w:pPr>
      <w:r w:rsidRPr="0013705B">
        <w:rPr>
          <w:rFonts w:ascii="Arial" w:hAnsi="Arial" w:cs="Arial"/>
          <w:b/>
          <w:bCs/>
          <w:sz w:val="22"/>
          <w:szCs w:val="22"/>
        </w:rPr>
        <w:t>Technická infrastruktura</w:t>
      </w:r>
    </w:p>
    <w:p w14:paraId="123131B8" w14:textId="11FCA20B"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ZÚR Středočeského kraje vymezují v</w:t>
      </w:r>
      <w:r w:rsidR="009C5120">
        <w:rPr>
          <w:rFonts w:ascii="Arial" w:hAnsi="Arial" w:cs="Arial"/>
          <w:sz w:val="22"/>
          <w:szCs w:val="22"/>
        </w:rPr>
        <w:t>e</w:t>
      </w:r>
      <w:r w:rsidRPr="003F3989">
        <w:rPr>
          <w:rFonts w:ascii="Arial" w:hAnsi="Arial" w:cs="Arial"/>
          <w:sz w:val="22"/>
          <w:szCs w:val="22"/>
        </w:rPr>
        <w:t xml:space="preserve"> SO ORP Slaný koridory technické infrastruktury nadmístního významu. Významným záměrem je </w:t>
      </w:r>
      <w:r w:rsidRPr="009C5120">
        <w:rPr>
          <w:rFonts w:ascii="Arial" w:hAnsi="Arial" w:cs="Arial"/>
          <w:b/>
          <w:bCs/>
          <w:sz w:val="22"/>
          <w:szCs w:val="22"/>
        </w:rPr>
        <w:t>koridor R02</w:t>
      </w:r>
      <w:r w:rsidRPr="003F3989">
        <w:rPr>
          <w:rFonts w:ascii="Arial" w:hAnsi="Arial" w:cs="Arial"/>
          <w:sz w:val="22"/>
          <w:szCs w:val="22"/>
        </w:rPr>
        <w:t>, určený pro přípolož a zkapacitnění dálkovodu IKL. Koridor prochází severní a severovýchodní částí správního obvodu a je nutné jej koordinovat zejména se zemědělským využíváním území, vodními toky, cestní sítí a skladebnými částmi ÚSES.</w:t>
      </w:r>
    </w:p>
    <w:p w14:paraId="044D0982"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Realizace liniové technické infrastruktury by měla být spojena s obnovou dotčených pozemků a s minimalizací trvalého narušení krajinné struktury. Při souběhu nebo křížení s vodními toky, </w:t>
      </w:r>
      <w:r w:rsidRPr="003F3989">
        <w:rPr>
          <w:rFonts w:ascii="Arial" w:hAnsi="Arial" w:cs="Arial"/>
          <w:sz w:val="22"/>
          <w:szCs w:val="22"/>
        </w:rPr>
        <w:lastRenderedPageBreak/>
        <w:t>biokoridory a významnými krajinnými prvky je nutné zachovat jejich funkčnost a zajistit vhodné technické a přírodě blízké řešení.</w:t>
      </w:r>
    </w:p>
    <w:p w14:paraId="1A727368"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Území SO ORP Slaný je dotčeno také koridory a trasami energetické infrastruktury, zejména elektrických vedení nadmístního významu. Při jejich zpřesňování je nutné respektovat obytná území, ochranu krajinného rázu, zemědělský půdní fond, lesní pozemky, vodní režim a územní systém ekologické stability. Vhodné je přednostně využívat souběh s existujícími liniovými stavbami a omezovat vznik nových samostatných bariér v krajině.</w:t>
      </w:r>
    </w:p>
    <w:p w14:paraId="33C21295" w14:textId="77777777" w:rsidR="003F3989" w:rsidRPr="007D31B1" w:rsidRDefault="003F3989" w:rsidP="00CF1712">
      <w:pPr>
        <w:pStyle w:val="artifact-docx-previewheading1"/>
        <w:spacing w:line="276" w:lineRule="auto"/>
        <w:rPr>
          <w:rFonts w:ascii="Arial" w:hAnsi="Arial" w:cs="Arial"/>
          <w:b/>
          <w:bCs/>
          <w:sz w:val="22"/>
          <w:szCs w:val="22"/>
        </w:rPr>
      </w:pPr>
      <w:r w:rsidRPr="007D31B1">
        <w:rPr>
          <w:rFonts w:ascii="Arial" w:hAnsi="Arial" w:cs="Arial"/>
          <w:b/>
          <w:bCs/>
          <w:sz w:val="22"/>
          <w:szCs w:val="22"/>
        </w:rPr>
        <w:t>Stanovení cílových kvalit krajiny</w:t>
      </w:r>
    </w:p>
    <w:p w14:paraId="374FA1A4"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ZÚR Středočeského kraje vymezují na území kraje vlastní krajiny a stanovují jejich cílové kvality a zásady pro plánování změn. Území SO ORP Slaný zahrnuje především intenzivně využívanou zemědělskou krajinu Slánska, sídelní a příměstsky ovlivněnou krajinu v okolí Slaného a Smečna a členitější lesozemědělskou a lesní krajinu v západní části správního obvodu, zejména v prostoru přírodního parku Džbán.</w:t>
      </w:r>
    </w:p>
    <w:p w14:paraId="04F8DD4F"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Pro centrální a východní část SO ORP Slaný je charakteristická otevřená zemědělská krajina velkého měřítka, s vysokým podílem orné půdy a relativně nízkým zastoupením lesů a rozptýlené zeleně. Významnými krajinnými a orientačními prvky jsou Slánská hora, historická silueta města Slaný, krajinný horizont Džbánu, údolí Bakovského a Byseňského potoka, tradiční venkovská sídla a jejich sakrální dominanty.</w:t>
      </w:r>
    </w:p>
    <w:p w14:paraId="5A4ED32C"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 hlediska ochrany krajinného rázu je nutné zachovat zejména pohledové vazby na Slánskou horu a historické jádro Slaného, charakteristické horizonty západní části území a prostorové oddělení jednotlivých sídel. Nevhodné je vytváření souvislých pásů zástavby podél komunikací nebo srůstání sídel v okolí Slaného.</w:t>
      </w:r>
    </w:p>
    <w:p w14:paraId="1D083706"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Pro řešení územní studie krajiny je významná především obnova členění rozsáhlých bloků orné půdy, doplnění mezí, travnatých pásů, remízů a doprovodné zeleně podél cest a vodních toků. Opatření by měla přispívat ke snížení vodní a větrné eroze, zadržování vody, ochraně půdního fondu, posílení biodiverzity a obnovení pěší prostupnosti krajiny.</w:t>
      </w:r>
    </w:p>
    <w:p w14:paraId="5F339434"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V západní části správního obvodu je třeba chránit přírodní a rekreační hodnoty Džbánu, zachovat charakter lesozemědělské krajiny a zabránit rozvoji nevhodných forem individuální rekreace a rozptýlené zástavby. Rozvoj cestovního ruchu by měl být založen především na využití existujících sídel a cestní sítě.</w:t>
      </w:r>
    </w:p>
    <w:p w14:paraId="58C9837A" w14:textId="77777777" w:rsidR="003F3989" w:rsidRPr="003248F6" w:rsidRDefault="003F3989" w:rsidP="00CF1712">
      <w:pPr>
        <w:pStyle w:val="artifact-docx-previewheading1"/>
        <w:spacing w:line="276" w:lineRule="auto"/>
        <w:rPr>
          <w:rFonts w:ascii="Arial" w:hAnsi="Arial" w:cs="Arial"/>
          <w:b/>
          <w:bCs/>
          <w:sz w:val="22"/>
          <w:szCs w:val="22"/>
        </w:rPr>
      </w:pPr>
      <w:r w:rsidRPr="003248F6">
        <w:rPr>
          <w:rFonts w:ascii="Arial" w:hAnsi="Arial" w:cs="Arial"/>
          <w:b/>
          <w:bCs/>
          <w:sz w:val="22"/>
          <w:szCs w:val="22"/>
        </w:rPr>
        <w:t>Územní systém ekologické stability</w:t>
      </w:r>
    </w:p>
    <w:p w14:paraId="45C5D170"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ZÚR Středočeského kraje vymezují na území SO ORP Slaný nadregionální a regionální prvky územního systému ekologické stability, zejména nadregionální a regionální biokoridory a regionální biocentra. Jejich </w:t>
      </w:r>
      <w:r w:rsidRPr="00A320A1">
        <w:rPr>
          <w:rFonts w:ascii="Arial" w:hAnsi="Arial" w:cs="Arial"/>
          <w:b/>
          <w:bCs/>
          <w:sz w:val="22"/>
          <w:szCs w:val="22"/>
        </w:rPr>
        <w:t>nejvýznamnější koncentrace se nachází v západní části správního obvodu v návaznosti na lesní komplexy Džbánu a dále podél údolí vodních toků</w:t>
      </w:r>
      <w:r w:rsidRPr="003F3989">
        <w:rPr>
          <w:rFonts w:ascii="Arial" w:hAnsi="Arial" w:cs="Arial"/>
          <w:sz w:val="22"/>
          <w:szCs w:val="22"/>
        </w:rPr>
        <w:t>.</w:t>
      </w:r>
    </w:p>
    <w:p w14:paraId="510081AA"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V centrální a východní zemědělské části území mají zásadní význam zejména </w:t>
      </w:r>
      <w:r w:rsidRPr="00131E70">
        <w:rPr>
          <w:rFonts w:ascii="Arial" w:hAnsi="Arial" w:cs="Arial"/>
          <w:b/>
          <w:bCs/>
          <w:sz w:val="22"/>
          <w:szCs w:val="22"/>
        </w:rPr>
        <w:t xml:space="preserve">regionální biokoridory a biocentra vázané na Bakovský potok, Byseňský potok, Červený potok a </w:t>
      </w:r>
      <w:r w:rsidRPr="00131E70">
        <w:rPr>
          <w:rFonts w:ascii="Arial" w:hAnsi="Arial" w:cs="Arial"/>
          <w:b/>
          <w:bCs/>
          <w:sz w:val="22"/>
          <w:szCs w:val="22"/>
        </w:rPr>
        <w:lastRenderedPageBreak/>
        <w:t>jejich přítoky</w:t>
      </w:r>
      <w:r w:rsidRPr="003F3989">
        <w:rPr>
          <w:rFonts w:ascii="Arial" w:hAnsi="Arial" w:cs="Arial"/>
          <w:sz w:val="22"/>
          <w:szCs w:val="22"/>
        </w:rPr>
        <w:t>. Tyto prvky představují základní ekologickou kostru intenzivně využívané zemědělské krajiny a propojují přírodně hodnotnější lokality se souvislejšími lesními a vodními ekosystémy.</w:t>
      </w:r>
    </w:p>
    <w:p w14:paraId="1B7B37A5"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Kritéria a podmínky pro rozhodování o změnách v území spočívají zejména v respektování skladebných částí ÚSES, zachování jejich funkčnosti a prostorové kontinuity a v omezení zásahů, které by vedly k jejich zužování, přerušení nebo izolaci. Zvláštní pozornost je nutné věnovat místům křížení ÚSES s dálnicí D7, silnicí I/16, připravovaným obchvatem Zlonic a koridory technické infrastruktury.</w:t>
      </w:r>
    </w:p>
    <w:p w14:paraId="61126318"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Při zpřesňování ÚSES v územních plánech obcí je nutné zajistit návaznost mezi sousedními obcemi a doplnit lokální systém tak, aby vytvářel souvislou síť přírodních a přírodě blízkých ploch. V intenzivně zemědělské krajině je vhodné propojovat prvky ÚSES s protierozními opatřeními, obnovou cestní sítě, revitalizací vodních toků a doplňováním krajinné zeleně.</w:t>
      </w:r>
    </w:p>
    <w:p w14:paraId="19708BBA" w14:textId="77777777" w:rsidR="003F3989" w:rsidRPr="005239B9" w:rsidRDefault="003F3989" w:rsidP="00CF1712">
      <w:pPr>
        <w:pStyle w:val="artifact-docx-previewheading1"/>
        <w:spacing w:line="276" w:lineRule="auto"/>
        <w:rPr>
          <w:rFonts w:ascii="Arial" w:hAnsi="Arial" w:cs="Arial"/>
          <w:b/>
          <w:bCs/>
          <w:sz w:val="22"/>
          <w:szCs w:val="22"/>
        </w:rPr>
      </w:pPr>
      <w:r w:rsidRPr="005239B9">
        <w:rPr>
          <w:rFonts w:ascii="Arial" w:hAnsi="Arial" w:cs="Arial"/>
          <w:b/>
          <w:bCs/>
          <w:sz w:val="22"/>
          <w:szCs w:val="22"/>
        </w:rPr>
        <w:t>Vodní režim a ochrana území před povodněmi a suchem</w:t>
      </w:r>
    </w:p>
    <w:p w14:paraId="0DAD29A7"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Přestože ZÚR Středočeského kraje nevymezují v SO ORP Slaný rozsáhlé samostatné plochy protipovodňových opatření srovnatelné s významnými vodohospodářskými záměry v jiných částech kraje, ochrana vodního režimu představuje pro řešení krajiny zásadní téma.</w:t>
      </w:r>
    </w:p>
    <w:p w14:paraId="47239F4B"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Území je ohroženo zejména nedostatkem vody, rychlým odtokem srážek z rozsáhlých bloků orné půdy, vodní erozí a lokálními povodňovými situacemi na Bakovském, Byseňském, Červeném a dalších menších vodních tocích. V důsledku vysokého podílu orné půdy a nízkého zastoupení trvalé vegetace je významná také větrná eroze.</w:t>
      </w:r>
    </w:p>
    <w:p w14:paraId="3CA2DFDB"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Pro územní plánování a návrh opatření v územní studii krajiny z toho vyplývá potřeba chránit nivy vodních toků před další zástavbou, obnovovat přirozené retenční prostory, podporovat revitalizaci toků a drobných vodních nádrží a doplňovat protierozní meze, průlehy, zatravněné pásy a vegetační doprovody. Opatření by měla být navrhována ve vzájemné návaznosti v rámci celých dílčích povodí, nikoliv pouze jako izolované zásahy.</w:t>
      </w:r>
    </w:p>
    <w:p w14:paraId="4F72A5B5" w14:textId="77777777" w:rsidR="003F3989" w:rsidRPr="00080522" w:rsidRDefault="003F3989" w:rsidP="00CF1712">
      <w:pPr>
        <w:pStyle w:val="artifact-docx-previewheading1"/>
        <w:spacing w:line="276" w:lineRule="auto"/>
        <w:rPr>
          <w:rFonts w:ascii="Arial" w:hAnsi="Arial" w:cs="Arial"/>
          <w:b/>
          <w:bCs/>
          <w:sz w:val="22"/>
          <w:szCs w:val="22"/>
        </w:rPr>
      </w:pPr>
      <w:r w:rsidRPr="00080522">
        <w:rPr>
          <w:rFonts w:ascii="Arial" w:hAnsi="Arial" w:cs="Arial"/>
          <w:b/>
          <w:bCs/>
          <w:sz w:val="22"/>
          <w:szCs w:val="22"/>
        </w:rPr>
        <w:t>Plochy a koridory veřejně prospěšných staveb a opatření</w:t>
      </w:r>
    </w:p>
    <w:p w14:paraId="7C4BDFBA"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Na území SO ORP Slaný ZÚR Středočeského kraje vymezují veřejně prospěšné stavby zejména v oblasti dopravní a technické infrastruktury a veřejně prospěšná opatření v podobě skladebných částí nadregionálního a regionálního ÚSES.</w:t>
      </w:r>
    </w:p>
    <w:p w14:paraId="05D2CDA6"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Pro územní studii krajiny jsou podstatné zejména koridor dálnice D7 označený D010, koridor přeložky silnice II/118 v prostoru Zlonic označený D098, koridor dálkovodu IKL R02 a koridory energetické infrastruktury. Tyto záměry představují významné limity využití území a mohou být zdrojem střetů s ochranou zemědělské půdy, vodním režimem, krajinným rázem, cestní sítí a ekologickou stabilitou krajiny.</w:t>
      </w:r>
    </w:p>
    <w:p w14:paraId="0327FC26" w14:textId="77777777" w:rsidR="003F3989" w:rsidRP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 xml:space="preserve">Při návrhu opatření v územní studii krajiny je proto nutné zohlednit nejen vlastní plochy a koridory veřejně prospěšných staveb, ale také jejich širší dopady. Návrh by měl směřovat k omezení fragmentace krajiny, zachování návaznosti polních a pěších cest, zajištění migrační </w:t>
      </w:r>
      <w:r w:rsidRPr="003F3989">
        <w:rPr>
          <w:rFonts w:ascii="Arial" w:hAnsi="Arial" w:cs="Arial"/>
          <w:sz w:val="22"/>
          <w:szCs w:val="22"/>
        </w:rPr>
        <w:lastRenderedPageBreak/>
        <w:t>prostupnosti, obnově vegetace po realizaci liniových staveb a k propojení kompenzačních opatření s územním systémem ekologické stability.</w:t>
      </w:r>
    </w:p>
    <w:p w14:paraId="3001030A" w14:textId="77777777" w:rsidR="003F3989" w:rsidRDefault="003F3989" w:rsidP="00CF1712">
      <w:pPr>
        <w:pStyle w:val="Normlnweb"/>
        <w:spacing w:line="276" w:lineRule="auto"/>
        <w:jc w:val="both"/>
        <w:rPr>
          <w:rFonts w:ascii="Arial" w:hAnsi="Arial" w:cs="Arial"/>
          <w:sz w:val="22"/>
          <w:szCs w:val="22"/>
        </w:rPr>
      </w:pPr>
      <w:r w:rsidRPr="003F3989">
        <w:rPr>
          <w:rFonts w:ascii="Arial" w:hAnsi="Arial" w:cs="Arial"/>
          <w:sz w:val="22"/>
          <w:szCs w:val="22"/>
        </w:rPr>
        <w:t>Zvláštní pozornost je vhodné věnovat prostoru rozvojové osy OSk1, okolí Slaného a Zlonic a křížení infrastrukturních koridorů s údolími vodních toků. Navržená krajinná opatření by měla přispět k tomu, aby rozvoj dopravní a technické infrastruktury nebyl spojen s dalším oslabováním ekologické stability, retenční schopnosti a prostupnosti krajiny SO ORP Slaný.</w:t>
      </w:r>
    </w:p>
    <w:p w14:paraId="0C2811D3" w14:textId="77777777" w:rsidR="006010E2" w:rsidRPr="003F3989" w:rsidRDefault="006010E2" w:rsidP="00CF1712">
      <w:pPr>
        <w:pStyle w:val="Normlnweb"/>
        <w:spacing w:line="276" w:lineRule="auto"/>
        <w:jc w:val="both"/>
        <w:rPr>
          <w:rFonts w:ascii="Arial" w:hAnsi="Arial" w:cs="Arial"/>
          <w:sz w:val="22"/>
          <w:szCs w:val="22"/>
        </w:rPr>
      </w:pPr>
    </w:p>
    <w:p w14:paraId="1447145F" w14:textId="35BCAECA" w:rsidR="0086700F" w:rsidRPr="002477EA" w:rsidRDefault="0086700F" w:rsidP="00CF1712">
      <w:pPr>
        <w:pStyle w:val="Nadpis3"/>
        <w:rPr>
          <w:rFonts w:cs="Arial"/>
          <w:lang w:eastAsia="en-US"/>
        </w:rPr>
      </w:pPr>
      <w:bookmarkStart w:id="185" w:name="_Toc235190254"/>
      <w:r w:rsidRPr="002477EA">
        <w:rPr>
          <w:rFonts w:cs="Arial"/>
          <w:lang w:eastAsia="en-US"/>
        </w:rPr>
        <w:t>Územní plány obcí</w:t>
      </w:r>
      <w:bookmarkEnd w:id="185"/>
    </w:p>
    <w:p w14:paraId="2E7B53E7" w14:textId="77777777" w:rsidR="006568D2" w:rsidRPr="001B6DC3" w:rsidRDefault="006568D2" w:rsidP="00CF1712">
      <w:pPr>
        <w:rPr>
          <w:bCs/>
        </w:rPr>
      </w:pPr>
      <w:r w:rsidRPr="002477EA">
        <w:rPr>
          <w:bCs/>
        </w:rPr>
        <w:t>Z územních plánů obcí</w:t>
      </w:r>
      <w:r w:rsidRPr="001B6DC3">
        <w:rPr>
          <w:bCs/>
        </w:rPr>
        <w:t xml:space="preserve"> v řešeném území lze zjistit především požadavky na rozvoj zastavitelných ploch, dopravní a technické infrastruktury, vodohospodářská a protipovodňová opatření, doplnění prvků ÚSES, zlepšení prostupnosti krajiny, rozvoj rekreačních funkcí a ochranu přírodních, kulturních a krajinářských hodnot. Pro územní studii krajiny jsou významné především ty záměry, které zasahují do volné krajiny nebo mohou ovlivnit její ekologickou stabilitu, vodní režim, krajinný ráz, zemědělské hospodaření a rekreační využití. </w:t>
      </w:r>
    </w:p>
    <w:p w14:paraId="4C4E995D" w14:textId="77777777" w:rsidR="006568D2" w:rsidRPr="001B6DC3" w:rsidRDefault="006568D2" w:rsidP="00CF1712">
      <w:pPr>
        <w:rPr>
          <w:bCs/>
        </w:rPr>
      </w:pPr>
      <w:r w:rsidRPr="001B6DC3">
        <w:rPr>
          <w:bCs/>
        </w:rPr>
        <w:t xml:space="preserve">V návrhové části ÚSK </w:t>
      </w:r>
      <w:r>
        <w:rPr>
          <w:bCs/>
        </w:rPr>
        <w:t>budou</w:t>
      </w:r>
      <w:r w:rsidRPr="001B6DC3">
        <w:rPr>
          <w:bCs/>
        </w:rPr>
        <w:t xml:space="preserve"> jednotlivé záměry obcí posouzeny v širších krajinných souvislostech a doplněny o opatření, která přesahují hranice jednotlivých katastrů. ÚSK může ověřit, zda navržené zastavitelné plochy, dopravní a technická infrastruktura nebo rekreační záměry nejsou v kolizi s ekologickou stabilitou, vodním režimem, krajinným rázem, prostupností krajiny či ochranou zemědělské půdy. Tam, kde jsou v územních plánech již vymezeny prvky ÚSES, vodohospodářská, protipovodňová nebo protierozní opatření, může ÚSK posoudit jejich funkčnost, návaznost a dostatečnost a případně navrhnout jejich doplnění, zpřesnění nebo propojení do funkčního krajinného systému.</w:t>
      </w:r>
    </w:p>
    <w:p w14:paraId="7E5E5375" w14:textId="77777777" w:rsidR="006568D2" w:rsidRPr="001B6DC3" w:rsidRDefault="006568D2" w:rsidP="00CF1712">
      <w:pPr>
        <w:rPr>
          <w:bCs/>
        </w:rPr>
      </w:pPr>
      <w:r>
        <w:rPr>
          <w:bCs/>
        </w:rPr>
        <w:t xml:space="preserve">Záměrem </w:t>
      </w:r>
      <w:r w:rsidRPr="001B6DC3">
        <w:rPr>
          <w:bCs/>
        </w:rPr>
        <w:t xml:space="preserve">ÚSK </w:t>
      </w:r>
      <w:r>
        <w:rPr>
          <w:bCs/>
        </w:rPr>
        <w:t>je</w:t>
      </w:r>
      <w:r w:rsidRPr="001B6DC3">
        <w:rPr>
          <w:bCs/>
        </w:rPr>
        <w:t xml:space="preserve"> identifikovat místa, kde mezi územními plány jednotlivých obcí vznikají nesoulady nebo chybějící návaznosti, například u biokoridorů, polních cest, cyklotras, retenčních opatření, liniové zeleně nebo rozvojových ploch na hranicích katastrů. Na základě toho lze v návrzích ÚSK formulovat nadobecní doporučení pro koordinaci územního rozvoje, doplnění krajinné zeleně, zlepšení prostupnosti území, obnovu vodního režimu, omezení eroze a ochranu hodnotných částí krajiny. Výstupy ÚSK tak mohou sloužit nejen jako odborný podklad pro budoucí změny územních plánů, ale také jako praktický rámec pro realizaci konkrétních krajinářských, vodohospodářských a ekologicky stabilizačních opatření v řešeném území.</w:t>
      </w:r>
    </w:p>
    <w:p w14:paraId="7A085C8D" w14:textId="784C35B0" w:rsidR="00EF1935" w:rsidRDefault="002C41FD" w:rsidP="00CF1712">
      <w:pPr>
        <w:pStyle w:val="Titulek"/>
      </w:pPr>
      <w:bookmarkStart w:id="186" w:name="_Toc235190342"/>
      <w:r w:rsidRPr="00826B91">
        <w:t xml:space="preserve">Tabulka  </w:t>
      </w:r>
      <w:r w:rsidRPr="00826B91">
        <w:fldChar w:fldCharType="begin"/>
      </w:r>
      <w:r w:rsidRPr="00826B91">
        <w:instrText>SEQ Tabulka_ \* ARABIC</w:instrText>
      </w:r>
      <w:r w:rsidRPr="00826B91">
        <w:fldChar w:fldCharType="separate"/>
      </w:r>
      <w:r w:rsidR="0019401B">
        <w:rPr>
          <w:noProof/>
        </w:rPr>
        <w:t>36</w:t>
      </w:r>
      <w:r w:rsidRPr="00826B91">
        <w:fldChar w:fldCharType="end"/>
      </w:r>
      <w:r w:rsidRPr="00826B91">
        <w:t xml:space="preserve"> </w:t>
      </w:r>
      <w:r w:rsidR="00EF1935" w:rsidRPr="002A5377">
        <w:t>Územní plány obcí</w:t>
      </w:r>
      <w:r w:rsidR="00EF1935">
        <w:t xml:space="preserve"> SO ORP Slaný</w:t>
      </w:r>
      <w:bookmarkEnd w:id="186"/>
    </w:p>
    <w:tbl>
      <w:tblPr>
        <w:tblStyle w:val="Mkatabulky"/>
        <w:tblW w:w="5000" w:type="pct"/>
        <w:jc w:val="center"/>
        <w:tblLook w:val="04A0" w:firstRow="1" w:lastRow="0" w:firstColumn="1" w:lastColumn="0" w:noHBand="0" w:noVBand="1"/>
      </w:tblPr>
      <w:tblGrid>
        <w:gridCol w:w="1416"/>
        <w:gridCol w:w="1845"/>
        <w:gridCol w:w="1132"/>
        <w:gridCol w:w="2582"/>
        <w:gridCol w:w="2041"/>
      </w:tblGrid>
      <w:tr w:rsidR="00EF1935" w14:paraId="0404CAD7" w14:textId="77777777" w:rsidTr="00252DDB">
        <w:trPr>
          <w:tblHeader/>
          <w:jc w:val="center"/>
        </w:trPr>
        <w:tc>
          <w:tcPr>
            <w:tcW w:w="785" w:type="pct"/>
            <w:tcBorders>
              <w:bottom w:val="double" w:sz="4" w:space="0" w:color="auto"/>
            </w:tcBorders>
            <w:shd w:val="clear" w:color="auto" w:fill="D9D9D9" w:themeFill="background1" w:themeFillShade="D9"/>
            <w:tcMar>
              <w:top w:w="80" w:type="dxa"/>
              <w:left w:w="70" w:type="dxa"/>
              <w:bottom w:w="80" w:type="dxa"/>
              <w:right w:w="70" w:type="dxa"/>
            </w:tcMar>
            <w:vAlign w:val="center"/>
          </w:tcPr>
          <w:p w14:paraId="595338B1" w14:textId="77777777" w:rsidR="00EF1935" w:rsidRPr="006010E2" w:rsidRDefault="00EF1935" w:rsidP="00252DDB">
            <w:pPr>
              <w:pStyle w:val="TabulkaIN"/>
              <w:rPr>
                <w:b/>
                <w:bCs/>
              </w:rPr>
            </w:pPr>
            <w:r w:rsidRPr="006010E2">
              <w:rPr>
                <w:b/>
                <w:bCs/>
              </w:rPr>
              <w:t>Obec</w:t>
            </w:r>
          </w:p>
        </w:tc>
        <w:tc>
          <w:tcPr>
            <w:tcW w:w="1023" w:type="pct"/>
            <w:tcBorders>
              <w:bottom w:val="double" w:sz="4" w:space="0" w:color="auto"/>
            </w:tcBorders>
            <w:shd w:val="clear" w:color="auto" w:fill="D9D9D9" w:themeFill="background1" w:themeFillShade="D9"/>
            <w:tcMar>
              <w:top w:w="80" w:type="dxa"/>
              <w:left w:w="70" w:type="dxa"/>
              <w:bottom w:w="80" w:type="dxa"/>
              <w:right w:w="70" w:type="dxa"/>
            </w:tcMar>
            <w:vAlign w:val="center"/>
          </w:tcPr>
          <w:p w14:paraId="68B2B9B6" w14:textId="77777777" w:rsidR="00EF1935" w:rsidRPr="006010E2" w:rsidRDefault="00EF1935" w:rsidP="00252DDB">
            <w:pPr>
              <w:pStyle w:val="TabulkaIN"/>
              <w:rPr>
                <w:b/>
                <w:bCs/>
              </w:rPr>
            </w:pPr>
            <w:r w:rsidRPr="006010E2">
              <w:rPr>
                <w:b/>
                <w:bCs/>
              </w:rPr>
              <w:t>Název dokumentu</w:t>
            </w:r>
          </w:p>
        </w:tc>
        <w:tc>
          <w:tcPr>
            <w:tcW w:w="628" w:type="pct"/>
            <w:tcBorders>
              <w:bottom w:val="double" w:sz="4" w:space="0" w:color="auto"/>
            </w:tcBorders>
            <w:shd w:val="clear" w:color="auto" w:fill="D9D9D9" w:themeFill="background1" w:themeFillShade="D9"/>
            <w:tcMar>
              <w:top w:w="80" w:type="dxa"/>
              <w:left w:w="70" w:type="dxa"/>
              <w:bottom w:w="80" w:type="dxa"/>
              <w:right w:w="70" w:type="dxa"/>
            </w:tcMar>
            <w:vAlign w:val="center"/>
          </w:tcPr>
          <w:p w14:paraId="2B8B6C09" w14:textId="77777777" w:rsidR="00EF1935" w:rsidRPr="006010E2" w:rsidRDefault="00EF1935" w:rsidP="00252DDB">
            <w:pPr>
              <w:pStyle w:val="TabulkaIN"/>
              <w:rPr>
                <w:b/>
                <w:bCs/>
              </w:rPr>
            </w:pPr>
            <w:r w:rsidRPr="006010E2">
              <w:rPr>
                <w:b/>
                <w:bCs/>
              </w:rPr>
              <w:t>Datum účinnosti</w:t>
            </w:r>
            <w:r w:rsidRPr="006010E2">
              <w:rPr>
                <w:b/>
                <w:bCs/>
              </w:rPr>
              <w:br/>
              <w:t>(schválení)</w:t>
            </w:r>
          </w:p>
        </w:tc>
        <w:tc>
          <w:tcPr>
            <w:tcW w:w="1432" w:type="pct"/>
            <w:tcBorders>
              <w:bottom w:val="double" w:sz="4" w:space="0" w:color="auto"/>
            </w:tcBorders>
            <w:shd w:val="clear" w:color="auto" w:fill="D9D9D9" w:themeFill="background1" w:themeFillShade="D9"/>
            <w:tcMar>
              <w:top w:w="80" w:type="dxa"/>
              <w:left w:w="70" w:type="dxa"/>
              <w:bottom w:w="80" w:type="dxa"/>
              <w:right w:w="70" w:type="dxa"/>
            </w:tcMar>
            <w:vAlign w:val="center"/>
          </w:tcPr>
          <w:p w14:paraId="1EBC64D9" w14:textId="77777777" w:rsidR="00EF1935" w:rsidRPr="006010E2" w:rsidRDefault="00EF1935" w:rsidP="00252DDB">
            <w:pPr>
              <w:pStyle w:val="TabulkaIN"/>
              <w:rPr>
                <w:b/>
                <w:bCs/>
              </w:rPr>
            </w:pPr>
            <w:r w:rsidRPr="006010E2">
              <w:rPr>
                <w:b/>
                <w:bCs/>
              </w:rPr>
              <w:t>Zpracovatel</w:t>
            </w:r>
            <w:r w:rsidRPr="006010E2">
              <w:rPr>
                <w:b/>
                <w:bCs/>
              </w:rPr>
              <w:br/>
              <w:t>ÚPD/projektant</w:t>
            </w:r>
          </w:p>
        </w:tc>
        <w:tc>
          <w:tcPr>
            <w:tcW w:w="1133" w:type="pct"/>
            <w:tcBorders>
              <w:bottom w:val="double" w:sz="4" w:space="0" w:color="auto"/>
            </w:tcBorders>
            <w:shd w:val="clear" w:color="auto" w:fill="D9D9D9" w:themeFill="background1" w:themeFillShade="D9"/>
            <w:tcMar>
              <w:top w:w="80" w:type="dxa"/>
              <w:left w:w="70" w:type="dxa"/>
              <w:bottom w:w="80" w:type="dxa"/>
              <w:right w:w="70" w:type="dxa"/>
            </w:tcMar>
            <w:vAlign w:val="center"/>
          </w:tcPr>
          <w:p w14:paraId="3C758890" w14:textId="77777777" w:rsidR="00EF1935" w:rsidRPr="006010E2" w:rsidRDefault="00EF1935" w:rsidP="00252DDB">
            <w:pPr>
              <w:pStyle w:val="TabulkaIN"/>
              <w:rPr>
                <w:b/>
                <w:bCs/>
              </w:rPr>
            </w:pPr>
            <w:r w:rsidRPr="006010E2">
              <w:rPr>
                <w:b/>
                <w:bCs/>
              </w:rPr>
              <w:t>Poznámka</w:t>
            </w:r>
          </w:p>
        </w:tc>
      </w:tr>
      <w:tr w:rsidR="00095495" w14:paraId="3B514ACF" w14:textId="77777777" w:rsidTr="00252DDB">
        <w:trPr>
          <w:cantSplit/>
          <w:jc w:val="center"/>
        </w:trPr>
        <w:tc>
          <w:tcPr>
            <w:tcW w:w="785" w:type="pct"/>
            <w:tcBorders>
              <w:top w:val="double" w:sz="4" w:space="0" w:color="auto"/>
            </w:tcBorders>
            <w:tcMar>
              <w:top w:w="70" w:type="dxa"/>
              <w:left w:w="70" w:type="dxa"/>
              <w:bottom w:w="70" w:type="dxa"/>
              <w:right w:w="70" w:type="dxa"/>
            </w:tcMar>
          </w:tcPr>
          <w:p w14:paraId="46E65B5E" w14:textId="77777777" w:rsidR="00095495" w:rsidRPr="00095495" w:rsidRDefault="00095495" w:rsidP="00252DDB">
            <w:pPr>
              <w:pStyle w:val="TabulkaIN"/>
            </w:pPr>
            <w:r w:rsidRPr="00095495">
              <w:t>Beřovice</w:t>
            </w:r>
          </w:p>
        </w:tc>
        <w:tc>
          <w:tcPr>
            <w:tcW w:w="1023" w:type="pct"/>
            <w:tcBorders>
              <w:top w:val="double" w:sz="4" w:space="0" w:color="auto"/>
            </w:tcBorders>
            <w:tcMar>
              <w:top w:w="70" w:type="dxa"/>
              <w:left w:w="70" w:type="dxa"/>
              <w:bottom w:w="70" w:type="dxa"/>
              <w:right w:w="70" w:type="dxa"/>
            </w:tcMar>
          </w:tcPr>
          <w:p w14:paraId="0E4C0702" w14:textId="77777777" w:rsidR="00095495" w:rsidRPr="00095495" w:rsidRDefault="00095495" w:rsidP="00252DDB">
            <w:pPr>
              <w:pStyle w:val="TabulkaIN"/>
            </w:pPr>
            <w:r w:rsidRPr="00095495">
              <w:t>Územní plán Beřovice</w:t>
            </w:r>
          </w:p>
        </w:tc>
        <w:tc>
          <w:tcPr>
            <w:tcW w:w="628" w:type="pct"/>
            <w:tcBorders>
              <w:top w:val="double" w:sz="4" w:space="0" w:color="auto"/>
            </w:tcBorders>
            <w:tcMar>
              <w:top w:w="70" w:type="dxa"/>
              <w:left w:w="70" w:type="dxa"/>
              <w:bottom w:w="70" w:type="dxa"/>
              <w:right w:w="70" w:type="dxa"/>
            </w:tcMar>
          </w:tcPr>
          <w:p w14:paraId="15B593BF" w14:textId="77777777" w:rsidR="00095495" w:rsidRPr="00095495" w:rsidRDefault="00095495" w:rsidP="00252DDB">
            <w:pPr>
              <w:pStyle w:val="TabulkaIN"/>
            </w:pPr>
            <w:r w:rsidRPr="00095495">
              <w:t>14.04.2016</w:t>
            </w:r>
          </w:p>
        </w:tc>
        <w:tc>
          <w:tcPr>
            <w:tcW w:w="1432" w:type="pct"/>
            <w:tcBorders>
              <w:top w:val="double" w:sz="4" w:space="0" w:color="auto"/>
            </w:tcBorders>
            <w:tcMar>
              <w:top w:w="70" w:type="dxa"/>
              <w:left w:w="70" w:type="dxa"/>
              <w:bottom w:w="70" w:type="dxa"/>
              <w:right w:w="70" w:type="dxa"/>
            </w:tcMar>
          </w:tcPr>
          <w:p w14:paraId="71F1CCD1" w14:textId="17375154" w:rsidR="00095495" w:rsidRPr="00095495" w:rsidRDefault="00095495" w:rsidP="00252DDB">
            <w:pPr>
              <w:pStyle w:val="TabulkaIN"/>
            </w:pPr>
            <w:r w:rsidRPr="00095495">
              <w:t>AUA - Agrourbanistický ateliér; Ing. Stanislav Zeman / Ing. arch. Václava Dandová</w:t>
            </w:r>
          </w:p>
        </w:tc>
        <w:tc>
          <w:tcPr>
            <w:tcW w:w="1133" w:type="pct"/>
            <w:tcBorders>
              <w:top w:val="double" w:sz="4" w:space="0" w:color="auto"/>
            </w:tcBorders>
            <w:tcMar>
              <w:top w:w="70" w:type="dxa"/>
              <w:left w:w="70" w:type="dxa"/>
              <w:bottom w:w="70" w:type="dxa"/>
              <w:right w:w="70" w:type="dxa"/>
            </w:tcMar>
          </w:tcPr>
          <w:p w14:paraId="644B643C" w14:textId="77777777" w:rsidR="00095495" w:rsidRPr="00095495" w:rsidRDefault="00095495" w:rsidP="00252DDB">
            <w:pPr>
              <w:pStyle w:val="TabulkaIN"/>
            </w:pPr>
          </w:p>
        </w:tc>
      </w:tr>
      <w:tr w:rsidR="00095495" w14:paraId="7B9BFB6A" w14:textId="77777777" w:rsidTr="00252DDB">
        <w:trPr>
          <w:cantSplit/>
          <w:jc w:val="center"/>
        </w:trPr>
        <w:tc>
          <w:tcPr>
            <w:tcW w:w="785" w:type="pct"/>
            <w:tcMar>
              <w:top w:w="70" w:type="dxa"/>
              <w:left w:w="70" w:type="dxa"/>
              <w:bottom w:w="70" w:type="dxa"/>
              <w:right w:w="70" w:type="dxa"/>
            </w:tcMar>
          </w:tcPr>
          <w:p w14:paraId="38AFA817" w14:textId="77777777" w:rsidR="00095495" w:rsidRPr="00095495" w:rsidRDefault="00095495" w:rsidP="00252DDB">
            <w:pPr>
              <w:pStyle w:val="TabulkaIN"/>
            </w:pPr>
            <w:r w:rsidRPr="00095495">
              <w:t>Bílichov</w:t>
            </w:r>
          </w:p>
        </w:tc>
        <w:tc>
          <w:tcPr>
            <w:tcW w:w="1023" w:type="pct"/>
            <w:tcMar>
              <w:top w:w="70" w:type="dxa"/>
              <w:left w:w="70" w:type="dxa"/>
              <w:bottom w:w="70" w:type="dxa"/>
              <w:right w:w="70" w:type="dxa"/>
            </w:tcMar>
          </w:tcPr>
          <w:p w14:paraId="45D0395F" w14:textId="77777777" w:rsidR="00095495" w:rsidRPr="00095495" w:rsidRDefault="00095495" w:rsidP="00252DDB">
            <w:pPr>
              <w:pStyle w:val="TabulkaIN"/>
            </w:pPr>
            <w:r w:rsidRPr="00095495">
              <w:t>Územní plán Bílichov</w:t>
            </w:r>
          </w:p>
        </w:tc>
        <w:tc>
          <w:tcPr>
            <w:tcW w:w="628" w:type="pct"/>
            <w:tcMar>
              <w:top w:w="70" w:type="dxa"/>
              <w:left w:w="70" w:type="dxa"/>
              <w:bottom w:w="70" w:type="dxa"/>
              <w:right w:w="70" w:type="dxa"/>
            </w:tcMar>
          </w:tcPr>
          <w:p w14:paraId="6035C222" w14:textId="77777777" w:rsidR="00095495" w:rsidRPr="00095495" w:rsidRDefault="00095495" w:rsidP="00252DDB">
            <w:pPr>
              <w:pStyle w:val="TabulkaIN"/>
            </w:pPr>
            <w:r w:rsidRPr="00095495">
              <w:t>14.02.2011</w:t>
            </w:r>
          </w:p>
        </w:tc>
        <w:tc>
          <w:tcPr>
            <w:tcW w:w="1432" w:type="pct"/>
            <w:tcMar>
              <w:top w:w="70" w:type="dxa"/>
              <w:left w:w="70" w:type="dxa"/>
              <w:bottom w:w="70" w:type="dxa"/>
              <w:right w:w="70" w:type="dxa"/>
            </w:tcMar>
          </w:tcPr>
          <w:p w14:paraId="09657D47" w14:textId="336E6BB7" w:rsidR="00095495" w:rsidRPr="00095495" w:rsidRDefault="00095495" w:rsidP="00252DDB">
            <w:pPr>
              <w:pStyle w:val="TabulkaIN"/>
            </w:pPr>
            <w:r w:rsidRPr="00095495">
              <w:t>ARCHINVEST; Ing. arch. Břetislav Malinovský</w:t>
            </w:r>
          </w:p>
        </w:tc>
        <w:tc>
          <w:tcPr>
            <w:tcW w:w="1133" w:type="pct"/>
            <w:tcMar>
              <w:top w:w="70" w:type="dxa"/>
              <w:left w:w="70" w:type="dxa"/>
              <w:bottom w:w="70" w:type="dxa"/>
              <w:right w:w="70" w:type="dxa"/>
            </w:tcMar>
          </w:tcPr>
          <w:p w14:paraId="1583C7FD" w14:textId="77777777" w:rsidR="00095495" w:rsidRPr="00095495" w:rsidRDefault="00095495" w:rsidP="00252DDB">
            <w:pPr>
              <w:pStyle w:val="TabulkaIN"/>
            </w:pPr>
          </w:p>
        </w:tc>
      </w:tr>
      <w:tr w:rsidR="00095495" w14:paraId="28E2DC9D" w14:textId="77777777" w:rsidTr="00252DDB">
        <w:trPr>
          <w:cantSplit/>
          <w:jc w:val="center"/>
        </w:trPr>
        <w:tc>
          <w:tcPr>
            <w:tcW w:w="785" w:type="pct"/>
            <w:tcMar>
              <w:top w:w="70" w:type="dxa"/>
              <w:left w:w="70" w:type="dxa"/>
              <w:bottom w:w="70" w:type="dxa"/>
              <w:right w:w="70" w:type="dxa"/>
            </w:tcMar>
          </w:tcPr>
          <w:p w14:paraId="2A090ECA" w14:textId="77777777" w:rsidR="00095495" w:rsidRPr="00095495" w:rsidRDefault="00095495" w:rsidP="00252DDB">
            <w:pPr>
              <w:pStyle w:val="TabulkaIN"/>
            </w:pPr>
            <w:r w:rsidRPr="00095495">
              <w:lastRenderedPageBreak/>
              <w:t>Černuc</w:t>
            </w:r>
          </w:p>
        </w:tc>
        <w:tc>
          <w:tcPr>
            <w:tcW w:w="1023" w:type="pct"/>
            <w:tcMar>
              <w:top w:w="70" w:type="dxa"/>
              <w:left w:w="70" w:type="dxa"/>
              <w:bottom w:w="70" w:type="dxa"/>
              <w:right w:w="70" w:type="dxa"/>
            </w:tcMar>
          </w:tcPr>
          <w:p w14:paraId="388929D5" w14:textId="77777777" w:rsidR="00095495" w:rsidRPr="00095495" w:rsidRDefault="00095495" w:rsidP="00252DDB">
            <w:pPr>
              <w:pStyle w:val="TabulkaIN"/>
            </w:pPr>
            <w:r w:rsidRPr="00095495">
              <w:t>Územní plán obce Černuc - právní stav po Změně č. 4</w:t>
            </w:r>
          </w:p>
        </w:tc>
        <w:tc>
          <w:tcPr>
            <w:tcW w:w="628" w:type="pct"/>
            <w:tcMar>
              <w:top w:w="70" w:type="dxa"/>
              <w:left w:w="70" w:type="dxa"/>
              <w:bottom w:w="70" w:type="dxa"/>
              <w:right w:w="70" w:type="dxa"/>
            </w:tcMar>
          </w:tcPr>
          <w:p w14:paraId="0116B10A" w14:textId="77777777" w:rsidR="00095495" w:rsidRPr="00095495" w:rsidRDefault="00095495" w:rsidP="00252DDB">
            <w:pPr>
              <w:pStyle w:val="TabulkaIN"/>
            </w:pPr>
            <w:r w:rsidRPr="00095495">
              <w:t>2024</w:t>
            </w:r>
          </w:p>
        </w:tc>
        <w:tc>
          <w:tcPr>
            <w:tcW w:w="1432" w:type="pct"/>
            <w:tcMar>
              <w:top w:w="70" w:type="dxa"/>
              <w:left w:w="70" w:type="dxa"/>
              <w:bottom w:w="70" w:type="dxa"/>
              <w:right w:w="70" w:type="dxa"/>
            </w:tcMar>
          </w:tcPr>
          <w:p w14:paraId="5E928C3F" w14:textId="2D73BC1C" w:rsidR="00095495" w:rsidRPr="00095495" w:rsidRDefault="00095495" w:rsidP="00252DDB">
            <w:pPr>
              <w:pStyle w:val="TabulkaIN"/>
            </w:pPr>
            <w:r w:rsidRPr="00095495">
              <w:t>Ateliér Vavřík a dobrá společnost</w:t>
            </w:r>
          </w:p>
        </w:tc>
        <w:tc>
          <w:tcPr>
            <w:tcW w:w="1133" w:type="pct"/>
            <w:tcMar>
              <w:top w:w="70" w:type="dxa"/>
              <w:left w:w="70" w:type="dxa"/>
              <w:bottom w:w="70" w:type="dxa"/>
              <w:right w:w="70" w:type="dxa"/>
            </w:tcMar>
          </w:tcPr>
          <w:p w14:paraId="371B2EE5" w14:textId="77777777" w:rsidR="00095495" w:rsidRPr="00095495" w:rsidRDefault="00095495" w:rsidP="00252DDB">
            <w:pPr>
              <w:pStyle w:val="TabulkaIN"/>
            </w:pPr>
            <w:r w:rsidRPr="00095495">
              <w:t>Změna č. 4.</w:t>
            </w:r>
          </w:p>
        </w:tc>
      </w:tr>
      <w:tr w:rsidR="00095495" w14:paraId="6C3138E9" w14:textId="77777777" w:rsidTr="00252DDB">
        <w:trPr>
          <w:cantSplit/>
          <w:jc w:val="center"/>
        </w:trPr>
        <w:tc>
          <w:tcPr>
            <w:tcW w:w="785" w:type="pct"/>
            <w:tcMar>
              <w:top w:w="70" w:type="dxa"/>
              <w:left w:w="70" w:type="dxa"/>
              <w:bottom w:w="70" w:type="dxa"/>
              <w:right w:w="70" w:type="dxa"/>
            </w:tcMar>
          </w:tcPr>
          <w:p w14:paraId="22362936" w14:textId="77777777" w:rsidR="00095495" w:rsidRPr="00095495" w:rsidRDefault="00095495" w:rsidP="00252DDB">
            <w:pPr>
              <w:pStyle w:val="TabulkaIN"/>
            </w:pPr>
            <w:r w:rsidRPr="00095495">
              <w:t>Drnek</w:t>
            </w:r>
          </w:p>
        </w:tc>
        <w:tc>
          <w:tcPr>
            <w:tcW w:w="1023" w:type="pct"/>
            <w:tcMar>
              <w:top w:w="70" w:type="dxa"/>
              <w:left w:w="70" w:type="dxa"/>
              <w:bottom w:w="70" w:type="dxa"/>
              <w:right w:w="70" w:type="dxa"/>
            </w:tcMar>
          </w:tcPr>
          <w:p w14:paraId="12D7BC9C" w14:textId="77777777" w:rsidR="00095495" w:rsidRPr="00095495" w:rsidRDefault="00095495" w:rsidP="00252DDB">
            <w:pPr>
              <w:pStyle w:val="TabulkaIN"/>
            </w:pPr>
            <w:r w:rsidRPr="00095495">
              <w:t>Územní plán sídelního útvaru Drnek - právní stav po Změně č. 2</w:t>
            </w:r>
          </w:p>
        </w:tc>
        <w:tc>
          <w:tcPr>
            <w:tcW w:w="628" w:type="pct"/>
            <w:tcMar>
              <w:top w:w="70" w:type="dxa"/>
              <w:left w:w="70" w:type="dxa"/>
              <w:bottom w:w="70" w:type="dxa"/>
              <w:right w:w="70" w:type="dxa"/>
            </w:tcMar>
          </w:tcPr>
          <w:p w14:paraId="796B64CA" w14:textId="77777777" w:rsidR="00095495" w:rsidRPr="00095495" w:rsidRDefault="00095495" w:rsidP="00252DDB">
            <w:pPr>
              <w:pStyle w:val="TabulkaIN"/>
            </w:pPr>
            <w:r w:rsidRPr="00095495">
              <w:t>11.10.2006</w:t>
            </w:r>
          </w:p>
        </w:tc>
        <w:tc>
          <w:tcPr>
            <w:tcW w:w="1432" w:type="pct"/>
            <w:tcMar>
              <w:top w:w="70" w:type="dxa"/>
              <w:left w:w="70" w:type="dxa"/>
              <w:bottom w:w="70" w:type="dxa"/>
              <w:right w:w="70" w:type="dxa"/>
            </w:tcMar>
          </w:tcPr>
          <w:p w14:paraId="28069B76" w14:textId="5D9D1DAA" w:rsidR="00095495" w:rsidRPr="00095495" w:rsidRDefault="00095495" w:rsidP="00252DDB">
            <w:pPr>
              <w:pStyle w:val="TabulkaIN"/>
            </w:pPr>
            <w:r w:rsidRPr="00095495">
              <w:rPr>
                <w:i/>
              </w:rPr>
              <w:t>nedohledáno v online dostupných podkladech</w:t>
            </w:r>
          </w:p>
        </w:tc>
        <w:tc>
          <w:tcPr>
            <w:tcW w:w="1133" w:type="pct"/>
            <w:tcMar>
              <w:top w:w="70" w:type="dxa"/>
              <w:left w:w="70" w:type="dxa"/>
              <w:bottom w:w="70" w:type="dxa"/>
              <w:right w:w="70" w:type="dxa"/>
            </w:tcMar>
          </w:tcPr>
          <w:p w14:paraId="2086BDEF" w14:textId="77777777" w:rsidR="00095495" w:rsidRPr="00095495" w:rsidRDefault="00095495" w:rsidP="00252DDB">
            <w:pPr>
              <w:pStyle w:val="TabulkaIN"/>
            </w:pPr>
            <w:r w:rsidRPr="00095495">
              <w:t>Na mapovém portálu uvedeno jako právní stav po Změně č. 2.</w:t>
            </w:r>
          </w:p>
        </w:tc>
      </w:tr>
      <w:tr w:rsidR="00095495" w14:paraId="22A13414" w14:textId="77777777" w:rsidTr="00252DDB">
        <w:trPr>
          <w:cantSplit/>
          <w:jc w:val="center"/>
        </w:trPr>
        <w:tc>
          <w:tcPr>
            <w:tcW w:w="785" w:type="pct"/>
            <w:tcMar>
              <w:top w:w="70" w:type="dxa"/>
              <w:left w:w="70" w:type="dxa"/>
              <w:bottom w:w="70" w:type="dxa"/>
              <w:right w:w="70" w:type="dxa"/>
            </w:tcMar>
          </w:tcPr>
          <w:p w14:paraId="3761409A" w14:textId="77777777" w:rsidR="00095495" w:rsidRPr="00095495" w:rsidRDefault="00095495" w:rsidP="00252DDB">
            <w:pPr>
              <w:pStyle w:val="TabulkaIN"/>
            </w:pPr>
            <w:r w:rsidRPr="00095495">
              <w:t>Dřínov</w:t>
            </w:r>
          </w:p>
        </w:tc>
        <w:tc>
          <w:tcPr>
            <w:tcW w:w="1023" w:type="pct"/>
            <w:tcMar>
              <w:top w:w="70" w:type="dxa"/>
              <w:left w:w="70" w:type="dxa"/>
              <w:bottom w:w="70" w:type="dxa"/>
              <w:right w:w="70" w:type="dxa"/>
            </w:tcMar>
          </w:tcPr>
          <w:p w14:paraId="28F81476" w14:textId="77777777" w:rsidR="00095495" w:rsidRPr="00095495" w:rsidRDefault="00095495" w:rsidP="00252DDB">
            <w:pPr>
              <w:pStyle w:val="TabulkaIN"/>
            </w:pPr>
            <w:r w:rsidRPr="00095495">
              <w:t>Územní plán Dřínov - právní stav po Změně č. 1</w:t>
            </w:r>
          </w:p>
        </w:tc>
        <w:tc>
          <w:tcPr>
            <w:tcW w:w="628" w:type="pct"/>
            <w:tcMar>
              <w:top w:w="70" w:type="dxa"/>
              <w:left w:w="70" w:type="dxa"/>
              <w:bottom w:w="70" w:type="dxa"/>
              <w:right w:w="70" w:type="dxa"/>
            </w:tcMar>
          </w:tcPr>
          <w:p w14:paraId="5035B567" w14:textId="77777777" w:rsidR="00095495" w:rsidRPr="00095495" w:rsidRDefault="00095495" w:rsidP="00252DDB">
            <w:pPr>
              <w:pStyle w:val="TabulkaIN"/>
            </w:pPr>
            <w:r w:rsidRPr="00095495">
              <w:t>06.03.2024</w:t>
            </w:r>
          </w:p>
        </w:tc>
        <w:tc>
          <w:tcPr>
            <w:tcW w:w="1432" w:type="pct"/>
            <w:tcMar>
              <w:top w:w="70" w:type="dxa"/>
              <w:left w:w="70" w:type="dxa"/>
              <w:bottom w:w="70" w:type="dxa"/>
              <w:right w:w="70" w:type="dxa"/>
            </w:tcMar>
          </w:tcPr>
          <w:p w14:paraId="377D15A6" w14:textId="4E681A3D"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54B443FD" w14:textId="77777777" w:rsidR="00095495" w:rsidRPr="00095495" w:rsidRDefault="00095495" w:rsidP="00252DDB">
            <w:pPr>
              <w:pStyle w:val="TabulkaIN"/>
            </w:pPr>
          </w:p>
        </w:tc>
      </w:tr>
      <w:tr w:rsidR="00095495" w14:paraId="5A705933" w14:textId="77777777" w:rsidTr="00252DDB">
        <w:trPr>
          <w:cantSplit/>
          <w:jc w:val="center"/>
        </w:trPr>
        <w:tc>
          <w:tcPr>
            <w:tcW w:w="785" w:type="pct"/>
            <w:tcMar>
              <w:top w:w="70" w:type="dxa"/>
              <w:left w:w="70" w:type="dxa"/>
              <w:bottom w:w="70" w:type="dxa"/>
              <w:right w:w="70" w:type="dxa"/>
            </w:tcMar>
          </w:tcPr>
          <w:p w14:paraId="1D579DB6" w14:textId="77777777" w:rsidR="00095495" w:rsidRPr="00095495" w:rsidRDefault="00095495" w:rsidP="00252DDB">
            <w:pPr>
              <w:pStyle w:val="TabulkaIN"/>
            </w:pPr>
            <w:r w:rsidRPr="00095495">
              <w:t>Hobšovice</w:t>
            </w:r>
          </w:p>
        </w:tc>
        <w:tc>
          <w:tcPr>
            <w:tcW w:w="1023" w:type="pct"/>
            <w:tcMar>
              <w:top w:w="70" w:type="dxa"/>
              <w:left w:w="70" w:type="dxa"/>
              <w:bottom w:w="70" w:type="dxa"/>
              <w:right w:w="70" w:type="dxa"/>
            </w:tcMar>
          </w:tcPr>
          <w:p w14:paraId="454A1CAB" w14:textId="77777777" w:rsidR="00095495" w:rsidRPr="00095495" w:rsidRDefault="00095495" w:rsidP="00252DDB">
            <w:pPr>
              <w:pStyle w:val="TabulkaIN"/>
            </w:pPr>
            <w:r w:rsidRPr="00095495">
              <w:t>Územní plán Hobšovice</w:t>
            </w:r>
          </w:p>
        </w:tc>
        <w:tc>
          <w:tcPr>
            <w:tcW w:w="628" w:type="pct"/>
            <w:tcMar>
              <w:top w:w="70" w:type="dxa"/>
              <w:left w:w="70" w:type="dxa"/>
              <w:bottom w:w="70" w:type="dxa"/>
              <w:right w:w="70" w:type="dxa"/>
            </w:tcMar>
          </w:tcPr>
          <w:p w14:paraId="473AA5E3" w14:textId="77777777" w:rsidR="00095495" w:rsidRPr="00095495" w:rsidRDefault="00095495" w:rsidP="00252DDB">
            <w:pPr>
              <w:pStyle w:val="TabulkaIN"/>
            </w:pPr>
            <w:r w:rsidRPr="00095495">
              <w:t>29.09.2016</w:t>
            </w:r>
          </w:p>
        </w:tc>
        <w:tc>
          <w:tcPr>
            <w:tcW w:w="1432" w:type="pct"/>
            <w:tcMar>
              <w:top w:w="70" w:type="dxa"/>
              <w:left w:w="70" w:type="dxa"/>
              <w:bottom w:w="70" w:type="dxa"/>
              <w:right w:w="70" w:type="dxa"/>
            </w:tcMar>
          </w:tcPr>
          <w:p w14:paraId="2FFAC02B" w14:textId="0844AF50" w:rsidR="00095495" w:rsidRPr="00095495" w:rsidRDefault="00095495" w:rsidP="00252DDB">
            <w:pPr>
              <w:pStyle w:val="TabulkaIN"/>
            </w:pPr>
            <w:r w:rsidRPr="00095495">
              <w:t>AUA - Agrourbanistický ateliér; Ing. Stanislav Zeman / Ing. arch. Václava Dandová</w:t>
            </w:r>
          </w:p>
        </w:tc>
        <w:tc>
          <w:tcPr>
            <w:tcW w:w="1133" w:type="pct"/>
            <w:tcMar>
              <w:top w:w="70" w:type="dxa"/>
              <w:left w:w="70" w:type="dxa"/>
              <w:bottom w:w="70" w:type="dxa"/>
              <w:right w:w="70" w:type="dxa"/>
            </w:tcMar>
          </w:tcPr>
          <w:p w14:paraId="41AB0F22" w14:textId="77777777" w:rsidR="00095495" w:rsidRPr="00095495" w:rsidRDefault="00095495" w:rsidP="00252DDB">
            <w:pPr>
              <w:pStyle w:val="TabulkaIN"/>
            </w:pPr>
          </w:p>
        </w:tc>
      </w:tr>
      <w:tr w:rsidR="00095495" w14:paraId="0481A152" w14:textId="77777777" w:rsidTr="00252DDB">
        <w:trPr>
          <w:cantSplit/>
          <w:jc w:val="center"/>
        </w:trPr>
        <w:tc>
          <w:tcPr>
            <w:tcW w:w="785" w:type="pct"/>
            <w:tcMar>
              <w:top w:w="70" w:type="dxa"/>
              <w:left w:w="70" w:type="dxa"/>
              <w:bottom w:w="70" w:type="dxa"/>
              <w:right w:w="70" w:type="dxa"/>
            </w:tcMar>
          </w:tcPr>
          <w:p w14:paraId="231AEF2B" w14:textId="77777777" w:rsidR="00095495" w:rsidRPr="00095495" w:rsidRDefault="00095495" w:rsidP="00252DDB">
            <w:pPr>
              <w:pStyle w:val="TabulkaIN"/>
            </w:pPr>
            <w:r w:rsidRPr="00095495">
              <w:t>Hořešovice</w:t>
            </w:r>
          </w:p>
        </w:tc>
        <w:tc>
          <w:tcPr>
            <w:tcW w:w="1023" w:type="pct"/>
            <w:tcMar>
              <w:top w:w="70" w:type="dxa"/>
              <w:left w:w="70" w:type="dxa"/>
              <w:bottom w:w="70" w:type="dxa"/>
              <w:right w:w="70" w:type="dxa"/>
            </w:tcMar>
          </w:tcPr>
          <w:p w14:paraId="5B55FED7" w14:textId="77777777" w:rsidR="00095495" w:rsidRPr="00095495" w:rsidRDefault="00095495" w:rsidP="00252DDB">
            <w:pPr>
              <w:pStyle w:val="TabulkaIN"/>
            </w:pPr>
            <w:r w:rsidRPr="00095495">
              <w:t>Územní plán Hořešovice</w:t>
            </w:r>
          </w:p>
        </w:tc>
        <w:tc>
          <w:tcPr>
            <w:tcW w:w="628" w:type="pct"/>
            <w:tcMar>
              <w:top w:w="70" w:type="dxa"/>
              <w:left w:w="70" w:type="dxa"/>
              <w:bottom w:w="70" w:type="dxa"/>
              <w:right w:w="70" w:type="dxa"/>
            </w:tcMar>
          </w:tcPr>
          <w:p w14:paraId="0D1E5D1E" w14:textId="77777777" w:rsidR="00095495" w:rsidRPr="00095495" w:rsidRDefault="00095495" w:rsidP="00252DDB">
            <w:pPr>
              <w:pStyle w:val="TabulkaIN"/>
            </w:pPr>
            <w:r w:rsidRPr="00095495">
              <w:t>10.10.2014</w:t>
            </w:r>
          </w:p>
        </w:tc>
        <w:tc>
          <w:tcPr>
            <w:tcW w:w="1432" w:type="pct"/>
            <w:tcMar>
              <w:top w:w="70" w:type="dxa"/>
              <w:left w:w="70" w:type="dxa"/>
              <w:bottom w:w="70" w:type="dxa"/>
              <w:right w:w="70" w:type="dxa"/>
            </w:tcMar>
          </w:tcPr>
          <w:p w14:paraId="60E707A9" w14:textId="5FD2E864" w:rsidR="00095495" w:rsidRPr="00095495" w:rsidRDefault="00095495" w:rsidP="00252DDB">
            <w:pPr>
              <w:pStyle w:val="TabulkaIN"/>
            </w:pPr>
            <w:r w:rsidRPr="00095495">
              <w:t>AUA - Agrourbanistický ateliér; Ing. Stanislav Zeman / Ing. Martina Staňková</w:t>
            </w:r>
          </w:p>
        </w:tc>
        <w:tc>
          <w:tcPr>
            <w:tcW w:w="1133" w:type="pct"/>
            <w:tcMar>
              <w:top w:w="70" w:type="dxa"/>
              <w:left w:w="70" w:type="dxa"/>
              <w:bottom w:w="70" w:type="dxa"/>
              <w:right w:w="70" w:type="dxa"/>
            </w:tcMar>
          </w:tcPr>
          <w:p w14:paraId="1A1DCE57" w14:textId="77777777" w:rsidR="00095495" w:rsidRPr="00095495" w:rsidRDefault="00095495" w:rsidP="00252DDB">
            <w:pPr>
              <w:pStyle w:val="TabulkaIN"/>
            </w:pPr>
          </w:p>
        </w:tc>
      </w:tr>
      <w:tr w:rsidR="00095495" w14:paraId="669762D8" w14:textId="77777777" w:rsidTr="00252DDB">
        <w:trPr>
          <w:cantSplit/>
          <w:jc w:val="center"/>
        </w:trPr>
        <w:tc>
          <w:tcPr>
            <w:tcW w:w="785" w:type="pct"/>
            <w:tcMar>
              <w:top w:w="70" w:type="dxa"/>
              <w:left w:w="70" w:type="dxa"/>
              <w:bottom w:w="70" w:type="dxa"/>
              <w:right w:w="70" w:type="dxa"/>
            </w:tcMar>
          </w:tcPr>
          <w:p w14:paraId="7C1685BA" w14:textId="77777777" w:rsidR="00095495" w:rsidRPr="00095495" w:rsidRDefault="00095495" w:rsidP="00252DDB">
            <w:pPr>
              <w:pStyle w:val="TabulkaIN"/>
            </w:pPr>
            <w:r w:rsidRPr="00095495">
              <w:t>Hořešovičky</w:t>
            </w:r>
          </w:p>
        </w:tc>
        <w:tc>
          <w:tcPr>
            <w:tcW w:w="1023" w:type="pct"/>
            <w:tcMar>
              <w:top w:w="70" w:type="dxa"/>
              <w:left w:w="70" w:type="dxa"/>
              <w:bottom w:w="70" w:type="dxa"/>
              <w:right w:w="70" w:type="dxa"/>
            </w:tcMar>
          </w:tcPr>
          <w:p w14:paraId="07152098" w14:textId="77777777" w:rsidR="00095495" w:rsidRPr="00095495" w:rsidRDefault="00095495" w:rsidP="00252DDB">
            <w:pPr>
              <w:pStyle w:val="TabulkaIN"/>
            </w:pPr>
            <w:r w:rsidRPr="00095495">
              <w:t>Územní plán Hořešovičky</w:t>
            </w:r>
          </w:p>
        </w:tc>
        <w:tc>
          <w:tcPr>
            <w:tcW w:w="628" w:type="pct"/>
            <w:tcMar>
              <w:top w:w="70" w:type="dxa"/>
              <w:left w:w="70" w:type="dxa"/>
              <w:bottom w:w="70" w:type="dxa"/>
              <w:right w:w="70" w:type="dxa"/>
            </w:tcMar>
          </w:tcPr>
          <w:p w14:paraId="5090099C" w14:textId="77777777" w:rsidR="00095495" w:rsidRPr="00095495" w:rsidRDefault="00095495" w:rsidP="00252DDB">
            <w:pPr>
              <w:pStyle w:val="TabulkaIN"/>
            </w:pPr>
            <w:r w:rsidRPr="00095495">
              <w:t>29.01.2010</w:t>
            </w:r>
          </w:p>
        </w:tc>
        <w:tc>
          <w:tcPr>
            <w:tcW w:w="1432" w:type="pct"/>
            <w:tcMar>
              <w:top w:w="70" w:type="dxa"/>
              <w:left w:w="70" w:type="dxa"/>
              <w:bottom w:w="70" w:type="dxa"/>
              <w:right w:w="70" w:type="dxa"/>
            </w:tcMar>
          </w:tcPr>
          <w:p w14:paraId="40CD8DD3" w14:textId="2343C1B9" w:rsidR="00095495" w:rsidRPr="00095495" w:rsidRDefault="00095495" w:rsidP="00252DDB">
            <w:pPr>
              <w:pStyle w:val="TabulkaIN"/>
            </w:pPr>
            <w:r w:rsidRPr="00095495">
              <w:t>AUA - Agrourbanistický ateliér</w:t>
            </w:r>
          </w:p>
        </w:tc>
        <w:tc>
          <w:tcPr>
            <w:tcW w:w="1133" w:type="pct"/>
            <w:tcMar>
              <w:top w:w="70" w:type="dxa"/>
              <w:left w:w="70" w:type="dxa"/>
              <w:bottom w:w="70" w:type="dxa"/>
              <w:right w:w="70" w:type="dxa"/>
            </w:tcMar>
          </w:tcPr>
          <w:p w14:paraId="28C69D90" w14:textId="77777777" w:rsidR="00095495" w:rsidRPr="00095495" w:rsidRDefault="00095495" w:rsidP="00252DDB">
            <w:pPr>
              <w:pStyle w:val="TabulkaIN"/>
            </w:pPr>
          </w:p>
        </w:tc>
      </w:tr>
      <w:tr w:rsidR="00095495" w14:paraId="71B8F145" w14:textId="77777777" w:rsidTr="00252DDB">
        <w:trPr>
          <w:cantSplit/>
          <w:jc w:val="center"/>
        </w:trPr>
        <w:tc>
          <w:tcPr>
            <w:tcW w:w="785" w:type="pct"/>
            <w:tcMar>
              <w:top w:w="70" w:type="dxa"/>
              <w:left w:w="70" w:type="dxa"/>
              <w:bottom w:w="70" w:type="dxa"/>
              <w:right w:w="70" w:type="dxa"/>
            </w:tcMar>
          </w:tcPr>
          <w:p w14:paraId="58B7E7E3" w14:textId="77777777" w:rsidR="00095495" w:rsidRPr="00095495" w:rsidRDefault="00095495" w:rsidP="00252DDB">
            <w:pPr>
              <w:pStyle w:val="TabulkaIN"/>
            </w:pPr>
            <w:r w:rsidRPr="00095495">
              <w:t>Hospozín</w:t>
            </w:r>
          </w:p>
        </w:tc>
        <w:tc>
          <w:tcPr>
            <w:tcW w:w="1023" w:type="pct"/>
            <w:tcMar>
              <w:top w:w="70" w:type="dxa"/>
              <w:left w:w="70" w:type="dxa"/>
              <w:bottom w:w="70" w:type="dxa"/>
              <w:right w:w="70" w:type="dxa"/>
            </w:tcMar>
          </w:tcPr>
          <w:p w14:paraId="2247CD21" w14:textId="77777777" w:rsidR="00095495" w:rsidRPr="00095495" w:rsidRDefault="00095495" w:rsidP="00252DDB">
            <w:pPr>
              <w:pStyle w:val="TabulkaIN"/>
            </w:pPr>
            <w:r w:rsidRPr="00095495">
              <w:t>Územní plán Hospozín</w:t>
            </w:r>
          </w:p>
        </w:tc>
        <w:tc>
          <w:tcPr>
            <w:tcW w:w="628" w:type="pct"/>
            <w:tcMar>
              <w:top w:w="70" w:type="dxa"/>
              <w:left w:w="70" w:type="dxa"/>
              <w:bottom w:w="70" w:type="dxa"/>
              <w:right w:w="70" w:type="dxa"/>
            </w:tcMar>
          </w:tcPr>
          <w:p w14:paraId="3795206A" w14:textId="77777777" w:rsidR="00095495" w:rsidRPr="00095495" w:rsidRDefault="00095495" w:rsidP="00252DDB">
            <w:pPr>
              <w:pStyle w:val="TabulkaIN"/>
            </w:pPr>
            <w:r w:rsidRPr="00095495">
              <w:t>06.08.2011</w:t>
            </w:r>
          </w:p>
        </w:tc>
        <w:tc>
          <w:tcPr>
            <w:tcW w:w="1432" w:type="pct"/>
            <w:tcMar>
              <w:top w:w="70" w:type="dxa"/>
              <w:left w:w="70" w:type="dxa"/>
              <w:bottom w:w="70" w:type="dxa"/>
              <w:right w:w="70" w:type="dxa"/>
            </w:tcMar>
          </w:tcPr>
          <w:p w14:paraId="6F09498A" w14:textId="2E3A487D" w:rsidR="00095495" w:rsidRPr="00095495" w:rsidRDefault="00095495" w:rsidP="00252DDB">
            <w:pPr>
              <w:pStyle w:val="TabulkaIN"/>
            </w:pPr>
            <w:r w:rsidRPr="00095495">
              <w:t>AUA - Agrourbanistický ateliér; Ing. Stanislav Zeman / Ing. arch. Václava Dandová</w:t>
            </w:r>
          </w:p>
        </w:tc>
        <w:tc>
          <w:tcPr>
            <w:tcW w:w="1133" w:type="pct"/>
            <w:tcMar>
              <w:top w:w="70" w:type="dxa"/>
              <w:left w:w="70" w:type="dxa"/>
              <w:bottom w:w="70" w:type="dxa"/>
              <w:right w:w="70" w:type="dxa"/>
            </w:tcMar>
          </w:tcPr>
          <w:p w14:paraId="52571477" w14:textId="77777777" w:rsidR="00095495" w:rsidRPr="00095495" w:rsidRDefault="00095495" w:rsidP="00252DDB">
            <w:pPr>
              <w:pStyle w:val="TabulkaIN"/>
            </w:pPr>
          </w:p>
        </w:tc>
      </w:tr>
      <w:tr w:rsidR="00095495" w14:paraId="300DEFE8" w14:textId="77777777" w:rsidTr="00252DDB">
        <w:trPr>
          <w:cantSplit/>
          <w:jc w:val="center"/>
        </w:trPr>
        <w:tc>
          <w:tcPr>
            <w:tcW w:w="785" w:type="pct"/>
            <w:tcMar>
              <w:top w:w="70" w:type="dxa"/>
              <w:left w:w="70" w:type="dxa"/>
              <w:bottom w:w="70" w:type="dxa"/>
              <w:right w:w="70" w:type="dxa"/>
            </w:tcMar>
          </w:tcPr>
          <w:p w14:paraId="5F0CCE50" w14:textId="77777777" w:rsidR="00095495" w:rsidRPr="00095495" w:rsidRDefault="00095495" w:rsidP="00252DDB">
            <w:pPr>
              <w:pStyle w:val="TabulkaIN"/>
            </w:pPr>
            <w:r w:rsidRPr="00095495">
              <w:t>Hrdlív</w:t>
            </w:r>
          </w:p>
        </w:tc>
        <w:tc>
          <w:tcPr>
            <w:tcW w:w="1023" w:type="pct"/>
            <w:tcMar>
              <w:top w:w="70" w:type="dxa"/>
              <w:left w:w="70" w:type="dxa"/>
              <w:bottom w:w="70" w:type="dxa"/>
              <w:right w:w="70" w:type="dxa"/>
            </w:tcMar>
          </w:tcPr>
          <w:p w14:paraId="0953C2C9" w14:textId="77777777" w:rsidR="00095495" w:rsidRPr="00095495" w:rsidRDefault="00095495" w:rsidP="00252DDB">
            <w:pPr>
              <w:pStyle w:val="TabulkaIN"/>
            </w:pPr>
            <w:r w:rsidRPr="00095495">
              <w:t>Územní plán Hrdlív</w:t>
            </w:r>
          </w:p>
        </w:tc>
        <w:tc>
          <w:tcPr>
            <w:tcW w:w="628" w:type="pct"/>
            <w:tcMar>
              <w:top w:w="70" w:type="dxa"/>
              <w:left w:w="70" w:type="dxa"/>
              <w:bottom w:w="70" w:type="dxa"/>
              <w:right w:w="70" w:type="dxa"/>
            </w:tcMar>
          </w:tcPr>
          <w:p w14:paraId="6D6445D3" w14:textId="77777777" w:rsidR="00095495" w:rsidRPr="00095495" w:rsidRDefault="00095495" w:rsidP="00252DDB">
            <w:pPr>
              <w:pStyle w:val="TabulkaIN"/>
            </w:pPr>
            <w:r w:rsidRPr="00095495">
              <w:t>15.08.2008</w:t>
            </w:r>
          </w:p>
        </w:tc>
        <w:tc>
          <w:tcPr>
            <w:tcW w:w="1432" w:type="pct"/>
            <w:tcMar>
              <w:top w:w="70" w:type="dxa"/>
              <w:left w:w="70" w:type="dxa"/>
              <w:bottom w:w="70" w:type="dxa"/>
              <w:right w:w="70" w:type="dxa"/>
            </w:tcMar>
          </w:tcPr>
          <w:p w14:paraId="3AD7A152" w14:textId="2DFD2FED"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7D548F64" w14:textId="77777777" w:rsidR="00095495" w:rsidRPr="00095495" w:rsidRDefault="00095495" w:rsidP="00252DDB">
            <w:pPr>
              <w:pStyle w:val="TabulkaIN"/>
            </w:pPr>
          </w:p>
        </w:tc>
      </w:tr>
      <w:tr w:rsidR="00095495" w14:paraId="68DDAD4C" w14:textId="77777777" w:rsidTr="00252DDB">
        <w:trPr>
          <w:cantSplit/>
          <w:jc w:val="center"/>
        </w:trPr>
        <w:tc>
          <w:tcPr>
            <w:tcW w:w="785" w:type="pct"/>
            <w:tcMar>
              <w:top w:w="70" w:type="dxa"/>
              <w:left w:w="70" w:type="dxa"/>
              <w:bottom w:w="70" w:type="dxa"/>
              <w:right w:w="70" w:type="dxa"/>
            </w:tcMar>
          </w:tcPr>
          <w:p w14:paraId="21B9656F" w14:textId="77777777" w:rsidR="00095495" w:rsidRPr="00095495" w:rsidRDefault="00095495" w:rsidP="00252DDB">
            <w:pPr>
              <w:pStyle w:val="TabulkaIN"/>
            </w:pPr>
            <w:r w:rsidRPr="00095495">
              <w:t>Chržín</w:t>
            </w:r>
          </w:p>
        </w:tc>
        <w:tc>
          <w:tcPr>
            <w:tcW w:w="1023" w:type="pct"/>
            <w:tcMar>
              <w:top w:w="70" w:type="dxa"/>
              <w:left w:w="70" w:type="dxa"/>
              <w:bottom w:w="70" w:type="dxa"/>
              <w:right w:w="70" w:type="dxa"/>
            </w:tcMar>
          </w:tcPr>
          <w:p w14:paraId="6075181B" w14:textId="77777777" w:rsidR="00095495" w:rsidRPr="00095495" w:rsidRDefault="00095495" w:rsidP="00252DDB">
            <w:pPr>
              <w:pStyle w:val="TabulkaIN"/>
            </w:pPr>
            <w:r w:rsidRPr="00095495">
              <w:t>Územní plán Chržín - návrh / projednání podstatné úpravy</w:t>
            </w:r>
          </w:p>
        </w:tc>
        <w:tc>
          <w:tcPr>
            <w:tcW w:w="628" w:type="pct"/>
            <w:tcMar>
              <w:top w:w="70" w:type="dxa"/>
              <w:left w:w="70" w:type="dxa"/>
              <w:bottom w:w="70" w:type="dxa"/>
              <w:right w:w="70" w:type="dxa"/>
            </w:tcMar>
          </w:tcPr>
          <w:p w14:paraId="072ABA46" w14:textId="77777777" w:rsidR="00095495" w:rsidRPr="00095495" w:rsidRDefault="00095495" w:rsidP="00252DDB">
            <w:pPr>
              <w:pStyle w:val="TabulkaIN"/>
            </w:pPr>
            <w:r w:rsidRPr="00095495">
              <w:t>29.04.2026 (uveřejnění)</w:t>
            </w:r>
          </w:p>
        </w:tc>
        <w:tc>
          <w:tcPr>
            <w:tcW w:w="1432" w:type="pct"/>
            <w:tcMar>
              <w:top w:w="70" w:type="dxa"/>
              <w:left w:w="70" w:type="dxa"/>
              <w:bottom w:w="70" w:type="dxa"/>
              <w:right w:w="70" w:type="dxa"/>
            </w:tcMar>
          </w:tcPr>
          <w:p w14:paraId="0D38C994" w14:textId="41893ECF" w:rsidR="00095495" w:rsidRPr="00095495" w:rsidRDefault="00095495" w:rsidP="00252DDB">
            <w:pPr>
              <w:pStyle w:val="TabulkaIN"/>
            </w:pPr>
            <w:r w:rsidRPr="00095495">
              <w:t>Ing. arch. Iveta Merunková Ph.D.</w:t>
            </w:r>
          </w:p>
        </w:tc>
        <w:tc>
          <w:tcPr>
            <w:tcW w:w="1133" w:type="pct"/>
            <w:tcMar>
              <w:top w:w="70" w:type="dxa"/>
              <w:left w:w="70" w:type="dxa"/>
              <w:bottom w:w="70" w:type="dxa"/>
              <w:right w:w="70" w:type="dxa"/>
            </w:tcMar>
          </w:tcPr>
          <w:p w14:paraId="5699E471" w14:textId="77777777" w:rsidR="00095495" w:rsidRPr="00095495" w:rsidRDefault="00095495" w:rsidP="00252DDB">
            <w:pPr>
              <w:pStyle w:val="TabulkaIN"/>
            </w:pPr>
            <w:r w:rsidRPr="00095495">
              <w:t>Na NGÚP uvedeno jako projednávaná dokumentace; datum není datum účinnosti.</w:t>
            </w:r>
          </w:p>
        </w:tc>
      </w:tr>
      <w:tr w:rsidR="00095495" w14:paraId="7624FC56" w14:textId="77777777" w:rsidTr="00252DDB">
        <w:trPr>
          <w:cantSplit/>
          <w:jc w:val="center"/>
        </w:trPr>
        <w:tc>
          <w:tcPr>
            <w:tcW w:w="785" w:type="pct"/>
            <w:tcMar>
              <w:top w:w="70" w:type="dxa"/>
              <w:left w:w="70" w:type="dxa"/>
              <w:bottom w:w="70" w:type="dxa"/>
              <w:right w:w="70" w:type="dxa"/>
            </w:tcMar>
          </w:tcPr>
          <w:p w14:paraId="1B4E2C2E" w14:textId="77777777" w:rsidR="00095495" w:rsidRPr="00095495" w:rsidRDefault="00095495" w:rsidP="00252DDB">
            <w:pPr>
              <w:pStyle w:val="TabulkaIN"/>
            </w:pPr>
            <w:r w:rsidRPr="00095495">
              <w:t>Jarpice</w:t>
            </w:r>
          </w:p>
        </w:tc>
        <w:tc>
          <w:tcPr>
            <w:tcW w:w="1023" w:type="pct"/>
            <w:tcMar>
              <w:top w:w="70" w:type="dxa"/>
              <w:left w:w="70" w:type="dxa"/>
              <w:bottom w:w="70" w:type="dxa"/>
              <w:right w:w="70" w:type="dxa"/>
            </w:tcMar>
          </w:tcPr>
          <w:p w14:paraId="2101A5F2" w14:textId="77777777" w:rsidR="00095495" w:rsidRPr="00095495" w:rsidRDefault="00095495" w:rsidP="00252DDB">
            <w:pPr>
              <w:pStyle w:val="TabulkaIN"/>
            </w:pPr>
            <w:r w:rsidRPr="00095495">
              <w:t>Územní plán Jarpice</w:t>
            </w:r>
          </w:p>
        </w:tc>
        <w:tc>
          <w:tcPr>
            <w:tcW w:w="628" w:type="pct"/>
            <w:tcMar>
              <w:top w:w="70" w:type="dxa"/>
              <w:left w:w="70" w:type="dxa"/>
              <w:bottom w:w="70" w:type="dxa"/>
              <w:right w:w="70" w:type="dxa"/>
            </w:tcMar>
          </w:tcPr>
          <w:p w14:paraId="57480875" w14:textId="77777777" w:rsidR="00095495" w:rsidRPr="00095495" w:rsidRDefault="00095495" w:rsidP="00252DDB">
            <w:pPr>
              <w:pStyle w:val="TabulkaIN"/>
            </w:pPr>
            <w:r w:rsidRPr="00095495">
              <w:t>23.09.2010</w:t>
            </w:r>
          </w:p>
        </w:tc>
        <w:tc>
          <w:tcPr>
            <w:tcW w:w="1432" w:type="pct"/>
            <w:tcMar>
              <w:top w:w="70" w:type="dxa"/>
              <w:left w:w="70" w:type="dxa"/>
              <w:bottom w:w="70" w:type="dxa"/>
              <w:right w:w="70" w:type="dxa"/>
            </w:tcMar>
          </w:tcPr>
          <w:p w14:paraId="01795EA7" w14:textId="063886F7" w:rsidR="00095495" w:rsidRPr="00095495" w:rsidRDefault="00095495" w:rsidP="00252DDB">
            <w:pPr>
              <w:pStyle w:val="TabulkaIN"/>
            </w:pPr>
            <w:r w:rsidRPr="00095495">
              <w:t>Ing. arch. Jarmila Zahradníková / Ing. arch. Jan Zahradník</w:t>
            </w:r>
          </w:p>
        </w:tc>
        <w:tc>
          <w:tcPr>
            <w:tcW w:w="1133" w:type="pct"/>
            <w:tcMar>
              <w:top w:w="70" w:type="dxa"/>
              <w:left w:w="70" w:type="dxa"/>
              <w:bottom w:w="70" w:type="dxa"/>
              <w:right w:w="70" w:type="dxa"/>
            </w:tcMar>
          </w:tcPr>
          <w:p w14:paraId="2830E098" w14:textId="77777777" w:rsidR="00095495" w:rsidRPr="00095495" w:rsidRDefault="00095495" w:rsidP="00252DDB">
            <w:pPr>
              <w:pStyle w:val="TabulkaIN"/>
            </w:pPr>
            <w:r w:rsidRPr="00095495">
              <w:t>Změna č. 1 uvedena s datem 03.10.2013.</w:t>
            </w:r>
          </w:p>
        </w:tc>
      </w:tr>
      <w:tr w:rsidR="00095495" w14:paraId="70414A0A" w14:textId="77777777" w:rsidTr="00252DDB">
        <w:trPr>
          <w:cantSplit/>
          <w:jc w:val="center"/>
        </w:trPr>
        <w:tc>
          <w:tcPr>
            <w:tcW w:w="785" w:type="pct"/>
            <w:tcMar>
              <w:top w:w="70" w:type="dxa"/>
              <w:left w:w="70" w:type="dxa"/>
              <w:bottom w:w="70" w:type="dxa"/>
              <w:right w:w="70" w:type="dxa"/>
            </w:tcMar>
          </w:tcPr>
          <w:p w14:paraId="03F161C6" w14:textId="77777777" w:rsidR="00095495" w:rsidRPr="00095495" w:rsidRDefault="00095495" w:rsidP="00252DDB">
            <w:pPr>
              <w:pStyle w:val="TabulkaIN"/>
            </w:pPr>
            <w:r w:rsidRPr="00095495">
              <w:t>Jedomělice</w:t>
            </w:r>
          </w:p>
        </w:tc>
        <w:tc>
          <w:tcPr>
            <w:tcW w:w="1023" w:type="pct"/>
            <w:tcMar>
              <w:top w:w="70" w:type="dxa"/>
              <w:left w:w="70" w:type="dxa"/>
              <w:bottom w:w="70" w:type="dxa"/>
              <w:right w:w="70" w:type="dxa"/>
            </w:tcMar>
          </w:tcPr>
          <w:p w14:paraId="5E40A1CC" w14:textId="77777777" w:rsidR="00095495" w:rsidRPr="00095495" w:rsidRDefault="00095495" w:rsidP="00252DDB">
            <w:pPr>
              <w:pStyle w:val="TabulkaIN"/>
            </w:pPr>
            <w:r w:rsidRPr="00095495">
              <w:t>Územní plán Jedomělice - právní stav po Změně č. 1</w:t>
            </w:r>
          </w:p>
        </w:tc>
        <w:tc>
          <w:tcPr>
            <w:tcW w:w="628" w:type="pct"/>
            <w:tcMar>
              <w:top w:w="70" w:type="dxa"/>
              <w:left w:w="70" w:type="dxa"/>
              <w:bottom w:w="70" w:type="dxa"/>
              <w:right w:w="70" w:type="dxa"/>
            </w:tcMar>
          </w:tcPr>
          <w:p w14:paraId="708C0A24" w14:textId="77777777" w:rsidR="00095495" w:rsidRPr="00095495" w:rsidRDefault="00095495" w:rsidP="00252DDB">
            <w:pPr>
              <w:pStyle w:val="TabulkaIN"/>
            </w:pPr>
            <w:r w:rsidRPr="00095495">
              <w:t>01.06.2019</w:t>
            </w:r>
          </w:p>
        </w:tc>
        <w:tc>
          <w:tcPr>
            <w:tcW w:w="1432" w:type="pct"/>
            <w:tcMar>
              <w:top w:w="70" w:type="dxa"/>
              <w:left w:w="70" w:type="dxa"/>
              <w:bottom w:w="70" w:type="dxa"/>
              <w:right w:w="70" w:type="dxa"/>
            </w:tcMar>
          </w:tcPr>
          <w:p w14:paraId="476DEAA8" w14:textId="73C8BD7E" w:rsidR="00095495" w:rsidRPr="00095495" w:rsidRDefault="00095495" w:rsidP="00252DDB">
            <w:pPr>
              <w:pStyle w:val="TabulkaIN"/>
            </w:pPr>
            <w:r w:rsidRPr="00095495">
              <w:t>PAFF - architekti; Ing. arch. Michaela Štádlerová</w:t>
            </w:r>
          </w:p>
        </w:tc>
        <w:tc>
          <w:tcPr>
            <w:tcW w:w="1133" w:type="pct"/>
            <w:tcMar>
              <w:top w:w="70" w:type="dxa"/>
              <w:left w:w="70" w:type="dxa"/>
              <w:bottom w:w="70" w:type="dxa"/>
              <w:right w:w="70" w:type="dxa"/>
            </w:tcMar>
          </w:tcPr>
          <w:p w14:paraId="5ED0184E" w14:textId="77777777" w:rsidR="00095495" w:rsidRPr="00095495" w:rsidRDefault="00095495" w:rsidP="00252DDB">
            <w:pPr>
              <w:pStyle w:val="TabulkaIN"/>
            </w:pPr>
          </w:p>
        </w:tc>
      </w:tr>
      <w:tr w:rsidR="00095495" w14:paraId="677BB63A" w14:textId="77777777" w:rsidTr="00252DDB">
        <w:trPr>
          <w:cantSplit/>
          <w:jc w:val="center"/>
        </w:trPr>
        <w:tc>
          <w:tcPr>
            <w:tcW w:w="785" w:type="pct"/>
            <w:tcMar>
              <w:top w:w="70" w:type="dxa"/>
              <w:left w:w="70" w:type="dxa"/>
              <w:bottom w:w="70" w:type="dxa"/>
              <w:right w:w="70" w:type="dxa"/>
            </w:tcMar>
          </w:tcPr>
          <w:p w14:paraId="13C25C71" w14:textId="77777777" w:rsidR="00095495" w:rsidRPr="00095495" w:rsidRDefault="00095495" w:rsidP="00252DDB">
            <w:pPr>
              <w:pStyle w:val="TabulkaIN"/>
            </w:pPr>
            <w:r w:rsidRPr="00095495">
              <w:t>Jemníky</w:t>
            </w:r>
          </w:p>
        </w:tc>
        <w:tc>
          <w:tcPr>
            <w:tcW w:w="1023" w:type="pct"/>
            <w:tcMar>
              <w:top w:w="70" w:type="dxa"/>
              <w:left w:w="70" w:type="dxa"/>
              <w:bottom w:w="70" w:type="dxa"/>
              <w:right w:w="70" w:type="dxa"/>
            </w:tcMar>
          </w:tcPr>
          <w:p w14:paraId="226129CD" w14:textId="77777777" w:rsidR="00095495" w:rsidRPr="00095495" w:rsidRDefault="00095495" w:rsidP="00252DDB">
            <w:pPr>
              <w:pStyle w:val="TabulkaIN"/>
            </w:pPr>
            <w:r w:rsidRPr="00095495">
              <w:t>Územní plán Jemníky</w:t>
            </w:r>
          </w:p>
        </w:tc>
        <w:tc>
          <w:tcPr>
            <w:tcW w:w="628" w:type="pct"/>
            <w:tcMar>
              <w:top w:w="70" w:type="dxa"/>
              <w:left w:w="70" w:type="dxa"/>
              <w:bottom w:w="70" w:type="dxa"/>
              <w:right w:w="70" w:type="dxa"/>
            </w:tcMar>
          </w:tcPr>
          <w:p w14:paraId="048D73A5" w14:textId="77777777" w:rsidR="00095495" w:rsidRPr="00095495" w:rsidRDefault="00095495" w:rsidP="00252DDB">
            <w:pPr>
              <w:pStyle w:val="TabulkaIN"/>
            </w:pPr>
            <w:r w:rsidRPr="00095495">
              <w:t>05.10.2005</w:t>
            </w:r>
          </w:p>
        </w:tc>
        <w:tc>
          <w:tcPr>
            <w:tcW w:w="1432" w:type="pct"/>
            <w:tcMar>
              <w:top w:w="70" w:type="dxa"/>
              <w:left w:w="70" w:type="dxa"/>
              <w:bottom w:w="70" w:type="dxa"/>
              <w:right w:w="70" w:type="dxa"/>
            </w:tcMar>
          </w:tcPr>
          <w:p w14:paraId="419A3012" w14:textId="4FF66EB4" w:rsidR="00095495" w:rsidRPr="00095495" w:rsidRDefault="00095495" w:rsidP="00252DDB">
            <w:pPr>
              <w:pStyle w:val="TabulkaIN"/>
            </w:pPr>
            <w:r w:rsidRPr="00095495">
              <w:t>ARCHINVEST; Ing. arch. Břetislav Malinovský</w:t>
            </w:r>
          </w:p>
        </w:tc>
        <w:tc>
          <w:tcPr>
            <w:tcW w:w="1133" w:type="pct"/>
            <w:tcMar>
              <w:top w:w="70" w:type="dxa"/>
              <w:left w:w="70" w:type="dxa"/>
              <w:bottom w:w="70" w:type="dxa"/>
              <w:right w:w="70" w:type="dxa"/>
            </w:tcMar>
          </w:tcPr>
          <w:p w14:paraId="5333060B" w14:textId="77777777" w:rsidR="00095495" w:rsidRPr="00095495" w:rsidRDefault="00095495" w:rsidP="00252DDB">
            <w:pPr>
              <w:pStyle w:val="TabulkaIN"/>
            </w:pPr>
            <w:r w:rsidRPr="00095495">
              <w:t>Regulační plán 27.06.2008; Změna č. 1 27.09.2012; ÚS Jemníky - Sever 05.04.2017.</w:t>
            </w:r>
          </w:p>
        </w:tc>
      </w:tr>
      <w:tr w:rsidR="00095495" w14:paraId="7566F397" w14:textId="77777777" w:rsidTr="00252DDB">
        <w:trPr>
          <w:cantSplit/>
          <w:jc w:val="center"/>
        </w:trPr>
        <w:tc>
          <w:tcPr>
            <w:tcW w:w="785" w:type="pct"/>
            <w:tcMar>
              <w:top w:w="70" w:type="dxa"/>
              <w:left w:w="70" w:type="dxa"/>
              <w:bottom w:w="70" w:type="dxa"/>
              <w:right w:w="70" w:type="dxa"/>
            </w:tcMar>
          </w:tcPr>
          <w:p w14:paraId="100AADEF" w14:textId="77777777" w:rsidR="00095495" w:rsidRPr="00095495" w:rsidRDefault="00095495" w:rsidP="00252DDB">
            <w:pPr>
              <w:pStyle w:val="TabulkaIN"/>
            </w:pPr>
            <w:r w:rsidRPr="00095495">
              <w:t>Kamenný Most</w:t>
            </w:r>
          </w:p>
        </w:tc>
        <w:tc>
          <w:tcPr>
            <w:tcW w:w="1023" w:type="pct"/>
            <w:tcMar>
              <w:top w:w="70" w:type="dxa"/>
              <w:left w:w="70" w:type="dxa"/>
              <w:bottom w:w="70" w:type="dxa"/>
              <w:right w:w="70" w:type="dxa"/>
            </w:tcMar>
          </w:tcPr>
          <w:p w14:paraId="04BF5BA8" w14:textId="77777777" w:rsidR="00095495" w:rsidRPr="00095495" w:rsidRDefault="00095495" w:rsidP="00252DDB">
            <w:pPr>
              <w:pStyle w:val="TabulkaIN"/>
            </w:pPr>
            <w:r w:rsidRPr="00095495">
              <w:t>Územní plán Kamenný Most</w:t>
            </w:r>
          </w:p>
        </w:tc>
        <w:tc>
          <w:tcPr>
            <w:tcW w:w="628" w:type="pct"/>
            <w:tcMar>
              <w:top w:w="70" w:type="dxa"/>
              <w:left w:w="70" w:type="dxa"/>
              <w:bottom w:w="70" w:type="dxa"/>
              <w:right w:w="70" w:type="dxa"/>
            </w:tcMar>
          </w:tcPr>
          <w:p w14:paraId="3C2BE77D" w14:textId="77777777" w:rsidR="00095495" w:rsidRPr="00095495" w:rsidRDefault="00095495" w:rsidP="00252DDB">
            <w:pPr>
              <w:pStyle w:val="TabulkaIN"/>
            </w:pPr>
            <w:r w:rsidRPr="00095495">
              <w:t>24.09.2013</w:t>
            </w:r>
          </w:p>
        </w:tc>
        <w:tc>
          <w:tcPr>
            <w:tcW w:w="1432" w:type="pct"/>
            <w:tcMar>
              <w:top w:w="70" w:type="dxa"/>
              <w:left w:w="70" w:type="dxa"/>
              <w:bottom w:w="70" w:type="dxa"/>
              <w:right w:w="70" w:type="dxa"/>
            </w:tcMar>
          </w:tcPr>
          <w:p w14:paraId="7B5C8DBC" w14:textId="2F1285C2" w:rsidR="00095495" w:rsidRPr="00095495" w:rsidRDefault="00095495" w:rsidP="00252DDB">
            <w:pPr>
              <w:pStyle w:val="TabulkaIN"/>
            </w:pPr>
            <w:r w:rsidRPr="00095495">
              <w:t>AUA - Agrourbanistický ateliér</w:t>
            </w:r>
          </w:p>
        </w:tc>
        <w:tc>
          <w:tcPr>
            <w:tcW w:w="1133" w:type="pct"/>
            <w:tcMar>
              <w:top w:w="70" w:type="dxa"/>
              <w:left w:w="70" w:type="dxa"/>
              <w:bottom w:w="70" w:type="dxa"/>
              <w:right w:w="70" w:type="dxa"/>
            </w:tcMar>
          </w:tcPr>
          <w:p w14:paraId="28B651A5" w14:textId="77777777" w:rsidR="00095495" w:rsidRPr="00095495" w:rsidRDefault="00095495" w:rsidP="00252DDB">
            <w:pPr>
              <w:pStyle w:val="TabulkaIN"/>
            </w:pPr>
          </w:p>
        </w:tc>
      </w:tr>
      <w:tr w:rsidR="00095495" w14:paraId="0A6A2F55" w14:textId="77777777" w:rsidTr="00252DDB">
        <w:trPr>
          <w:cantSplit/>
          <w:jc w:val="center"/>
        </w:trPr>
        <w:tc>
          <w:tcPr>
            <w:tcW w:w="785" w:type="pct"/>
            <w:tcMar>
              <w:top w:w="70" w:type="dxa"/>
              <w:left w:w="70" w:type="dxa"/>
              <w:bottom w:w="70" w:type="dxa"/>
              <w:right w:w="70" w:type="dxa"/>
            </w:tcMar>
          </w:tcPr>
          <w:p w14:paraId="099BE118" w14:textId="77777777" w:rsidR="00095495" w:rsidRPr="00095495" w:rsidRDefault="00095495" w:rsidP="00252DDB">
            <w:pPr>
              <w:pStyle w:val="TabulkaIN"/>
            </w:pPr>
            <w:r w:rsidRPr="00095495">
              <w:t>Klobuky</w:t>
            </w:r>
          </w:p>
        </w:tc>
        <w:tc>
          <w:tcPr>
            <w:tcW w:w="1023" w:type="pct"/>
            <w:tcMar>
              <w:top w:w="70" w:type="dxa"/>
              <w:left w:w="70" w:type="dxa"/>
              <w:bottom w:w="70" w:type="dxa"/>
              <w:right w:w="70" w:type="dxa"/>
            </w:tcMar>
          </w:tcPr>
          <w:p w14:paraId="3C17054C" w14:textId="77777777" w:rsidR="00095495" w:rsidRPr="00095495" w:rsidRDefault="00095495" w:rsidP="00252DDB">
            <w:pPr>
              <w:pStyle w:val="TabulkaIN"/>
            </w:pPr>
            <w:r w:rsidRPr="00095495">
              <w:t>Územní plán Klobuky - právní stav po Změně č. 2</w:t>
            </w:r>
          </w:p>
        </w:tc>
        <w:tc>
          <w:tcPr>
            <w:tcW w:w="628" w:type="pct"/>
            <w:tcMar>
              <w:top w:w="70" w:type="dxa"/>
              <w:left w:w="70" w:type="dxa"/>
              <w:bottom w:w="70" w:type="dxa"/>
              <w:right w:w="70" w:type="dxa"/>
            </w:tcMar>
          </w:tcPr>
          <w:p w14:paraId="5A331B8F" w14:textId="77777777" w:rsidR="00095495" w:rsidRPr="00095495" w:rsidRDefault="00095495" w:rsidP="00252DDB">
            <w:pPr>
              <w:pStyle w:val="TabulkaIN"/>
            </w:pPr>
            <w:r w:rsidRPr="00095495">
              <w:t>31.03.2023</w:t>
            </w:r>
          </w:p>
        </w:tc>
        <w:tc>
          <w:tcPr>
            <w:tcW w:w="1432" w:type="pct"/>
            <w:tcMar>
              <w:top w:w="70" w:type="dxa"/>
              <w:left w:w="70" w:type="dxa"/>
              <w:bottom w:w="70" w:type="dxa"/>
              <w:right w:w="70" w:type="dxa"/>
            </w:tcMar>
          </w:tcPr>
          <w:p w14:paraId="75B52CD0" w14:textId="0C0F0105" w:rsidR="00095495" w:rsidRPr="00095495" w:rsidRDefault="00095495" w:rsidP="00252DDB">
            <w:pPr>
              <w:pStyle w:val="TabulkaIN"/>
            </w:pPr>
            <w:r w:rsidRPr="00095495">
              <w:t>Kadlec K.K. Nusle, spol. s r.o.; Ing. arch. Daniela Binderová / Štěpán Klumpar</w:t>
            </w:r>
          </w:p>
        </w:tc>
        <w:tc>
          <w:tcPr>
            <w:tcW w:w="1133" w:type="pct"/>
            <w:tcMar>
              <w:top w:w="70" w:type="dxa"/>
              <w:left w:w="70" w:type="dxa"/>
              <w:bottom w:w="70" w:type="dxa"/>
              <w:right w:w="70" w:type="dxa"/>
            </w:tcMar>
          </w:tcPr>
          <w:p w14:paraId="42852F08" w14:textId="77777777" w:rsidR="00095495" w:rsidRPr="00095495" w:rsidRDefault="00095495" w:rsidP="00252DDB">
            <w:pPr>
              <w:pStyle w:val="TabulkaIN"/>
            </w:pPr>
            <w:r w:rsidRPr="00095495">
              <w:t>Územní studie Klobuky 10.06.2024.</w:t>
            </w:r>
          </w:p>
        </w:tc>
      </w:tr>
      <w:tr w:rsidR="00095495" w14:paraId="1D12722D" w14:textId="77777777" w:rsidTr="00252DDB">
        <w:trPr>
          <w:cantSplit/>
          <w:jc w:val="center"/>
        </w:trPr>
        <w:tc>
          <w:tcPr>
            <w:tcW w:w="785" w:type="pct"/>
            <w:tcMar>
              <w:top w:w="70" w:type="dxa"/>
              <w:left w:w="70" w:type="dxa"/>
              <w:bottom w:w="70" w:type="dxa"/>
              <w:right w:w="70" w:type="dxa"/>
            </w:tcMar>
          </w:tcPr>
          <w:p w14:paraId="26A69929" w14:textId="77777777" w:rsidR="00095495" w:rsidRPr="00095495" w:rsidRDefault="00095495" w:rsidP="00252DDB">
            <w:pPr>
              <w:pStyle w:val="TabulkaIN"/>
            </w:pPr>
            <w:r w:rsidRPr="00095495">
              <w:lastRenderedPageBreak/>
              <w:t>Kmetiněves</w:t>
            </w:r>
          </w:p>
        </w:tc>
        <w:tc>
          <w:tcPr>
            <w:tcW w:w="1023" w:type="pct"/>
            <w:tcMar>
              <w:top w:w="70" w:type="dxa"/>
              <w:left w:w="70" w:type="dxa"/>
              <w:bottom w:w="70" w:type="dxa"/>
              <w:right w:w="70" w:type="dxa"/>
            </w:tcMar>
          </w:tcPr>
          <w:p w14:paraId="604E8618" w14:textId="77777777" w:rsidR="00095495" w:rsidRPr="00095495" w:rsidRDefault="00095495" w:rsidP="00252DDB">
            <w:pPr>
              <w:pStyle w:val="TabulkaIN"/>
            </w:pPr>
            <w:r w:rsidRPr="00095495">
              <w:t>Územní plán Kmetiněves - právní stav po Změně č. 1</w:t>
            </w:r>
          </w:p>
        </w:tc>
        <w:tc>
          <w:tcPr>
            <w:tcW w:w="628" w:type="pct"/>
            <w:tcMar>
              <w:top w:w="70" w:type="dxa"/>
              <w:left w:w="70" w:type="dxa"/>
              <w:bottom w:w="70" w:type="dxa"/>
              <w:right w:w="70" w:type="dxa"/>
            </w:tcMar>
          </w:tcPr>
          <w:p w14:paraId="3F7B3C82" w14:textId="77777777" w:rsidR="00095495" w:rsidRPr="00095495" w:rsidRDefault="00095495" w:rsidP="00252DDB">
            <w:pPr>
              <w:pStyle w:val="TabulkaIN"/>
            </w:pPr>
            <w:r w:rsidRPr="00095495">
              <w:t>21.05.2015</w:t>
            </w:r>
          </w:p>
        </w:tc>
        <w:tc>
          <w:tcPr>
            <w:tcW w:w="1432" w:type="pct"/>
            <w:tcMar>
              <w:top w:w="70" w:type="dxa"/>
              <w:left w:w="70" w:type="dxa"/>
              <w:bottom w:w="70" w:type="dxa"/>
              <w:right w:w="70" w:type="dxa"/>
            </w:tcMar>
          </w:tcPr>
          <w:p w14:paraId="75CD0F61" w14:textId="38861F70" w:rsidR="00095495" w:rsidRPr="00095495" w:rsidRDefault="00095495" w:rsidP="00252DDB">
            <w:pPr>
              <w:pStyle w:val="TabulkaIN"/>
            </w:pPr>
            <w:r w:rsidRPr="00095495">
              <w:t>AUA - Agrourbanistický ateliér; Ing. Stanislav Zeman / Ing. arch. Václava Dandová</w:t>
            </w:r>
          </w:p>
        </w:tc>
        <w:tc>
          <w:tcPr>
            <w:tcW w:w="1133" w:type="pct"/>
            <w:tcMar>
              <w:top w:w="70" w:type="dxa"/>
              <w:left w:w="70" w:type="dxa"/>
              <w:bottom w:w="70" w:type="dxa"/>
              <w:right w:w="70" w:type="dxa"/>
            </w:tcMar>
          </w:tcPr>
          <w:p w14:paraId="56D3F95E" w14:textId="77777777" w:rsidR="00095495" w:rsidRPr="00095495" w:rsidRDefault="00095495" w:rsidP="00252DDB">
            <w:pPr>
              <w:pStyle w:val="TabulkaIN"/>
            </w:pPr>
          </w:p>
        </w:tc>
      </w:tr>
      <w:tr w:rsidR="00095495" w14:paraId="26619024" w14:textId="77777777" w:rsidTr="00252DDB">
        <w:trPr>
          <w:cantSplit/>
          <w:jc w:val="center"/>
        </w:trPr>
        <w:tc>
          <w:tcPr>
            <w:tcW w:w="785" w:type="pct"/>
            <w:tcMar>
              <w:top w:w="70" w:type="dxa"/>
              <w:left w:w="70" w:type="dxa"/>
              <w:bottom w:w="70" w:type="dxa"/>
              <w:right w:w="70" w:type="dxa"/>
            </w:tcMar>
          </w:tcPr>
          <w:p w14:paraId="67B2F8D2" w14:textId="77777777" w:rsidR="00095495" w:rsidRPr="00095495" w:rsidRDefault="00095495" w:rsidP="00252DDB">
            <w:pPr>
              <w:pStyle w:val="TabulkaIN"/>
            </w:pPr>
            <w:r w:rsidRPr="00095495">
              <w:t>Knovíz</w:t>
            </w:r>
          </w:p>
        </w:tc>
        <w:tc>
          <w:tcPr>
            <w:tcW w:w="1023" w:type="pct"/>
            <w:tcMar>
              <w:top w:w="70" w:type="dxa"/>
              <w:left w:w="70" w:type="dxa"/>
              <w:bottom w:w="70" w:type="dxa"/>
              <w:right w:w="70" w:type="dxa"/>
            </w:tcMar>
          </w:tcPr>
          <w:p w14:paraId="58006D46" w14:textId="77777777" w:rsidR="00095495" w:rsidRPr="00095495" w:rsidRDefault="00095495" w:rsidP="00252DDB">
            <w:pPr>
              <w:pStyle w:val="TabulkaIN"/>
            </w:pPr>
            <w:r w:rsidRPr="00095495">
              <w:t>Územní plán Knovíz</w:t>
            </w:r>
          </w:p>
        </w:tc>
        <w:tc>
          <w:tcPr>
            <w:tcW w:w="628" w:type="pct"/>
            <w:tcMar>
              <w:top w:w="70" w:type="dxa"/>
              <w:left w:w="70" w:type="dxa"/>
              <w:bottom w:w="70" w:type="dxa"/>
              <w:right w:w="70" w:type="dxa"/>
            </w:tcMar>
          </w:tcPr>
          <w:p w14:paraId="236D003B" w14:textId="77777777" w:rsidR="00095495" w:rsidRPr="00095495" w:rsidRDefault="00095495" w:rsidP="00252DDB">
            <w:pPr>
              <w:pStyle w:val="TabulkaIN"/>
            </w:pPr>
            <w:r w:rsidRPr="00095495">
              <w:t>01.01.2020</w:t>
            </w:r>
          </w:p>
        </w:tc>
        <w:tc>
          <w:tcPr>
            <w:tcW w:w="1432" w:type="pct"/>
            <w:tcMar>
              <w:top w:w="70" w:type="dxa"/>
              <w:left w:w="70" w:type="dxa"/>
              <w:bottom w:w="70" w:type="dxa"/>
              <w:right w:w="70" w:type="dxa"/>
            </w:tcMar>
          </w:tcPr>
          <w:p w14:paraId="27AE9D32" w14:textId="5EC9A441" w:rsidR="00095495" w:rsidRPr="00095495" w:rsidRDefault="00095495" w:rsidP="00252DDB">
            <w:pPr>
              <w:pStyle w:val="TabulkaIN"/>
            </w:pPr>
            <w:r w:rsidRPr="00095495">
              <w:t>Ing. arch. Karel Zoch</w:t>
            </w:r>
          </w:p>
        </w:tc>
        <w:tc>
          <w:tcPr>
            <w:tcW w:w="1133" w:type="pct"/>
            <w:tcMar>
              <w:top w:w="70" w:type="dxa"/>
              <w:left w:w="70" w:type="dxa"/>
              <w:bottom w:w="70" w:type="dxa"/>
              <w:right w:w="70" w:type="dxa"/>
            </w:tcMar>
          </w:tcPr>
          <w:p w14:paraId="70D13EC2" w14:textId="77777777" w:rsidR="00095495" w:rsidRPr="00095495" w:rsidRDefault="00095495" w:rsidP="00252DDB">
            <w:pPr>
              <w:pStyle w:val="TabulkaIN"/>
            </w:pPr>
            <w:r w:rsidRPr="00095495">
              <w:t>ÚS Knovíz - lokalita A schválena 13.11.2019.</w:t>
            </w:r>
          </w:p>
        </w:tc>
      </w:tr>
      <w:tr w:rsidR="00095495" w14:paraId="2AF7028A" w14:textId="77777777" w:rsidTr="00252DDB">
        <w:trPr>
          <w:cantSplit/>
          <w:jc w:val="center"/>
        </w:trPr>
        <w:tc>
          <w:tcPr>
            <w:tcW w:w="785" w:type="pct"/>
            <w:tcMar>
              <w:top w:w="70" w:type="dxa"/>
              <w:left w:w="70" w:type="dxa"/>
              <w:bottom w:w="70" w:type="dxa"/>
              <w:right w:w="70" w:type="dxa"/>
            </w:tcMar>
          </w:tcPr>
          <w:p w14:paraId="07E36BB4" w14:textId="77777777" w:rsidR="00095495" w:rsidRPr="00095495" w:rsidRDefault="00095495" w:rsidP="00252DDB">
            <w:pPr>
              <w:pStyle w:val="TabulkaIN"/>
            </w:pPr>
            <w:r w:rsidRPr="00095495">
              <w:t>Královice</w:t>
            </w:r>
          </w:p>
        </w:tc>
        <w:tc>
          <w:tcPr>
            <w:tcW w:w="1023" w:type="pct"/>
            <w:tcMar>
              <w:top w:w="70" w:type="dxa"/>
              <w:left w:w="70" w:type="dxa"/>
              <w:bottom w:w="70" w:type="dxa"/>
              <w:right w:w="70" w:type="dxa"/>
            </w:tcMar>
          </w:tcPr>
          <w:p w14:paraId="3AA79BD4" w14:textId="77777777" w:rsidR="00095495" w:rsidRPr="00095495" w:rsidRDefault="00095495" w:rsidP="00252DDB">
            <w:pPr>
              <w:pStyle w:val="TabulkaIN"/>
            </w:pPr>
            <w:r w:rsidRPr="00095495">
              <w:t>Územní plán Královice - právní stav po Změně č. 3</w:t>
            </w:r>
          </w:p>
        </w:tc>
        <w:tc>
          <w:tcPr>
            <w:tcW w:w="628" w:type="pct"/>
            <w:tcMar>
              <w:top w:w="70" w:type="dxa"/>
              <w:left w:w="70" w:type="dxa"/>
              <w:bottom w:w="70" w:type="dxa"/>
              <w:right w:w="70" w:type="dxa"/>
            </w:tcMar>
          </w:tcPr>
          <w:p w14:paraId="4B11D9C6" w14:textId="77777777" w:rsidR="00095495" w:rsidRPr="00095495" w:rsidRDefault="00095495" w:rsidP="00252DDB">
            <w:pPr>
              <w:pStyle w:val="TabulkaIN"/>
            </w:pPr>
            <w:r w:rsidRPr="00095495">
              <w:t>14.07.2024</w:t>
            </w:r>
          </w:p>
        </w:tc>
        <w:tc>
          <w:tcPr>
            <w:tcW w:w="1432" w:type="pct"/>
            <w:tcMar>
              <w:top w:w="70" w:type="dxa"/>
              <w:left w:w="70" w:type="dxa"/>
              <w:bottom w:w="70" w:type="dxa"/>
              <w:right w:w="70" w:type="dxa"/>
            </w:tcMar>
          </w:tcPr>
          <w:p w14:paraId="06DC5EE5" w14:textId="7322D2CF" w:rsidR="00095495" w:rsidRPr="00095495" w:rsidRDefault="00095495" w:rsidP="00252DDB">
            <w:pPr>
              <w:pStyle w:val="TabulkaIN"/>
            </w:pPr>
            <w:r w:rsidRPr="00095495">
              <w:t>AUA - Agrourbanistický ateliér; Ing. Stanislav Zeman / Ing. Martina Staňková</w:t>
            </w:r>
          </w:p>
        </w:tc>
        <w:tc>
          <w:tcPr>
            <w:tcW w:w="1133" w:type="pct"/>
            <w:tcMar>
              <w:top w:w="70" w:type="dxa"/>
              <w:left w:w="70" w:type="dxa"/>
              <w:bottom w:w="70" w:type="dxa"/>
              <w:right w:w="70" w:type="dxa"/>
            </w:tcMar>
          </w:tcPr>
          <w:p w14:paraId="4F312220" w14:textId="77777777" w:rsidR="00095495" w:rsidRPr="00095495" w:rsidRDefault="00095495" w:rsidP="00252DDB">
            <w:pPr>
              <w:pStyle w:val="TabulkaIN"/>
            </w:pPr>
          </w:p>
        </w:tc>
      </w:tr>
      <w:tr w:rsidR="00095495" w14:paraId="541AE9A5" w14:textId="77777777" w:rsidTr="00252DDB">
        <w:trPr>
          <w:cantSplit/>
          <w:jc w:val="center"/>
        </w:trPr>
        <w:tc>
          <w:tcPr>
            <w:tcW w:w="785" w:type="pct"/>
            <w:tcMar>
              <w:top w:w="70" w:type="dxa"/>
              <w:left w:w="70" w:type="dxa"/>
              <w:bottom w:w="70" w:type="dxa"/>
              <w:right w:w="70" w:type="dxa"/>
            </w:tcMar>
          </w:tcPr>
          <w:p w14:paraId="61292499" w14:textId="77777777" w:rsidR="00095495" w:rsidRPr="00095495" w:rsidRDefault="00095495" w:rsidP="00252DDB">
            <w:pPr>
              <w:pStyle w:val="TabulkaIN"/>
            </w:pPr>
            <w:r w:rsidRPr="00095495">
              <w:t>Kutrovice</w:t>
            </w:r>
          </w:p>
        </w:tc>
        <w:tc>
          <w:tcPr>
            <w:tcW w:w="1023" w:type="pct"/>
            <w:tcMar>
              <w:top w:w="70" w:type="dxa"/>
              <w:left w:w="70" w:type="dxa"/>
              <w:bottom w:w="70" w:type="dxa"/>
              <w:right w:w="70" w:type="dxa"/>
            </w:tcMar>
          </w:tcPr>
          <w:p w14:paraId="026DF1D4" w14:textId="77777777" w:rsidR="00095495" w:rsidRPr="00095495" w:rsidRDefault="00095495" w:rsidP="00252DDB">
            <w:pPr>
              <w:pStyle w:val="TabulkaIN"/>
            </w:pPr>
            <w:r w:rsidRPr="00095495">
              <w:t>Územní plán Kutrovice - právní stav po Změně č. 1</w:t>
            </w:r>
          </w:p>
        </w:tc>
        <w:tc>
          <w:tcPr>
            <w:tcW w:w="628" w:type="pct"/>
            <w:tcMar>
              <w:top w:w="70" w:type="dxa"/>
              <w:left w:w="70" w:type="dxa"/>
              <w:bottom w:w="70" w:type="dxa"/>
              <w:right w:w="70" w:type="dxa"/>
            </w:tcMar>
          </w:tcPr>
          <w:p w14:paraId="4EE3093D" w14:textId="77777777" w:rsidR="00095495" w:rsidRPr="00095495" w:rsidRDefault="00095495" w:rsidP="00252DDB">
            <w:pPr>
              <w:pStyle w:val="TabulkaIN"/>
            </w:pPr>
            <w:r w:rsidRPr="00095495">
              <w:t>30.12.2020</w:t>
            </w:r>
          </w:p>
        </w:tc>
        <w:tc>
          <w:tcPr>
            <w:tcW w:w="1432" w:type="pct"/>
            <w:tcMar>
              <w:top w:w="70" w:type="dxa"/>
              <w:left w:w="70" w:type="dxa"/>
              <w:bottom w:w="70" w:type="dxa"/>
              <w:right w:w="70" w:type="dxa"/>
            </w:tcMar>
          </w:tcPr>
          <w:p w14:paraId="76E63DFA" w14:textId="4C2D74AE" w:rsidR="00095495" w:rsidRPr="00095495" w:rsidRDefault="00095495" w:rsidP="00252DDB">
            <w:pPr>
              <w:pStyle w:val="TabulkaIN"/>
            </w:pPr>
            <w:r w:rsidRPr="00095495">
              <w:t>Kadlec K.K. Nusle, spol. s r.o.; Ing. arch. Daniela Binderová</w:t>
            </w:r>
          </w:p>
        </w:tc>
        <w:tc>
          <w:tcPr>
            <w:tcW w:w="1133" w:type="pct"/>
            <w:tcMar>
              <w:top w:w="70" w:type="dxa"/>
              <w:left w:w="70" w:type="dxa"/>
              <w:bottom w:w="70" w:type="dxa"/>
              <w:right w:w="70" w:type="dxa"/>
            </w:tcMar>
          </w:tcPr>
          <w:p w14:paraId="79E4A856" w14:textId="77777777" w:rsidR="00095495" w:rsidRPr="00095495" w:rsidRDefault="00095495" w:rsidP="00252DDB">
            <w:pPr>
              <w:pStyle w:val="TabulkaIN"/>
            </w:pPr>
          </w:p>
        </w:tc>
      </w:tr>
      <w:tr w:rsidR="00095495" w14:paraId="2A6EE594" w14:textId="77777777" w:rsidTr="00252DDB">
        <w:trPr>
          <w:cantSplit/>
          <w:jc w:val="center"/>
        </w:trPr>
        <w:tc>
          <w:tcPr>
            <w:tcW w:w="785" w:type="pct"/>
            <w:tcMar>
              <w:top w:w="70" w:type="dxa"/>
              <w:left w:w="70" w:type="dxa"/>
              <w:bottom w:w="70" w:type="dxa"/>
              <w:right w:w="70" w:type="dxa"/>
            </w:tcMar>
          </w:tcPr>
          <w:p w14:paraId="27824944" w14:textId="77777777" w:rsidR="00095495" w:rsidRPr="00095495" w:rsidRDefault="00095495" w:rsidP="00252DDB">
            <w:pPr>
              <w:pStyle w:val="TabulkaIN"/>
            </w:pPr>
            <w:r w:rsidRPr="00095495">
              <w:t>Kvílice</w:t>
            </w:r>
          </w:p>
        </w:tc>
        <w:tc>
          <w:tcPr>
            <w:tcW w:w="1023" w:type="pct"/>
            <w:tcMar>
              <w:top w:w="70" w:type="dxa"/>
              <w:left w:w="70" w:type="dxa"/>
              <w:bottom w:w="70" w:type="dxa"/>
              <w:right w:w="70" w:type="dxa"/>
            </w:tcMar>
          </w:tcPr>
          <w:p w14:paraId="4C4185E0" w14:textId="77777777" w:rsidR="00095495" w:rsidRPr="00095495" w:rsidRDefault="00095495" w:rsidP="00252DDB">
            <w:pPr>
              <w:pStyle w:val="TabulkaIN"/>
            </w:pPr>
            <w:r w:rsidRPr="00095495">
              <w:t>Územní plán Kvílice - v pořizování</w:t>
            </w:r>
          </w:p>
        </w:tc>
        <w:tc>
          <w:tcPr>
            <w:tcW w:w="628" w:type="pct"/>
            <w:tcMar>
              <w:top w:w="70" w:type="dxa"/>
              <w:left w:w="70" w:type="dxa"/>
              <w:bottom w:w="70" w:type="dxa"/>
              <w:right w:w="70" w:type="dxa"/>
            </w:tcMar>
          </w:tcPr>
          <w:p w14:paraId="08B9C9DB" w14:textId="77777777" w:rsidR="00095495" w:rsidRPr="00095495" w:rsidRDefault="00095495" w:rsidP="00252DDB">
            <w:pPr>
              <w:pStyle w:val="TabulkaIN"/>
            </w:pPr>
            <w:r w:rsidRPr="00095495">
              <w:t>30.09.2015 (rozhodnutí o pořízení)</w:t>
            </w:r>
          </w:p>
        </w:tc>
        <w:tc>
          <w:tcPr>
            <w:tcW w:w="1432" w:type="pct"/>
            <w:tcMar>
              <w:top w:w="70" w:type="dxa"/>
              <w:left w:w="70" w:type="dxa"/>
              <w:bottom w:w="70" w:type="dxa"/>
              <w:right w:w="70" w:type="dxa"/>
            </w:tcMar>
          </w:tcPr>
          <w:p w14:paraId="5A81841D" w14:textId="2D2769B1" w:rsidR="00095495" w:rsidRPr="00095495" w:rsidRDefault="00095495" w:rsidP="00252DDB">
            <w:pPr>
              <w:pStyle w:val="TabulkaIN"/>
            </w:pPr>
            <w:r w:rsidRPr="00095495">
              <w:t>pořizovaný ÚP: AUA - Agrourbanistický ateliér; Ing. Stanislav Zeman</w:t>
            </w:r>
          </w:p>
        </w:tc>
        <w:tc>
          <w:tcPr>
            <w:tcW w:w="1133" w:type="pct"/>
            <w:tcMar>
              <w:top w:w="70" w:type="dxa"/>
              <w:left w:w="70" w:type="dxa"/>
              <w:bottom w:w="70" w:type="dxa"/>
              <w:right w:w="70" w:type="dxa"/>
            </w:tcMar>
          </w:tcPr>
          <w:p w14:paraId="35B63729" w14:textId="77777777" w:rsidR="00095495" w:rsidRPr="00095495" w:rsidRDefault="00095495" w:rsidP="00252DDB">
            <w:pPr>
              <w:pStyle w:val="TabulkaIN"/>
            </w:pPr>
            <w:r w:rsidRPr="00095495">
              <w:t>Na webu obce uvedeno rozhodnutí o pořízení ÚP; účinný ÚP nebyl na portálu města Slaný dohledán.</w:t>
            </w:r>
          </w:p>
        </w:tc>
      </w:tr>
      <w:tr w:rsidR="00095495" w14:paraId="3570420F" w14:textId="77777777" w:rsidTr="00252DDB">
        <w:trPr>
          <w:cantSplit/>
          <w:jc w:val="center"/>
        </w:trPr>
        <w:tc>
          <w:tcPr>
            <w:tcW w:w="785" w:type="pct"/>
            <w:tcMar>
              <w:top w:w="70" w:type="dxa"/>
              <w:left w:w="70" w:type="dxa"/>
              <w:bottom w:w="70" w:type="dxa"/>
              <w:right w:w="70" w:type="dxa"/>
            </w:tcMar>
          </w:tcPr>
          <w:p w14:paraId="7B6A35C1" w14:textId="77777777" w:rsidR="00095495" w:rsidRPr="00095495" w:rsidRDefault="00095495" w:rsidP="00252DDB">
            <w:pPr>
              <w:pStyle w:val="TabulkaIN"/>
            </w:pPr>
            <w:r w:rsidRPr="00095495">
              <w:t>Ledce</w:t>
            </w:r>
          </w:p>
        </w:tc>
        <w:tc>
          <w:tcPr>
            <w:tcW w:w="1023" w:type="pct"/>
            <w:tcMar>
              <w:top w:w="70" w:type="dxa"/>
              <w:left w:w="70" w:type="dxa"/>
              <w:bottom w:w="70" w:type="dxa"/>
              <w:right w:w="70" w:type="dxa"/>
            </w:tcMar>
          </w:tcPr>
          <w:p w14:paraId="349D28E5" w14:textId="77777777" w:rsidR="00095495" w:rsidRPr="00095495" w:rsidRDefault="00095495" w:rsidP="00252DDB">
            <w:pPr>
              <w:pStyle w:val="TabulkaIN"/>
            </w:pPr>
            <w:r w:rsidRPr="00095495">
              <w:t>Územní plán Ledce</w:t>
            </w:r>
          </w:p>
        </w:tc>
        <w:tc>
          <w:tcPr>
            <w:tcW w:w="628" w:type="pct"/>
            <w:tcMar>
              <w:top w:w="70" w:type="dxa"/>
              <w:left w:w="70" w:type="dxa"/>
              <w:bottom w:w="70" w:type="dxa"/>
              <w:right w:w="70" w:type="dxa"/>
            </w:tcMar>
          </w:tcPr>
          <w:p w14:paraId="0C36B5BB" w14:textId="77777777" w:rsidR="00095495" w:rsidRPr="00095495" w:rsidRDefault="00095495" w:rsidP="00252DDB">
            <w:pPr>
              <w:pStyle w:val="TabulkaIN"/>
            </w:pPr>
            <w:r w:rsidRPr="00095495">
              <w:t>03.05.2019</w:t>
            </w:r>
          </w:p>
        </w:tc>
        <w:tc>
          <w:tcPr>
            <w:tcW w:w="1432" w:type="pct"/>
            <w:tcMar>
              <w:top w:w="70" w:type="dxa"/>
              <w:left w:w="70" w:type="dxa"/>
              <w:bottom w:w="70" w:type="dxa"/>
              <w:right w:w="70" w:type="dxa"/>
            </w:tcMar>
          </w:tcPr>
          <w:p w14:paraId="29E686ED" w14:textId="3424E71B" w:rsidR="00095495" w:rsidRPr="00095495" w:rsidRDefault="00095495" w:rsidP="00252DDB">
            <w:pPr>
              <w:pStyle w:val="TabulkaIN"/>
            </w:pPr>
            <w:r w:rsidRPr="00095495">
              <w:t>Ing. Dana Andělová</w:t>
            </w:r>
          </w:p>
        </w:tc>
        <w:tc>
          <w:tcPr>
            <w:tcW w:w="1133" w:type="pct"/>
            <w:tcMar>
              <w:top w:w="70" w:type="dxa"/>
              <w:left w:w="70" w:type="dxa"/>
              <w:bottom w:w="70" w:type="dxa"/>
              <w:right w:w="70" w:type="dxa"/>
            </w:tcMar>
          </w:tcPr>
          <w:p w14:paraId="0BD2EA39" w14:textId="77777777" w:rsidR="00095495" w:rsidRPr="00095495" w:rsidRDefault="00095495" w:rsidP="00252DDB">
            <w:pPr>
              <w:pStyle w:val="TabulkaIN"/>
            </w:pPr>
          </w:p>
        </w:tc>
      </w:tr>
      <w:tr w:rsidR="00095495" w14:paraId="69614C32" w14:textId="77777777" w:rsidTr="00252DDB">
        <w:trPr>
          <w:cantSplit/>
          <w:jc w:val="center"/>
        </w:trPr>
        <w:tc>
          <w:tcPr>
            <w:tcW w:w="785" w:type="pct"/>
            <w:tcMar>
              <w:top w:w="70" w:type="dxa"/>
              <w:left w:w="70" w:type="dxa"/>
              <w:bottom w:w="70" w:type="dxa"/>
              <w:right w:w="70" w:type="dxa"/>
            </w:tcMar>
          </w:tcPr>
          <w:p w14:paraId="2EA2F984" w14:textId="77777777" w:rsidR="00095495" w:rsidRPr="00095495" w:rsidRDefault="00095495" w:rsidP="00252DDB">
            <w:pPr>
              <w:pStyle w:val="TabulkaIN"/>
            </w:pPr>
            <w:r w:rsidRPr="00095495">
              <w:t>Libovice</w:t>
            </w:r>
          </w:p>
        </w:tc>
        <w:tc>
          <w:tcPr>
            <w:tcW w:w="1023" w:type="pct"/>
            <w:tcMar>
              <w:top w:w="70" w:type="dxa"/>
              <w:left w:w="70" w:type="dxa"/>
              <w:bottom w:w="70" w:type="dxa"/>
              <w:right w:w="70" w:type="dxa"/>
            </w:tcMar>
          </w:tcPr>
          <w:p w14:paraId="3D4AFC0B" w14:textId="77777777" w:rsidR="00095495" w:rsidRPr="00095495" w:rsidRDefault="00095495" w:rsidP="00252DDB">
            <w:pPr>
              <w:pStyle w:val="TabulkaIN"/>
            </w:pPr>
            <w:r w:rsidRPr="00095495">
              <w:t>Územní plán Libovice - po Změně č. 1</w:t>
            </w:r>
          </w:p>
        </w:tc>
        <w:tc>
          <w:tcPr>
            <w:tcW w:w="628" w:type="pct"/>
            <w:tcMar>
              <w:top w:w="70" w:type="dxa"/>
              <w:left w:w="70" w:type="dxa"/>
              <w:bottom w:w="70" w:type="dxa"/>
              <w:right w:w="70" w:type="dxa"/>
            </w:tcMar>
          </w:tcPr>
          <w:p w14:paraId="00B40997" w14:textId="77777777" w:rsidR="00095495" w:rsidRPr="00095495" w:rsidRDefault="00095495" w:rsidP="00252DDB">
            <w:pPr>
              <w:pStyle w:val="TabulkaIN"/>
            </w:pPr>
            <w:r w:rsidRPr="00095495">
              <w:t>04.2025</w:t>
            </w:r>
          </w:p>
        </w:tc>
        <w:tc>
          <w:tcPr>
            <w:tcW w:w="1432" w:type="pct"/>
            <w:tcMar>
              <w:top w:w="70" w:type="dxa"/>
              <w:left w:w="70" w:type="dxa"/>
              <w:bottom w:w="70" w:type="dxa"/>
              <w:right w:w="70" w:type="dxa"/>
            </w:tcMar>
          </w:tcPr>
          <w:p w14:paraId="15E0A64C" w14:textId="77A38650" w:rsidR="00095495" w:rsidRPr="00095495" w:rsidRDefault="00095495" w:rsidP="00252DDB">
            <w:pPr>
              <w:pStyle w:val="TabulkaIN"/>
            </w:pPr>
            <w:r w:rsidRPr="00095495">
              <w:t>AUA - Agrourbanistický ateliér; Ing. Stanislav Zeman / Ing. Martina Staňková</w:t>
            </w:r>
          </w:p>
        </w:tc>
        <w:tc>
          <w:tcPr>
            <w:tcW w:w="1133" w:type="pct"/>
            <w:tcMar>
              <w:top w:w="70" w:type="dxa"/>
              <w:left w:w="70" w:type="dxa"/>
              <w:bottom w:w="70" w:type="dxa"/>
              <w:right w:w="70" w:type="dxa"/>
            </w:tcMar>
          </w:tcPr>
          <w:p w14:paraId="66586D2D" w14:textId="77777777" w:rsidR="00095495" w:rsidRPr="00095495" w:rsidRDefault="00095495" w:rsidP="00252DDB">
            <w:pPr>
              <w:pStyle w:val="TabulkaIN"/>
            </w:pPr>
          </w:p>
        </w:tc>
      </w:tr>
      <w:tr w:rsidR="00095495" w14:paraId="6ABD4C29" w14:textId="77777777" w:rsidTr="00252DDB">
        <w:trPr>
          <w:cantSplit/>
          <w:jc w:val="center"/>
        </w:trPr>
        <w:tc>
          <w:tcPr>
            <w:tcW w:w="785" w:type="pct"/>
            <w:tcMar>
              <w:top w:w="70" w:type="dxa"/>
              <w:left w:w="70" w:type="dxa"/>
              <w:bottom w:w="70" w:type="dxa"/>
              <w:right w:w="70" w:type="dxa"/>
            </w:tcMar>
          </w:tcPr>
          <w:p w14:paraId="54B51173" w14:textId="77777777" w:rsidR="00095495" w:rsidRPr="00095495" w:rsidRDefault="00095495" w:rsidP="00252DDB">
            <w:pPr>
              <w:pStyle w:val="TabulkaIN"/>
            </w:pPr>
            <w:r w:rsidRPr="00095495">
              <w:t>Líský</w:t>
            </w:r>
          </w:p>
        </w:tc>
        <w:tc>
          <w:tcPr>
            <w:tcW w:w="1023" w:type="pct"/>
            <w:tcMar>
              <w:top w:w="70" w:type="dxa"/>
              <w:left w:w="70" w:type="dxa"/>
              <w:bottom w:w="70" w:type="dxa"/>
              <w:right w:w="70" w:type="dxa"/>
            </w:tcMar>
          </w:tcPr>
          <w:p w14:paraId="416B4936" w14:textId="77777777" w:rsidR="00095495" w:rsidRPr="00095495" w:rsidRDefault="00095495" w:rsidP="00252DDB">
            <w:pPr>
              <w:pStyle w:val="TabulkaIN"/>
            </w:pPr>
            <w:r w:rsidRPr="00095495">
              <w:t>Územní plán Líský - po Změně č. 1</w:t>
            </w:r>
          </w:p>
        </w:tc>
        <w:tc>
          <w:tcPr>
            <w:tcW w:w="628" w:type="pct"/>
            <w:tcMar>
              <w:top w:w="70" w:type="dxa"/>
              <w:left w:w="70" w:type="dxa"/>
              <w:bottom w:w="70" w:type="dxa"/>
              <w:right w:w="70" w:type="dxa"/>
            </w:tcMar>
          </w:tcPr>
          <w:p w14:paraId="4BE46DB0" w14:textId="77777777" w:rsidR="00095495" w:rsidRPr="00095495" w:rsidRDefault="00095495" w:rsidP="00252DDB">
            <w:pPr>
              <w:pStyle w:val="TabulkaIN"/>
            </w:pPr>
            <w:r w:rsidRPr="00095495">
              <w:t>16.07.2024</w:t>
            </w:r>
          </w:p>
        </w:tc>
        <w:tc>
          <w:tcPr>
            <w:tcW w:w="1432" w:type="pct"/>
            <w:tcMar>
              <w:top w:w="70" w:type="dxa"/>
              <w:left w:w="70" w:type="dxa"/>
              <w:bottom w:w="70" w:type="dxa"/>
              <w:right w:w="70" w:type="dxa"/>
            </w:tcMar>
          </w:tcPr>
          <w:p w14:paraId="1550E74F" w14:textId="4D0AF5DD" w:rsidR="00095495" w:rsidRPr="00095495" w:rsidRDefault="00095495" w:rsidP="00252DDB">
            <w:pPr>
              <w:pStyle w:val="TabulkaIN"/>
            </w:pPr>
            <w:r w:rsidRPr="00095495">
              <w:t>ČZU FAAPZ KZKA; Ing. arch. Iveta Merunková</w:t>
            </w:r>
          </w:p>
        </w:tc>
        <w:tc>
          <w:tcPr>
            <w:tcW w:w="1133" w:type="pct"/>
            <w:tcMar>
              <w:top w:w="70" w:type="dxa"/>
              <w:left w:w="70" w:type="dxa"/>
              <w:bottom w:w="70" w:type="dxa"/>
              <w:right w:w="70" w:type="dxa"/>
            </w:tcMar>
          </w:tcPr>
          <w:p w14:paraId="5BC68A87" w14:textId="77777777" w:rsidR="00095495" w:rsidRPr="00095495" w:rsidRDefault="00095495" w:rsidP="00252DDB">
            <w:pPr>
              <w:pStyle w:val="TabulkaIN"/>
            </w:pPr>
          </w:p>
        </w:tc>
      </w:tr>
      <w:tr w:rsidR="00095495" w14:paraId="7EA08062" w14:textId="77777777" w:rsidTr="00252DDB">
        <w:trPr>
          <w:cantSplit/>
          <w:jc w:val="center"/>
        </w:trPr>
        <w:tc>
          <w:tcPr>
            <w:tcW w:w="785" w:type="pct"/>
            <w:tcMar>
              <w:top w:w="70" w:type="dxa"/>
              <w:left w:w="70" w:type="dxa"/>
              <w:bottom w:w="70" w:type="dxa"/>
              <w:right w:w="70" w:type="dxa"/>
            </w:tcMar>
          </w:tcPr>
          <w:p w14:paraId="7B1FA90B" w14:textId="77777777" w:rsidR="00095495" w:rsidRPr="00095495" w:rsidRDefault="00095495" w:rsidP="00252DDB">
            <w:pPr>
              <w:pStyle w:val="TabulkaIN"/>
            </w:pPr>
            <w:r w:rsidRPr="00095495">
              <w:t>Loucká</w:t>
            </w:r>
          </w:p>
        </w:tc>
        <w:tc>
          <w:tcPr>
            <w:tcW w:w="1023" w:type="pct"/>
            <w:tcMar>
              <w:top w:w="70" w:type="dxa"/>
              <w:left w:w="70" w:type="dxa"/>
              <w:bottom w:w="70" w:type="dxa"/>
              <w:right w:w="70" w:type="dxa"/>
            </w:tcMar>
          </w:tcPr>
          <w:p w14:paraId="08A4F745" w14:textId="77777777" w:rsidR="00095495" w:rsidRPr="00095495" w:rsidRDefault="00095495" w:rsidP="00252DDB">
            <w:pPr>
              <w:pStyle w:val="TabulkaIN"/>
            </w:pPr>
            <w:r w:rsidRPr="00095495">
              <w:t>Územní plán Loucká</w:t>
            </w:r>
          </w:p>
        </w:tc>
        <w:tc>
          <w:tcPr>
            <w:tcW w:w="628" w:type="pct"/>
            <w:tcMar>
              <w:top w:w="70" w:type="dxa"/>
              <w:left w:w="70" w:type="dxa"/>
              <w:bottom w:w="70" w:type="dxa"/>
              <w:right w:w="70" w:type="dxa"/>
            </w:tcMar>
          </w:tcPr>
          <w:p w14:paraId="3BAED7AD" w14:textId="77777777" w:rsidR="00095495" w:rsidRPr="00095495" w:rsidRDefault="00095495" w:rsidP="00252DDB">
            <w:pPr>
              <w:pStyle w:val="TabulkaIN"/>
            </w:pPr>
            <w:r w:rsidRPr="00095495">
              <w:t>02.05.2024</w:t>
            </w:r>
          </w:p>
        </w:tc>
        <w:tc>
          <w:tcPr>
            <w:tcW w:w="1432" w:type="pct"/>
            <w:tcMar>
              <w:top w:w="70" w:type="dxa"/>
              <w:left w:w="70" w:type="dxa"/>
              <w:bottom w:w="70" w:type="dxa"/>
              <w:right w:w="70" w:type="dxa"/>
            </w:tcMar>
          </w:tcPr>
          <w:p w14:paraId="3D94D7DF" w14:textId="2F8595FA" w:rsidR="00095495" w:rsidRPr="00095495" w:rsidRDefault="00095495" w:rsidP="00252DDB">
            <w:pPr>
              <w:pStyle w:val="TabulkaIN"/>
            </w:pPr>
            <w:r w:rsidRPr="00095495">
              <w:t>Ing. Vladivoj Řezník</w:t>
            </w:r>
          </w:p>
        </w:tc>
        <w:tc>
          <w:tcPr>
            <w:tcW w:w="1133" w:type="pct"/>
            <w:tcMar>
              <w:top w:w="70" w:type="dxa"/>
              <w:left w:w="70" w:type="dxa"/>
              <w:bottom w:w="70" w:type="dxa"/>
              <w:right w:w="70" w:type="dxa"/>
            </w:tcMar>
          </w:tcPr>
          <w:p w14:paraId="122A5F8E" w14:textId="77777777" w:rsidR="00095495" w:rsidRPr="00095495" w:rsidRDefault="00095495" w:rsidP="00252DDB">
            <w:pPr>
              <w:pStyle w:val="TabulkaIN"/>
            </w:pPr>
          </w:p>
        </w:tc>
      </w:tr>
      <w:tr w:rsidR="00095495" w14:paraId="0DF32E10" w14:textId="77777777" w:rsidTr="00252DDB">
        <w:trPr>
          <w:cantSplit/>
          <w:jc w:val="center"/>
        </w:trPr>
        <w:tc>
          <w:tcPr>
            <w:tcW w:w="785" w:type="pct"/>
            <w:tcMar>
              <w:top w:w="70" w:type="dxa"/>
              <w:left w:w="70" w:type="dxa"/>
              <w:bottom w:w="70" w:type="dxa"/>
              <w:right w:w="70" w:type="dxa"/>
            </w:tcMar>
          </w:tcPr>
          <w:p w14:paraId="6E6A1979" w14:textId="77777777" w:rsidR="00095495" w:rsidRPr="00095495" w:rsidRDefault="00095495" w:rsidP="00252DDB">
            <w:pPr>
              <w:pStyle w:val="TabulkaIN"/>
            </w:pPr>
            <w:r w:rsidRPr="00095495">
              <w:t>Malíkovice</w:t>
            </w:r>
          </w:p>
        </w:tc>
        <w:tc>
          <w:tcPr>
            <w:tcW w:w="1023" w:type="pct"/>
            <w:tcMar>
              <w:top w:w="70" w:type="dxa"/>
              <w:left w:w="70" w:type="dxa"/>
              <w:bottom w:w="70" w:type="dxa"/>
              <w:right w:w="70" w:type="dxa"/>
            </w:tcMar>
          </w:tcPr>
          <w:p w14:paraId="77602A1E" w14:textId="77777777" w:rsidR="00095495" w:rsidRPr="00095495" w:rsidRDefault="00095495" w:rsidP="00252DDB">
            <w:pPr>
              <w:pStyle w:val="TabulkaIN"/>
            </w:pPr>
            <w:r w:rsidRPr="00095495">
              <w:t>Územní plán Malíkovice - právní stav po Změně č. 2</w:t>
            </w:r>
          </w:p>
        </w:tc>
        <w:tc>
          <w:tcPr>
            <w:tcW w:w="628" w:type="pct"/>
            <w:tcMar>
              <w:top w:w="70" w:type="dxa"/>
              <w:left w:w="70" w:type="dxa"/>
              <w:bottom w:w="70" w:type="dxa"/>
              <w:right w:w="70" w:type="dxa"/>
            </w:tcMar>
          </w:tcPr>
          <w:p w14:paraId="3F3CC825" w14:textId="77777777" w:rsidR="00095495" w:rsidRPr="00095495" w:rsidRDefault="00095495" w:rsidP="00252DDB">
            <w:pPr>
              <w:pStyle w:val="TabulkaIN"/>
            </w:pPr>
            <w:r w:rsidRPr="00095495">
              <w:t>14.05.2024</w:t>
            </w:r>
          </w:p>
        </w:tc>
        <w:tc>
          <w:tcPr>
            <w:tcW w:w="1432" w:type="pct"/>
            <w:tcMar>
              <w:top w:w="70" w:type="dxa"/>
              <w:left w:w="70" w:type="dxa"/>
              <w:bottom w:w="70" w:type="dxa"/>
              <w:right w:w="70" w:type="dxa"/>
            </w:tcMar>
          </w:tcPr>
          <w:p w14:paraId="19D7080A" w14:textId="0B19B5A2"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695C1DE1" w14:textId="77777777" w:rsidR="00095495" w:rsidRPr="00095495" w:rsidRDefault="00095495" w:rsidP="00252DDB">
            <w:pPr>
              <w:pStyle w:val="TabulkaIN"/>
            </w:pPr>
          </w:p>
        </w:tc>
      </w:tr>
      <w:tr w:rsidR="00095495" w14:paraId="4E2008DB" w14:textId="77777777" w:rsidTr="00252DDB">
        <w:trPr>
          <w:cantSplit/>
          <w:jc w:val="center"/>
        </w:trPr>
        <w:tc>
          <w:tcPr>
            <w:tcW w:w="785" w:type="pct"/>
            <w:tcMar>
              <w:top w:w="70" w:type="dxa"/>
              <w:left w:w="70" w:type="dxa"/>
              <w:bottom w:w="70" w:type="dxa"/>
              <w:right w:w="70" w:type="dxa"/>
            </w:tcMar>
          </w:tcPr>
          <w:p w14:paraId="453ACFD0" w14:textId="77777777" w:rsidR="00095495" w:rsidRPr="00095495" w:rsidRDefault="00095495" w:rsidP="00252DDB">
            <w:pPr>
              <w:pStyle w:val="TabulkaIN"/>
            </w:pPr>
            <w:r w:rsidRPr="00095495">
              <w:t>Neprobylice</w:t>
            </w:r>
          </w:p>
        </w:tc>
        <w:tc>
          <w:tcPr>
            <w:tcW w:w="1023" w:type="pct"/>
            <w:tcMar>
              <w:top w:w="70" w:type="dxa"/>
              <w:left w:w="70" w:type="dxa"/>
              <w:bottom w:w="70" w:type="dxa"/>
              <w:right w:w="70" w:type="dxa"/>
            </w:tcMar>
          </w:tcPr>
          <w:p w14:paraId="7C433AA5" w14:textId="77777777" w:rsidR="00095495" w:rsidRPr="00095495" w:rsidRDefault="00095495" w:rsidP="00252DDB">
            <w:pPr>
              <w:pStyle w:val="TabulkaIN"/>
            </w:pPr>
            <w:r w:rsidRPr="00095495">
              <w:t>Územní plán Neprobylice - právní stav po Změně č. 1</w:t>
            </w:r>
          </w:p>
        </w:tc>
        <w:tc>
          <w:tcPr>
            <w:tcW w:w="628" w:type="pct"/>
            <w:tcMar>
              <w:top w:w="70" w:type="dxa"/>
              <w:left w:w="70" w:type="dxa"/>
              <w:bottom w:w="70" w:type="dxa"/>
              <w:right w:w="70" w:type="dxa"/>
            </w:tcMar>
          </w:tcPr>
          <w:p w14:paraId="3A2DD536" w14:textId="77777777" w:rsidR="00095495" w:rsidRPr="00095495" w:rsidRDefault="00095495" w:rsidP="00252DDB">
            <w:pPr>
              <w:pStyle w:val="TabulkaIN"/>
            </w:pPr>
            <w:r w:rsidRPr="00095495">
              <w:t>29.03.2023</w:t>
            </w:r>
          </w:p>
        </w:tc>
        <w:tc>
          <w:tcPr>
            <w:tcW w:w="1432" w:type="pct"/>
            <w:tcMar>
              <w:top w:w="70" w:type="dxa"/>
              <w:left w:w="70" w:type="dxa"/>
              <w:bottom w:w="70" w:type="dxa"/>
              <w:right w:w="70" w:type="dxa"/>
            </w:tcMar>
          </w:tcPr>
          <w:p w14:paraId="0B594978" w14:textId="347F5424"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7B6433B1" w14:textId="77777777" w:rsidR="00095495" w:rsidRPr="00095495" w:rsidRDefault="00095495" w:rsidP="00252DDB">
            <w:pPr>
              <w:pStyle w:val="TabulkaIN"/>
            </w:pPr>
          </w:p>
        </w:tc>
      </w:tr>
      <w:tr w:rsidR="00095495" w14:paraId="2151E32D" w14:textId="77777777" w:rsidTr="00252DDB">
        <w:trPr>
          <w:cantSplit/>
          <w:jc w:val="center"/>
        </w:trPr>
        <w:tc>
          <w:tcPr>
            <w:tcW w:w="785" w:type="pct"/>
            <w:tcMar>
              <w:top w:w="70" w:type="dxa"/>
              <w:left w:w="70" w:type="dxa"/>
              <w:bottom w:w="70" w:type="dxa"/>
              <w:right w:w="70" w:type="dxa"/>
            </w:tcMar>
          </w:tcPr>
          <w:p w14:paraId="3E00A7A1" w14:textId="77777777" w:rsidR="00095495" w:rsidRPr="00095495" w:rsidRDefault="00095495" w:rsidP="00252DDB">
            <w:pPr>
              <w:pStyle w:val="TabulkaIN"/>
            </w:pPr>
            <w:r w:rsidRPr="00095495">
              <w:t>Neuměřice</w:t>
            </w:r>
          </w:p>
        </w:tc>
        <w:tc>
          <w:tcPr>
            <w:tcW w:w="1023" w:type="pct"/>
            <w:tcMar>
              <w:top w:w="70" w:type="dxa"/>
              <w:left w:w="70" w:type="dxa"/>
              <w:bottom w:w="70" w:type="dxa"/>
              <w:right w:w="70" w:type="dxa"/>
            </w:tcMar>
          </w:tcPr>
          <w:p w14:paraId="3A2B9ECF" w14:textId="77777777" w:rsidR="00095495" w:rsidRPr="00095495" w:rsidRDefault="00095495" w:rsidP="00252DDB">
            <w:pPr>
              <w:pStyle w:val="TabulkaIN"/>
            </w:pPr>
            <w:r w:rsidRPr="00095495">
              <w:t>Územní plán Neuměřice</w:t>
            </w:r>
          </w:p>
        </w:tc>
        <w:tc>
          <w:tcPr>
            <w:tcW w:w="628" w:type="pct"/>
            <w:tcMar>
              <w:top w:w="70" w:type="dxa"/>
              <w:left w:w="70" w:type="dxa"/>
              <w:bottom w:w="70" w:type="dxa"/>
              <w:right w:w="70" w:type="dxa"/>
            </w:tcMar>
          </w:tcPr>
          <w:p w14:paraId="36784471" w14:textId="77777777" w:rsidR="00095495" w:rsidRPr="00095495" w:rsidRDefault="00095495" w:rsidP="00252DDB">
            <w:pPr>
              <w:pStyle w:val="TabulkaIN"/>
            </w:pPr>
            <w:r w:rsidRPr="00095495">
              <w:t>07.04.2024</w:t>
            </w:r>
          </w:p>
        </w:tc>
        <w:tc>
          <w:tcPr>
            <w:tcW w:w="1432" w:type="pct"/>
            <w:tcMar>
              <w:top w:w="70" w:type="dxa"/>
              <w:left w:w="70" w:type="dxa"/>
              <w:bottom w:w="70" w:type="dxa"/>
              <w:right w:w="70" w:type="dxa"/>
            </w:tcMar>
          </w:tcPr>
          <w:p w14:paraId="3EE66357" w14:textId="0A4F4B11"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277DD49A" w14:textId="77777777" w:rsidR="00095495" w:rsidRPr="00095495" w:rsidRDefault="00095495" w:rsidP="00252DDB">
            <w:pPr>
              <w:pStyle w:val="TabulkaIN"/>
            </w:pPr>
          </w:p>
        </w:tc>
      </w:tr>
      <w:tr w:rsidR="00095495" w14:paraId="09E596C2" w14:textId="77777777" w:rsidTr="00252DDB">
        <w:trPr>
          <w:cantSplit/>
          <w:jc w:val="center"/>
        </w:trPr>
        <w:tc>
          <w:tcPr>
            <w:tcW w:w="785" w:type="pct"/>
            <w:tcMar>
              <w:top w:w="70" w:type="dxa"/>
              <w:left w:w="70" w:type="dxa"/>
              <w:bottom w:w="70" w:type="dxa"/>
              <w:right w:w="70" w:type="dxa"/>
            </w:tcMar>
          </w:tcPr>
          <w:p w14:paraId="5D84F6E9" w14:textId="77777777" w:rsidR="00095495" w:rsidRPr="00095495" w:rsidRDefault="00095495" w:rsidP="00252DDB">
            <w:pPr>
              <w:pStyle w:val="TabulkaIN"/>
            </w:pPr>
            <w:r w:rsidRPr="00095495">
              <w:t>Páleč</w:t>
            </w:r>
          </w:p>
        </w:tc>
        <w:tc>
          <w:tcPr>
            <w:tcW w:w="1023" w:type="pct"/>
            <w:tcMar>
              <w:top w:w="70" w:type="dxa"/>
              <w:left w:w="70" w:type="dxa"/>
              <w:bottom w:w="70" w:type="dxa"/>
              <w:right w:w="70" w:type="dxa"/>
            </w:tcMar>
          </w:tcPr>
          <w:p w14:paraId="51012003" w14:textId="77777777" w:rsidR="00095495" w:rsidRPr="00095495" w:rsidRDefault="00095495" w:rsidP="00252DDB">
            <w:pPr>
              <w:pStyle w:val="TabulkaIN"/>
            </w:pPr>
            <w:r w:rsidRPr="00095495">
              <w:t>Územní plán Páleč</w:t>
            </w:r>
          </w:p>
        </w:tc>
        <w:tc>
          <w:tcPr>
            <w:tcW w:w="628" w:type="pct"/>
            <w:tcMar>
              <w:top w:w="70" w:type="dxa"/>
              <w:left w:w="70" w:type="dxa"/>
              <w:bottom w:w="70" w:type="dxa"/>
              <w:right w:w="70" w:type="dxa"/>
            </w:tcMar>
          </w:tcPr>
          <w:p w14:paraId="3335E4FD" w14:textId="77777777" w:rsidR="00095495" w:rsidRPr="00095495" w:rsidRDefault="00095495" w:rsidP="00252DDB">
            <w:pPr>
              <w:pStyle w:val="TabulkaIN"/>
            </w:pPr>
            <w:r w:rsidRPr="00095495">
              <w:t>06.01.2009</w:t>
            </w:r>
          </w:p>
        </w:tc>
        <w:tc>
          <w:tcPr>
            <w:tcW w:w="1432" w:type="pct"/>
            <w:tcMar>
              <w:top w:w="70" w:type="dxa"/>
              <w:left w:w="70" w:type="dxa"/>
              <w:bottom w:w="70" w:type="dxa"/>
              <w:right w:w="70" w:type="dxa"/>
            </w:tcMar>
          </w:tcPr>
          <w:p w14:paraId="359E85D8" w14:textId="48A5359E" w:rsidR="00095495" w:rsidRPr="00095495" w:rsidRDefault="00095495" w:rsidP="00252DDB">
            <w:pPr>
              <w:pStyle w:val="TabulkaIN"/>
            </w:pPr>
            <w:r w:rsidRPr="00095495">
              <w:t>Ing. arch. Libor Sommer</w:t>
            </w:r>
          </w:p>
        </w:tc>
        <w:tc>
          <w:tcPr>
            <w:tcW w:w="1133" w:type="pct"/>
            <w:tcMar>
              <w:top w:w="70" w:type="dxa"/>
              <w:left w:w="70" w:type="dxa"/>
              <w:bottom w:w="70" w:type="dxa"/>
              <w:right w:w="70" w:type="dxa"/>
            </w:tcMar>
          </w:tcPr>
          <w:p w14:paraId="1D817155" w14:textId="77777777" w:rsidR="00095495" w:rsidRPr="00095495" w:rsidRDefault="00095495" w:rsidP="00252DDB">
            <w:pPr>
              <w:pStyle w:val="TabulkaIN"/>
            </w:pPr>
          </w:p>
        </w:tc>
      </w:tr>
      <w:tr w:rsidR="00095495" w14:paraId="39D7AA7E" w14:textId="77777777" w:rsidTr="00252DDB">
        <w:trPr>
          <w:cantSplit/>
          <w:jc w:val="center"/>
        </w:trPr>
        <w:tc>
          <w:tcPr>
            <w:tcW w:w="785" w:type="pct"/>
            <w:tcMar>
              <w:top w:w="70" w:type="dxa"/>
              <w:left w:w="70" w:type="dxa"/>
              <w:bottom w:w="70" w:type="dxa"/>
              <w:right w:w="70" w:type="dxa"/>
            </w:tcMar>
          </w:tcPr>
          <w:p w14:paraId="47D551E4" w14:textId="77777777" w:rsidR="00095495" w:rsidRPr="00095495" w:rsidRDefault="00095495" w:rsidP="00252DDB">
            <w:pPr>
              <w:pStyle w:val="TabulkaIN"/>
            </w:pPr>
            <w:r w:rsidRPr="00095495">
              <w:t>Plchov</w:t>
            </w:r>
          </w:p>
        </w:tc>
        <w:tc>
          <w:tcPr>
            <w:tcW w:w="1023" w:type="pct"/>
            <w:tcMar>
              <w:top w:w="70" w:type="dxa"/>
              <w:left w:w="70" w:type="dxa"/>
              <w:bottom w:w="70" w:type="dxa"/>
              <w:right w:w="70" w:type="dxa"/>
            </w:tcMar>
          </w:tcPr>
          <w:p w14:paraId="5DB36142" w14:textId="77777777" w:rsidR="00095495" w:rsidRPr="00095495" w:rsidRDefault="00095495" w:rsidP="00252DDB">
            <w:pPr>
              <w:pStyle w:val="TabulkaIN"/>
            </w:pPr>
            <w:r w:rsidRPr="00095495">
              <w:t>Územní plán Plchov - právní stav po Změně č. 1</w:t>
            </w:r>
          </w:p>
        </w:tc>
        <w:tc>
          <w:tcPr>
            <w:tcW w:w="628" w:type="pct"/>
            <w:tcMar>
              <w:top w:w="70" w:type="dxa"/>
              <w:left w:w="70" w:type="dxa"/>
              <w:bottom w:w="70" w:type="dxa"/>
              <w:right w:w="70" w:type="dxa"/>
            </w:tcMar>
          </w:tcPr>
          <w:p w14:paraId="45A6FB1E" w14:textId="77777777" w:rsidR="00095495" w:rsidRPr="00095495" w:rsidRDefault="00095495" w:rsidP="00252DDB">
            <w:pPr>
              <w:pStyle w:val="TabulkaIN"/>
            </w:pPr>
            <w:r w:rsidRPr="00095495">
              <w:t>13.06.2019</w:t>
            </w:r>
          </w:p>
        </w:tc>
        <w:tc>
          <w:tcPr>
            <w:tcW w:w="1432" w:type="pct"/>
            <w:tcMar>
              <w:top w:w="70" w:type="dxa"/>
              <w:left w:w="70" w:type="dxa"/>
              <w:bottom w:w="70" w:type="dxa"/>
              <w:right w:w="70" w:type="dxa"/>
            </w:tcMar>
          </w:tcPr>
          <w:p w14:paraId="31FC7515" w14:textId="7219C85C"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3D246F89" w14:textId="77777777" w:rsidR="00095495" w:rsidRPr="00095495" w:rsidRDefault="00095495" w:rsidP="00252DDB">
            <w:pPr>
              <w:pStyle w:val="TabulkaIN"/>
            </w:pPr>
          </w:p>
        </w:tc>
      </w:tr>
      <w:tr w:rsidR="00095495" w14:paraId="51BD16A1" w14:textId="77777777" w:rsidTr="00252DDB">
        <w:trPr>
          <w:cantSplit/>
          <w:jc w:val="center"/>
        </w:trPr>
        <w:tc>
          <w:tcPr>
            <w:tcW w:w="785" w:type="pct"/>
            <w:tcMar>
              <w:top w:w="70" w:type="dxa"/>
              <w:left w:w="70" w:type="dxa"/>
              <w:bottom w:w="70" w:type="dxa"/>
              <w:right w:w="70" w:type="dxa"/>
            </w:tcMar>
          </w:tcPr>
          <w:p w14:paraId="21B487CE" w14:textId="77777777" w:rsidR="00095495" w:rsidRPr="00095495" w:rsidRDefault="00095495" w:rsidP="00252DDB">
            <w:pPr>
              <w:pStyle w:val="TabulkaIN"/>
            </w:pPr>
            <w:r w:rsidRPr="00095495">
              <w:t>Podlešín</w:t>
            </w:r>
          </w:p>
        </w:tc>
        <w:tc>
          <w:tcPr>
            <w:tcW w:w="1023" w:type="pct"/>
            <w:tcMar>
              <w:top w:w="70" w:type="dxa"/>
              <w:left w:w="70" w:type="dxa"/>
              <w:bottom w:w="70" w:type="dxa"/>
              <w:right w:w="70" w:type="dxa"/>
            </w:tcMar>
          </w:tcPr>
          <w:p w14:paraId="25CAB01F" w14:textId="77777777" w:rsidR="00095495" w:rsidRPr="00095495" w:rsidRDefault="00095495" w:rsidP="00252DDB">
            <w:pPr>
              <w:pStyle w:val="TabulkaIN"/>
            </w:pPr>
            <w:r w:rsidRPr="00095495">
              <w:t>Územní plán Podlešín</w:t>
            </w:r>
          </w:p>
        </w:tc>
        <w:tc>
          <w:tcPr>
            <w:tcW w:w="628" w:type="pct"/>
            <w:tcMar>
              <w:top w:w="70" w:type="dxa"/>
              <w:left w:w="70" w:type="dxa"/>
              <w:bottom w:w="70" w:type="dxa"/>
              <w:right w:w="70" w:type="dxa"/>
            </w:tcMar>
          </w:tcPr>
          <w:p w14:paraId="6BD35745" w14:textId="77777777" w:rsidR="00095495" w:rsidRPr="00095495" w:rsidRDefault="00095495" w:rsidP="00252DDB">
            <w:pPr>
              <w:pStyle w:val="TabulkaIN"/>
            </w:pPr>
            <w:r w:rsidRPr="00095495">
              <w:t>27.12.2006</w:t>
            </w:r>
          </w:p>
        </w:tc>
        <w:tc>
          <w:tcPr>
            <w:tcW w:w="1432" w:type="pct"/>
            <w:tcMar>
              <w:top w:w="70" w:type="dxa"/>
              <w:left w:w="70" w:type="dxa"/>
              <w:bottom w:w="70" w:type="dxa"/>
              <w:right w:w="70" w:type="dxa"/>
            </w:tcMar>
          </w:tcPr>
          <w:p w14:paraId="25C7F33F" w14:textId="4581CE87"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02CB7110" w14:textId="77777777" w:rsidR="00095495" w:rsidRPr="00095495" w:rsidRDefault="00095495" w:rsidP="00252DDB">
            <w:pPr>
              <w:pStyle w:val="TabulkaIN"/>
            </w:pPr>
          </w:p>
        </w:tc>
      </w:tr>
      <w:tr w:rsidR="00095495" w14:paraId="29CB4B79" w14:textId="77777777" w:rsidTr="00252DDB">
        <w:trPr>
          <w:cantSplit/>
          <w:jc w:val="center"/>
        </w:trPr>
        <w:tc>
          <w:tcPr>
            <w:tcW w:w="785" w:type="pct"/>
            <w:tcMar>
              <w:top w:w="70" w:type="dxa"/>
              <w:left w:w="70" w:type="dxa"/>
              <w:bottom w:w="70" w:type="dxa"/>
              <w:right w:w="70" w:type="dxa"/>
            </w:tcMar>
          </w:tcPr>
          <w:p w14:paraId="5E19F196" w14:textId="77777777" w:rsidR="00095495" w:rsidRPr="00095495" w:rsidRDefault="00095495" w:rsidP="00252DDB">
            <w:pPr>
              <w:pStyle w:val="TabulkaIN"/>
            </w:pPr>
            <w:r w:rsidRPr="00095495">
              <w:t>Poštovice</w:t>
            </w:r>
          </w:p>
        </w:tc>
        <w:tc>
          <w:tcPr>
            <w:tcW w:w="1023" w:type="pct"/>
            <w:tcMar>
              <w:top w:w="70" w:type="dxa"/>
              <w:left w:w="70" w:type="dxa"/>
              <w:bottom w:w="70" w:type="dxa"/>
              <w:right w:w="70" w:type="dxa"/>
            </w:tcMar>
          </w:tcPr>
          <w:p w14:paraId="2455E2D5" w14:textId="77777777" w:rsidR="00095495" w:rsidRPr="00095495" w:rsidRDefault="00095495" w:rsidP="00252DDB">
            <w:pPr>
              <w:pStyle w:val="TabulkaIN"/>
            </w:pPr>
            <w:r w:rsidRPr="00095495">
              <w:t>Územní plán Poštovice</w:t>
            </w:r>
          </w:p>
        </w:tc>
        <w:tc>
          <w:tcPr>
            <w:tcW w:w="628" w:type="pct"/>
            <w:tcMar>
              <w:top w:w="70" w:type="dxa"/>
              <w:left w:w="70" w:type="dxa"/>
              <w:bottom w:w="70" w:type="dxa"/>
              <w:right w:w="70" w:type="dxa"/>
            </w:tcMar>
          </w:tcPr>
          <w:p w14:paraId="0DEBC8F8" w14:textId="77777777" w:rsidR="00095495" w:rsidRPr="00095495" w:rsidRDefault="00095495" w:rsidP="00252DDB">
            <w:pPr>
              <w:pStyle w:val="TabulkaIN"/>
            </w:pPr>
            <w:r w:rsidRPr="00095495">
              <w:t>03.01.2013</w:t>
            </w:r>
          </w:p>
        </w:tc>
        <w:tc>
          <w:tcPr>
            <w:tcW w:w="1432" w:type="pct"/>
            <w:tcMar>
              <w:top w:w="70" w:type="dxa"/>
              <w:left w:w="70" w:type="dxa"/>
              <w:bottom w:w="70" w:type="dxa"/>
              <w:right w:w="70" w:type="dxa"/>
            </w:tcMar>
          </w:tcPr>
          <w:p w14:paraId="29897F6D" w14:textId="76BBEDD6" w:rsidR="00095495" w:rsidRPr="00095495" w:rsidRDefault="00095495" w:rsidP="00252DDB">
            <w:pPr>
              <w:pStyle w:val="TabulkaIN"/>
            </w:pPr>
            <w:r w:rsidRPr="00095495">
              <w:t>ČZU FAAPZ KZKA; Ing. arch. Iveta Merunková</w:t>
            </w:r>
          </w:p>
        </w:tc>
        <w:tc>
          <w:tcPr>
            <w:tcW w:w="1133" w:type="pct"/>
            <w:tcMar>
              <w:top w:w="70" w:type="dxa"/>
              <w:left w:w="70" w:type="dxa"/>
              <w:bottom w:w="70" w:type="dxa"/>
              <w:right w:w="70" w:type="dxa"/>
            </w:tcMar>
          </w:tcPr>
          <w:p w14:paraId="1AEA4E51" w14:textId="77777777" w:rsidR="00095495" w:rsidRPr="00095495" w:rsidRDefault="00095495" w:rsidP="00252DDB">
            <w:pPr>
              <w:pStyle w:val="TabulkaIN"/>
            </w:pPr>
          </w:p>
        </w:tc>
      </w:tr>
      <w:tr w:rsidR="00095495" w14:paraId="6987AA06" w14:textId="77777777" w:rsidTr="00252DDB">
        <w:trPr>
          <w:cantSplit/>
          <w:jc w:val="center"/>
        </w:trPr>
        <w:tc>
          <w:tcPr>
            <w:tcW w:w="785" w:type="pct"/>
            <w:tcMar>
              <w:top w:w="70" w:type="dxa"/>
              <w:left w:w="70" w:type="dxa"/>
              <w:bottom w:w="70" w:type="dxa"/>
              <w:right w:w="70" w:type="dxa"/>
            </w:tcMar>
          </w:tcPr>
          <w:p w14:paraId="771B36D2" w14:textId="77777777" w:rsidR="00095495" w:rsidRPr="00095495" w:rsidRDefault="00095495" w:rsidP="00252DDB">
            <w:pPr>
              <w:pStyle w:val="TabulkaIN"/>
            </w:pPr>
            <w:r w:rsidRPr="00095495">
              <w:lastRenderedPageBreak/>
              <w:t>Pozdeň</w:t>
            </w:r>
          </w:p>
        </w:tc>
        <w:tc>
          <w:tcPr>
            <w:tcW w:w="1023" w:type="pct"/>
            <w:tcMar>
              <w:top w:w="70" w:type="dxa"/>
              <w:left w:w="70" w:type="dxa"/>
              <w:bottom w:w="70" w:type="dxa"/>
              <w:right w:w="70" w:type="dxa"/>
            </w:tcMar>
          </w:tcPr>
          <w:p w14:paraId="6A131CA2" w14:textId="77777777" w:rsidR="00095495" w:rsidRPr="00095495" w:rsidRDefault="00095495" w:rsidP="00252DDB">
            <w:pPr>
              <w:pStyle w:val="TabulkaIN"/>
            </w:pPr>
            <w:r w:rsidRPr="00095495">
              <w:t>Územní plán Pozdeň</w:t>
            </w:r>
          </w:p>
        </w:tc>
        <w:tc>
          <w:tcPr>
            <w:tcW w:w="628" w:type="pct"/>
            <w:tcMar>
              <w:top w:w="70" w:type="dxa"/>
              <w:left w:w="70" w:type="dxa"/>
              <w:bottom w:w="70" w:type="dxa"/>
              <w:right w:w="70" w:type="dxa"/>
            </w:tcMar>
          </w:tcPr>
          <w:p w14:paraId="7A3E66EA" w14:textId="77777777" w:rsidR="00095495" w:rsidRPr="00095495" w:rsidRDefault="00095495" w:rsidP="00252DDB">
            <w:pPr>
              <w:pStyle w:val="TabulkaIN"/>
            </w:pPr>
            <w:r w:rsidRPr="00095495">
              <w:t>12.10.2016</w:t>
            </w:r>
          </w:p>
        </w:tc>
        <w:tc>
          <w:tcPr>
            <w:tcW w:w="1432" w:type="pct"/>
            <w:tcMar>
              <w:top w:w="70" w:type="dxa"/>
              <w:left w:w="70" w:type="dxa"/>
              <w:bottom w:w="70" w:type="dxa"/>
              <w:right w:w="70" w:type="dxa"/>
            </w:tcMar>
          </w:tcPr>
          <w:p w14:paraId="46FF06B5" w14:textId="71946603" w:rsidR="00095495" w:rsidRPr="00095495" w:rsidRDefault="00095495" w:rsidP="00252DDB">
            <w:pPr>
              <w:pStyle w:val="TabulkaIN"/>
            </w:pPr>
            <w:r w:rsidRPr="00095495">
              <w:t>ARCHINVEST; Ing. arch. Břetislav Malinovský / Ing. Dana Andělová</w:t>
            </w:r>
          </w:p>
        </w:tc>
        <w:tc>
          <w:tcPr>
            <w:tcW w:w="1133" w:type="pct"/>
            <w:tcMar>
              <w:top w:w="70" w:type="dxa"/>
              <w:left w:w="70" w:type="dxa"/>
              <w:bottom w:w="70" w:type="dxa"/>
              <w:right w:w="70" w:type="dxa"/>
            </w:tcMar>
          </w:tcPr>
          <w:p w14:paraId="40B13694" w14:textId="77777777" w:rsidR="00095495" w:rsidRPr="00095495" w:rsidRDefault="00095495" w:rsidP="00252DDB">
            <w:pPr>
              <w:pStyle w:val="TabulkaIN"/>
            </w:pPr>
          </w:p>
        </w:tc>
      </w:tr>
      <w:tr w:rsidR="00095495" w14:paraId="1BEF6D93" w14:textId="77777777" w:rsidTr="00252DDB">
        <w:trPr>
          <w:cantSplit/>
          <w:jc w:val="center"/>
        </w:trPr>
        <w:tc>
          <w:tcPr>
            <w:tcW w:w="785" w:type="pct"/>
            <w:tcMar>
              <w:top w:w="70" w:type="dxa"/>
              <w:left w:w="70" w:type="dxa"/>
              <w:bottom w:w="70" w:type="dxa"/>
              <w:right w:w="70" w:type="dxa"/>
            </w:tcMar>
          </w:tcPr>
          <w:p w14:paraId="1492955A" w14:textId="77777777" w:rsidR="00095495" w:rsidRPr="00095495" w:rsidRDefault="00095495" w:rsidP="00252DDB">
            <w:pPr>
              <w:pStyle w:val="TabulkaIN"/>
            </w:pPr>
            <w:r w:rsidRPr="00095495">
              <w:t>Přelíc</w:t>
            </w:r>
          </w:p>
        </w:tc>
        <w:tc>
          <w:tcPr>
            <w:tcW w:w="1023" w:type="pct"/>
            <w:tcMar>
              <w:top w:w="70" w:type="dxa"/>
              <w:left w:w="70" w:type="dxa"/>
              <w:bottom w:w="70" w:type="dxa"/>
              <w:right w:w="70" w:type="dxa"/>
            </w:tcMar>
          </w:tcPr>
          <w:p w14:paraId="56786A1F" w14:textId="77777777" w:rsidR="00095495" w:rsidRPr="00095495" w:rsidRDefault="00095495" w:rsidP="00252DDB">
            <w:pPr>
              <w:pStyle w:val="TabulkaIN"/>
            </w:pPr>
            <w:r w:rsidRPr="00095495">
              <w:t>Územní plán Přelíc</w:t>
            </w:r>
          </w:p>
        </w:tc>
        <w:tc>
          <w:tcPr>
            <w:tcW w:w="628" w:type="pct"/>
            <w:tcMar>
              <w:top w:w="70" w:type="dxa"/>
              <w:left w:w="70" w:type="dxa"/>
              <w:bottom w:w="70" w:type="dxa"/>
              <w:right w:w="70" w:type="dxa"/>
            </w:tcMar>
          </w:tcPr>
          <w:p w14:paraId="648C0B97" w14:textId="77777777" w:rsidR="00095495" w:rsidRPr="00095495" w:rsidRDefault="00095495" w:rsidP="00252DDB">
            <w:pPr>
              <w:pStyle w:val="TabulkaIN"/>
            </w:pPr>
            <w:r w:rsidRPr="00095495">
              <w:t>08.07.2014</w:t>
            </w:r>
          </w:p>
        </w:tc>
        <w:tc>
          <w:tcPr>
            <w:tcW w:w="1432" w:type="pct"/>
            <w:tcMar>
              <w:top w:w="70" w:type="dxa"/>
              <w:left w:w="70" w:type="dxa"/>
              <w:bottom w:w="70" w:type="dxa"/>
              <w:right w:w="70" w:type="dxa"/>
            </w:tcMar>
          </w:tcPr>
          <w:p w14:paraId="6BA58202" w14:textId="424CA9AF" w:rsidR="00095495" w:rsidRPr="00095495" w:rsidRDefault="00095495" w:rsidP="00252DDB">
            <w:pPr>
              <w:pStyle w:val="TabulkaIN"/>
            </w:pPr>
            <w:r w:rsidRPr="00095495">
              <w:t>Ing. arch. Alexander Běhal</w:t>
            </w:r>
          </w:p>
        </w:tc>
        <w:tc>
          <w:tcPr>
            <w:tcW w:w="1133" w:type="pct"/>
            <w:tcMar>
              <w:top w:w="70" w:type="dxa"/>
              <w:left w:w="70" w:type="dxa"/>
              <w:bottom w:w="70" w:type="dxa"/>
              <w:right w:w="70" w:type="dxa"/>
            </w:tcMar>
          </w:tcPr>
          <w:p w14:paraId="477984FB" w14:textId="77777777" w:rsidR="00095495" w:rsidRPr="00095495" w:rsidRDefault="00095495" w:rsidP="00252DDB">
            <w:pPr>
              <w:pStyle w:val="TabulkaIN"/>
            </w:pPr>
          </w:p>
        </w:tc>
      </w:tr>
      <w:tr w:rsidR="00095495" w14:paraId="2808E116" w14:textId="77777777" w:rsidTr="00252DDB">
        <w:trPr>
          <w:cantSplit/>
          <w:jc w:val="center"/>
        </w:trPr>
        <w:tc>
          <w:tcPr>
            <w:tcW w:w="785" w:type="pct"/>
            <w:tcMar>
              <w:top w:w="70" w:type="dxa"/>
              <w:left w:w="70" w:type="dxa"/>
              <w:bottom w:w="70" w:type="dxa"/>
              <w:right w:w="70" w:type="dxa"/>
            </w:tcMar>
          </w:tcPr>
          <w:p w14:paraId="4B4B5274" w14:textId="77777777" w:rsidR="00095495" w:rsidRPr="00095495" w:rsidRDefault="00095495" w:rsidP="00252DDB">
            <w:pPr>
              <w:pStyle w:val="TabulkaIN"/>
            </w:pPr>
            <w:r w:rsidRPr="00095495">
              <w:t>Řisuty</w:t>
            </w:r>
          </w:p>
        </w:tc>
        <w:tc>
          <w:tcPr>
            <w:tcW w:w="1023" w:type="pct"/>
            <w:tcMar>
              <w:top w:w="70" w:type="dxa"/>
              <w:left w:w="70" w:type="dxa"/>
              <w:bottom w:w="70" w:type="dxa"/>
              <w:right w:w="70" w:type="dxa"/>
            </w:tcMar>
          </w:tcPr>
          <w:p w14:paraId="23A712DF" w14:textId="77777777" w:rsidR="00095495" w:rsidRPr="00095495" w:rsidRDefault="00095495" w:rsidP="00252DDB">
            <w:pPr>
              <w:pStyle w:val="TabulkaIN"/>
            </w:pPr>
            <w:r w:rsidRPr="00095495">
              <w:t>Územní plán Řisuty - právní stav po Změně č. 1</w:t>
            </w:r>
          </w:p>
        </w:tc>
        <w:tc>
          <w:tcPr>
            <w:tcW w:w="628" w:type="pct"/>
            <w:tcMar>
              <w:top w:w="70" w:type="dxa"/>
              <w:left w:w="70" w:type="dxa"/>
              <w:bottom w:w="70" w:type="dxa"/>
              <w:right w:w="70" w:type="dxa"/>
            </w:tcMar>
          </w:tcPr>
          <w:p w14:paraId="5B8BA99C" w14:textId="77777777" w:rsidR="00095495" w:rsidRPr="00095495" w:rsidRDefault="00095495" w:rsidP="00252DDB">
            <w:pPr>
              <w:pStyle w:val="TabulkaIN"/>
            </w:pPr>
            <w:r w:rsidRPr="00095495">
              <w:t>27.11.2021</w:t>
            </w:r>
          </w:p>
        </w:tc>
        <w:tc>
          <w:tcPr>
            <w:tcW w:w="1432" w:type="pct"/>
            <w:tcMar>
              <w:top w:w="70" w:type="dxa"/>
              <w:left w:w="70" w:type="dxa"/>
              <w:bottom w:w="70" w:type="dxa"/>
              <w:right w:w="70" w:type="dxa"/>
            </w:tcMar>
          </w:tcPr>
          <w:p w14:paraId="17F6B325" w14:textId="02CE6F6B" w:rsidR="00095495" w:rsidRPr="00095495" w:rsidRDefault="00095495" w:rsidP="00252DDB">
            <w:pPr>
              <w:pStyle w:val="TabulkaIN"/>
            </w:pPr>
            <w:r w:rsidRPr="00095495">
              <w:t>PAFF - architekti; Ing. arch. Michaela Štádlerová; změna č. 1: Ing. akad. arch. Petr Foglar</w:t>
            </w:r>
          </w:p>
        </w:tc>
        <w:tc>
          <w:tcPr>
            <w:tcW w:w="1133" w:type="pct"/>
            <w:tcMar>
              <w:top w:w="70" w:type="dxa"/>
              <w:left w:w="70" w:type="dxa"/>
              <w:bottom w:w="70" w:type="dxa"/>
              <w:right w:w="70" w:type="dxa"/>
            </w:tcMar>
          </w:tcPr>
          <w:p w14:paraId="6E435460" w14:textId="77777777" w:rsidR="00095495" w:rsidRPr="00095495" w:rsidRDefault="00095495" w:rsidP="00252DDB">
            <w:pPr>
              <w:pStyle w:val="TabulkaIN"/>
            </w:pPr>
            <w:r w:rsidRPr="00095495">
              <w:t>ÚS Řisuty Z4 upravena 16.09.2019; Z2 upravena 30.03.2016; Z7 10.06.2014.</w:t>
            </w:r>
          </w:p>
        </w:tc>
      </w:tr>
      <w:tr w:rsidR="00095495" w14:paraId="2658B028" w14:textId="77777777" w:rsidTr="00252DDB">
        <w:trPr>
          <w:cantSplit/>
          <w:jc w:val="center"/>
        </w:trPr>
        <w:tc>
          <w:tcPr>
            <w:tcW w:w="785" w:type="pct"/>
            <w:tcMar>
              <w:top w:w="70" w:type="dxa"/>
              <w:left w:w="70" w:type="dxa"/>
              <w:bottom w:w="70" w:type="dxa"/>
              <w:right w:w="70" w:type="dxa"/>
            </w:tcMar>
          </w:tcPr>
          <w:p w14:paraId="77AFC65B" w14:textId="77777777" w:rsidR="00095495" w:rsidRPr="00095495" w:rsidRDefault="00095495" w:rsidP="00252DDB">
            <w:pPr>
              <w:pStyle w:val="TabulkaIN"/>
            </w:pPr>
            <w:r w:rsidRPr="00095495">
              <w:t>Sazená</w:t>
            </w:r>
          </w:p>
        </w:tc>
        <w:tc>
          <w:tcPr>
            <w:tcW w:w="1023" w:type="pct"/>
            <w:tcMar>
              <w:top w:w="70" w:type="dxa"/>
              <w:left w:w="70" w:type="dxa"/>
              <w:bottom w:w="70" w:type="dxa"/>
              <w:right w:w="70" w:type="dxa"/>
            </w:tcMar>
          </w:tcPr>
          <w:p w14:paraId="2D598832" w14:textId="77777777" w:rsidR="00095495" w:rsidRPr="00095495" w:rsidRDefault="00095495" w:rsidP="00252DDB">
            <w:pPr>
              <w:pStyle w:val="TabulkaIN"/>
            </w:pPr>
            <w:r w:rsidRPr="00095495">
              <w:t>Územní plán Sazená - právní stav po Změně č. 2</w:t>
            </w:r>
          </w:p>
        </w:tc>
        <w:tc>
          <w:tcPr>
            <w:tcW w:w="628" w:type="pct"/>
            <w:tcMar>
              <w:top w:w="70" w:type="dxa"/>
              <w:left w:w="70" w:type="dxa"/>
              <w:bottom w:w="70" w:type="dxa"/>
              <w:right w:w="70" w:type="dxa"/>
            </w:tcMar>
          </w:tcPr>
          <w:p w14:paraId="5ECAB8CF" w14:textId="77777777" w:rsidR="00095495" w:rsidRPr="00095495" w:rsidRDefault="00095495" w:rsidP="00252DDB">
            <w:pPr>
              <w:pStyle w:val="TabulkaIN"/>
            </w:pPr>
            <w:r w:rsidRPr="00095495">
              <w:t>15.06.2023</w:t>
            </w:r>
          </w:p>
        </w:tc>
        <w:tc>
          <w:tcPr>
            <w:tcW w:w="1432" w:type="pct"/>
            <w:tcMar>
              <w:top w:w="70" w:type="dxa"/>
              <w:left w:w="70" w:type="dxa"/>
              <w:bottom w:w="70" w:type="dxa"/>
              <w:right w:w="70" w:type="dxa"/>
            </w:tcMar>
          </w:tcPr>
          <w:p w14:paraId="2220C474" w14:textId="239A909B" w:rsidR="00095495" w:rsidRPr="00095495" w:rsidRDefault="00095495" w:rsidP="00252DDB">
            <w:pPr>
              <w:pStyle w:val="TabulkaIN"/>
            </w:pPr>
            <w:r w:rsidRPr="00095495">
              <w:t>Foglar-Architects; Ing. akad. arch. Petr Foglar / Ing. arch. Zuzana Foglarová; Ing. arch. Jakub Kolín</w:t>
            </w:r>
          </w:p>
        </w:tc>
        <w:tc>
          <w:tcPr>
            <w:tcW w:w="1133" w:type="pct"/>
            <w:tcMar>
              <w:top w:w="70" w:type="dxa"/>
              <w:left w:w="70" w:type="dxa"/>
              <w:bottom w:w="70" w:type="dxa"/>
              <w:right w:w="70" w:type="dxa"/>
            </w:tcMar>
          </w:tcPr>
          <w:p w14:paraId="5E1D5527" w14:textId="77777777" w:rsidR="00095495" w:rsidRPr="00095495" w:rsidRDefault="00095495" w:rsidP="00252DDB">
            <w:pPr>
              <w:pStyle w:val="TabulkaIN"/>
            </w:pPr>
            <w:r w:rsidRPr="00095495">
              <w:t>ÚS Sazená - Z04 28.05.2024.</w:t>
            </w:r>
          </w:p>
        </w:tc>
      </w:tr>
      <w:tr w:rsidR="00095495" w14:paraId="607CFF86" w14:textId="77777777" w:rsidTr="00252DDB">
        <w:trPr>
          <w:cantSplit/>
          <w:jc w:val="center"/>
        </w:trPr>
        <w:tc>
          <w:tcPr>
            <w:tcW w:w="785" w:type="pct"/>
            <w:tcMar>
              <w:top w:w="70" w:type="dxa"/>
              <w:left w:w="70" w:type="dxa"/>
              <w:bottom w:w="70" w:type="dxa"/>
              <w:right w:w="70" w:type="dxa"/>
            </w:tcMar>
          </w:tcPr>
          <w:p w14:paraId="336AB317" w14:textId="77777777" w:rsidR="00095495" w:rsidRPr="00095495" w:rsidRDefault="00095495" w:rsidP="00252DDB">
            <w:pPr>
              <w:pStyle w:val="TabulkaIN"/>
            </w:pPr>
            <w:r w:rsidRPr="00095495">
              <w:t>Slaný</w:t>
            </w:r>
          </w:p>
        </w:tc>
        <w:tc>
          <w:tcPr>
            <w:tcW w:w="1023" w:type="pct"/>
            <w:tcMar>
              <w:top w:w="70" w:type="dxa"/>
              <w:left w:w="70" w:type="dxa"/>
              <w:bottom w:w="70" w:type="dxa"/>
              <w:right w:w="70" w:type="dxa"/>
            </w:tcMar>
          </w:tcPr>
          <w:p w14:paraId="1F655AEA" w14:textId="77777777" w:rsidR="00095495" w:rsidRPr="00095495" w:rsidRDefault="00095495" w:rsidP="00252DDB">
            <w:pPr>
              <w:pStyle w:val="TabulkaIN"/>
            </w:pPr>
            <w:r w:rsidRPr="00095495">
              <w:t>Územní plán Slaný - úplné znění po Změně č. 1, č. 2 a č. 4</w:t>
            </w:r>
          </w:p>
        </w:tc>
        <w:tc>
          <w:tcPr>
            <w:tcW w:w="628" w:type="pct"/>
            <w:tcMar>
              <w:top w:w="70" w:type="dxa"/>
              <w:left w:w="70" w:type="dxa"/>
              <w:bottom w:w="70" w:type="dxa"/>
              <w:right w:w="70" w:type="dxa"/>
            </w:tcMar>
          </w:tcPr>
          <w:p w14:paraId="0E5D8985" w14:textId="77777777" w:rsidR="00095495" w:rsidRPr="00095495" w:rsidRDefault="00095495" w:rsidP="00252DDB">
            <w:pPr>
              <w:pStyle w:val="TabulkaIN"/>
            </w:pPr>
            <w:r w:rsidRPr="00095495">
              <w:t>15.04.2026</w:t>
            </w:r>
          </w:p>
        </w:tc>
        <w:tc>
          <w:tcPr>
            <w:tcW w:w="1432" w:type="pct"/>
            <w:tcMar>
              <w:top w:w="70" w:type="dxa"/>
              <w:left w:w="70" w:type="dxa"/>
              <w:bottom w:w="70" w:type="dxa"/>
              <w:right w:w="70" w:type="dxa"/>
            </w:tcMar>
          </w:tcPr>
          <w:p w14:paraId="357163DF" w14:textId="501936C6" w:rsidR="00095495" w:rsidRPr="00095495" w:rsidRDefault="00095495" w:rsidP="00252DDB">
            <w:pPr>
              <w:pStyle w:val="TabulkaIN"/>
            </w:pPr>
            <w:r w:rsidRPr="00095495">
              <w:t>A8000, s.r.o.; Ing. Martin Krupauer</w:t>
            </w:r>
          </w:p>
        </w:tc>
        <w:tc>
          <w:tcPr>
            <w:tcW w:w="1133" w:type="pct"/>
            <w:tcMar>
              <w:top w:w="70" w:type="dxa"/>
              <w:left w:w="70" w:type="dxa"/>
              <w:bottom w:w="70" w:type="dxa"/>
              <w:right w:w="70" w:type="dxa"/>
            </w:tcMar>
          </w:tcPr>
          <w:p w14:paraId="5A113076" w14:textId="77777777" w:rsidR="00095495" w:rsidRPr="00095495" w:rsidRDefault="00095495" w:rsidP="00252DDB">
            <w:pPr>
              <w:pStyle w:val="TabulkaIN"/>
            </w:pPr>
            <w:r w:rsidRPr="00095495">
              <w:t>Poslední změna č. 4 - standardizace ÚP. Evidovány též územní studie Bydlení - Sever, BI20 - K Rovinám, OK1, Lesopark Háje a Lázeňská.</w:t>
            </w:r>
          </w:p>
        </w:tc>
      </w:tr>
      <w:tr w:rsidR="00095495" w14:paraId="5483BE70" w14:textId="77777777" w:rsidTr="00252DDB">
        <w:trPr>
          <w:cantSplit/>
          <w:jc w:val="center"/>
        </w:trPr>
        <w:tc>
          <w:tcPr>
            <w:tcW w:w="785" w:type="pct"/>
            <w:tcMar>
              <w:top w:w="70" w:type="dxa"/>
              <w:left w:w="70" w:type="dxa"/>
              <w:bottom w:w="70" w:type="dxa"/>
              <w:right w:w="70" w:type="dxa"/>
            </w:tcMar>
          </w:tcPr>
          <w:p w14:paraId="36639DA8" w14:textId="77777777" w:rsidR="00095495" w:rsidRPr="00095495" w:rsidRDefault="00095495" w:rsidP="00252DDB">
            <w:pPr>
              <w:pStyle w:val="TabulkaIN"/>
            </w:pPr>
            <w:r w:rsidRPr="00095495">
              <w:t>Smečno</w:t>
            </w:r>
          </w:p>
        </w:tc>
        <w:tc>
          <w:tcPr>
            <w:tcW w:w="1023" w:type="pct"/>
            <w:tcMar>
              <w:top w:w="70" w:type="dxa"/>
              <w:left w:w="70" w:type="dxa"/>
              <w:bottom w:w="70" w:type="dxa"/>
              <w:right w:w="70" w:type="dxa"/>
            </w:tcMar>
          </w:tcPr>
          <w:p w14:paraId="26A4180A" w14:textId="77777777" w:rsidR="00095495" w:rsidRPr="00095495" w:rsidRDefault="00095495" w:rsidP="00252DDB">
            <w:pPr>
              <w:pStyle w:val="TabulkaIN"/>
            </w:pPr>
            <w:r w:rsidRPr="00095495">
              <w:t>Územní plán Smečno</w:t>
            </w:r>
          </w:p>
        </w:tc>
        <w:tc>
          <w:tcPr>
            <w:tcW w:w="628" w:type="pct"/>
            <w:tcMar>
              <w:top w:w="70" w:type="dxa"/>
              <w:left w:w="70" w:type="dxa"/>
              <w:bottom w:w="70" w:type="dxa"/>
              <w:right w:w="70" w:type="dxa"/>
            </w:tcMar>
          </w:tcPr>
          <w:p w14:paraId="003B0197" w14:textId="77777777" w:rsidR="00095495" w:rsidRPr="00095495" w:rsidRDefault="00095495" w:rsidP="00252DDB">
            <w:pPr>
              <w:pStyle w:val="TabulkaIN"/>
            </w:pPr>
            <w:r w:rsidRPr="00095495">
              <w:t>29.12.2022</w:t>
            </w:r>
          </w:p>
        </w:tc>
        <w:tc>
          <w:tcPr>
            <w:tcW w:w="1432" w:type="pct"/>
            <w:tcMar>
              <w:top w:w="70" w:type="dxa"/>
              <w:left w:w="70" w:type="dxa"/>
              <w:bottom w:w="70" w:type="dxa"/>
              <w:right w:w="70" w:type="dxa"/>
            </w:tcMar>
          </w:tcPr>
          <w:p w14:paraId="72B8BC0B" w14:textId="13ED0F47" w:rsidR="00095495" w:rsidRPr="00095495" w:rsidRDefault="00095495" w:rsidP="00252DDB">
            <w:pPr>
              <w:pStyle w:val="TabulkaIN"/>
            </w:pPr>
            <w:r w:rsidRPr="00095495">
              <w:t>Ing. arch. Radek Boček</w:t>
            </w:r>
          </w:p>
        </w:tc>
        <w:tc>
          <w:tcPr>
            <w:tcW w:w="1133" w:type="pct"/>
            <w:tcMar>
              <w:top w:w="70" w:type="dxa"/>
              <w:left w:w="70" w:type="dxa"/>
              <w:bottom w:w="70" w:type="dxa"/>
              <w:right w:w="70" w:type="dxa"/>
            </w:tcMar>
          </w:tcPr>
          <w:p w14:paraId="3412E90F" w14:textId="77777777" w:rsidR="00095495" w:rsidRPr="00095495" w:rsidRDefault="00095495" w:rsidP="00252DDB">
            <w:pPr>
              <w:pStyle w:val="TabulkaIN"/>
            </w:pPr>
            <w:r w:rsidRPr="00095495">
              <w:t>ÚS Smečno - sever 17.01.2013; ÚS Smečno jih 22.10.2019; ÚS Smečno Z14 17.06.2024.</w:t>
            </w:r>
          </w:p>
        </w:tc>
      </w:tr>
      <w:tr w:rsidR="00095495" w14:paraId="41E83DC8" w14:textId="77777777" w:rsidTr="00252DDB">
        <w:trPr>
          <w:cantSplit/>
          <w:jc w:val="center"/>
        </w:trPr>
        <w:tc>
          <w:tcPr>
            <w:tcW w:w="785" w:type="pct"/>
            <w:tcMar>
              <w:top w:w="70" w:type="dxa"/>
              <w:left w:w="70" w:type="dxa"/>
              <w:bottom w:w="70" w:type="dxa"/>
              <w:right w:w="70" w:type="dxa"/>
            </w:tcMar>
          </w:tcPr>
          <w:p w14:paraId="5D2DAE4B" w14:textId="77777777" w:rsidR="00095495" w:rsidRPr="00095495" w:rsidRDefault="00095495" w:rsidP="00252DDB">
            <w:pPr>
              <w:pStyle w:val="TabulkaIN"/>
            </w:pPr>
            <w:r w:rsidRPr="00095495">
              <w:t>Stradonice</w:t>
            </w:r>
          </w:p>
        </w:tc>
        <w:tc>
          <w:tcPr>
            <w:tcW w:w="1023" w:type="pct"/>
            <w:tcMar>
              <w:top w:w="70" w:type="dxa"/>
              <w:left w:w="70" w:type="dxa"/>
              <w:bottom w:w="70" w:type="dxa"/>
              <w:right w:w="70" w:type="dxa"/>
            </w:tcMar>
          </w:tcPr>
          <w:p w14:paraId="3C846AC2" w14:textId="77777777" w:rsidR="00095495" w:rsidRPr="00095495" w:rsidRDefault="00095495" w:rsidP="00252DDB">
            <w:pPr>
              <w:pStyle w:val="TabulkaIN"/>
            </w:pPr>
            <w:r w:rsidRPr="00095495">
              <w:t>Územní plán Stradonice</w:t>
            </w:r>
          </w:p>
        </w:tc>
        <w:tc>
          <w:tcPr>
            <w:tcW w:w="628" w:type="pct"/>
            <w:tcMar>
              <w:top w:w="70" w:type="dxa"/>
              <w:left w:w="70" w:type="dxa"/>
              <w:bottom w:w="70" w:type="dxa"/>
              <w:right w:w="70" w:type="dxa"/>
            </w:tcMar>
          </w:tcPr>
          <w:p w14:paraId="3F006374" w14:textId="77777777" w:rsidR="00095495" w:rsidRPr="00095495" w:rsidRDefault="00095495" w:rsidP="00252DDB">
            <w:pPr>
              <w:pStyle w:val="TabulkaIN"/>
            </w:pPr>
            <w:r w:rsidRPr="00095495">
              <w:t>24.03.2010</w:t>
            </w:r>
          </w:p>
        </w:tc>
        <w:tc>
          <w:tcPr>
            <w:tcW w:w="1432" w:type="pct"/>
            <w:tcMar>
              <w:top w:w="70" w:type="dxa"/>
              <w:left w:w="70" w:type="dxa"/>
              <w:bottom w:w="70" w:type="dxa"/>
              <w:right w:w="70" w:type="dxa"/>
            </w:tcMar>
          </w:tcPr>
          <w:p w14:paraId="0CF41DDA" w14:textId="42D51491" w:rsidR="00095495" w:rsidRPr="00095495" w:rsidRDefault="00095495" w:rsidP="00252DDB">
            <w:pPr>
              <w:pStyle w:val="TabulkaIN"/>
            </w:pPr>
            <w:r w:rsidRPr="00095495">
              <w:rPr>
                <w:i/>
              </w:rPr>
              <w:t>nedohledáno v online dostupných podkladech</w:t>
            </w:r>
          </w:p>
        </w:tc>
        <w:tc>
          <w:tcPr>
            <w:tcW w:w="1133" w:type="pct"/>
            <w:tcMar>
              <w:top w:w="70" w:type="dxa"/>
              <w:left w:w="70" w:type="dxa"/>
              <w:bottom w:w="70" w:type="dxa"/>
              <w:right w:w="70" w:type="dxa"/>
            </w:tcMar>
          </w:tcPr>
          <w:p w14:paraId="0C29FD54" w14:textId="77777777" w:rsidR="00095495" w:rsidRPr="00095495" w:rsidRDefault="00095495" w:rsidP="00252DDB">
            <w:pPr>
              <w:pStyle w:val="TabulkaIN"/>
            </w:pPr>
          </w:p>
        </w:tc>
      </w:tr>
      <w:tr w:rsidR="00095495" w14:paraId="6690794A" w14:textId="77777777" w:rsidTr="00252DDB">
        <w:trPr>
          <w:cantSplit/>
          <w:jc w:val="center"/>
        </w:trPr>
        <w:tc>
          <w:tcPr>
            <w:tcW w:w="785" w:type="pct"/>
            <w:tcMar>
              <w:top w:w="70" w:type="dxa"/>
              <w:left w:w="70" w:type="dxa"/>
              <w:bottom w:w="70" w:type="dxa"/>
              <w:right w:w="70" w:type="dxa"/>
            </w:tcMar>
          </w:tcPr>
          <w:p w14:paraId="0596F954" w14:textId="77777777" w:rsidR="00095495" w:rsidRPr="00095495" w:rsidRDefault="00095495" w:rsidP="00252DDB">
            <w:pPr>
              <w:pStyle w:val="TabulkaIN"/>
            </w:pPr>
            <w:r w:rsidRPr="00095495">
              <w:t>Studeněves</w:t>
            </w:r>
          </w:p>
        </w:tc>
        <w:tc>
          <w:tcPr>
            <w:tcW w:w="1023" w:type="pct"/>
            <w:tcMar>
              <w:top w:w="70" w:type="dxa"/>
              <w:left w:w="70" w:type="dxa"/>
              <w:bottom w:w="70" w:type="dxa"/>
              <w:right w:w="70" w:type="dxa"/>
            </w:tcMar>
          </w:tcPr>
          <w:p w14:paraId="0BE7AC90" w14:textId="77777777" w:rsidR="00095495" w:rsidRPr="00095495" w:rsidRDefault="00095495" w:rsidP="00252DDB">
            <w:pPr>
              <w:pStyle w:val="TabulkaIN"/>
            </w:pPr>
            <w:r w:rsidRPr="00095495">
              <w:t>Územní plán Studeněves - po Změně č. 1</w:t>
            </w:r>
          </w:p>
        </w:tc>
        <w:tc>
          <w:tcPr>
            <w:tcW w:w="628" w:type="pct"/>
            <w:tcMar>
              <w:top w:w="70" w:type="dxa"/>
              <w:left w:w="70" w:type="dxa"/>
              <w:bottom w:w="70" w:type="dxa"/>
              <w:right w:w="70" w:type="dxa"/>
            </w:tcMar>
          </w:tcPr>
          <w:p w14:paraId="51D3C7C2" w14:textId="77777777" w:rsidR="00095495" w:rsidRPr="00095495" w:rsidRDefault="00095495" w:rsidP="00252DDB">
            <w:pPr>
              <w:pStyle w:val="TabulkaIN"/>
            </w:pPr>
            <w:r w:rsidRPr="00095495">
              <w:t>11.04.2025</w:t>
            </w:r>
          </w:p>
        </w:tc>
        <w:tc>
          <w:tcPr>
            <w:tcW w:w="1432" w:type="pct"/>
            <w:tcMar>
              <w:top w:w="70" w:type="dxa"/>
              <w:left w:w="70" w:type="dxa"/>
              <w:bottom w:w="70" w:type="dxa"/>
              <w:right w:w="70" w:type="dxa"/>
            </w:tcMar>
          </w:tcPr>
          <w:p w14:paraId="44A34733" w14:textId="4E994789" w:rsidR="00095495" w:rsidRPr="00095495" w:rsidRDefault="00095495" w:rsidP="00252DDB">
            <w:pPr>
              <w:pStyle w:val="TabulkaIN"/>
            </w:pPr>
            <w:r w:rsidRPr="00095495">
              <w:t>AUA - Agrourbanistický ateliér; Ing. Stanislav Zeman / Ing. Martina Staňková</w:t>
            </w:r>
          </w:p>
        </w:tc>
        <w:tc>
          <w:tcPr>
            <w:tcW w:w="1133" w:type="pct"/>
            <w:tcMar>
              <w:top w:w="70" w:type="dxa"/>
              <w:left w:w="70" w:type="dxa"/>
              <w:bottom w:w="70" w:type="dxa"/>
              <w:right w:w="70" w:type="dxa"/>
            </w:tcMar>
          </w:tcPr>
          <w:p w14:paraId="46EF54AE" w14:textId="77777777" w:rsidR="00095495" w:rsidRPr="00095495" w:rsidRDefault="00095495" w:rsidP="00252DDB">
            <w:pPr>
              <w:pStyle w:val="TabulkaIN"/>
            </w:pPr>
            <w:r w:rsidRPr="00095495">
              <w:t>ÚS Studeněves - Z16 01.02.2017; ÚS Studeněves Z15 21.10.2014.</w:t>
            </w:r>
          </w:p>
        </w:tc>
      </w:tr>
      <w:tr w:rsidR="00095495" w14:paraId="63010749" w14:textId="77777777" w:rsidTr="00252DDB">
        <w:trPr>
          <w:cantSplit/>
          <w:jc w:val="center"/>
        </w:trPr>
        <w:tc>
          <w:tcPr>
            <w:tcW w:w="785" w:type="pct"/>
            <w:tcMar>
              <w:top w:w="70" w:type="dxa"/>
              <w:left w:w="70" w:type="dxa"/>
              <w:bottom w:w="70" w:type="dxa"/>
              <w:right w:w="70" w:type="dxa"/>
            </w:tcMar>
          </w:tcPr>
          <w:p w14:paraId="4F8A032B" w14:textId="77777777" w:rsidR="00095495" w:rsidRPr="00095495" w:rsidRDefault="00095495" w:rsidP="00252DDB">
            <w:pPr>
              <w:pStyle w:val="TabulkaIN"/>
            </w:pPr>
            <w:r w:rsidRPr="00095495">
              <w:t>Šlapanice</w:t>
            </w:r>
          </w:p>
        </w:tc>
        <w:tc>
          <w:tcPr>
            <w:tcW w:w="1023" w:type="pct"/>
            <w:tcMar>
              <w:top w:w="70" w:type="dxa"/>
              <w:left w:w="70" w:type="dxa"/>
              <w:bottom w:w="70" w:type="dxa"/>
              <w:right w:w="70" w:type="dxa"/>
            </w:tcMar>
          </w:tcPr>
          <w:p w14:paraId="7CA8690D" w14:textId="77777777" w:rsidR="00095495" w:rsidRPr="00095495" w:rsidRDefault="00095495" w:rsidP="00252DDB">
            <w:pPr>
              <w:pStyle w:val="TabulkaIN"/>
            </w:pPr>
            <w:r w:rsidRPr="00095495">
              <w:t>Územní plán Šlapanice</w:t>
            </w:r>
          </w:p>
        </w:tc>
        <w:tc>
          <w:tcPr>
            <w:tcW w:w="628" w:type="pct"/>
            <w:tcMar>
              <w:top w:w="70" w:type="dxa"/>
              <w:left w:w="70" w:type="dxa"/>
              <w:bottom w:w="70" w:type="dxa"/>
              <w:right w:w="70" w:type="dxa"/>
            </w:tcMar>
          </w:tcPr>
          <w:p w14:paraId="63D30F28" w14:textId="77777777" w:rsidR="00095495" w:rsidRPr="00095495" w:rsidRDefault="00095495" w:rsidP="00252DDB">
            <w:pPr>
              <w:pStyle w:val="TabulkaIN"/>
            </w:pPr>
            <w:r w:rsidRPr="00095495">
              <w:t>30.09.2006</w:t>
            </w:r>
          </w:p>
        </w:tc>
        <w:tc>
          <w:tcPr>
            <w:tcW w:w="1432" w:type="pct"/>
            <w:tcMar>
              <w:top w:w="70" w:type="dxa"/>
              <w:left w:w="70" w:type="dxa"/>
              <w:bottom w:w="70" w:type="dxa"/>
              <w:right w:w="70" w:type="dxa"/>
            </w:tcMar>
          </w:tcPr>
          <w:p w14:paraId="32F9600D" w14:textId="46EF05FE" w:rsidR="00095495" w:rsidRPr="00095495" w:rsidRDefault="00095495" w:rsidP="00252DDB">
            <w:pPr>
              <w:pStyle w:val="TabulkaIN"/>
            </w:pPr>
            <w:r w:rsidRPr="00095495">
              <w:t>AUA - Agrourbanistický ateliér; Ing. Stanislav Zeman</w:t>
            </w:r>
          </w:p>
        </w:tc>
        <w:tc>
          <w:tcPr>
            <w:tcW w:w="1133" w:type="pct"/>
            <w:tcMar>
              <w:top w:w="70" w:type="dxa"/>
              <w:left w:w="70" w:type="dxa"/>
              <w:bottom w:w="70" w:type="dxa"/>
              <w:right w:w="70" w:type="dxa"/>
            </w:tcMar>
          </w:tcPr>
          <w:p w14:paraId="23E6A97E" w14:textId="77777777" w:rsidR="00095495" w:rsidRPr="00095495" w:rsidRDefault="00095495" w:rsidP="00252DDB">
            <w:pPr>
              <w:pStyle w:val="TabulkaIN"/>
            </w:pPr>
          </w:p>
        </w:tc>
      </w:tr>
      <w:tr w:rsidR="00095495" w14:paraId="4D9A135F" w14:textId="77777777" w:rsidTr="00252DDB">
        <w:trPr>
          <w:cantSplit/>
          <w:jc w:val="center"/>
        </w:trPr>
        <w:tc>
          <w:tcPr>
            <w:tcW w:w="785" w:type="pct"/>
            <w:tcMar>
              <w:top w:w="70" w:type="dxa"/>
              <w:left w:w="70" w:type="dxa"/>
              <w:bottom w:w="70" w:type="dxa"/>
              <w:right w:w="70" w:type="dxa"/>
            </w:tcMar>
          </w:tcPr>
          <w:p w14:paraId="3981646B" w14:textId="77777777" w:rsidR="00095495" w:rsidRPr="00095495" w:rsidRDefault="00095495" w:rsidP="00252DDB">
            <w:pPr>
              <w:pStyle w:val="TabulkaIN"/>
            </w:pPr>
            <w:r w:rsidRPr="00095495">
              <w:t>Třebíz</w:t>
            </w:r>
          </w:p>
        </w:tc>
        <w:tc>
          <w:tcPr>
            <w:tcW w:w="1023" w:type="pct"/>
            <w:tcMar>
              <w:top w:w="70" w:type="dxa"/>
              <w:left w:w="70" w:type="dxa"/>
              <w:bottom w:w="70" w:type="dxa"/>
              <w:right w:w="70" w:type="dxa"/>
            </w:tcMar>
          </w:tcPr>
          <w:p w14:paraId="33F6421A" w14:textId="77777777" w:rsidR="00095495" w:rsidRPr="00095495" w:rsidRDefault="00095495" w:rsidP="00252DDB">
            <w:pPr>
              <w:pStyle w:val="TabulkaIN"/>
            </w:pPr>
            <w:r w:rsidRPr="00095495">
              <w:t>Územní plán Třebíz</w:t>
            </w:r>
          </w:p>
        </w:tc>
        <w:tc>
          <w:tcPr>
            <w:tcW w:w="628" w:type="pct"/>
            <w:tcMar>
              <w:top w:w="70" w:type="dxa"/>
              <w:left w:w="70" w:type="dxa"/>
              <w:bottom w:w="70" w:type="dxa"/>
              <w:right w:w="70" w:type="dxa"/>
            </w:tcMar>
          </w:tcPr>
          <w:p w14:paraId="0952A223" w14:textId="77777777" w:rsidR="00095495" w:rsidRPr="00095495" w:rsidRDefault="00095495" w:rsidP="00252DDB">
            <w:pPr>
              <w:pStyle w:val="TabulkaIN"/>
            </w:pPr>
            <w:r w:rsidRPr="00095495">
              <w:t>03.03.2020</w:t>
            </w:r>
          </w:p>
        </w:tc>
        <w:tc>
          <w:tcPr>
            <w:tcW w:w="1432" w:type="pct"/>
            <w:tcMar>
              <w:top w:w="70" w:type="dxa"/>
              <w:left w:w="70" w:type="dxa"/>
              <w:bottom w:w="70" w:type="dxa"/>
              <w:right w:w="70" w:type="dxa"/>
            </w:tcMar>
          </w:tcPr>
          <w:p w14:paraId="4222BF27" w14:textId="715FB9E8" w:rsidR="00095495" w:rsidRPr="00095495" w:rsidRDefault="00095495" w:rsidP="00252DDB">
            <w:pPr>
              <w:pStyle w:val="TabulkaIN"/>
            </w:pPr>
            <w:r w:rsidRPr="00095495">
              <w:t>ŽALUDA, projektová kancelář; Ing. Eduard Žaluda / Ing. Mgr. Miroslav Vrtiška</w:t>
            </w:r>
          </w:p>
        </w:tc>
        <w:tc>
          <w:tcPr>
            <w:tcW w:w="1133" w:type="pct"/>
            <w:tcMar>
              <w:top w:w="70" w:type="dxa"/>
              <w:left w:w="70" w:type="dxa"/>
              <w:bottom w:w="70" w:type="dxa"/>
              <w:right w:w="70" w:type="dxa"/>
            </w:tcMar>
          </w:tcPr>
          <w:p w14:paraId="4A0C1BFA" w14:textId="77777777" w:rsidR="00095495" w:rsidRPr="00095495" w:rsidRDefault="00095495" w:rsidP="00252DDB">
            <w:pPr>
              <w:pStyle w:val="TabulkaIN"/>
            </w:pPr>
            <w:r w:rsidRPr="00095495">
              <w:t>Regulační plán Třebíz 06.04.2024.</w:t>
            </w:r>
          </w:p>
        </w:tc>
      </w:tr>
      <w:tr w:rsidR="00095495" w14:paraId="3F1B566B" w14:textId="77777777" w:rsidTr="00252DDB">
        <w:trPr>
          <w:cantSplit/>
          <w:jc w:val="center"/>
        </w:trPr>
        <w:tc>
          <w:tcPr>
            <w:tcW w:w="785" w:type="pct"/>
            <w:tcMar>
              <w:top w:w="70" w:type="dxa"/>
              <w:left w:w="70" w:type="dxa"/>
              <w:bottom w:w="70" w:type="dxa"/>
              <w:right w:w="70" w:type="dxa"/>
            </w:tcMar>
          </w:tcPr>
          <w:p w14:paraId="2AE5FD47" w14:textId="77777777" w:rsidR="00095495" w:rsidRPr="00095495" w:rsidRDefault="00095495" w:rsidP="00252DDB">
            <w:pPr>
              <w:pStyle w:val="TabulkaIN"/>
            </w:pPr>
            <w:r w:rsidRPr="00095495">
              <w:t>Tuřany</w:t>
            </w:r>
          </w:p>
        </w:tc>
        <w:tc>
          <w:tcPr>
            <w:tcW w:w="1023" w:type="pct"/>
            <w:tcMar>
              <w:top w:w="70" w:type="dxa"/>
              <w:left w:w="70" w:type="dxa"/>
              <w:bottom w:w="70" w:type="dxa"/>
              <w:right w:w="70" w:type="dxa"/>
            </w:tcMar>
          </w:tcPr>
          <w:p w14:paraId="5432577F" w14:textId="77777777" w:rsidR="00095495" w:rsidRPr="00095495" w:rsidRDefault="00095495" w:rsidP="00252DDB">
            <w:pPr>
              <w:pStyle w:val="TabulkaIN"/>
            </w:pPr>
            <w:r w:rsidRPr="00095495">
              <w:t>Územní plán Tuřany - právní stav po Změně č. 1</w:t>
            </w:r>
          </w:p>
        </w:tc>
        <w:tc>
          <w:tcPr>
            <w:tcW w:w="628" w:type="pct"/>
            <w:tcMar>
              <w:top w:w="70" w:type="dxa"/>
              <w:left w:w="70" w:type="dxa"/>
              <w:bottom w:w="70" w:type="dxa"/>
              <w:right w:w="70" w:type="dxa"/>
            </w:tcMar>
          </w:tcPr>
          <w:p w14:paraId="2A5380A6" w14:textId="77777777" w:rsidR="00095495" w:rsidRPr="00095495" w:rsidRDefault="00095495" w:rsidP="00252DDB">
            <w:pPr>
              <w:pStyle w:val="TabulkaIN"/>
            </w:pPr>
            <w:r w:rsidRPr="00095495">
              <w:t>12.09.2020</w:t>
            </w:r>
          </w:p>
        </w:tc>
        <w:tc>
          <w:tcPr>
            <w:tcW w:w="1432" w:type="pct"/>
            <w:tcMar>
              <w:top w:w="70" w:type="dxa"/>
              <w:left w:w="70" w:type="dxa"/>
              <w:bottom w:w="70" w:type="dxa"/>
              <w:right w:w="70" w:type="dxa"/>
            </w:tcMar>
          </w:tcPr>
          <w:p w14:paraId="607B2E27" w14:textId="49435C50" w:rsidR="00095495" w:rsidRPr="00095495" w:rsidRDefault="00095495" w:rsidP="00252DDB">
            <w:pPr>
              <w:pStyle w:val="TabulkaIN"/>
            </w:pPr>
            <w:r w:rsidRPr="00095495">
              <w:t>PAFF - architekti; Ing. arch. Michaela Štádlerová</w:t>
            </w:r>
          </w:p>
        </w:tc>
        <w:tc>
          <w:tcPr>
            <w:tcW w:w="1133" w:type="pct"/>
            <w:tcMar>
              <w:top w:w="70" w:type="dxa"/>
              <w:left w:w="70" w:type="dxa"/>
              <w:bottom w:w="70" w:type="dxa"/>
              <w:right w:w="70" w:type="dxa"/>
            </w:tcMar>
          </w:tcPr>
          <w:p w14:paraId="70A683CE" w14:textId="77777777" w:rsidR="00095495" w:rsidRPr="00095495" w:rsidRDefault="00095495" w:rsidP="00252DDB">
            <w:pPr>
              <w:pStyle w:val="TabulkaIN"/>
            </w:pPr>
          </w:p>
        </w:tc>
      </w:tr>
      <w:tr w:rsidR="00095495" w14:paraId="54CD3106" w14:textId="77777777" w:rsidTr="00252DDB">
        <w:trPr>
          <w:cantSplit/>
          <w:jc w:val="center"/>
        </w:trPr>
        <w:tc>
          <w:tcPr>
            <w:tcW w:w="785" w:type="pct"/>
            <w:tcMar>
              <w:top w:w="70" w:type="dxa"/>
              <w:left w:w="70" w:type="dxa"/>
              <w:bottom w:w="70" w:type="dxa"/>
              <w:right w:w="70" w:type="dxa"/>
            </w:tcMar>
          </w:tcPr>
          <w:p w14:paraId="16CF25F5" w14:textId="77777777" w:rsidR="00095495" w:rsidRPr="00095495" w:rsidRDefault="00095495" w:rsidP="00252DDB">
            <w:pPr>
              <w:pStyle w:val="TabulkaIN"/>
            </w:pPr>
            <w:r w:rsidRPr="00095495">
              <w:t>Uhy</w:t>
            </w:r>
          </w:p>
        </w:tc>
        <w:tc>
          <w:tcPr>
            <w:tcW w:w="1023" w:type="pct"/>
            <w:tcMar>
              <w:top w:w="70" w:type="dxa"/>
              <w:left w:w="70" w:type="dxa"/>
              <w:bottom w:w="70" w:type="dxa"/>
              <w:right w:w="70" w:type="dxa"/>
            </w:tcMar>
          </w:tcPr>
          <w:p w14:paraId="23EFEEBD" w14:textId="77777777" w:rsidR="00095495" w:rsidRPr="00095495" w:rsidRDefault="00095495" w:rsidP="00252DDB">
            <w:pPr>
              <w:pStyle w:val="TabulkaIN"/>
            </w:pPr>
            <w:r w:rsidRPr="00095495">
              <w:t>Územní plán Uhy</w:t>
            </w:r>
          </w:p>
        </w:tc>
        <w:tc>
          <w:tcPr>
            <w:tcW w:w="628" w:type="pct"/>
            <w:tcMar>
              <w:top w:w="70" w:type="dxa"/>
              <w:left w:w="70" w:type="dxa"/>
              <w:bottom w:w="70" w:type="dxa"/>
              <w:right w:w="70" w:type="dxa"/>
            </w:tcMar>
          </w:tcPr>
          <w:p w14:paraId="46A68E1E" w14:textId="77777777" w:rsidR="00095495" w:rsidRPr="00095495" w:rsidRDefault="00095495" w:rsidP="00252DDB">
            <w:pPr>
              <w:pStyle w:val="TabulkaIN"/>
            </w:pPr>
            <w:r w:rsidRPr="00095495">
              <w:t>06.05.2026</w:t>
            </w:r>
          </w:p>
        </w:tc>
        <w:tc>
          <w:tcPr>
            <w:tcW w:w="1432" w:type="pct"/>
            <w:tcMar>
              <w:top w:w="70" w:type="dxa"/>
              <w:left w:w="70" w:type="dxa"/>
              <w:bottom w:w="70" w:type="dxa"/>
              <w:right w:w="70" w:type="dxa"/>
            </w:tcMar>
          </w:tcPr>
          <w:p w14:paraId="7EA6FD58" w14:textId="057B2F92" w:rsidR="00095495" w:rsidRPr="00095495" w:rsidRDefault="00095495" w:rsidP="00252DDB">
            <w:pPr>
              <w:pStyle w:val="TabulkaIN"/>
            </w:pPr>
            <w:r w:rsidRPr="00095495">
              <w:t>ARCHUM architekti s.r.o.; Ing. arch. Michal Petr aj.</w:t>
            </w:r>
          </w:p>
        </w:tc>
        <w:tc>
          <w:tcPr>
            <w:tcW w:w="1133" w:type="pct"/>
            <w:tcMar>
              <w:top w:w="70" w:type="dxa"/>
              <w:left w:w="70" w:type="dxa"/>
              <w:bottom w:w="70" w:type="dxa"/>
              <w:right w:w="70" w:type="dxa"/>
            </w:tcMar>
          </w:tcPr>
          <w:p w14:paraId="6752211D" w14:textId="77777777" w:rsidR="00095495" w:rsidRPr="00095495" w:rsidRDefault="00095495" w:rsidP="00252DDB">
            <w:pPr>
              <w:pStyle w:val="TabulkaIN"/>
            </w:pPr>
            <w:r w:rsidRPr="00095495">
              <w:t>ÚP Uhy - výrok, duben 2026.</w:t>
            </w:r>
          </w:p>
        </w:tc>
      </w:tr>
      <w:tr w:rsidR="00095495" w14:paraId="5B032C04" w14:textId="77777777" w:rsidTr="00252DDB">
        <w:trPr>
          <w:cantSplit/>
          <w:jc w:val="center"/>
        </w:trPr>
        <w:tc>
          <w:tcPr>
            <w:tcW w:w="785" w:type="pct"/>
            <w:tcMar>
              <w:top w:w="70" w:type="dxa"/>
              <w:left w:w="70" w:type="dxa"/>
              <w:bottom w:w="70" w:type="dxa"/>
              <w:right w:w="70" w:type="dxa"/>
            </w:tcMar>
          </w:tcPr>
          <w:p w14:paraId="5EDE84B3" w14:textId="77777777" w:rsidR="00095495" w:rsidRPr="00095495" w:rsidRDefault="00095495" w:rsidP="00252DDB">
            <w:pPr>
              <w:pStyle w:val="TabulkaIN"/>
            </w:pPr>
            <w:r w:rsidRPr="00095495">
              <w:t>Velvary</w:t>
            </w:r>
          </w:p>
        </w:tc>
        <w:tc>
          <w:tcPr>
            <w:tcW w:w="1023" w:type="pct"/>
            <w:tcMar>
              <w:top w:w="70" w:type="dxa"/>
              <w:left w:w="70" w:type="dxa"/>
              <w:bottom w:w="70" w:type="dxa"/>
              <w:right w:w="70" w:type="dxa"/>
            </w:tcMar>
          </w:tcPr>
          <w:p w14:paraId="1995B8D9" w14:textId="77777777" w:rsidR="00095495" w:rsidRPr="00095495" w:rsidRDefault="00095495" w:rsidP="00252DDB">
            <w:pPr>
              <w:pStyle w:val="TabulkaIN"/>
            </w:pPr>
            <w:r w:rsidRPr="00095495">
              <w:t>Územní plán Velvary - po Změně č. 6</w:t>
            </w:r>
          </w:p>
        </w:tc>
        <w:tc>
          <w:tcPr>
            <w:tcW w:w="628" w:type="pct"/>
            <w:tcMar>
              <w:top w:w="70" w:type="dxa"/>
              <w:left w:w="70" w:type="dxa"/>
              <w:bottom w:w="70" w:type="dxa"/>
              <w:right w:w="70" w:type="dxa"/>
            </w:tcMar>
          </w:tcPr>
          <w:p w14:paraId="1FE10CF0" w14:textId="77777777" w:rsidR="00095495" w:rsidRPr="00095495" w:rsidRDefault="00095495" w:rsidP="00252DDB">
            <w:pPr>
              <w:pStyle w:val="TabulkaIN"/>
            </w:pPr>
            <w:r w:rsidRPr="00095495">
              <w:t>23.11.2018</w:t>
            </w:r>
          </w:p>
        </w:tc>
        <w:tc>
          <w:tcPr>
            <w:tcW w:w="1432" w:type="pct"/>
            <w:tcMar>
              <w:top w:w="70" w:type="dxa"/>
              <w:left w:w="70" w:type="dxa"/>
              <w:bottom w:w="70" w:type="dxa"/>
              <w:right w:w="70" w:type="dxa"/>
            </w:tcMar>
          </w:tcPr>
          <w:p w14:paraId="17BA1E32" w14:textId="67EE11D0" w:rsidR="00095495" w:rsidRPr="00095495" w:rsidRDefault="00095495" w:rsidP="00252DDB">
            <w:pPr>
              <w:pStyle w:val="TabulkaIN"/>
            </w:pPr>
            <w:r w:rsidRPr="00095495">
              <w:t>Architekti Bartošek a Vavřík s.r.o.; změny č. 5/6: Foglar-Architects; Ing. akad. arch. Petr Foglar</w:t>
            </w:r>
          </w:p>
        </w:tc>
        <w:tc>
          <w:tcPr>
            <w:tcW w:w="1133" w:type="pct"/>
            <w:tcMar>
              <w:top w:w="70" w:type="dxa"/>
              <w:left w:w="70" w:type="dxa"/>
              <w:bottom w:w="70" w:type="dxa"/>
              <w:right w:w="70" w:type="dxa"/>
            </w:tcMar>
          </w:tcPr>
          <w:p w14:paraId="5A2510D2" w14:textId="77777777" w:rsidR="00095495" w:rsidRPr="00095495" w:rsidRDefault="00095495" w:rsidP="00252DDB">
            <w:pPr>
              <w:pStyle w:val="TabulkaIN"/>
            </w:pPr>
            <w:r w:rsidRPr="00095495">
              <w:t>ÚS Velvary - Z6-1 30.07.2020.</w:t>
            </w:r>
          </w:p>
        </w:tc>
      </w:tr>
      <w:tr w:rsidR="00095495" w14:paraId="18B721BB" w14:textId="77777777" w:rsidTr="00252DDB">
        <w:trPr>
          <w:cantSplit/>
          <w:jc w:val="center"/>
        </w:trPr>
        <w:tc>
          <w:tcPr>
            <w:tcW w:w="785" w:type="pct"/>
            <w:tcMar>
              <w:top w:w="70" w:type="dxa"/>
              <w:left w:w="70" w:type="dxa"/>
              <w:bottom w:w="70" w:type="dxa"/>
              <w:right w:w="70" w:type="dxa"/>
            </w:tcMar>
          </w:tcPr>
          <w:p w14:paraId="23BC8C97" w14:textId="77777777" w:rsidR="00095495" w:rsidRPr="00095495" w:rsidRDefault="00095495" w:rsidP="00252DDB">
            <w:pPr>
              <w:pStyle w:val="TabulkaIN"/>
            </w:pPr>
            <w:r w:rsidRPr="00095495">
              <w:lastRenderedPageBreak/>
              <w:t>Vraný</w:t>
            </w:r>
          </w:p>
        </w:tc>
        <w:tc>
          <w:tcPr>
            <w:tcW w:w="1023" w:type="pct"/>
            <w:tcMar>
              <w:top w:w="70" w:type="dxa"/>
              <w:left w:w="70" w:type="dxa"/>
              <w:bottom w:w="70" w:type="dxa"/>
              <w:right w:w="70" w:type="dxa"/>
            </w:tcMar>
          </w:tcPr>
          <w:p w14:paraId="136A4F5B" w14:textId="77777777" w:rsidR="00095495" w:rsidRPr="00095495" w:rsidRDefault="00095495" w:rsidP="00252DDB">
            <w:pPr>
              <w:pStyle w:val="TabulkaIN"/>
            </w:pPr>
            <w:r w:rsidRPr="00095495">
              <w:t>Územní plán Vraný</w:t>
            </w:r>
          </w:p>
        </w:tc>
        <w:tc>
          <w:tcPr>
            <w:tcW w:w="628" w:type="pct"/>
            <w:tcMar>
              <w:top w:w="70" w:type="dxa"/>
              <w:left w:w="70" w:type="dxa"/>
              <w:bottom w:w="70" w:type="dxa"/>
              <w:right w:w="70" w:type="dxa"/>
            </w:tcMar>
          </w:tcPr>
          <w:p w14:paraId="70730902" w14:textId="77777777" w:rsidR="00095495" w:rsidRPr="00095495" w:rsidRDefault="00095495" w:rsidP="00252DDB">
            <w:pPr>
              <w:pStyle w:val="TabulkaIN"/>
            </w:pPr>
            <w:r w:rsidRPr="00095495">
              <w:t>24.08.2006</w:t>
            </w:r>
          </w:p>
        </w:tc>
        <w:tc>
          <w:tcPr>
            <w:tcW w:w="1432" w:type="pct"/>
            <w:tcMar>
              <w:top w:w="70" w:type="dxa"/>
              <w:left w:w="70" w:type="dxa"/>
              <w:bottom w:w="70" w:type="dxa"/>
              <w:right w:w="70" w:type="dxa"/>
            </w:tcMar>
          </w:tcPr>
          <w:p w14:paraId="082D7F5A" w14:textId="13BFAC80" w:rsidR="00095495" w:rsidRPr="00095495" w:rsidRDefault="00095495" w:rsidP="00252DDB">
            <w:pPr>
              <w:pStyle w:val="TabulkaIN"/>
            </w:pPr>
            <w:r w:rsidRPr="00095495">
              <w:rPr>
                <w:i/>
              </w:rPr>
              <w:t>nedohledáno v online dostupných podkladech</w:t>
            </w:r>
          </w:p>
        </w:tc>
        <w:tc>
          <w:tcPr>
            <w:tcW w:w="1133" w:type="pct"/>
            <w:tcMar>
              <w:top w:w="70" w:type="dxa"/>
              <w:left w:w="70" w:type="dxa"/>
              <w:bottom w:w="70" w:type="dxa"/>
              <w:right w:w="70" w:type="dxa"/>
            </w:tcMar>
          </w:tcPr>
          <w:p w14:paraId="547B4948" w14:textId="77777777" w:rsidR="00095495" w:rsidRPr="00095495" w:rsidRDefault="00095495" w:rsidP="00252DDB">
            <w:pPr>
              <w:pStyle w:val="TabulkaIN"/>
            </w:pPr>
          </w:p>
        </w:tc>
      </w:tr>
      <w:tr w:rsidR="00095495" w14:paraId="44A36A2A" w14:textId="77777777" w:rsidTr="00252DDB">
        <w:trPr>
          <w:cantSplit/>
          <w:jc w:val="center"/>
        </w:trPr>
        <w:tc>
          <w:tcPr>
            <w:tcW w:w="785" w:type="pct"/>
            <w:tcMar>
              <w:top w:w="70" w:type="dxa"/>
              <w:left w:w="70" w:type="dxa"/>
              <w:bottom w:w="70" w:type="dxa"/>
              <w:right w:w="70" w:type="dxa"/>
            </w:tcMar>
          </w:tcPr>
          <w:p w14:paraId="4495BCDA" w14:textId="77777777" w:rsidR="00095495" w:rsidRPr="00095495" w:rsidRDefault="00095495" w:rsidP="00252DDB">
            <w:pPr>
              <w:pStyle w:val="TabulkaIN"/>
            </w:pPr>
            <w:r w:rsidRPr="00095495">
              <w:t>Vrbičany</w:t>
            </w:r>
          </w:p>
        </w:tc>
        <w:tc>
          <w:tcPr>
            <w:tcW w:w="1023" w:type="pct"/>
            <w:tcMar>
              <w:top w:w="70" w:type="dxa"/>
              <w:left w:w="70" w:type="dxa"/>
              <w:bottom w:w="70" w:type="dxa"/>
              <w:right w:w="70" w:type="dxa"/>
            </w:tcMar>
          </w:tcPr>
          <w:p w14:paraId="3F7AE0B2" w14:textId="77777777" w:rsidR="00095495" w:rsidRPr="00095495" w:rsidRDefault="00095495" w:rsidP="00252DDB">
            <w:pPr>
              <w:pStyle w:val="TabulkaIN"/>
            </w:pPr>
            <w:r w:rsidRPr="00095495">
              <w:t>Územní plán Vrbičany</w:t>
            </w:r>
          </w:p>
        </w:tc>
        <w:tc>
          <w:tcPr>
            <w:tcW w:w="628" w:type="pct"/>
            <w:tcMar>
              <w:top w:w="70" w:type="dxa"/>
              <w:left w:w="70" w:type="dxa"/>
              <w:bottom w:w="70" w:type="dxa"/>
              <w:right w:w="70" w:type="dxa"/>
            </w:tcMar>
          </w:tcPr>
          <w:p w14:paraId="680ADCE9" w14:textId="77777777" w:rsidR="00095495" w:rsidRPr="00095495" w:rsidRDefault="00095495" w:rsidP="00252DDB">
            <w:pPr>
              <w:pStyle w:val="TabulkaIN"/>
            </w:pPr>
            <w:r w:rsidRPr="00095495">
              <w:t>07.01.2014</w:t>
            </w:r>
          </w:p>
        </w:tc>
        <w:tc>
          <w:tcPr>
            <w:tcW w:w="1432" w:type="pct"/>
            <w:tcMar>
              <w:top w:w="70" w:type="dxa"/>
              <w:left w:w="70" w:type="dxa"/>
              <w:bottom w:w="70" w:type="dxa"/>
              <w:right w:w="70" w:type="dxa"/>
            </w:tcMar>
          </w:tcPr>
          <w:p w14:paraId="03C9C518" w14:textId="08A151C1" w:rsidR="00095495" w:rsidRPr="00095495" w:rsidRDefault="00095495" w:rsidP="00252DDB">
            <w:pPr>
              <w:pStyle w:val="TabulkaIN"/>
            </w:pPr>
            <w:r w:rsidRPr="00095495">
              <w:t>PAFF - architekti; Ing. arch. Michaela Štádlerová</w:t>
            </w:r>
          </w:p>
        </w:tc>
        <w:tc>
          <w:tcPr>
            <w:tcW w:w="1133" w:type="pct"/>
            <w:tcMar>
              <w:top w:w="70" w:type="dxa"/>
              <w:left w:w="70" w:type="dxa"/>
              <w:bottom w:w="70" w:type="dxa"/>
              <w:right w:w="70" w:type="dxa"/>
            </w:tcMar>
          </w:tcPr>
          <w:p w14:paraId="6E9AD327" w14:textId="77777777" w:rsidR="00095495" w:rsidRPr="00095495" w:rsidRDefault="00095495" w:rsidP="00252DDB">
            <w:pPr>
              <w:pStyle w:val="TabulkaIN"/>
            </w:pPr>
          </w:p>
        </w:tc>
      </w:tr>
      <w:tr w:rsidR="00095495" w14:paraId="07B23CD1" w14:textId="77777777" w:rsidTr="00252DDB">
        <w:trPr>
          <w:cantSplit/>
          <w:jc w:val="center"/>
        </w:trPr>
        <w:tc>
          <w:tcPr>
            <w:tcW w:w="785" w:type="pct"/>
            <w:tcMar>
              <w:top w:w="70" w:type="dxa"/>
              <w:left w:w="70" w:type="dxa"/>
              <w:bottom w:w="70" w:type="dxa"/>
              <w:right w:w="70" w:type="dxa"/>
            </w:tcMar>
          </w:tcPr>
          <w:p w14:paraId="4C2CB5C8" w14:textId="77777777" w:rsidR="00095495" w:rsidRPr="00095495" w:rsidRDefault="00095495" w:rsidP="00252DDB">
            <w:pPr>
              <w:pStyle w:val="TabulkaIN"/>
            </w:pPr>
            <w:r w:rsidRPr="00095495">
              <w:t>Zichovec</w:t>
            </w:r>
          </w:p>
        </w:tc>
        <w:tc>
          <w:tcPr>
            <w:tcW w:w="1023" w:type="pct"/>
            <w:tcMar>
              <w:top w:w="70" w:type="dxa"/>
              <w:left w:w="70" w:type="dxa"/>
              <w:bottom w:w="70" w:type="dxa"/>
              <w:right w:w="70" w:type="dxa"/>
            </w:tcMar>
          </w:tcPr>
          <w:p w14:paraId="6A46A267" w14:textId="77777777" w:rsidR="00095495" w:rsidRPr="00095495" w:rsidRDefault="00095495" w:rsidP="00252DDB">
            <w:pPr>
              <w:pStyle w:val="TabulkaIN"/>
            </w:pPr>
            <w:r w:rsidRPr="00095495">
              <w:t>Územní plán Zichovec</w:t>
            </w:r>
          </w:p>
        </w:tc>
        <w:tc>
          <w:tcPr>
            <w:tcW w:w="628" w:type="pct"/>
            <w:tcMar>
              <w:top w:w="70" w:type="dxa"/>
              <w:left w:w="70" w:type="dxa"/>
              <w:bottom w:w="70" w:type="dxa"/>
              <w:right w:w="70" w:type="dxa"/>
            </w:tcMar>
          </w:tcPr>
          <w:p w14:paraId="32D14713" w14:textId="77777777" w:rsidR="00095495" w:rsidRPr="00095495" w:rsidRDefault="00095495" w:rsidP="00252DDB">
            <w:pPr>
              <w:pStyle w:val="TabulkaIN"/>
            </w:pPr>
            <w:r w:rsidRPr="00095495">
              <w:t>25.09.2008</w:t>
            </w:r>
          </w:p>
        </w:tc>
        <w:tc>
          <w:tcPr>
            <w:tcW w:w="1432" w:type="pct"/>
            <w:tcMar>
              <w:top w:w="70" w:type="dxa"/>
              <w:left w:w="70" w:type="dxa"/>
              <w:bottom w:w="70" w:type="dxa"/>
              <w:right w:w="70" w:type="dxa"/>
            </w:tcMar>
          </w:tcPr>
          <w:p w14:paraId="21A06ED5" w14:textId="767CC113" w:rsidR="00095495" w:rsidRPr="00095495" w:rsidRDefault="00095495" w:rsidP="00252DDB">
            <w:pPr>
              <w:pStyle w:val="TabulkaIN"/>
            </w:pPr>
            <w:r w:rsidRPr="00095495">
              <w:t>Ateliér VAS; Ing. arch. Petra Kolaříková / Ing. arch. Veronika Kronich; původní ÚP: AUA - Ing. Stanislav Zeman</w:t>
            </w:r>
          </w:p>
        </w:tc>
        <w:tc>
          <w:tcPr>
            <w:tcW w:w="1133" w:type="pct"/>
            <w:tcMar>
              <w:top w:w="70" w:type="dxa"/>
              <w:left w:w="70" w:type="dxa"/>
              <w:bottom w:w="70" w:type="dxa"/>
              <w:right w:w="70" w:type="dxa"/>
            </w:tcMar>
          </w:tcPr>
          <w:p w14:paraId="22C8AD6F" w14:textId="77777777" w:rsidR="00095495" w:rsidRPr="00095495" w:rsidRDefault="00095495" w:rsidP="00252DDB">
            <w:pPr>
              <w:pStyle w:val="TabulkaIN"/>
            </w:pPr>
          </w:p>
        </w:tc>
      </w:tr>
      <w:tr w:rsidR="00095495" w14:paraId="46E98726" w14:textId="77777777" w:rsidTr="00252DDB">
        <w:trPr>
          <w:cantSplit/>
          <w:jc w:val="center"/>
        </w:trPr>
        <w:tc>
          <w:tcPr>
            <w:tcW w:w="785" w:type="pct"/>
            <w:tcMar>
              <w:top w:w="70" w:type="dxa"/>
              <w:left w:w="70" w:type="dxa"/>
              <w:bottom w:w="70" w:type="dxa"/>
              <w:right w:w="70" w:type="dxa"/>
            </w:tcMar>
          </w:tcPr>
          <w:p w14:paraId="5BD3C7F6" w14:textId="77777777" w:rsidR="00095495" w:rsidRPr="00095495" w:rsidRDefault="00095495" w:rsidP="00252DDB">
            <w:pPr>
              <w:pStyle w:val="TabulkaIN"/>
            </w:pPr>
            <w:r w:rsidRPr="00095495">
              <w:t>Zlonice</w:t>
            </w:r>
          </w:p>
        </w:tc>
        <w:tc>
          <w:tcPr>
            <w:tcW w:w="1023" w:type="pct"/>
            <w:tcMar>
              <w:top w:w="70" w:type="dxa"/>
              <w:left w:w="70" w:type="dxa"/>
              <w:bottom w:w="70" w:type="dxa"/>
              <w:right w:w="70" w:type="dxa"/>
            </w:tcMar>
          </w:tcPr>
          <w:p w14:paraId="66AAFE62" w14:textId="77777777" w:rsidR="00095495" w:rsidRPr="00095495" w:rsidRDefault="00095495" w:rsidP="00252DDB">
            <w:pPr>
              <w:pStyle w:val="TabulkaIN"/>
            </w:pPr>
            <w:r w:rsidRPr="00095495">
              <w:t>Územní plán Zlonice - po Změně č. 2</w:t>
            </w:r>
          </w:p>
        </w:tc>
        <w:tc>
          <w:tcPr>
            <w:tcW w:w="628" w:type="pct"/>
            <w:tcMar>
              <w:top w:w="70" w:type="dxa"/>
              <w:left w:w="70" w:type="dxa"/>
              <w:bottom w:w="70" w:type="dxa"/>
              <w:right w:w="70" w:type="dxa"/>
            </w:tcMar>
          </w:tcPr>
          <w:p w14:paraId="48EDE385" w14:textId="77777777" w:rsidR="00095495" w:rsidRPr="00095495" w:rsidRDefault="00095495" w:rsidP="00252DDB">
            <w:pPr>
              <w:pStyle w:val="TabulkaIN"/>
            </w:pPr>
            <w:r w:rsidRPr="00095495">
              <w:t>01.07.2017</w:t>
            </w:r>
          </w:p>
        </w:tc>
        <w:tc>
          <w:tcPr>
            <w:tcW w:w="1432" w:type="pct"/>
            <w:tcMar>
              <w:top w:w="70" w:type="dxa"/>
              <w:left w:w="70" w:type="dxa"/>
              <w:bottom w:w="70" w:type="dxa"/>
              <w:right w:w="70" w:type="dxa"/>
            </w:tcMar>
          </w:tcPr>
          <w:p w14:paraId="693E5110" w14:textId="6A6B07B6" w:rsidR="00095495" w:rsidRPr="00095495" w:rsidRDefault="00095495" w:rsidP="00252DDB">
            <w:pPr>
              <w:pStyle w:val="TabulkaIN"/>
            </w:pPr>
            <w:r w:rsidRPr="00095495">
              <w:t>AUA - Agrourbanistický ateliér; Ing. Stanislav Zeman / Ing. Martina Staňková</w:t>
            </w:r>
          </w:p>
        </w:tc>
        <w:tc>
          <w:tcPr>
            <w:tcW w:w="1133" w:type="pct"/>
            <w:tcMar>
              <w:top w:w="70" w:type="dxa"/>
              <w:left w:w="70" w:type="dxa"/>
              <w:bottom w:w="70" w:type="dxa"/>
              <w:right w:w="70" w:type="dxa"/>
            </w:tcMar>
          </w:tcPr>
          <w:p w14:paraId="16B8B44C" w14:textId="77777777" w:rsidR="00095495" w:rsidRPr="00095495" w:rsidRDefault="00095495" w:rsidP="00252DDB">
            <w:pPr>
              <w:pStyle w:val="TabulkaIN"/>
            </w:pPr>
          </w:p>
        </w:tc>
      </w:tr>
      <w:tr w:rsidR="00095495" w14:paraId="30D60269" w14:textId="77777777" w:rsidTr="00252DDB">
        <w:trPr>
          <w:cantSplit/>
          <w:jc w:val="center"/>
        </w:trPr>
        <w:tc>
          <w:tcPr>
            <w:tcW w:w="785" w:type="pct"/>
            <w:tcMar>
              <w:top w:w="70" w:type="dxa"/>
              <w:left w:w="70" w:type="dxa"/>
              <w:bottom w:w="70" w:type="dxa"/>
              <w:right w:w="70" w:type="dxa"/>
            </w:tcMar>
          </w:tcPr>
          <w:p w14:paraId="07F297D9" w14:textId="77777777" w:rsidR="00095495" w:rsidRPr="00095495" w:rsidRDefault="00095495" w:rsidP="00252DDB">
            <w:pPr>
              <w:pStyle w:val="TabulkaIN"/>
            </w:pPr>
            <w:r w:rsidRPr="00095495">
              <w:t>Zvoleněves</w:t>
            </w:r>
          </w:p>
        </w:tc>
        <w:tc>
          <w:tcPr>
            <w:tcW w:w="1023" w:type="pct"/>
            <w:tcMar>
              <w:top w:w="70" w:type="dxa"/>
              <w:left w:w="70" w:type="dxa"/>
              <w:bottom w:w="70" w:type="dxa"/>
              <w:right w:w="70" w:type="dxa"/>
            </w:tcMar>
          </w:tcPr>
          <w:p w14:paraId="00B8078C" w14:textId="77777777" w:rsidR="00095495" w:rsidRPr="00095495" w:rsidRDefault="00095495" w:rsidP="00252DDB">
            <w:pPr>
              <w:pStyle w:val="TabulkaIN"/>
            </w:pPr>
            <w:r w:rsidRPr="00095495">
              <w:t>Územní plán Zvoleněves</w:t>
            </w:r>
          </w:p>
        </w:tc>
        <w:tc>
          <w:tcPr>
            <w:tcW w:w="628" w:type="pct"/>
            <w:tcMar>
              <w:top w:w="70" w:type="dxa"/>
              <w:left w:w="70" w:type="dxa"/>
              <w:bottom w:w="70" w:type="dxa"/>
              <w:right w:w="70" w:type="dxa"/>
            </w:tcMar>
          </w:tcPr>
          <w:p w14:paraId="2F0643AD" w14:textId="77777777" w:rsidR="00095495" w:rsidRPr="00095495" w:rsidRDefault="00095495" w:rsidP="00252DDB">
            <w:pPr>
              <w:pStyle w:val="TabulkaIN"/>
            </w:pPr>
            <w:r w:rsidRPr="00095495">
              <w:t>17.04.2024</w:t>
            </w:r>
          </w:p>
        </w:tc>
        <w:tc>
          <w:tcPr>
            <w:tcW w:w="1432" w:type="pct"/>
            <w:tcMar>
              <w:top w:w="70" w:type="dxa"/>
              <w:left w:w="70" w:type="dxa"/>
              <w:bottom w:w="70" w:type="dxa"/>
              <w:right w:w="70" w:type="dxa"/>
            </w:tcMar>
          </w:tcPr>
          <w:p w14:paraId="1E5F1812" w14:textId="3A1C18F5" w:rsidR="00095495" w:rsidRPr="00095495" w:rsidRDefault="00095495" w:rsidP="00252DDB">
            <w:pPr>
              <w:pStyle w:val="TabulkaIN"/>
            </w:pPr>
            <w:r w:rsidRPr="00095495">
              <w:t>Foglar-Architects; Ing. akad. arch. Petr Foglar; původní ÚP: PAFF - Ing. arch. Michaela Štádlerová</w:t>
            </w:r>
          </w:p>
        </w:tc>
        <w:tc>
          <w:tcPr>
            <w:tcW w:w="1133" w:type="pct"/>
            <w:tcMar>
              <w:top w:w="70" w:type="dxa"/>
              <w:left w:w="70" w:type="dxa"/>
              <w:bottom w:w="70" w:type="dxa"/>
              <w:right w:w="70" w:type="dxa"/>
            </w:tcMar>
          </w:tcPr>
          <w:p w14:paraId="412B2FCF" w14:textId="77777777" w:rsidR="00095495" w:rsidRPr="00095495" w:rsidRDefault="00095495" w:rsidP="00252DDB">
            <w:pPr>
              <w:pStyle w:val="TabulkaIN"/>
            </w:pPr>
          </w:p>
        </w:tc>
      </w:tr>
      <w:tr w:rsidR="00095495" w14:paraId="6594AB84" w14:textId="77777777" w:rsidTr="00252DDB">
        <w:trPr>
          <w:cantSplit/>
          <w:jc w:val="center"/>
        </w:trPr>
        <w:tc>
          <w:tcPr>
            <w:tcW w:w="785" w:type="pct"/>
            <w:tcMar>
              <w:top w:w="70" w:type="dxa"/>
              <w:left w:w="70" w:type="dxa"/>
              <w:bottom w:w="70" w:type="dxa"/>
              <w:right w:w="70" w:type="dxa"/>
            </w:tcMar>
          </w:tcPr>
          <w:p w14:paraId="1D274F03" w14:textId="77777777" w:rsidR="00095495" w:rsidRPr="00095495" w:rsidRDefault="00095495" w:rsidP="00252DDB">
            <w:pPr>
              <w:pStyle w:val="TabulkaIN"/>
            </w:pPr>
            <w:r w:rsidRPr="00095495">
              <w:t>Želenice</w:t>
            </w:r>
          </w:p>
        </w:tc>
        <w:tc>
          <w:tcPr>
            <w:tcW w:w="1023" w:type="pct"/>
            <w:tcMar>
              <w:top w:w="70" w:type="dxa"/>
              <w:left w:w="70" w:type="dxa"/>
              <w:bottom w:w="70" w:type="dxa"/>
              <w:right w:w="70" w:type="dxa"/>
            </w:tcMar>
          </w:tcPr>
          <w:p w14:paraId="080EE9E7" w14:textId="77777777" w:rsidR="00095495" w:rsidRPr="00095495" w:rsidRDefault="00095495" w:rsidP="00252DDB">
            <w:pPr>
              <w:pStyle w:val="TabulkaIN"/>
            </w:pPr>
            <w:r w:rsidRPr="00095495">
              <w:t>Územní plán Želenice</w:t>
            </w:r>
          </w:p>
        </w:tc>
        <w:tc>
          <w:tcPr>
            <w:tcW w:w="628" w:type="pct"/>
            <w:tcMar>
              <w:top w:w="70" w:type="dxa"/>
              <w:left w:w="70" w:type="dxa"/>
              <w:bottom w:w="70" w:type="dxa"/>
              <w:right w:w="70" w:type="dxa"/>
            </w:tcMar>
          </w:tcPr>
          <w:p w14:paraId="3F300528" w14:textId="77777777" w:rsidR="00095495" w:rsidRPr="00095495" w:rsidRDefault="00095495" w:rsidP="00252DDB">
            <w:pPr>
              <w:pStyle w:val="TabulkaIN"/>
            </w:pPr>
            <w:r w:rsidRPr="00095495">
              <w:t>2024</w:t>
            </w:r>
          </w:p>
        </w:tc>
        <w:tc>
          <w:tcPr>
            <w:tcW w:w="1432" w:type="pct"/>
            <w:tcMar>
              <w:top w:w="70" w:type="dxa"/>
              <w:left w:w="70" w:type="dxa"/>
              <w:bottom w:w="70" w:type="dxa"/>
              <w:right w:w="70" w:type="dxa"/>
            </w:tcMar>
          </w:tcPr>
          <w:p w14:paraId="304298E3" w14:textId="1EE4E62B" w:rsidR="00095495" w:rsidRPr="00095495" w:rsidRDefault="00095495" w:rsidP="00252DDB">
            <w:pPr>
              <w:pStyle w:val="TabulkaIN"/>
            </w:pPr>
            <w:r w:rsidRPr="00095495">
              <w:t>Ateliér VAS; Ing. arch. Petra Kolaříková</w:t>
            </w:r>
          </w:p>
        </w:tc>
        <w:tc>
          <w:tcPr>
            <w:tcW w:w="1133" w:type="pct"/>
            <w:tcMar>
              <w:top w:w="70" w:type="dxa"/>
              <w:left w:w="70" w:type="dxa"/>
              <w:bottom w:w="70" w:type="dxa"/>
              <w:right w:w="70" w:type="dxa"/>
            </w:tcMar>
          </w:tcPr>
          <w:p w14:paraId="05F00FA4" w14:textId="77777777" w:rsidR="00095495" w:rsidRPr="00095495" w:rsidRDefault="00095495" w:rsidP="00252DDB">
            <w:pPr>
              <w:pStyle w:val="TabulkaIN"/>
            </w:pPr>
          </w:p>
        </w:tc>
      </w:tr>
      <w:tr w:rsidR="00095495" w14:paraId="7A10F5A5" w14:textId="77777777" w:rsidTr="00252DDB">
        <w:trPr>
          <w:cantSplit/>
          <w:jc w:val="center"/>
        </w:trPr>
        <w:tc>
          <w:tcPr>
            <w:tcW w:w="785" w:type="pct"/>
            <w:tcMar>
              <w:top w:w="70" w:type="dxa"/>
              <w:left w:w="70" w:type="dxa"/>
              <w:bottom w:w="70" w:type="dxa"/>
              <w:right w:w="70" w:type="dxa"/>
            </w:tcMar>
          </w:tcPr>
          <w:p w14:paraId="1384D5DA" w14:textId="77777777" w:rsidR="00095495" w:rsidRPr="00095495" w:rsidRDefault="00095495" w:rsidP="00252DDB">
            <w:pPr>
              <w:pStyle w:val="TabulkaIN"/>
            </w:pPr>
            <w:r w:rsidRPr="00095495">
              <w:t>Žižice</w:t>
            </w:r>
          </w:p>
        </w:tc>
        <w:tc>
          <w:tcPr>
            <w:tcW w:w="1023" w:type="pct"/>
            <w:tcMar>
              <w:top w:w="70" w:type="dxa"/>
              <w:left w:w="70" w:type="dxa"/>
              <w:bottom w:w="70" w:type="dxa"/>
              <w:right w:w="70" w:type="dxa"/>
            </w:tcMar>
          </w:tcPr>
          <w:p w14:paraId="6A0CB913" w14:textId="77777777" w:rsidR="00095495" w:rsidRPr="00095495" w:rsidRDefault="00095495" w:rsidP="00252DDB">
            <w:pPr>
              <w:pStyle w:val="TabulkaIN"/>
            </w:pPr>
            <w:r w:rsidRPr="00095495">
              <w:t>Územní plán Žižice</w:t>
            </w:r>
          </w:p>
        </w:tc>
        <w:tc>
          <w:tcPr>
            <w:tcW w:w="628" w:type="pct"/>
            <w:tcMar>
              <w:top w:w="70" w:type="dxa"/>
              <w:left w:w="70" w:type="dxa"/>
              <w:bottom w:w="70" w:type="dxa"/>
              <w:right w:w="70" w:type="dxa"/>
            </w:tcMar>
          </w:tcPr>
          <w:p w14:paraId="0525068A" w14:textId="77777777" w:rsidR="00095495" w:rsidRPr="00095495" w:rsidRDefault="00095495" w:rsidP="00252DDB">
            <w:pPr>
              <w:pStyle w:val="TabulkaIN"/>
            </w:pPr>
            <w:r w:rsidRPr="00095495">
              <w:t>29.03.2018</w:t>
            </w:r>
          </w:p>
        </w:tc>
        <w:tc>
          <w:tcPr>
            <w:tcW w:w="1432" w:type="pct"/>
            <w:tcMar>
              <w:top w:w="70" w:type="dxa"/>
              <w:left w:w="70" w:type="dxa"/>
              <w:bottom w:w="70" w:type="dxa"/>
              <w:right w:w="70" w:type="dxa"/>
            </w:tcMar>
          </w:tcPr>
          <w:p w14:paraId="7878A08A" w14:textId="225CF401" w:rsidR="00095495" w:rsidRPr="00095495" w:rsidRDefault="00095495" w:rsidP="00252DDB">
            <w:pPr>
              <w:pStyle w:val="TabulkaIN"/>
            </w:pPr>
            <w:r w:rsidRPr="00095495">
              <w:t>Ing. Lenka Cárová</w:t>
            </w:r>
          </w:p>
        </w:tc>
        <w:tc>
          <w:tcPr>
            <w:tcW w:w="1133" w:type="pct"/>
            <w:tcMar>
              <w:top w:w="70" w:type="dxa"/>
              <w:left w:w="70" w:type="dxa"/>
              <w:bottom w:w="70" w:type="dxa"/>
              <w:right w:w="70" w:type="dxa"/>
            </w:tcMar>
          </w:tcPr>
          <w:p w14:paraId="46B3C81E" w14:textId="77777777" w:rsidR="00095495" w:rsidRPr="00095495" w:rsidRDefault="00095495" w:rsidP="00252DDB">
            <w:pPr>
              <w:pStyle w:val="TabulkaIN"/>
            </w:pPr>
            <w:r w:rsidRPr="00095495">
              <w:t>ÚS Žižice - Z14Z 29.11.2018.</w:t>
            </w:r>
          </w:p>
        </w:tc>
      </w:tr>
    </w:tbl>
    <w:p w14:paraId="77ACB778" w14:textId="49598C2B" w:rsidR="00EF1935" w:rsidRPr="00095495" w:rsidRDefault="00EF1935" w:rsidP="00CF1712">
      <w:pPr>
        <w:spacing w:before="80"/>
        <w:rPr>
          <w:sz w:val="18"/>
          <w:szCs w:val="18"/>
        </w:rPr>
      </w:pPr>
      <w:r w:rsidRPr="00095495">
        <w:rPr>
          <w:i/>
          <w:sz w:val="18"/>
          <w:szCs w:val="18"/>
        </w:rPr>
        <w:t xml:space="preserve">Zdroj: Geoportál města </w:t>
      </w:r>
      <w:r w:rsidR="00C429E4" w:rsidRPr="00095495">
        <w:rPr>
          <w:i/>
          <w:sz w:val="18"/>
          <w:szCs w:val="18"/>
        </w:rPr>
        <w:t>Slaný – Územní</w:t>
      </w:r>
      <w:r w:rsidRPr="00095495">
        <w:rPr>
          <w:i/>
          <w:sz w:val="18"/>
          <w:szCs w:val="18"/>
        </w:rPr>
        <w:t xml:space="preserve"> plány obcí ORP Slaný; Evidence územně plánovací činnosti ÚÚR/NGÚP; weby obcí Kvílice a Uhy</w:t>
      </w:r>
      <w:r w:rsidR="00B7434D" w:rsidRPr="00095495">
        <w:rPr>
          <w:i/>
          <w:sz w:val="18"/>
          <w:szCs w:val="18"/>
        </w:rPr>
        <w:t>, stav k 07/</w:t>
      </w:r>
      <w:r w:rsidRPr="00095495">
        <w:rPr>
          <w:i/>
          <w:sz w:val="18"/>
          <w:szCs w:val="18"/>
        </w:rPr>
        <w:t>2026.</w:t>
      </w:r>
    </w:p>
    <w:p w14:paraId="02A1BFBC" w14:textId="77777777" w:rsidR="008840FB" w:rsidRPr="00826B91" w:rsidRDefault="008840FB" w:rsidP="00CF1712">
      <w:pPr>
        <w:rPr>
          <w:highlight w:val="cyan"/>
          <w:lang w:eastAsia="en-US"/>
        </w:rPr>
      </w:pPr>
    </w:p>
    <w:p w14:paraId="05E543E0" w14:textId="3D85A9C6" w:rsidR="0086700F" w:rsidRPr="008D2F06" w:rsidRDefault="0086700F" w:rsidP="00CF1712">
      <w:pPr>
        <w:pStyle w:val="Nadpis3"/>
        <w:rPr>
          <w:rFonts w:cs="Arial"/>
          <w:lang w:eastAsia="en-US"/>
        </w:rPr>
      </w:pPr>
      <w:bookmarkStart w:id="187" w:name="_Toc235190255"/>
      <w:r w:rsidRPr="008D2F06">
        <w:rPr>
          <w:rFonts w:cs="Arial"/>
          <w:lang w:eastAsia="en-US"/>
        </w:rPr>
        <w:t xml:space="preserve">Územně analytické podklady a Rozbor udržitelného rozvoje území SO ORP </w:t>
      </w:r>
      <w:r w:rsidR="004A54EB" w:rsidRPr="008D2F06">
        <w:rPr>
          <w:rFonts w:cs="Arial"/>
          <w:lang w:eastAsia="en-US"/>
        </w:rPr>
        <w:t>Slaný</w:t>
      </w:r>
      <w:bookmarkEnd w:id="187"/>
    </w:p>
    <w:p w14:paraId="4C1DF191" w14:textId="7017B003" w:rsidR="008D2F06" w:rsidRPr="008D2F06" w:rsidRDefault="008D2F06" w:rsidP="00CF1712">
      <w:pPr>
        <w:spacing w:before="100" w:beforeAutospacing="1" w:after="100" w:afterAutospacing="1"/>
        <w:rPr>
          <w:rFonts w:eastAsia="Times New Roman"/>
        </w:rPr>
      </w:pPr>
      <w:r w:rsidRPr="008D2F06">
        <w:rPr>
          <w:rFonts w:eastAsia="Times New Roman"/>
        </w:rPr>
        <w:t xml:space="preserve">Podkladem pro zpracování této části je 6. úplná aktualizace územně analytických podkladů SO ORP Slaný z roku 2024 a karty 52 obcí. </w:t>
      </w:r>
      <w:r>
        <w:rPr>
          <w:rFonts w:eastAsia="Times New Roman"/>
        </w:rPr>
        <w:t>Z textů</w:t>
      </w:r>
      <w:r w:rsidRPr="008D2F06">
        <w:rPr>
          <w:rFonts w:eastAsia="Times New Roman"/>
        </w:rPr>
        <w:t xml:space="preserve"> byly vybrány zejména problémy, střety a negativa, které mají přímý nebo předpokládaný význam pro územní studii krajiny. Jde především o stav ekologické stability a návaznost ÚSES, erozní a povodňové ohrožení, ochranu volné krajiny a přírodních hodnot, staré ekologické zátěže, geologická rizika a nedostatky technické infrastruktury s možným dopadem na vodní režim.</w:t>
      </w:r>
    </w:p>
    <w:p w14:paraId="33C93243" w14:textId="77777777" w:rsidR="008D2F06" w:rsidRDefault="008D2F06" w:rsidP="00CF1712">
      <w:pPr>
        <w:spacing w:before="100" w:beforeAutospacing="1" w:after="100" w:afterAutospacing="1"/>
        <w:rPr>
          <w:rFonts w:eastAsia="Times New Roman"/>
        </w:rPr>
      </w:pPr>
      <w:r w:rsidRPr="008D2F06">
        <w:rPr>
          <w:rFonts w:eastAsia="Times New Roman"/>
        </w:rPr>
        <w:t>Na úrovni celého správního obvodu ÚAP upozorňují zejména na intenzivní zemědělské využití většiny území, nízkou lesnatost a omezené zastoupení ekologicky stabilních ploch. Problematický je rovněž omezený vodní režim krajiny, místy nevhodně upravená koryta vodních toků, rozsáhlé střety záplavových území se zástavbou a tlak nové výstavby na volnou krajinu a zemědělskou půdu.</w:t>
      </w:r>
    </w:p>
    <w:p w14:paraId="06CC07FD" w14:textId="77777777" w:rsidR="00734D5C" w:rsidRDefault="00734D5C" w:rsidP="00CF1712">
      <w:pPr>
        <w:spacing w:before="100" w:beforeAutospacing="1" w:after="100" w:afterAutospacing="1"/>
        <w:rPr>
          <w:rFonts w:eastAsia="Times New Roman"/>
        </w:rPr>
      </w:pPr>
    </w:p>
    <w:p w14:paraId="2FFB31B5" w14:textId="77777777" w:rsidR="00734D5C" w:rsidRPr="008D2F06" w:rsidRDefault="00734D5C" w:rsidP="00CF1712">
      <w:pPr>
        <w:spacing w:before="100" w:beforeAutospacing="1" w:after="100" w:afterAutospacing="1"/>
        <w:rPr>
          <w:rFonts w:eastAsia="Times New Roman"/>
        </w:rPr>
      </w:pPr>
    </w:p>
    <w:p w14:paraId="489A09C2" w14:textId="3ECD67F4" w:rsidR="008D2F06" w:rsidRDefault="008D2F06" w:rsidP="00CF1712">
      <w:pPr>
        <w:pStyle w:val="Titulek"/>
        <w:rPr>
          <w:rFonts w:eastAsia="Times New Roman"/>
        </w:rPr>
      </w:pPr>
      <w:bookmarkStart w:id="188" w:name="_Toc235190343"/>
      <w:r w:rsidRPr="008D2F06">
        <w:lastRenderedPageBreak/>
        <w:t xml:space="preserve">Tabulka  </w:t>
      </w:r>
      <w:r w:rsidRPr="008D2F06">
        <w:fldChar w:fldCharType="begin"/>
      </w:r>
      <w:r w:rsidRPr="008D2F06">
        <w:instrText>SEQ Tabulka_ \* ARABIC</w:instrText>
      </w:r>
      <w:r w:rsidRPr="008D2F06">
        <w:fldChar w:fldCharType="separate"/>
      </w:r>
      <w:r w:rsidR="0019401B">
        <w:rPr>
          <w:noProof/>
        </w:rPr>
        <w:t>37</w:t>
      </w:r>
      <w:r w:rsidRPr="008D2F06">
        <w:fldChar w:fldCharType="end"/>
      </w:r>
      <w:r w:rsidRPr="008D2F06">
        <w:t xml:space="preserve"> </w:t>
      </w:r>
      <w:r w:rsidRPr="008D2F06">
        <w:rPr>
          <w:rFonts w:eastAsia="Times New Roman"/>
        </w:rPr>
        <w:t xml:space="preserve">Problémy </w:t>
      </w:r>
      <w:r>
        <w:rPr>
          <w:rFonts w:eastAsia="Times New Roman"/>
        </w:rPr>
        <w:t>z ÚAP</w:t>
      </w:r>
      <w:r w:rsidRPr="008D2F06">
        <w:rPr>
          <w:rFonts w:eastAsia="Times New Roman"/>
        </w:rPr>
        <w:t xml:space="preserve"> relevantní pro </w:t>
      </w:r>
      <w:r>
        <w:rPr>
          <w:rFonts w:eastAsia="Times New Roman"/>
        </w:rPr>
        <w:t xml:space="preserve">řešení </w:t>
      </w:r>
      <w:r w:rsidRPr="008D2F06">
        <w:rPr>
          <w:rFonts w:eastAsia="Times New Roman"/>
        </w:rPr>
        <w:t>územní studi</w:t>
      </w:r>
      <w:r>
        <w:rPr>
          <w:rFonts w:eastAsia="Times New Roman"/>
        </w:rPr>
        <w:t>e</w:t>
      </w:r>
      <w:r w:rsidRPr="008D2F06">
        <w:rPr>
          <w:rFonts w:eastAsia="Times New Roman"/>
        </w:rPr>
        <w:t xml:space="preserve"> krajiny</w:t>
      </w:r>
      <w:bookmarkEnd w:id="188"/>
    </w:p>
    <w:tbl>
      <w:tblPr>
        <w:tblW w:w="5000" w:type="pct"/>
        <w:tblCellMar>
          <w:left w:w="70" w:type="dxa"/>
          <w:right w:w="70" w:type="dxa"/>
        </w:tblCellMar>
        <w:tblLook w:val="04A0" w:firstRow="1" w:lastRow="0" w:firstColumn="1" w:lastColumn="0" w:noHBand="0" w:noVBand="1"/>
      </w:tblPr>
      <w:tblGrid>
        <w:gridCol w:w="2391"/>
        <w:gridCol w:w="3520"/>
        <w:gridCol w:w="3105"/>
      </w:tblGrid>
      <w:tr w:rsidR="008C1124" w:rsidRPr="008C1124" w14:paraId="4337A29F" w14:textId="77777777" w:rsidTr="008C1124">
        <w:trPr>
          <w:trHeight w:val="288"/>
        </w:trPr>
        <w:tc>
          <w:tcPr>
            <w:tcW w:w="1326" w:type="pct"/>
            <w:tcBorders>
              <w:top w:val="single" w:sz="4" w:space="0" w:color="auto"/>
              <w:left w:val="single" w:sz="4" w:space="0" w:color="auto"/>
              <w:bottom w:val="double" w:sz="4" w:space="0" w:color="auto"/>
              <w:right w:val="single" w:sz="4" w:space="0" w:color="auto"/>
            </w:tcBorders>
            <w:shd w:val="clear" w:color="000000" w:fill="D9D9D9"/>
            <w:vAlign w:val="center"/>
            <w:hideMark/>
          </w:tcPr>
          <w:p w14:paraId="79A11D07" w14:textId="77777777" w:rsidR="008C1124" w:rsidRPr="00734D5C" w:rsidRDefault="008C1124" w:rsidP="008C1124">
            <w:pPr>
              <w:pStyle w:val="TabulkaIN"/>
              <w:rPr>
                <w:b/>
                <w:bCs/>
                <w:color w:val="000000"/>
              </w:rPr>
            </w:pPr>
            <w:r w:rsidRPr="00734D5C">
              <w:rPr>
                <w:b/>
                <w:bCs/>
              </w:rPr>
              <w:t>Problém / jev</w:t>
            </w:r>
          </w:p>
        </w:tc>
        <w:tc>
          <w:tcPr>
            <w:tcW w:w="1952" w:type="pct"/>
            <w:tcBorders>
              <w:top w:val="single" w:sz="4" w:space="0" w:color="auto"/>
              <w:left w:val="nil"/>
              <w:bottom w:val="double" w:sz="4" w:space="0" w:color="auto"/>
              <w:right w:val="single" w:sz="4" w:space="0" w:color="auto"/>
            </w:tcBorders>
            <w:shd w:val="clear" w:color="000000" w:fill="D9D9D9"/>
            <w:vAlign w:val="center"/>
            <w:hideMark/>
          </w:tcPr>
          <w:p w14:paraId="34E38962" w14:textId="77777777" w:rsidR="008C1124" w:rsidRPr="00734D5C" w:rsidRDefault="008C1124" w:rsidP="008C1124">
            <w:pPr>
              <w:pStyle w:val="TabulkaIN"/>
              <w:rPr>
                <w:b/>
                <w:bCs/>
                <w:color w:val="000000"/>
              </w:rPr>
            </w:pPr>
            <w:r w:rsidRPr="00734D5C">
              <w:rPr>
                <w:b/>
                <w:bCs/>
              </w:rPr>
              <w:t>Dotčené obce nebo území</w:t>
            </w:r>
          </w:p>
        </w:tc>
        <w:tc>
          <w:tcPr>
            <w:tcW w:w="1722" w:type="pct"/>
            <w:tcBorders>
              <w:top w:val="single" w:sz="4" w:space="0" w:color="auto"/>
              <w:left w:val="nil"/>
              <w:bottom w:val="double" w:sz="4" w:space="0" w:color="auto"/>
              <w:right w:val="single" w:sz="4" w:space="0" w:color="auto"/>
            </w:tcBorders>
            <w:shd w:val="clear" w:color="000000" w:fill="D9D9D9"/>
            <w:vAlign w:val="center"/>
            <w:hideMark/>
          </w:tcPr>
          <w:p w14:paraId="181A478D" w14:textId="77777777" w:rsidR="008C1124" w:rsidRPr="00734D5C" w:rsidRDefault="008C1124" w:rsidP="008C1124">
            <w:pPr>
              <w:pStyle w:val="TabulkaIN"/>
              <w:rPr>
                <w:b/>
                <w:bCs/>
                <w:color w:val="000000"/>
              </w:rPr>
            </w:pPr>
            <w:r w:rsidRPr="00734D5C">
              <w:rPr>
                <w:b/>
                <w:bCs/>
              </w:rPr>
              <w:t>Požadavek na řešení</w:t>
            </w:r>
          </w:p>
        </w:tc>
      </w:tr>
      <w:tr w:rsidR="008C1124" w:rsidRPr="008C1124" w14:paraId="7C5F8439" w14:textId="77777777" w:rsidTr="008C1124">
        <w:trPr>
          <w:trHeight w:val="912"/>
        </w:trPr>
        <w:tc>
          <w:tcPr>
            <w:tcW w:w="1326"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486682A8" w14:textId="77777777" w:rsidR="008C1124" w:rsidRPr="008C1124" w:rsidRDefault="008C1124" w:rsidP="008C1124">
            <w:pPr>
              <w:pStyle w:val="TabulkaIN"/>
              <w:rPr>
                <w:color w:val="000000"/>
              </w:rPr>
            </w:pPr>
            <w:r w:rsidRPr="008C1124">
              <w:rPr>
                <w:color w:val="000000"/>
              </w:rPr>
              <w:t>Intenzivně využívaná zemědělská krajina, nízká ekologická stabilita a nízká lesnatost</w:t>
            </w:r>
          </w:p>
        </w:tc>
        <w:tc>
          <w:tcPr>
            <w:tcW w:w="1952" w:type="pct"/>
            <w:tcBorders>
              <w:top w:val="double" w:sz="4" w:space="0" w:color="auto"/>
              <w:left w:val="nil"/>
              <w:bottom w:val="single" w:sz="4" w:space="0" w:color="auto"/>
              <w:right w:val="single" w:sz="4" w:space="0" w:color="auto"/>
            </w:tcBorders>
            <w:shd w:val="clear" w:color="auto" w:fill="auto"/>
            <w:vAlign w:val="center"/>
            <w:hideMark/>
          </w:tcPr>
          <w:p w14:paraId="1FAF3928" w14:textId="77777777" w:rsidR="008C1124" w:rsidRPr="008C1124" w:rsidRDefault="008C1124" w:rsidP="008C1124">
            <w:pPr>
              <w:pStyle w:val="TabulkaIN"/>
              <w:rPr>
                <w:color w:val="000000"/>
              </w:rPr>
            </w:pPr>
            <w:r w:rsidRPr="008C1124">
              <w:rPr>
                <w:color w:val="000000"/>
              </w:rPr>
              <w:t>Převážná část středního, východního a severního Slánska; nejvýrazněji území s rozsáhlými bloky orné půdy</w:t>
            </w:r>
          </w:p>
        </w:tc>
        <w:tc>
          <w:tcPr>
            <w:tcW w:w="1722" w:type="pct"/>
            <w:tcBorders>
              <w:top w:val="double" w:sz="4" w:space="0" w:color="auto"/>
              <w:left w:val="nil"/>
              <w:bottom w:val="single" w:sz="4" w:space="0" w:color="auto"/>
              <w:right w:val="single" w:sz="4" w:space="0" w:color="auto"/>
            </w:tcBorders>
            <w:shd w:val="clear" w:color="auto" w:fill="auto"/>
            <w:vAlign w:val="center"/>
            <w:hideMark/>
          </w:tcPr>
          <w:p w14:paraId="20306A02" w14:textId="77777777" w:rsidR="008C1124" w:rsidRPr="008C1124" w:rsidRDefault="008C1124" w:rsidP="008C1124">
            <w:pPr>
              <w:pStyle w:val="TabulkaIN"/>
              <w:rPr>
                <w:color w:val="000000"/>
              </w:rPr>
            </w:pPr>
            <w:r w:rsidRPr="008C1124">
              <w:rPr>
                <w:color w:val="000000"/>
              </w:rPr>
              <w:t>Doplnit krajinnou mozaiku o meze, remízy, větrolamy, zatravněné pásy, doprovodnou a břehovou zeleň; chránit stávající ekologicky stabilní plochy a posílit mimoprodukční funkce krajiny.</w:t>
            </w:r>
          </w:p>
        </w:tc>
      </w:tr>
      <w:tr w:rsidR="008C1124" w:rsidRPr="008C1124" w14:paraId="797087DF" w14:textId="77777777" w:rsidTr="008C1124">
        <w:trPr>
          <w:trHeight w:val="1140"/>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77607311" w14:textId="77777777" w:rsidR="008C1124" w:rsidRPr="008C1124" w:rsidRDefault="008C1124" w:rsidP="008C1124">
            <w:pPr>
              <w:pStyle w:val="TabulkaIN"/>
              <w:rPr>
                <w:color w:val="000000"/>
              </w:rPr>
            </w:pPr>
            <w:r w:rsidRPr="008C1124">
              <w:rPr>
                <w:color w:val="000000"/>
              </w:rPr>
              <w:t>Nenávaznost prvků ÚSES (Z01)</w:t>
            </w:r>
          </w:p>
        </w:tc>
        <w:tc>
          <w:tcPr>
            <w:tcW w:w="1952" w:type="pct"/>
            <w:tcBorders>
              <w:top w:val="nil"/>
              <w:left w:val="nil"/>
              <w:bottom w:val="single" w:sz="4" w:space="0" w:color="auto"/>
              <w:right w:val="single" w:sz="4" w:space="0" w:color="auto"/>
            </w:tcBorders>
            <w:shd w:val="clear" w:color="auto" w:fill="auto"/>
            <w:vAlign w:val="center"/>
            <w:hideMark/>
          </w:tcPr>
          <w:p w14:paraId="4A2B56D3" w14:textId="77777777" w:rsidR="008C1124" w:rsidRPr="008C1124" w:rsidRDefault="008C1124" w:rsidP="008C1124">
            <w:pPr>
              <w:pStyle w:val="TabulkaIN"/>
              <w:rPr>
                <w:color w:val="000000"/>
              </w:rPr>
            </w:pPr>
            <w:r w:rsidRPr="008C1124">
              <w:rPr>
                <w:color w:val="000000"/>
              </w:rPr>
              <w:t>Beřovice, Drnek, Hobšovice, Hořešovice, Hořešovičky, Hospozín, Jarpice, Jemníky, Kamenný Most, Knovíz, Královice, Líský, Malíkovice, Neprobylice, Neuměřice, Páleč, Plchov, Podlešín, Pozdeň, Řisuty, Slaný, Studeněves, Šlapanice, Tuřany, Vraný, Vrbičany, Zlonice, Zvoleněves, Žižice</w:t>
            </w:r>
          </w:p>
        </w:tc>
        <w:tc>
          <w:tcPr>
            <w:tcW w:w="1722" w:type="pct"/>
            <w:tcBorders>
              <w:top w:val="nil"/>
              <w:left w:val="nil"/>
              <w:bottom w:val="single" w:sz="4" w:space="0" w:color="auto"/>
              <w:right w:val="single" w:sz="4" w:space="0" w:color="auto"/>
            </w:tcBorders>
            <w:shd w:val="clear" w:color="auto" w:fill="auto"/>
            <w:vAlign w:val="center"/>
            <w:hideMark/>
          </w:tcPr>
          <w:p w14:paraId="7BAEBC08" w14:textId="77777777" w:rsidR="008C1124" w:rsidRPr="008C1124" w:rsidRDefault="008C1124" w:rsidP="008C1124">
            <w:pPr>
              <w:pStyle w:val="TabulkaIN"/>
              <w:rPr>
                <w:color w:val="000000"/>
              </w:rPr>
            </w:pPr>
            <w:r w:rsidRPr="008C1124">
              <w:rPr>
                <w:color w:val="000000"/>
              </w:rPr>
              <w:t>Přehodnotit vymezení ÚSES, zajistit návaznost biocenter a biokoridorů přes hranice katastrálních území a navrhnout chybějící nebo nefunkční části.</w:t>
            </w:r>
          </w:p>
        </w:tc>
      </w:tr>
      <w:tr w:rsidR="008C1124" w:rsidRPr="008C1124" w14:paraId="0F9C107F"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6D1977B6" w14:textId="77777777" w:rsidR="008C1124" w:rsidRPr="008C1124" w:rsidRDefault="008C1124" w:rsidP="008C1124">
            <w:pPr>
              <w:pStyle w:val="TabulkaIN"/>
              <w:rPr>
                <w:color w:val="000000"/>
              </w:rPr>
            </w:pPr>
            <w:r w:rsidRPr="008C1124">
              <w:rPr>
                <w:color w:val="000000"/>
              </w:rPr>
              <w:t>Orná půda zasažená vodní erozí (H04)</w:t>
            </w:r>
          </w:p>
        </w:tc>
        <w:tc>
          <w:tcPr>
            <w:tcW w:w="1952" w:type="pct"/>
            <w:tcBorders>
              <w:top w:val="nil"/>
              <w:left w:val="nil"/>
              <w:bottom w:val="single" w:sz="4" w:space="0" w:color="auto"/>
              <w:right w:val="single" w:sz="4" w:space="0" w:color="auto"/>
            </w:tcBorders>
            <w:shd w:val="clear" w:color="auto" w:fill="auto"/>
            <w:vAlign w:val="center"/>
            <w:hideMark/>
          </w:tcPr>
          <w:p w14:paraId="05126B25" w14:textId="77777777" w:rsidR="008C1124" w:rsidRPr="008C1124" w:rsidRDefault="008C1124" w:rsidP="008C1124">
            <w:pPr>
              <w:pStyle w:val="TabulkaIN"/>
              <w:rPr>
                <w:color w:val="000000"/>
              </w:rPr>
            </w:pPr>
            <w:r w:rsidRPr="008C1124">
              <w:rPr>
                <w:color w:val="000000"/>
              </w:rPr>
              <w:t>Beřovice, Černuc, Hobšovice, Klobuky, Ledce, Podlešín, Pozdeň, Přelíc, Sazená, Velvary</w:t>
            </w:r>
          </w:p>
        </w:tc>
        <w:tc>
          <w:tcPr>
            <w:tcW w:w="1722" w:type="pct"/>
            <w:tcBorders>
              <w:top w:val="nil"/>
              <w:left w:val="nil"/>
              <w:bottom w:val="single" w:sz="4" w:space="0" w:color="auto"/>
              <w:right w:val="single" w:sz="4" w:space="0" w:color="auto"/>
            </w:tcBorders>
            <w:shd w:val="clear" w:color="auto" w:fill="auto"/>
            <w:vAlign w:val="center"/>
            <w:hideMark/>
          </w:tcPr>
          <w:p w14:paraId="2EA51ED1" w14:textId="77777777" w:rsidR="008C1124" w:rsidRPr="008C1124" w:rsidRDefault="008C1124" w:rsidP="008C1124">
            <w:pPr>
              <w:pStyle w:val="TabulkaIN"/>
              <w:rPr>
                <w:color w:val="000000"/>
              </w:rPr>
            </w:pPr>
            <w:r w:rsidRPr="008C1124">
              <w:rPr>
                <w:color w:val="000000"/>
              </w:rPr>
              <w:t>Navrhnout organizační, agrotechnická a technická protierozní opatření a koordinovat je s obnovou cestní sítě, liniové zeleně a opatřeními pro zadržení vody.</w:t>
            </w:r>
          </w:p>
        </w:tc>
      </w:tr>
      <w:tr w:rsidR="008C1124" w:rsidRPr="008C1124" w14:paraId="33B65E71"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71318012" w14:textId="77777777" w:rsidR="008C1124" w:rsidRPr="008C1124" w:rsidRDefault="008C1124" w:rsidP="008C1124">
            <w:pPr>
              <w:pStyle w:val="TabulkaIN"/>
              <w:rPr>
                <w:color w:val="000000"/>
              </w:rPr>
            </w:pPr>
            <w:r w:rsidRPr="008C1124">
              <w:rPr>
                <w:color w:val="000000"/>
              </w:rPr>
              <w:t>Záplavové území Q100 zasahuje do zastavěného území (ZQoZU)</w:t>
            </w:r>
          </w:p>
        </w:tc>
        <w:tc>
          <w:tcPr>
            <w:tcW w:w="1952" w:type="pct"/>
            <w:tcBorders>
              <w:top w:val="nil"/>
              <w:left w:val="nil"/>
              <w:bottom w:val="single" w:sz="4" w:space="0" w:color="auto"/>
              <w:right w:val="single" w:sz="4" w:space="0" w:color="auto"/>
            </w:tcBorders>
            <w:shd w:val="clear" w:color="auto" w:fill="auto"/>
            <w:vAlign w:val="center"/>
            <w:hideMark/>
          </w:tcPr>
          <w:p w14:paraId="130B2BA0" w14:textId="77777777" w:rsidR="008C1124" w:rsidRPr="008C1124" w:rsidRDefault="008C1124" w:rsidP="008C1124">
            <w:pPr>
              <w:pStyle w:val="TabulkaIN"/>
              <w:rPr>
                <w:color w:val="000000"/>
              </w:rPr>
            </w:pPr>
            <w:r w:rsidRPr="008C1124">
              <w:rPr>
                <w:color w:val="000000"/>
              </w:rPr>
              <w:t>Celkem 43 obcí správního obvodu</w:t>
            </w:r>
          </w:p>
        </w:tc>
        <w:tc>
          <w:tcPr>
            <w:tcW w:w="1722" w:type="pct"/>
            <w:tcBorders>
              <w:top w:val="nil"/>
              <w:left w:val="nil"/>
              <w:bottom w:val="single" w:sz="4" w:space="0" w:color="auto"/>
              <w:right w:val="single" w:sz="4" w:space="0" w:color="auto"/>
            </w:tcBorders>
            <w:shd w:val="clear" w:color="auto" w:fill="auto"/>
            <w:vAlign w:val="center"/>
            <w:hideMark/>
          </w:tcPr>
          <w:p w14:paraId="2E9560FC" w14:textId="77777777" w:rsidR="008C1124" w:rsidRPr="008C1124" w:rsidRDefault="008C1124" w:rsidP="008C1124">
            <w:pPr>
              <w:pStyle w:val="TabulkaIN"/>
              <w:rPr>
                <w:color w:val="000000"/>
              </w:rPr>
            </w:pPr>
            <w:r w:rsidRPr="008C1124">
              <w:rPr>
                <w:color w:val="000000"/>
              </w:rPr>
              <w:t>Stanovit regulativy pro novou výstavbu a rekonstrukce v záplavovém území; upřednostnit přírodě blízká retenční a protipovodňová opatření a obnovu niv a vodních toků.</w:t>
            </w:r>
          </w:p>
        </w:tc>
      </w:tr>
      <w:tr w:rsidR="008C1124" w:rsidRPr="008C1124" w14:paraId="39280E21"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7651E60C" w14:textId="77777777" w:rsidR="008C1124" w:rsidRPr="008C1124" w:rsidRDefault="008C1124" w:rsidP="008C1124">
            <w:pPr>
              <w:pStyle w:val="TabulkaIN"/>
              <w:rPr>
                <w:color w:val="000000"/>
              </w:rPr>
            </w:pPr>
            <w:r w:rsidRPr="008C1124">
              <w:rPr>
                <w:color w:val="000000"/>
              </w:rPr>
              <w:t>Zastavitelné plochy zasahují do záplavového území Q100 (nZPoZQ)</w:t>
            </w:r>
          </w:p>
        </w:tc>
        <w:tc>
          <w:tcPr>
            <w:tcW w:w="1952" w:type="pct"/>
            <w:tcBorders>
              <w:top w:val="nil"/>
              <w:left w:val="nil"/>
              <w:bottom w:val="single" w:sz="4" w:space="0" w:color="auto"/>
              <w:right w:val="single" w:sz="4" w:space="0" w:color="auto"/>
            </w:tcBorders>
            <w:shd w:val="clear" w:color="auto" w:fill="auto"/>
            <w:vAlign w:val="center"/>
            <w:hideMark/>
          </w:tcPr>
          <w:p w14:paraId="3EF341C3" w14:textId="77777777" w:rsidR="008C1124" w:rsidRPr="008C1124" w:rsidRDefault="008C1124" w:rsidP="008C1124">
            <w:pPr>
              <w:pStyle w:val="TabulkaIN"/>
              <w:rPr>
                <w:color w:val="000000"/>
              </w:rPr>
            </w:pPr>
            <w:r w:rsidRPr="008C1124">
              <w:rPr>
                <w:color w:val="000000"/>
              </w:rPr>
              <w:t>Hořešovice, Hrdlív, Klobuky, Knovíz, Královice, Libovice, Neprobylice, Neuměřice, Plchov, Podlešín, Pozdeň, Sazená, Slaný, Smečno, Studeněves, Velvary, Zlonice, Žižice</w:t>
            </w:r>
          </w:p>
        </w:tc>
        <w:tc>
          <w:tcPr>
            <w:tcW w:w="1722" w:type="pct"/>
            <w:tcBorders>
              <w:top w:val="nil"/>
              <w:left w:val="nil"/>
              <w:bottom w:val="single" w:sz="4" w:space="0" w:color="auto"/>
              <w:right w:val="single" w:sz="4" w:space="0" w:color="auto"/>
            </w:tcBorders>
            <w:shd w:val="clear" w:color="auto" w:fill="auto"/>
            <w:vAlign w:val="center"/>
            <w:hideMark/>
          </w:tcPr>
          <w:p w14:paraId="152EA2CB" w14:textId="77777777" w:rsidR="008C1124" w:rsidRPr="008C1124" w:rsidRDefault="008C1124" w:rsidP="008C1124">
            <w:pPr>
              <w:pStyle w:val="TabulkaIN"/>
              <w:rPr>
                <w:color w:val="000000"/>
              </w:rPr>
            </w:pPr>
            <w:r w:rsidRPr="008C1124">
              <w:rPr>
                <w:color w:val="000000"/>
              </w:rPr>
              <w:t>Přehodnotit rozsah zastavitelných ploch, případně stanovit přísné podmínky zastavění a prověřit možnosti snížení povodňového rizika.</w:t>
            </w:r>
          </w:p>
        </w:tc>
      </w:tr>
      <w:tr w:rsidR="008C1124" w:rsidRPr="008C1124" w14:paraId="34276D42"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50B2CD4C" w14:textId="77777777" w:rsidR="008C1124" w:rsidRPr="008C1124" w:rsidRDefault="008C1124" w:rsidP="008C1124">
            <w:pPr>
              <w:pStyle w:val="TabulkaIN"/>
              <w:rPr>
                <w:color w:val="000000"/>
              </w:rPr>
            </w:pPr>
            <w:r w:rsidRPr="008C1124">
              <w:rPr>
                <w:color w:val="000000"/>
              </w:rPr>
              <w:t>Zastavitelné plochy nevhodně zasahují do volné krajiny (U02)</w:t>
            </w:r>
          </w:p>
        </w:tc>
        <w:tc>
          <w:tcPr>
            <w:tcW w:w="1952" w:type="pct"/>
            <w:tcBorders>
              <w:top w:val="nil"/>
              <w:left w:val="nil"/>
              <w:bottom w:val="single" w:sz="4" w:space="0" w:color="auto"/>
              <w:right w:val="single" w:sz="4" w:space="0" w:color="auto"/>
            </w:tcBorders>
            <w:shd w:val="clear" w:color="auto" w:fill="auto"/>
            <w:vAlign w:val="center"/>
            <w:hideMark/>
          </w:tcPr>
          <w:p w14:paraId="767AB71F" w14:textId="77777777" w:rsidR="008C1124" w:rsidRPr="008C1124" w:rsidRDefault="008C1124" w:rsidP="008C1124">
            <w:pPr>
              <w:pStyle w:val="TabulkaIN"/>
              <w:rPr>
                <w:color w:val="000000"/>
              </w:rPr>
            </w:pPr>
            <w:r w:rsidRPr="008C1124">
              <w:rPr>
                <w:color w:val="000000"/>
              </w:rPr>
              <w:t>Bílichov, Královice, Malíkovice, Páleč, Přelíc, Žižice</w:t>
            </w:r>
          </w:p>
        </w:tc>
        <w:tc>
          <w:tcPr>
            <w:tcW w:w="1722" w:type="pct"/>
            <w:tcBorders>
              <w:top w:val="nil"/>
              <w:left w:val="nil"/>
              <w:bottom w:val="single" w:sz="4" w:space="0" w:color="auto"/>
              <w:right w:val="single" w:sz="4" w:space="0" w:color="auto"/>
            </w:tcBorders>
            <w:shd w:val="clear" w:color="auto" w:fill="auto"/>
            <w:vAlign w:val="center"/>
            <w:hideMark/>
          </w:tcPr>
          <w:p w14:paraId="5CD00A49" w14:textId="77777777" w:rsidR="008C1124" w:rsidRPr="008C1124" w:rsidRDefault="008C1124" w:rsidP="008C1124">
            <w:pPr>
              <w:pStyle w:val="TabulkaIN"/>
              <w:rPr>
                <w:color w:val="000000"/>
              </w:rPr>
            </w:pPr>
            <w:r w:rsidRPr="008C1124">
              <w:rPr>
                <w:color w:val="000000"/>
              </w:rPr>
              <w:t>Omezit rozšiřování zástavby do volné krajiny, upřednostnit využití proluk a přestavbových ploch a zachovat charakter krajinného rázu.</w:t>
            </w:r>
          </w:p>
        </w:tc>
      </w:tr>
      <w:tr w:rsidR="008C1124" w:rsidRPr="008C1124" w14:paraId="3A26E23C"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6797558A" w14:textId="77777777" w:rsidR="008C1124" w:rsidRPr="008C1124" w:rsidRDefault="008C1124" w:rsidP="008C1124">
            <w:pPr>
              <w:pStyle w:val="TabulkaIN"/>
              <w:rPr>
                <w:color w:val="000000"/>
              </w:rPr>
            </w:pPr>
            <w:r w:rsidRPr="008C1124">
              <w:rPr>
                <w:color w:val="000000"/>
              </w:rPr>
              <w:t>Nevhodné propojování sídel a riziko srůstání zástavby (U03)</w:t>
            </w:r>
          </w:p>
        </w:tc>
        <w:tc>
          <w:tcPr>
            <w:tcW w:w="1952" w:type="pct"/>
            <w:tcBorders>
              <w:top w:val="nil"/>
              <w:left w:val="nil"/>
              <w:bottom w:val="single" w:sz="4" w:space="0" w:color="auto"/>
              <w:right w:val="single" w:sz="4" w:space="0" w:color="auto"/>
            </w:tcBorders>
            <w:shd w:val="clear" w:color="auto" w:fill="auto"/>
            <w:vAlign w:val="center"/>
            <w:hideMark/>
          </w:tcPr>
          <w:p w14:paraId="33B983CC" w14:textId="77777777" w:rsidR="008C1124" w:rsidRPr="008C1124" w:rsidRDefault="008C1124" w:rsidP="008C1124">
            <w:pPr>
              <w:pStyle w:val="TabulkaIN"/>
              <w:rPr>
                <w:color w:val="000000"/>
              </w:rPr>
            </w:pPr>
            <w:r w:rsidRPr="008C1124">
              <w:rPr>
                <w:color w:val="000000"/>
              </w:rPr>
              <w:t>Šlapanice–Jarpice, Neuměřice–Kamenný Most, Kutrovice–Neprobylice</w:t>
            </w:r>
          </w:p>
        </w:tc>
        <w:tc>
          <w:tcPr>
            <w:tcW w:w="1722" w:type="pct"/>
            <w:tcBorders>
              <w:top w:val="nil"/>
              <w:left w:val="nil"/>
              <w:bottom w:val="single" w:sz="4" w:space="0" w:color="auto"/>
              <w:right w:val="single" w:sz="4" w:space="0" w:color="auto"/>
            </w:tcBorders>
            <w:shd w:val="clear" w:color="auto" w:fill="auto"/>
            <w:vAlign w:val="center"/>
            <w:hideMark/>
          </w:tcPr>
          <w:p w14:paraId="6F01FBD4" w14:textId="77777777" w:rsidR="008C1124" w:rsidRPr="008C1124" w:rsidRDefault="008C1124" w:rsidP="008C1124">
            <w:pPr>
              <w:pStyle w:val="TabulkaIN"/>
              <w:rPr>
                <w:color w:val="000000"/>
              </w:rPr>
            </w:pPr>
            <w:r w:rsidRPr="008C1124">
              <w:rPr>
                <w:color w:val="000000"/>
              </w:rPr>
              <w:t>Zachovat nezastavěné krajinné předěly a zelené klíny mezi sídly, nepřipustit kontinuální pásovou zástavbu a chránit identitu jednotlivých sídel.</w:t>
            </w:r>
          </w:p>
        </w:tc>
      </w:tr>
      <w:tr w:rsidR="008C1124" w:rsidRPr="008C1124" w14:paraId="75E6AB8F"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00C1F922" w14:textId="77777777" w:rsidR="008C1124" w:rsidRPr="008C1124" w:rsidRDefault="008C1124" w:rsidP="008C1124">
            <w:pPr>
              <w:pStyle w:val="TabulkaIN"/>
              <w:rPr>
                <w:color w:val="000000"/>
              </w:rPr>
            </w:pPr>
            <w:r w:rsidRPr="008C1124">
              <w:rPr>
                <w:color w:val="000000"/>
              </w:rPr>
              <w:t>Střety rozvojových ploch s přírodními hodnotami a ochranou vod</w:t>
            </w:r>
          </w:p>
        </w:tc>
        <w:tc>
          <w:tcPr>
            <w:tcW w:w="1952" w:type="pct"/>
            <w:tcBorders>
              <w:top w:val="nil"/>
              <w:left w:val="nil"/>
              <w:bottom w:val="single" w:sz="4" w:space="0" w:color="auto"/>
              <w:right w:val="single" w:sz="4" w:space="0" w:color="auto"/>
            </w:tcBorders>
            <w:shd w:val="clear" w:color="auto" w:fill="auto"/>
            <w:vAlign w:val="center"/>
            <w:hideMark/>
          </w:tcPr>
          <w:p w14:paraId="2C7F3EF5" w14:textId="77777777" w:rsidR="008C1124" w:rsidRPr="008C1124" w:rsidRDefault="008C1124" w:rsidP="008C1124">
            <w:pPr>
              <w:pStyle w:val="TabulkaIN"/>
              <w:rPr>
                <w:color w:val="000000"/>
              </w:rPr>
            </w:pPr>
            <w:r w:rsidRPr="008C1124">
              <w:rPr>
                <w:color w:val="000000"/>
              </w:rPr>
              <w:t>Slaný – evropsky významná lokalita a ochranné pásmo vodního zdroje; Smečno – ochranné pásmo vodního zdroje; Vraný – registrovaný VKP a nadregionální biocentrum</w:t>
            </w:r>
          </w:p>
        </w:tc>
        <w:tc>
          <w:tcPr>
            <w:tcW w:w="1722" w:type="pct"/>
            <w:tcBorders>
              <w:top w:val="nil"/>
              <w:left w:val="nil"/>
              <w:bottom w:val="single" w:sz="4" w:space="0" w:color="auto"/>
              <w:right w:val="single" w:sz="4" w:space="0" w:color="auto"/>
            </w:tcBorders>
            <w:shd w:val="clear" w:color="auto" w:fill="auto"/>
            <w:vAlign w:val="center"/>
            <w:hideMark/>
          </w:tcPr>
          <w:p w14:paraId="289EF9EC" w14:textId="77777777" w:rsidR="008C1124" w:rsidRPr="008C1124" w:rsidRDefault="008C1124" w:rsidP="008C1124">
            <w:pPr>
              <w:pStyle w:val="TabulkaIN"/>
              <w:rPr>
                <w:color w:val="000000"/>
              </w:rPr>
            </w:pPr>
            <w:r w:rsidRPr="008C1124">
              <w:rPr>
                <w:color w:val="000000"/>
              </w:rPr>
              <w:t>Prověřit potřebnost a rozsah rozvojových ploch, stanovit podmínky pro ochranu dotčených hodnot a v případě významného střetu plochy redukovat nebo přemístit.</w:t>
            </w:r>
          </w:p>
        </w:tc>
      </w:tr>
      <w:tr w:rsidR="008C1124" w:rsidRPr="008C1124" w14:paraId="20E49B11" w14:textId="77777777" w:rsidTr="008C1124">
        <w:trPr>
          <w:trHeight w:val="684"/>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2D5086D2" w14:textId="77777777" w:rsidR="008C1124" w:rsidRPr="008C1124" w:rsidRDefault="008C1124" w:rsidP="008C1124">
            <w:pPr>
              <w:pStyle w:val="TabulkaIN"/>
              <w:rPr>
                <w:color w:val="000000"/>
              </w:rPr>
            </w:pPr>
            <w:r w:rsidRPr="008C1124">
              <w:rPr>
                <w:color w:val="000000"/>
              </w:rPr>
              <w:t>Brownfieldy, staré ekologické zátěže a skládky (U01, H01, H02)</w:t>
            </w:r>
          </w:p>
        </w:tc>
        <w:tc>
          <w:tcPr>
            <w:tcW w:w="1952" w:type="pct"/>
            <w:tcBorders>
              <w:top w:val="nil"/>
              <w:left w:val="nil"/>
              <w:bottom w:val="single" w:sz="4" w:space="0" w:color="auto"/>
              <w:right w:val="single" w:sz="4" w:space="0" w:color="auto"/>
            </w:tcBorders>
            <w:shd w:val="clear" w:color="auto" w:fill="auto"/>
            <w:vAlign w:val="center"/>
            <w:hideMark/>
          </w:tcPr>
          <w:p w14:paraId="0550FDE2" w14:textId="77777777" w:rsidR="008C1124" w:rsidRPr="008C1124" w:rsidRDefault="008C1124" w:rsidP="008C1124">
            <w:pPr>
              <w:pStyle w:val="TabulkaIN"/>
              <w:rPr>
                <w:color w:val="000000"/>
              </w:rPr>
            </w:pPr>
            <w:r w:rsidRPr="008C1124">
              <w:rPr>
                <w:color w:val="000000"/>
              </w:rPr>
              <w:t>Brownfieldy jsou evidovány ve 20 obcích, staré ekologické zátěže ve 34 obcích; významný problém skládky je uveden v obci Uhy</w:t>
            </w:r>
          </w:p>
        </w:tc>
        <w:tc>
          <w:tcPr>
            <w:tcW w:w="1722" w:type="pct"/>
            <w:tcBorders>
              <w:top w:val="nil"/>
              <w:left w:val="nil"/>
              <w:bottom w:val="single" w:sz="4" w:space="0" w:color="auto"/>
              <w:right w:val="single" w:sz="4" w:space="0" w:color="auto"/>
            </w:tcBorders>
            <w:shd w:val="clear" w:color="auto" w:fill="auto"/>
            <w:vAlign w:val="center"/>
            <w:hideMark/>
          </w:tcPr>
          <w:p w14:paraId="0F28878B" w14:textId="77777777" w:rsidR="008C1124" w:rsidRPr="008C1124" w:rsidRDefault="008C1124" w:rsidP="008C1124">
            <w:pPr>
              <w:pStyle w:val="TabulkaIN"/>
              <w:rPr>
                <w:color w:val="000000"/>
              </w:rPr>
            </w:pPr>
            <w:r w:rsidRPr="008C1124">
              <w:rPr>
                <w:color w:val="000000"/>
              </w:rPr>
              <w:t>Upřednostnit regeneraci a nové využití brownfieldů před záborem volné krajiny; prověřit kontaminaci, navrhnout sanaci a rekultivaci a omezit negativní vlivy skládek.</w:t>
            </w:r>
          </w:p>
        </w:tc>
      </w:tr>
      <w:tr w:rsidR="008C1124" w:rsidRPr="008C1124" w14:paraId="719036C7" w14:textId="77777777" w:rsidTr="008C1124">
        <w:trPr>
          <w:trHeight w:val="912"/>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7D1D9E29" w14:textId="77777777" w:rsidR="008C1124" w:rsidRPr="008C1124" w:rsidRDefault="008C1124" w:rsidP="008C1124">
            <w:pPr>
              <w:pStyle w:val="TabulkaIN"/>
              <w:rPr>
                <w:color w:val="000000"/>
              </w:rPr>
            </w:pPr>
            <w:r w:rsidRPr="008C1124">
              <w:rPr>
                <w:color w:val="000000"/>
              </w:rPr>
              <w:t>Sesuvná a poddolovaná území (H06, H07, PUoZU)</w:t>
            </w:r>
          </w:p>
        </w:tc>
        <w:tc>
          <w:tcPr>
            <w:tcW w:w="1952" w:type="pct"/>
            <w:tcBorders>
              <w:top w:val="nil"/>
              <w:left w:val="nil"/>
              <w:bottom w:val="single" w:sz="4" w:space="0" w:color="auto"/>
              <w:right w:val="single" w:sz="4" w:space="0" w:color="auto"/>
            </w:tcBorders>
            <w:shd w:val="clear" w:color="auto" w:fill="auto"/>
            <w:vAlign w:val="center"/>
            <w:hideMark/>
          </w:tcPr>
          <w:p w14:paraId="74497391" w14:textId="77777777" w:rsidR="008C1124" w:rsidRPr="008C1124" w:rsidRDefault="008C1124" w:rsidP="008C1124">
            <w:pPr>
              <w:pStyle w:val="TabulkaIN"/>
              <w:rPr>
                <w:color w:val="000000"/>
              </w:rPr>
            </w:pPr>
            <w:r w:rsidRPr="008C1124">
              <w:rPr>
                <w:color w:val="000000"/>
              </w:rPr>
              <w:t xml:space="preserve">Aktivní sesuvy: Bílichov, Pozdeň, Smečno, Želenice; dočasně uklidněné </w:t>
            </w:r>
            <w:r w:rsidRPr="008C1124">
              <w:rPr>
                <w:color w:val="000000"/>
              </w:rPr>
              <w:lastRenderedPageBreak/>
              <w:t>sesuvy v 11 obcích; poddolované území zasahuje do zástavby v 16 obcích</w:t>
            </w:r>
          </w:p>
        </w:tc>
        <w:tc>
          <w:tcPr>
            <w:tcW w:w="1722" w:type="pct"/>
            <w:tcBorders>
              <w:top w:val="nil"/>
              <w:left w:val="nil"/>
              <w:bottom w:val="single" w:sz="4" w:space="0" w:color="auto"/>
              <w:right w:val="single" w:sz="4" w:space="0" w:color="auto"/>
            </w:tcBorders>
            <w:shd w:val="clear" w:color="auto" w:fill="auto"/>
            <w:vAlign w:val="center"/>
            <w:hideMark/>
          </w:tcPr>
          <w:p w14:paraId="40E37870" w14:textId="77777777" w:rsidR="008C1124" w:rsidRPr="008C1124" w:rsidRDefault="008C1124" w:rsidP="008C1124">
            <w:pPr>
              <w:pStyle w:val="TabulkaIN"/>
              <w:rPr>
                <w:color w:val="000000"/>
              </w:rPr>
            </w:pPr>
            <w:r w:rsidRPr="008C1124">
              <w:rPr>
                <w:color w:val="000000"/>
              </w:rPr>
              <w:lastRenderedPageBreak/>
              <w:t xml:space="preserve">Nenavrhovat novou výstavbu v aktivních sesuvech; u ostatních rizikových ploch podmínit využití </w:t>
            </w:r>
            <w:r w:rsidRPr="008C1124">
              <w:rPr>
                <w:color w:val="000000"/>
              </w:rPr>
              <w:lastRenderedPageBreak/>
              <w:t>inženýrskogeologickým průzkumem nebo statickým posudkem.</w:t>
            </w:r>
          </w:p>
        </w:tc>
      </w:tr>
      <w:tr w:rsidR="008C1124" w:rsidRPr="008C1124" w14:paraId="4F965776" w14:textId="77777777" w:rsidTr="008C1124">
        <w:trPr>
          <w:trHeight w:val="912"/>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4492652E" w14:textId="77777777" w:rsidR="008C1124" w:rsidRPr="008C1124" w:rsidRDefault="008C1124" w:rsidP="008C1124">
            <w:pPr>
              <w:pStyle w:val="TabulkaIN"/>
              <w:rPr>
                <w:color w:val="000000"/>
              </w:rPr>
            </w:pPr>
            <w:r w:rsidRPr="008C1124">
              <w:rPr>
                <w:color w:val="000000"/>
              </w:rPr>
              <w:lastRenderedPageBreak/>
              <w:t>Chybějící splašková kanalizace s napojením na ČOV (K)</w:t>
            </w:r>
          </w:p>
        </w:tc>
        <w:tc>
          <w:tcPr>
            <w:tcW w:w="1952" w:type="pct"/>
            <w:tcBorders>
              <w:top w:val="nil"/>
              <w:left w:val="nil"/>
              <w:bottom w:val="single" w:sz="4" w:space="0" w:color="auto"/>
              <w:right w:val="single" w:sz="4" w:space="0" w:color="auto"/>
            </w:tcBorders>
            <w:shd w:val="clear" w:color="auto" w:fill="auto"/>
            <w:vAlign w:val="center"/>
            <w:hideMark/>
          </w:tcPr>
          <w:p w14:paraId="3F407D56" w14:textId="77777777" w:rsidR="008C1124" w:rsidRPr="008C1124" w:rsidRDefault="008C1124" w:rsidP="008C1124">
            <w:pPr>
              <w:pStyle w:val="TabulkaIN"/>
              <w:rPr>
                <w:color w:val="000000"/>
              </w:rPr>
            </w:pPr>
            <w:r w:rsidRPr="008C1124">
              <w:rPr>
                <w:color w:val="000000"/>
              </w:rPr>
              <w:t>Beřovice, Bílichov, Hobšovice, Hospozín, Hrdlív, Jarpice, Jedomělice, Jemníky, Klobuky, Kmetiněves, Kutrovice, Kvílice, Loucká, Neprobylice, Páleč, Slaný, Stradonice, Šlapanice, Tuřany, Velvary, Vrbičany, Zlonice, Želenice</w:t>
            </w:r>
          </w:p>
        </w:tc>
        <w:tc>
          <w:tcPr>
            <w:tcW w:w="1722" w:type="pct"/>
            <w:tcBorders>
              <w:top w:val="nil"/>
              <w:left w:val="nil"/>
              <w:bottom w:val="single" w:sz="4" w:space="0" w:color="auto"/>
              <w:right w:val="single" w:sz="4" w:space="0" w:color="auto"/>
            </w:tcBorders>
            <w:shd w:val="clear" w:color="auto" w:fill="auto"/>
            <w:vAlign w:val="center"/>
            <w:hideMark/>
          </w:tcPr>
          <w:p w14:paraId="28152E1A" w14:textId="77777777" w:rsidR="008C1124" w:rsidRPr="008C1124" w:rsidRDefault="008C1124" w:rsidP="008C1124">
            <w:pPr>
              <w:pStyle w:val="TabulkaIN"/>
              <w:rPr>
                <w:color w:val="000000"/>
              </w:rPr>
            </w:pPr>
            <w:r w:rsidRPr="008C1124">
              <w:rPr>
                <w:color w:val="000000"/>
              </w:rPr>
              <w:t>Koncepčně řešit odvádění a čištění odpadních vod, zejména s ohledem na ochranu vodních toků, podzemních vod a retenční schopnost území.</w:t>
            </w:r>
          </w:p>
        </w:tc>
      </w:tr>
      <w:tr w:rsidR="008C1124" w:rsidRPr="008C1124" w14:paraId="7AEB996F" w14:textId="77777777" w:rsidTr="008C1124">
        <w:trPr>
          <w:trHeight w:val="912"/>
        </w:trPr>
        <w:tc>
          <w:tcPr>
            <w:tcW w:w="1326" w:type="pct"/>
            <w:tcBorders>
              <w:top w:val="nil"/>
              <w:left w:val="single" w:sz="4" w:space="0" w:color="auto"/>
              <w:bottom w:val="single" w:sz="4" w:space="0" w:color="auto"/>
              <w:right w:val="single" w:sz="4" w:space="0" w:color="auto"/>
            </w:tcBorders>
            <w:shd w:val="clear" w:color="auto" w:fill="auto"/>
            <w:vAlign w:val="center"/>
            <w:hideMark/>
          </w:tcPr>
          <w:p w14:paraId="55A636A9" w14:textId="77777777" w:rsidR="008C1124" w:rsidRPr="008C1124" w:rsidRDefault="008C1124" w:rsidP="008C1124">
            <w:pPr>
              <w:pStyle w:val="TabulkaIN"/>
              <w:rPr>
                <w:color w:val="000000"/>
              </w:rPr>
            </w:pPr>
            <w:r w:rsidRPr="008C1124">
              <w:rPr>
                <w:color w:val="000000"/>
              </w:rPr>
              <w:t>Zhoršená kvalita ovzduší a další environmentální rizika (H03, H08)</w:t>
            </w:r>
          </w:p>
        </w:tc>
        <w:tc>
          <w:tcPr>
            <w:tcW w:w="1952" w:type="pct"/>
            <w:tcBorders>
              <w:top w:val="nil"/>
              <w:left w:val="nil"/>
              <w:bottom w:val="single" w:sz="4" w:space="0" w:color="auto"/>
              <w:right w:val="single" w:sz="4" w:space="0" w:color="auto"/>
            </w:tcBorders>
            <w:shd w:val="clear" w:color="auto" w:fill="auto"/>
            <w:vAlign w:val="center"/>
            <w:hideMark/>
          </w:tcPr>
          <w:p w14:paraId="648BE7B4" w14:textId="77777777" w:rsidR="008C1124" w:rsidRPr="008C1124" w:rsidRDefault="008C1124" w:rsidP="008C1124">
            <w:pPr>
              <w:pStyle w:val="TabulkaIN"/>
              <w:rPr>
                <w:color w:val="000000"/>
              </w:rPr>
            </w:pPr>
            <w:r w:rsidRPr="008C1124">
              <w:rPr>
                <w:color w:val="000000"/>
              </w:rPr>
              <w:t>Překročení imisního limitu benzo(a)pyrenu: Slaný, Smečno, Velvary, Zlonice; objekty s nebezpečnými látkami: Sazená, Uhy, Velvary</w:t>
            </w:r>
          </w:p>
        </w:tc>
        <w:tc>
          <w:tcPr>
            <w:tcW w:w="1722" w:type="pct"/>
            <w:tcBorders>
              <w:top w:val="nil"/>
              <w:left w:val="nil"/>
              <w:bottom w:val="single" w:sz="4" w:space="0" w:color="auto"/>
              <w:right w:val="single" w:sz="4" w:space="0" w:color="auto"/>
            </w:tcBorders>
            <w:shd w:val="clear" w:color="auto" w:fill="auto"/>
            <w:vAlign w:val="center"/>
            <w:hideMark/>
          </w:tcPr>
          <w:p w14:paraId="6644DD53" w14:textId="77777777" w:rsidR="008C1124" w:rsidRPr="008C1124" w:rsidRDefault="008C1124" w:rsidP="008C1124">
            <w:pPr>
              <w:pStyle w:val="TabulkaIN"/>
              <w:rPr>
                <w:color w:val="000000"/>
              </w:rPr>
            </w:pPr>
            <w:r w:rsidRPr="008C1124">
              <w:rPr>
                <w:color w:val="000000"/>
              </w:rPr>
              <w:t>Podporovat opatření ke snížení emisí a vhodně umístěnou ochrannou zeleň; u rizikových provozů respektovat zóny havarijního plánování a předcházet dopadům na obyvatele a krajinu.</w:t>
            </w:r>
          </w:p>
        </w:tc>
      </w:tr>
    </w:tbl>
    <w:p w14:paraId="7901BB4E" w14:textId="517BA57C" w:rsidR="008D2F06" w:rsidRPr="008C1124" w:rsidRDefault="008D2F06" w:rsidP="00CF1712">
      <w:pPr>
        <w:spacing w:before="40" w:after="100" w:afterAutospacing="1"/>
        <w:rPr>
          <w:rFonts w:eastAsia="Times New Roman"/>
          <w:sz w:val="20"/>
          <w:szCs w:val="20"/>
        </w:rPr>
      </w:pPr>
      <w:r w:rsidRPr="008C1124">
        <w:rPr>
          <w:rFonts w:eastAsia="Times New Roman"/>
          <w:i/>
          <w:iCs/>
          <w:sz w:val="20"/>
          <w:szCs w:val="20"/>
        </w:rPr>
        <w:t>Zdroj: 6. úplná aktualizace ÚAP SO ORP Slaný, 2024; Karty obcí, 2024; vlastní výběr.</w:t>
      </w:r>
    </w:p>
    <w:p w14:paraId="527B8DB4" w14:textId="77777777" w:rsidR="008D2F06" w:rsidRPr="008D2F06" w:rsidRDefault="008D2F06" w:rsidP="00CF1712">
      <w:pPr>
        <w:spacing w:before="100" w:beforeAutospacing="1" w:after="100" w:afterAutospacing="1"/>
        <w:rPr>
          <w:rFonts w:eastAsia="Times New Roman"/>
        </w:rPr>
      </w:pPr>
      <w:r w:rsidRPr="008D2F06">
        <w:rPr>
          <w:rFonts w:eastAsia="Times New Roman"/>
        </w:rPr>
        <w:t>Z uvedených zjištění vyplývají pro územní studii krajiny zejména následující požadavky. Formulace vycházejí z problémů určených k řešení v územně plánovací dokumentaci a jsou doplněny o jejich interpretaci z hlediska krajinného plánování.</w:t>
      </w:r>
    </w:p>
    <w:p w14:paraId="68F821A8" w14:textId="77777777" w:rsidR="008D2F06" w:rsidRPr="008D2F06" w:rsidRDefault="008D2F06" w:rsidP="00CF1712">
      <w:pPr>
        <w:spacing w:before="120" w:after="40"/>
        <w:rPr>
          <w:rFonts w:eastAsia="Times New Roman"/>
        </w:rPr>
      </w:pPr>
      <w:r w:rsidRPr="008D2F06">
        <w:rPr>
          <w:rFonts w:eastAsia="Times New Roman"/>
          <w:b/>
          <w:bCs/>
        </w:rPr>
        <w:t>Krajinná struktura, ekologická stabilita a ÚSES</w:t>
      </w:r>
    </w:p>
    <w:p w14:paraId="1230201F" w14:textId="449167FC"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Koordinovat a doplnit návaznost ÚSES mezi jednotlivými obcemi a katastrálními územími, zejména v obcích uvedených u problému Z01.</w:t>
      </w:r>
    </w:p>
    <w:p w14:paraId="5B4D02ED" w14:textId="2DF10ADB"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V intenzivně obhospodařované zemědělské krajině doplnit síť liniové a rozptýlené zeleně, remízů, mezí, větrolamů a vegetačních doprovodů vodních toků a cest.</w:t>
      </w:r>
    </w:p>
    <w:p w14:paraId="34762ABF" w14:textId="3EE5F541"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Chránit stávající přírodně hodnotné části území, zejména přírodní park Džbán, maloplošná chráněná území, evropsky významné lokality, významné krajinné prvky a nadregionální prvky ÚSES.</w:t>
      </w:r>
    </w:p>
    <w:p w14:paraId="3452A366" w14:textId="4F77D6FE"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Při návrhu opatření zohlednit nízkou lesnatost a posílit mimoprodukční funkce lesů i nelesní zeleně, aniž by došlo k nevhodnému zalesňování hodnotných otevřených stanovišť.</w:t>
      </w:r>
    </w:p>
    <w:p w14:paraId="4489256B" w14:textId="77777777" w:rsidR="00C122C1" w:rsidRDefault="00C122C1" w:rsidP="00CF1712">
      <w:pPr>
        <w:spacing w:before="120" w:after="40"/>
        <w:ind w:left="360"/>
        <w:rPr>
          <w:rFonts w:eastAsia="Times New Roman"/>
          <w:b/>
          <w:bCs/>
        </w:rPr>
      </w:pPr>
    </w:p>
    <w:p w14:paraId="61535ADE" w14:textId="669F7077" w:rsidR="008D2F06" w:rsidRPr="00582487" w:rsidRDefault="008D2F06" w:rsidP="00CF1712">
      <w:pPr>
        <w:spacing w:before="120" w:after="40"/>
        <w:ind w:left="360"/>
        <w:rPr>
          <w:rFonts w:eastAsia="Times New Roman"/>
        </w:rPr>
      </w:pPr>
      <w:r w:rsidRPr="00582487">
        <w:rPr>
          <w:rFonts w:eastAsia="Times New Roman"/>
          <w:b/>
          <w:bCs/>
        </w:rPr>
        <w:t>Zemědělská půda a erozní ohrožení</w:t>
      </w:r>
    </w:p>
    <w:p w14:paraId="55D1D62E" w14:textId="784A22D7"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V obcích Beřovice, Černuc, Hobšovice, Klobuky, Ledce, Podlešín, Pozdeň, Přelíc, Sazená a Velvary navrhnout soubor protierozních opatření odpovídající místním odtokovým poměrům.</w:t>
      </w:r>
    </w:p>
    <w:p w14:paraId="6E129340" w14:textId="527E746D"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Propojit protierozní ochranu s obnovou polních cest, zasakovacích pásů, zatravněných údolnic, mezí a liniové zeleně tak, aby opatření současně zlepšovala prostupnost a ekologickou stabilitu krajiny.</w:t>
      </w:r>
    </w:p>
    <w:p w14:paraId="59A7F7B5" w14:textId="40488801"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Minimalizovat další zábory kvalitní zemědělské půdy a nové rozvojové plochy přednostně směrovat do zastavěného území, proluk a brownfieldů.</w:t>
      </w:r>
    </w:p>
    <w:p w14:paraId="1BD6C587" w14:textId="77777777" w:rsidR="008D2F06" w:rsidRPr="00C122C1" w:rsidRDefault="008D2F06" w:rsidP="00CF1712">
      <w:pPr>
        <w:spacing w:before="120" w:after="40"/>
        <w:ind w:left="360"/>
        <w:rPr>
          <w:rFonts w:eastAsia="Times New Roman"/>
        </w:rPr>
      </w:pPr>
      <w:r w:rsidRPr="00C122C1">
        <w:rPr>
          <w:rFonts w:eastAsia="Times New Roman"/>
          <w:b/>
          <w:bCs/>
        </w:rPr>
        <w:t>Vodní režim a povodňové ohrožení</w:t>
      </w:r>
    </w:p>
    <w:p w14:paraId="19649FAA" w14:textId="4C140AFB"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lastRenderedPageBreak/>
        <w:t>V obcích, kde záplavové území Q100 zasahuje do zastavěného území, prověřit možnosti zvýšení retence v povodí, obnovy niv, revitalizace vodních toků a bezpečného rozlivu mimo zastavěné území.</w:t>
      </w:r>
    </w:p>
    <w:p w14:paraId="444E0B82" w14:textId="2ED44A31"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Přehodnotit zastavitelné plochy zasahující do záplavového území v obcích Hořešovice, Hrdlív, Klobuky, Knovíz, Královice, Libovice, Neprobylice, Neuměřice, Plchov, Podlešín, Pozdeň, Sazená, Slaný, Smečno, Studeněves, Velvary, Zlonice a Žižice.</w:t>
      </w:r>
    </w:p>
    <w:p w14:paraId="011C5066" w14:textId="342DD7E3"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Upřednostnit přírodě blízká opatření pro zadržení vody v krajině a omezit další technické úpravy koryt, které snižují ekologickou funkci vodních toků.</w:t>
      </w:r>
    </w:p>
    <w:p w14:paraId="3645082F" w14:textId="0A47351B" w:rsidR="008D2F06" w:rsidRPr="00582487" w:rsidRDefault="008D2F06" w:rsidP="00336649">
      <w:pPr>
        <w:pStyle w:val="Odstavecseseznamem"/>
        <w:numPr>
          <w:ilvl w:val="0"/>
          <w:numId w:val="46"/>
        </w:numPr>
        <w:spacing w:before="100" w:beforeAutospacing="1" w:after="20"/>
        <w:rPr>
          <w:rFonts w:eastAsia="Times New Roman"/>
        </w:rPr>
      </w:pPr>
      <w:r w:rsidRPr="00582487">
        <w:rPr>
          <w:rFonts w:eastAsia="Times New Roman"/>
        </w:rPr>
        <w:t>Koncepčně řešit odvádění a čištění odpadních vod v obcích bez splaškové kanalizace a ČOV, aby se snížilo zatížení povrchových a podzemních vod.</w:t>
      </w:r>
    </w:p>
    <w:p w14:paraId="1157D695" w14:textId="77777777" w:rsidR="008D2F06" w:rsidRPr="008D2F06" w:rsidRDefault="008D2F06" w:rsidP="00CF1712">
      <w:pPr>
        <w:spacing w:before="120" w:after="40"/>
        <w:rPr>
          <w:rFonts w:eastAsia="Times New Roman"/>
        </w:rPr>
      </w:pPr>
      <w:r w:rsidRPr="008D2F06">
        <w:rPr>
          <w:rFonts w:eastAsia="Times New Roman"/>
          <w:b/>
          <w:bCs/>
        </w:rPr>
        <w:t>Rozvoj sídel a ochrana volné krajiny</w:t>
      </w:r>
    </w:p>
    <w:p w14:paraId="71CFD975" w14:textId="17C0A768" w:rsidR="008D2F06" w:rsidRPr="008D2F06" w:rsidRDefault="008D2F06" w:rsidP="00336649">
      <w:pPr>
        <w:pStyle w:val="Odstavecseseznamem"/>
        <w:numPr>
          <w:ilvl w:val="0"/>
          <w:numId w:val="46"/>
        </w:numPr>
        <w:spacing w:before="100" w:beforeAutospacing="1" w:after="20"/>
        <w:rPr>
          <w:rFonts w:eastAsia="Times New Roman"/>
        </w:rPr>
      </w:pPr>
      <w:r w:rsidRPr="008D2F06">
        <w:rPr>
          <w:rFonts w:eastAsia="Times New Roman"/>
        </w:rPr>
        <w:t>V obcích Bílichov, Královice, Malíkovice, Páleč, Přelíc a Žižice přehodnotit zastavitelné plochy nevhodně zasahující do volné krajiny.</w:t>
      </w:r>
    </w:p>
    <w:p w14:paraId="4DD65AB5" w14:textId="77777777" w:rsidR="008D2F06" w:rsidRPr="008D2F06" w:rsidRDefault="008D2F06" w:rsidP="00336649">
      <w:pPr>
        <w:pStyle w:val="Odstavecseseznamem"/>
        <w:numPr>
          <w:ilvl w:val="0"/>
          <w:numId w:val="46"/>
        </w:numPr>
        <w:spacing w:before="100" w:beforeAutospacing="1" w:after="20"/>
        <w:rPr>
          <w:rFonts w:eastAsia="Times New Roman"/>
        </w:rPr>
      </w:pPr>
      <w:r w:rsidRPr="008D2F06">
        <w:rPr>
          <w:rFonts w:eastAsia="Times New Roman"/>
        </w:rPr>
        <w:t>- Zachovat nezastavěné krajinné předěly mezi sídly Šlapanice–Jarpice, Neuměřice–Kamenný Most a Kutrovice–Neprobylice a zabránit jejich srůstání.</w:t>
      </w:r>
    </w:p>
    <w:p w14:paraId="3362BFAD" w14:textId="77777777" w:rsidR="008D2F06" w:rsidRPr="008D2F06" w:rsidRDefault="008D2F06" w:rsidP="00336649">
      <w:pPr>
        <w:pStyle w:val="Odstavecseseznamem"/>
        <w:numPr>
          <w:ilvl w:val="0"/>
          <w:numId w:val="46"/>
        </w:numPr>
        <w:spacing w:before="100" w:beforeAutospacing="1" w:after="20"/>
        <w:rPr>
          <w:rFonts w:eastAsia="Times New Roman"/>
        </w:rPr>
      </w:pPr>
      <w:r w:rsidRPr="008D2F06">
        <w:rPr>
          <w:rFonts w:eastAsia="Times New Roman"/>
        </w:rPr>
        <w:t>- Při rozvoji sídel chránit charakteristické horizonty, pohledové vazby, historickou strukturu sídel a kvalitu přechodu mezi zastavěným územím a krajinou.</w:t>
      </w:r>
    </w:p>
    <w:p w14:paraId="6E60153B" w14:textId="77777777" w:rsidR="008D2F06" w:rsidRPr="008D2F06" w:rsidRDefault="008D2F06" w:rsidP="00336649">
      <w:pPr>
        <w:pStyle w:val="Odstavecseseznamem"/>
        <w:numPr>
          <w:ilvl w:val="0"/>
          <w:numId w:val="46"/>
        </w:numPr>
        <w:spacing w:before="100" w:beforeAutospacing="1" w:after="20"/>
        <w:rPr>
          <w:rFonts w:eastAsia="Times New Roman"/>
        </w:rPr>
      </w:pPr>
      <w:r w:rsidRPr="008D2F06">
        <w:rPr>
          <w:rFonts w:eastAsia="Times New Roman"/>
        </w:rPr>
        <w:t>- Posilovat pěší a cyklistickou prostupnost mezi sídly a krajinou prostřednictvím obnovy účelových cest a jejich vegetačních doprovodů.</w:t>
      </w:r>
    </w:p>
    <w:p w14:paraId="771B59EA" w14:textId="77777777" w:rsidR="008D2F06" w:rsidRPr="008D2F06" w:rsidRDefault="008D2F06" w:rsidP="00CF1712">
      <w:pPr>
        <w:spacing w:before="120" w:after="40"/>
        <w:rPr>
          <w:rFonts w:eastAsia="Times New Roman"/>
        </w:rPr>
      </w:pPr>
      <w:r w:rsidRPr="008D2F06">
        <w:rPr>
          <w:rFonts w:eastAsia="Times New Roman"/>
          <w:b/>
          <w:bCs/>
        </w:rPr>
        <w:t>Střety rozvojových záměrů s přírodními a vodohospodářskými hodnotami</w:t>
      </w:r>
    </w:p>
    <w:p w14:paraId="6F554BFC" w14:textId="35AB4507" w:rsidR="008D2F06" w:rsidRPr="008C1124" w:rsidRDefault="008D2F06" w:rsidP="00336649">
      <w:pPr>
        <w:pStyle w:val="Odstavecseseznamem"/>
        <w:numPr>
          <w:ilvl w:val="0"/>
          <w:numId w:val="56"/>
        </w:numPr>
        <w:spacing w:before="100" w:beforeAutospacing="1" w:after="20"/>
        <w:rPr>
          <w:rFonts w:eastAsia="Times New Roman"/>
        </w:rPr>
      </w:pPr>
      <w:r w:rsidRPr="008C1124">
        <w:rPr>
          <w:rFonts w:eastAsia="Times New Roman"/>
        </w:rPr>
        <w:t>Ve Slaném prověřit rozvojovou plochu zasahující do evropsky významné lokality a plochu v ochranném pásmu vodního zdroje; obdobně prověřit střet s ochranným pásmem vodního zdroje ve Smečně.</w:t>
      </w:r>
    </w:p>
    <w:p w14:paraId="3650E4A1" w14:textId="5BD71322" w:rsidR="008D2F06" w:rsidRPr="008C1124" w:rsidRDefault="008D2F06" w:rsidP="00336649">
      <w:pPr>
        <w:pStyle w:val="Odstavecseseznamem"/>
        <w:numPr>
          <w:ilvl w:val="0"/>
          <w:numId w:val="56"/>
        </w:numPr>
        <w:spacing w:before="100" w:beforeAutospacing="1" w:after="20"/>
        <w:rPr>
          <w:rFonts w:eastAsia="Times New Roman"/>
        </w:rPr>
      </w:pPr>
      <w:r w:rsidRPr="008C1124">
        <w:rPr>
          <w:rFonts w:eastAsia="Times New Roman"/>
        </w:rPr>
        <w:t>Ve Vraném přehodnotit rozvojové plochy zasahující do registrovaného významného krajinného prvku a nadregionálního biocentra.</w:t>
      </w:r>
    </w:p>
    <w:p w14:paraId="585FC57C" w14:textId="67590C53" w:rsidR="008D2F06" w:rsidRPr="008C1124" w:rsidRDefault="008D2F06" w:rsidP="00336649">
      <w:pPr>
        <w:pStyle w:val="Odstavecseseznamem"/>
        <w:numPr>
          <w:ilvl w:val="0"/>
          <w:numId w:val="56"/>
        </w:numPr>
        <w:spacing w:before="100" w:beforeAutospacing="1" w:after="20"/>
        <w:rPr>
          <w:rFonts w:eastAsia="Times New Roman"/>
        </w:rPr>
      </w:pPr>
      <w:r w:rsidRPr="008C1124">
        <w:rPr>
          <w:rFonts w:eastAsia="Times New Roman"/>
        </w:rPr>
        <w:t>V případě, že nelze prokázat slučitelnost záměru s předmětem ochrany, doporučit redukci, přemístění nebo vypuštění zastavitelné plochy.</w:t>
      </w:r>
    </w:p>
    <w:p w14:paraId="6D280D72" w14:textId="77777777" w:rsidR="008D2F06" w:rsidRPr="008D2F06" w:rsidRDefault="008D2F06" w:rsidP="00CF1712">
      <w:pPr>
        <w:spacing w:before="120" w:after="40"/>
        <w:rPr>
          <w:rFonts w:eastAsia="Times New Roman"/>
        </w:rPr>
      </w:pPr>
      <w:r w:rsidRPr="008D2F06">
        <w:rPr>
          <w:rFonts w:eastAsia="Times New Roman"/>
          <w:b/>
          <w:bCs/>
        </w:rPr>
        <w:t>Brownfieldy, ekologické zátěže a rekultivace</w:t>
      </w:r>
    </w:p>
    <w:p w14:paraId="3498C1BB" w14:textId="2F0AFFD0" w:rsidR="008D2F06" w:rsidRPr="008C1124" w:rsidRDefault="008D2F06" w:rsidP="00336649">
      <w:pPr>
        <w:pStyle w:val="Odstavecseseznamem"/>
        <w:numPr>
          <w:ilvl w:val="0"/>
          <w:numId w:val="57"/>
        </w:numPr>
        <w:spacing w:before="100" w:beforeAutospacing="1" w:after="20"/>
        <w:rPr>
          <w:rFonts w:eastAsia="Times New Roman"/>
        </w:rPr>
      </w:pPr>
      <w:r w:rsidRPr="008C1124">
        <w:rPr>
          <w:rFonts w:eastAsia="Times New Roman"/>
        </w:rPr>
        <w:t>Upřednostnit nové využití brownfieldů před rozšiřováním zástavby do volné krajiny; při návrhu využití zohlednit možné kontaminace a potřebu sanace.</w:t>
      </w:r>
    </w:p>
    <w:p w14:paraId="634CEB63" w14:textId="091B1FCE" w:rsidR="008D2F06" w:rsidRPr="008C1124" w:rsidRDefault="008D2F06" w:rsidP="00336649">
      <w:pPr>
        <w:pStyle w:val="Odstavecseseznamem"/>
        <w:numPr>
          <w:ilvl w:val="0"/>
          <w:numId w:val="57"/>
        </w:numPr>
        <w:spacing w:before="100" w:beforeAutospacing="1" w:after="20"/>
        <w:rPr>
          <w:rFonts w:eastAsia="Times New Roman"/>
        </w:rPr>
      </w:pPr>
      <w:r w:rsidRPr="008C1124">
        <w:rPr>
          <w:rFonts w:eastAsia="Times New Roman"/>
        </w:rPr>
        <w:t>U starých ekologických zátěží prověřit rozsah a charakter kontaminace, stanovit způsob sanace a následné využití území včetně možnosti zapojení do systému sídelní nebo krajinné zeleně.</w:t>
      </w:r>
    </w:p>
    <w:p w14:paraId="18EF279C" w14:textId="606742CC" w:rsidR="008D2F06" w:rsidRPr="008C1124" w:rsidRDefault="008D2F06" w:rsidP="00336649">
      <w:pPr>
        <w:pStyle w:val="Odstavecseseznamem"/>
        <w:numPr>
          <w:ilvl w:val="0"/>
          <w:numId w:val="57"/>
        </w:numPr>
        <w:spacing w:before="100" w:beforeAutospacing="1" w:after="20"/>
        <w:rPr>
          <w:rFonts w:eastAsia="Times New Roman"/>
        </w:rPr>
      </w:pPr>
      <w:r w:rsidRPr="008C1124">
        <w:rPr>
          <w:rFonts w:eastAsia="Times New Roman"/>
        </w:rPr>
        <w:t>V obci Uhy řešit negativní vlivy skládky na okolní území, zejména prašnost, zápach, hluk, úlety odpadu a možné ovlivnění podzemních vod.</w:t>
      </w:r>
    </w:p>
    <w:p w14:paraId="29CF3BB4" w14:textId="77777777" w:rsidR="008D2F06" w:rsidRPr="008D2F06" w:rsidRDefault="008D2F06" w:rsidP="00CF1712">
      <w:pPr>
        <w:spacing w:before="120" w:after="40"/>
        <w:rPr>
          <w:rFonts w:eastAsia="Times New Roman"/>
        </w:rPr>
      </w:pPr>
      <w:r w:rsidRPr="008D2F06">
        <w:rPr>
          <w:rFonts w:eastAsia="Times New Roman"/>
          <w:b/>
          <w:bCs/>
        </w:rPr>
        <w:t>Geologická rizika</w:t>
      </w:r>
    </w:p>
    <w:p w14:paraId="0E322C6E" w14:textId="247AF4B6" w:rsidR="008D2F06" w:rsidRPr="008C1124" w:rsidRDefault="008D2F06" w:rsidP="00336649">
      <w:pPr>
        <w:pStyle w:val="Odstavecseseznamem"/>
        <w:numPr>
          <w:ilvl w:val="0"/>
          <w:numId w:val="58"/>
        </w:numPr>
        <w:spacing w:before="100" w:beforeAutospacing="1" w:after="20"/>
        <w:rPr>
          <w:rFonts w:eastAsia="Times New Roman"/>
        </w:rPr>
      </w:pPr>
      <w:r w:rsidRPr="008C1124">
        <w:rPr>
          <w:rFonts w:eastAsia="Times New Roman"/>
        </w:rPr>
        <w:t>V aktivních sesuvných územích v obcích Bílichov, Pozdeň, Smečno a Želenice nenavrhovat novou výstavbu.</w:t>
      </w:r>
    </w:p>
    <w:p w14:paraId="35DF28BD" w14:textId="135B83E1" w:rsidR="008D2F06" w:rsidRPr="008C1124" w:rsidRDefault="008D2F06" w:rsidP="00336649">
      <w:pPr>
        <w:pStyle w:val="Odstavecseseznamem"/>
        <w:numPr>
          <w:ilvl w:val="0"/>
          <w:numId w:val="58"/>
        </w:numPr>
        <w:spacing w:before="100" w:beforeAutospacing="1" w:after="20"/>
        <w:rPr>
          <w:rFonts w:eastAsia="Times New Roman"/>
        </w:rPr>
      </w:pPr>
      <w:r w:rsidRPr="008C1124">
        <w:rPr>
          <w:rFonts w:eastAsia="Times New Roman"/>
        </w:rPr>
        <w:t>V dočasně uklidněných sesuvech a poddolovaných územích podmínit nové využití podrobným inženýrskogeologickým průzkumem, případně statickým posudkem.</w:t>
      </w:r>
    </w:p>
    <w:p w14:paraId="4D2ABE04" w14:textId="265A3DAD" w:rsidR="008D2F06" w:rsidRPr="008C1124" w:rsidRDefault="008D2F06" w:rsidP="00336649">
      <w:pPr>
        <w:pStyle w:val="Odstavecseseznamem"/>
        <w:numPr>
          <w:ilvl w:val="0"/>
          <w:numId w:val="58"/>
        </w:numPr>
        <w:spacing w:before="100" w:beforeAutospacing="1" w:after="20"/>
        <w:rPr>
          <w:rFonts w:eastAsia="Times New Roman"/>
        </w:rPr>
      </w:pPr>
      <w:r w:rsidRPr="008C1124">
        <w:rPr>
          <w:rFonts w:eastAsia="Times New Roman"/>
        </w:rPr>
        <w:lastRenderedPageBreak/>
        <w:t>Při návrhu krajinářských a vodohospodářských opatření zohlednit stabilitu svahů a riziko aktivace sesuvů změnou odtokových poměrů.</w:t>
      </w:r>
    </w:p>
    <w:p w14:paraId="0FFE5314" w14:textId="77777777" w:rsidR="00E4399E" w:rsidRDefault="00E4399E" w:rsidP="00CF1712">
      <w:pPr>
        <w:spacing w:before="120" w:after="40"/>
        <w:rPr>
          <w:rFonts w:eastAsia="Times New Roman"/>
          <w:b/>
          <w:bCs/>
        </w:rPr>
      </w:pPr>
    </w:p>
    <w:p w14:paraId="7BC873BE" w14:textId="77777777" w:rsidR="008D2F06" w:rsidRPr="008D2F06" w:rsidRDefault="008D2F06" w:rsidP="00CF1712">
      <w:pPr>
        <w:spacing w:before="120" w:after="40"/>
        <w:rPr>
          <w:rFonts w:eastAsia="Times New Roman"/>
        </w:rPr>
      </w:pPr>
      <w:r w:rsidRPr="008D2F06">
        <w:rPr>
          <w:rFonts w:eastAsia="Times New Roman"/>
          <w:b/>
          <w:bCs/>
        </w:rPr>
        <w:t>Kvalita ovzduší a ostatní environmentální rizika</w:t>
      </w:r>
    </w:p>
    <w:p w14:paraId="540D4D7D" w14:textId="69AA0ACE" w:rsidR="008D2F06" w:rsidRPr="008C1124" w:rsidRDefault="008D2F06" w:rsidP="00336649">
      <w:pPr>
        <w:pStyle w:val="Odstavecseseznamem"/>
        <w:numPr>
          <w:ilvl w:val="0"/>
          <w:numId w:val="59"/>
        </w:numPr>
        <w:spacing w:before="100" w:beforeAutospacing="1" w:after="20"/>
        <w:rPr>
          <w:rFonts w:eastAsia="Times New Roman"/>
        </w:rPr>
      </w:pPr>
      <w:r w:rsidRPr="008C1124">
        <w:rPr>
          <w:rFonts w:eastAsia="Times New Roman"/>
        </w:rPr>
        <w:t>Ve Slaném, Smečně, Velvarech a Zlonicích podporovat opatření ke snížení emisí benzo(a)pyrenu a vhodně umístěnou ochrannou zeleň, přičemž zeleň nesmí zhoršovat provětrávání ulic a sídel.</w:t>
      </w:r>
    </w:p>
    <w:p w14:paraId="1D628BDB" w14:textId="033ABD7D" w:rsidR="008D2F06" w:rsidRPr="008C1124" w:rsidRDefault="008D2F06" w:rsidP="00336649">
      <w:pPr>
        <w:pStyle w:val="Odstavecseseznamem"/>
        <w:numPr>
          <w:ilvl w:val="0"/>
          <w:numId w:val="59"/>
        </w:numPr>
        <w:spacing w:before="100" w:beforeAutospacing="1" w:after="20"/>
        <w:rPr>
          <w:rFonts w:eastAsia="Times New Roman"/>
        </w:rPr>
      </w:pPr>
      <w:r w:rsidRPr="008C1124">
        <w:rPr>
          <w:rFonts w:eastAsia="Times New Roman"/>
        </w:rPr>
        <w:t>V okolí provozů s nebezpečnými látkami v obcích Sazená, Uhy a Velvary respektovat zásady prevence závažných havárií a omezení jejich dopadů na obyvatele, vodní zdroje a krajinu.</w:t>
      </w:r>
    </w:p>
    <w:p w14:paraId="0427F539" w14:textId="77777777" w:rsidR="00E4399E" w:rsidRDefault="00E4399E" w:rsidP="00CF1712">
      <w:pPr>
        <w:spacing w:before="120" w:after="40"/>
        <w:rPr>
          <w:rFonts w:eastAsia="Times New Roman"/>
          <w:b/>
          <w:bCs/>
        </w:rPr>
      </w:pPr>
    </w:p>
    <w:p w14:paraId="689C030F" w14:textId="77777777" w:rsidR="008D2F06" w:rsidRPr="008D2F06" w:rsidRDefault="008D2F06" w:rsidP="00CF1712">
      <w:pPr>
        <w:spacing w:before="120" w:after="40"/>
        <w:rPr>
          <w:rFonts w:eastAsia="Times New Roman"/>
        </w:rPr>
      </w:pPr>
      <w:r w:rsidRPr="008D2F06">
        <w:rPr>
          <w:rFonts w:eastAsia="Times New Roman"/>
          <w:b/>
          <w:bCs/>
        </w:rPr>
        <w:t>Shrnutí významu pro ÚSK</w:t>
      </w:r>
    </w:p>
    <w:p w14:paraId="442E409F" w14:textId="77777777" w:rsidR="008D2F06" w:rsidRPr="008D2F06" w:rsidRDefault="008D2F06" w:rsidP="00CF1712">
      <w:pPr>
        <w:spacing w:before="100" w:beforeAutospacing="1" w:after="100" w:afterAutospacing="1"/>
        <w:rPr>
          <w:rFonts w:eastAsia="Times New Roman"/>
        </w:rPr>
      </w:pPr>
      <w:r w:rsidRPr="008D2F06">
        <w:rPr>
          <w:rFonts w:eastAsia="Times New Roman"/>
        </w:rPr>
        <w:t>Za hlavní nadobecní témata pro návrhovou část ÚSK lze považovat koordinaci ÚSES a krajinné zeleně napříč hranicemi obcí, obnovu vodního režimu a snížení erozního a povodňového ohrožení, ochranu volné krajiny před nevhodným rozšiřováním zástavby a podporu regenerace brownfieldů. Návrhy by měly současně zlepšit prostupnost krajiny, posílit její ekologickou stabilitu a vytvořit společný rámec pro úpravy územních plánů a následnou realizaci konkrétních opatření.</w:t>
      </w:r>
    </w:p>
    <w:p w14:paraId="2A73B5D2" w14:textId="77777777" w:rsidR="008840FB" w:rsidRPr="008D2F06" w:rsidRDefault="008840FB" w:rsidP="00CF1712">
      <w:pPr>
        <w:spacing w:before="100" w:beforeAutospacing="1" w:after="100" w:afterAutospacing="1"/>
        <w:rPr>
          <w:rFonts w:eastAsia="Times New Roman"/>
        </w:rPr>
      </w:pPr>
    </w:p>
    <w:p w14:paraId="4769A72A" w14:textId="468B63F9" w:rsidR="0086700F" w:rsidRDefault="0086700F" w:rsidP="00CF1712">
      <w:pPr>
        <w:pStyle w:val="Nadpis3"/>
        <w:rPr>
          <w:rFonts w:cs="Arial"/>
          <w:lang w:eastAsia="en-US"/>
        </w:rPr>
      </w:pPr>
      <w:bookmarkStart w:id="189" w:name="_Toc235190256"/>
      <w:r w:rsidRPr="00CF0FF2">
        <w:rPr>
          <w:rFonts w:cs="Arial"/>
          <w:lang w:eastAsia="en-US"/>
        </w:rPr>
        <w:t>Komplexní pozemkové úpravy</w:t>
      </w:r>
      <w:bookmarkEnd w:id="189"/>
    </w:p>
    <w:p w14:paraId="660538D3" w14:textId="1EE701AA" w:rsidR="00CF0FF2" w:rsidRPr="00CF0FF2" w:rsidRDefault="00CF0FF2" w:rsidP="00CF0FF2">
      <w:pPr>
        <w:pStyle w:val="Titulek"/>
        <w:rPr>
          <w:lang w:eastAsia="en-US"/>
        </w:rPr>
      </w:pPr>
      <w:bookmarkStart w:id="190" w:name="_Toc235190344"/>
      <w:r>
        <w:t xml:space="preserve">Tabulka  </w:t>
      </w:r>
      <w:r>
        <w:fldChar w:fldCharType="begin"/>
      </w:r>
      <w:r>
        <w:instrText xml:space="preserve"> SEQ Tabulka_ \* ARABIC </w:instrText>
      </w:r>
      <w:r>
        <w:fldChar w:fldCharType="separate"/>
      </w:r>
      <w:r w:rsidR="0019401B">
        <w:rPr>
          <w:noProof/>
        </w:rPr>
        <w:t>38</w:t>
      </w:r>
      <w:r>
        <w:rPr>
          <w:noProof/>
        </w:rPr>
        <w:fldChar w:fldCharType="end"/>
      </w:r>
      <w:r>
        <w:t xml:space="preserve"> Stav pozemkových úprav</w:t>
      </w:r>
      <w:bookmarkEnd w:id="190"/>
    </w:p>
    <w:tbl>
      <w:tblPr>
        <w:tblW w:w="9140" w:type="dxa"/>
        <w:tblCellMar>
          <w:left w:w="70" w:type="dxa"/>
          <w:right w:w="70" w:type="dxa"/>
        </w:tblCellMar>
        <w:tblLook w:val="04A0" w:firstRow="1" w:lastRow="0" w:firstColumn="1" w:lastColumn="0" w:noHBand="0" w:noVBand="1"/>
      </w:tblPr>
      <w:tblGrid>
        <w:gridCol w:w="1600"/>
        <w:gridCol w:w="7540"/>
      </w:tblGrid>
      <w:tr w:rsidR="00CF0FF2" w:rsidRPr="00CF0FF2" w14:paraId="5B69924E" w14:textId="77777777" w:rsidTr="008C1124">
        <w:trPr>
          <w:trHeight w:val="288"/>
        </w:trPr>
        <w:tc>
          <w:tcPr>
            <w:tcW w:w="1600" w:type="dxa"/>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15C6D415" w14:textId="77777777" w:rsidR="00CF0FF2" w:rsidRPr="00734D5C" w:rsidRDefault="00CF0FF2" w:rsidP="00CF0FF2">
            <w:pPr>
              <w:pStyle w:val="TabulkaIN"/>
              <w:rPr>
                <w:b/>
                <w:bCs/>
              </w:rPr>
            </w:pPr>
            <w:r w:rsidRPr="00734D5C">
              <w:rPr>
                <w:b/>
                <w:bCs/>
              </w:rPr>
              <w:t>Obec</w:t>
            </w:r>
          </w:p>
        </w:tc>
        <w:tc>
          <w:tcPr>
            <w:tcW w:w="7540" w:type="dxa"/>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07C2E8CC" w14:textId="77777777" w:rsidR="00CF0FF2" w:rsidRPr="00734D5C" w:rsidRDefault="00CF0FF2" w:rsidP="00CF0FF2">
            <w:pPr>
              <w:pStyle w:val="TabulkaIN"/>
              <w:rPr>
                <w:b/>
                <w:bCs/>
              </w:rPr>
            </w:pPr>
            <w:r w:rsidRPr="00734D5C">
              <w:rPr>
                <w:b/>
                <w:bCs/>
              </w:rPr>
              <w:t>Pozemkové úpravy</w:t>
            </w:r>
          </w:p>
        </w:tc>
      </w:tr>
      <w:tr w:rsidR="00CF0FF2" w:rsidRPr="00CF0FF2" w14:paraId="2043EC4E" w14:textId="77777777" w:rsidTr="00CF0FF2">
        <w:trPr>
          <w:trHeight w:val="576"/>
        </w:trPr>
        <w:tc>
          <w:tcPr>
            <w:tcW w:w="1600" w:type="dxa"/>
            <w:tcBorders>
              <w:top w:val="double" w:sz="4" w:space="0" w:color="auto"/>
              <w:left w:val="single" w:sz="4" w:space="0" w:color="auto"/>
              <w:bottom w:val="single" w:sz="4" w:space="0" w:color="auto"/>
              <w:right w:val="single" w:sz="4" w:space="0" w:color="auto"/>
            </w:tcBorders>
            <w:vAlign w:val="center"/>
            <w:hideMark/>
          </w:tcPr>
          <w:p w14:paraId="7C1E9D03" w14:textId="77777777" w:rsidR="00CF0FF2" w:rsidRPr="00CF0FF2" w:rsidRDefault="00CF0FF2" w:rsidP="00CF0FF2">
            <w:pPr>
              <w:pStyle w:val="TabulkaIN"/>
            </w:pPr>
            <w:r w:rsidRPr="00CF0FF2">
              <w:t>Beřovice</w:t>
            </w:r>
          </w:p>
        </w:tc>
        <w:tc>
          <w:tcPr>
            <w:tcW w:w="7540" w:type="dxa"/>
            <w:tcBorders>
              <w:top w:val="double" w:sz="4" w:space="0" w:color="auto"/>
              <w:left w:val="nil"/>
              <w:bottom w:val="single" w:sz="4" w:space="0" w:color="auto"/>
              <w:right w:val="single" w:sz="4" w:space="0" w:color="auto"/>
            </w:tcBorders>
            <w:vAlign w:val="center"/>
            <w:hideMark/>
          </w:tcPr>
          <w:p w14:paraId="3D7A84C2" w14:textId="77777777" w:rsidR="00CF0FF2" w:rsidRPr="00CF0FF2" w:rsidRDefault="00CF0FF2" w:rsidP="00CF0FF2">
            <w:pPr>
              <w:pStyle w:val="TabulkaIN"/>
            </w:pPr>
            <w:r w:rsidRPr="00CF0FF2">
              <w:t>KoPÚ Bakov – ukončená, zápis do KN 30.05.2003; KoPÚ Beřovice – ukončená, zápis do KN 02.01.2014</w:t>
            </w:r>
          </w:p>
        </w:tc>
      </w:tr>
      <w:tr w:rsidR="00CF0FF2" w:rsidRPr="00CF0FF2" w14:paraId="3D3505A0"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8CD4067" w14:textId="77777777" w:rsidR="00CF0FF2" w:rsidRPr="00CF0FF2" w:rsidRDefault="00CF0FF2" w:rsidP="00CF0FF2">
            <w:pPr>
              <w:pStyle w:val="TabulkaIN"/>
            </w:pPr>
            <w:r w:rsidRPr="00CF0FF2">
              <w:t>Bílichov</w:t>
            </w:r>
          </w:p>
        </w:tc>
        <w:tc>
          <w:tcPr>
            <w:tcW w:w="7540" w:type="dxa"/>
            <w:tcBorders>
              <w:top w:val="nil"/>
              <w:left w:val="nil"/>
              <w:bottom w:val="single" w:sz="4" w:space="0" w:color="auto"/>
              <w:right w:val="single" w:sz="4" w:space="0" w:color="auto"/>
            </w:tcBorders>
            <w:vAlign w:val="center"/>
            <w:hideMark/>
          </w:tcPr>
          <w:p w14:paraId="252CA7FB" w14:textId="77777777" w:rsidR="00CF0FF2" w:rsidRPr="00CF0FF2" w:rsidRDefault="00CF0FF2" w:rsidP="00CF0FF2">
            <w:pPr>
              <w:pStyle w:val="TabulkaIN"/>
            </w:pPr>
            <w:r w:rsidRPr="00CF0FF2">
              <w:t>Pozemkové úpravy nejsou</w:t>
            </w:r>
          </w:p>
        </w:tc>
      </w:tr>
      <w:tr w:rsidR="00CF0FF2" w:rsidRPr="00CF0FF2" w14:paraId="7BC2D8DE" w14:textId="77777777" w:rsidTr="00CF0FF2">
        <w:trPr>
          <w:trHeight w:val="864"/>
        </w:trPr>
        <w:tc>
          <w:tcPr>
            <w:tcW w:w="1600" w:type="dxa"/>
            <w:tcBorders>
              <w:top w:val="nil"/>
              <w:left w:val="single" w:sz="4" w:space="0" w:color="auto"/>
              <w:bottom w:val="single" w:sz="4" w:space="0" w:color="auto"/>
              <w:right w:val="single" w:sz="4" w:space="0" w:color="auto"/>
            </w:tcBorders>
            <w:vAlign w:val="center"/>
            <w:hideMark/>
          </w:tcPr>
          <w:p w14:paraId="3625A2DE" w14:textId="77777777" w:rsidR="00CF0FF2" w:rsidRPr="00CF0FF2" w:rsidRDefault="00CF0FF2" w:rsidP="00CF0FF2">
            <w:pPr>
              <w:pStyle w:val="TabulkaIN"/>
            </w:pPr>
            <w:r w:rsidRPr="00CF0FF2">
              <w:t>Černuc</w:t>
            </w:r>
          </w:p>
        </w:tc>
        <w:tc>
          <w:tcPr>
            <w:tcW w:w="7540" w:type="dxa"/>
            <w:tcBorders>
              <w:top w:val="nil"/>
              <w:left w:val="nil"/>
              <w:bottom w:val="single" w:sz="4" w:space="0" w:color="auto"/>
              <w:right w:val="single" w:sz="4" w:space="0" w:color="auto"/>
            </w:tcBorders>
            <w:vAlign w:val="center"/>
            <w:hideMark/>
          </w:tcPr>
          <w:p w14:paraId="5CE5ED06" w14:textId="77777777" w:rsidR="00CF0FF2" w:rsidRPr="00CF0FF2" w:rsidRDefault="00CF0FF2" w:rsidP="00CF0FF2">
            <w:pPr>
              <w:pStyle w:val="TabulkaIN"/>
            </w:pPr>
            <w:r w:rsidRPr="00CF0FF2">
              <w:t>KoPÚ Bratkovice u Velvar – ukončená (27.12.2018); KoPÚ Černuc – neukončená (zahájena 02.06.2020); KoPÚ Miletice u Velvar – ukončená (06.06.2006); KoPÚ Nabdín – neukončená (zahájena 16.02.2023)</w:t>
            </w:r>
          </w:p>
        </w:tc>
      </w:tr>
      <w:tr w:rsidR="00CF0FF2" w:rsidRPr="00CF0FF2" w14:paraId="0F0DC05F"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7D06A6BE" w14:textId="77777777" w:rsidR="00CF0FF2" w:rsidRPr="00CF0FF2" w:rsidRDefault="00CF0FF2" w:rsidP="00CF0FF2">
            <w:pPr>
              <w:pStyle w:val="TabulkaIN"/>
            </w:pPr>
            <w:r w:rsidRPr="00CF0FF2">
              <w:t>Drnek</w:t>
            </w:r>
          </w:p>
        </w:tc>
        <w:tc>
          <w:tcPr>
            <w:tcW w:w="7540" w:type="dxa"/>
            <w:tcBorders>
              <w:top w:val="nil"/>
              <w:left w:val="nil"/>
              <w:bottom w:val="single" w:sz="4" w:space="0" w:color="auto"/>
              <w:right w:val="single" w:sz="4" w:space="0" w:color="auto"/>
            </w:tcBorders>
            <w:vAlign w:val="center"/>
            <w:hideMark/>
          </w:tcPr>
          <w:p w14:paraId="0337CF06" w14:textId="77777777" w:rsidR="00CF0FF2" w:rsidRPr="00CF0FF2" w:rsidRDefault="00CF0FF2" w:rsidP="00CF0FF2">
            <w:pPr>
              <w:pStyle w:val="TabulkaIN"/>
            </w:pPr>
            <w:r w:rsidRPr="00CF0FF2">
              <w:t>Pozemkové úpravy nejsou</w:t>
            </w:r>
          </w:p>
        </w:tc>
      </w:tr>
      <w:tr w:rsidR="00CF0FF2" w:rsidRPr="00CF0FF2" w14:paraId="5E5C91EC"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1D99AFEB" w14:textId="77777777" w:rsidR="00CF0FF2" w:rsidRPr="00CF0FF2" w:rsidRDefault="00CF0FF2" w:rsidP="00CF0FF2">
            <w:pPr>
              <w:pStyle w:val="TabulkaIN"/>
            </w:pPr>
            <w:r w:rsidRPr="00CF0FF2">
              <w:t>Dřínov</w:t>
            </w:r>
          </w:p>
        </w:tc>
        <w:tc>
          <w:tcPr>
            <w:tcW w:w="7540" w:type="dxa"/>
            <w:tcBorders>
              <w:top w:val="nil"/>
              <w:left w:val="nil"/>
              <w:bottom w:val="single" w:sz="4" w:space="0" w:color="auto"/>
              <w:right w:val="single" w:sz="4" w:space="0" w:color="auto"/>
            </w:tcBorders>
            <w:vAlign w:val="center"/>
            <w:hideMark/>
          </w:tcPr>
          <w:p w14:paraId="2BFE85B7" w14:textId="77777777" w:rsidR="00CF0FF2" w:rsidRPr="00CF0FF2" w:rsidRDefault="00CF0FF2" w:rsidP="00CF0FF2">
            <w:pPr>
              <w:pStyle w:val="TabulkaIN"/>
            </w:pPr>
            <w:r w:rsidRPr="00CF0FF2">
              <w:t>Chybí</w:t>
            </w:r>
          </w:p>
        </w:tc>
      </w:tr>
      <w:tr w:rsidR="00CF0FF2" w:rsidRPr="00CF0FF2" w14:paraId="2753B19B"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2056FFC6" w14:textId="77777777" w:rsidR="00CF0FF2" w:rsidRPr="00CF0FF2" w:rsidRDefault="00CF0FF2" w:rsidP="00CF0FF2">
            <w:pPr>
              <w:pStyle w:val="TabulkaIN"/>
            </w:pPr>
            <w:r w:rsidRPr="00CF0FF2">
              <w:t>Hobšovice</w:t>
            </w:r>
          </w:p>
        </w:tc>
        <w:tc>
          <w:tcPr>
            <w:tcW w:w="7540" w:type="dxa"/>
            <w:tcBorders>
              <w:top w:val="nil"/>
              <w:left w:val="nil"/>
              <w:bottom w:val="single" w:sz="4" w:space="0" w:color="auto"/>
              <w:right w:val="single" w:sz="4" w:space="0" w:color="auto"/>
            </w:tcBorders>
            <w:vAlign w:val="center"/>
            <w:hideMark/>
          </w:tcPr>
          <w:p w14:paraId="449F1E21" w14:textId="77777777" w:rsidR="00CF0FF2" w:rsidRPr="00CF0FF2" w:rsidRDefault="00CF0FF2" w:rsidP="00CF0FF2">
            <w:pPr>
              <w:pStyle w:val="TabulkaIN"/>
            </w:pPr>
            <w:r w:rsidRPr="00CF0FF2">
              <w:t>KoPÚ Hobšovice – ukončená (26.04.2013); KoPÚ Skůry – ukončená (30.07.2001)</w:t>
            </w:r>
          </w:p>
        </w:tc>
      </w:tr>
      <w:tr w:rsidR="00CF0FF2" w:rsidRPr="00CF0FF2" w14:paraId="75946421"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0D14413" w14:textId="77777777" w:rsidR="00CF0FF2" w:rsidRPr="00CF0FF2" w:rsidRDefault="00CF0FF2" w:rsidP="00CF0FF2">
            <w:pPr>
              <w:pStyle w:val="TabulkaIN"/>
            </w:pPr>
            <w:r w:rsidRPr="00CF0FF2">
              <w:t>Hořešovice</w:t>
            </w:r>
          </w:p>
        </w:tc>
        <w:tc>
          <w:tcPr>
            <w:tcW w:w="7540" w:type="dxa"/>
            <w:tcBorders>
              <w:top w:val="nil"/>
              <w:left w:val="nil"/>
              <w:bottom w:val="single" w:sz="4" w:space="0" w:color="auto"/>
              <w:right w:val="single" w:sz="4" w:space="0" w:color="auto"/>
            </w:tcBorders>
            <w:vAlign w:val="center"/>
            <w:hideMark/>
          </w:tcPr>
          <w:p w14:paraId="072D72A9" w14:textId="77777777" w:rsidR="00CF0FF2" w:rsidRPr="00CF0FF2" w:rsidRDefault="00CF0FF2" w:rsidP="00CF0FF2">
            <w:pPr>
              <w:pStyle w:val="TabulkaIN"/>
            </w:pPr>
            <w:r w:rsidRPr="00CF0FF2">
              <w:t>KoPÚ Hořešovice – ukončená (28.02.2011)</w:t>
            </w:r>
          </w:p>
        </w:tc>
      </w:tr>
      <w:tr w:rsidR="00CF0FF2" w:rsidRPr="00CF0FF2" w14:paraId="6561657C"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8D242AB" w14:textId="77777777" w:rsidR="00CF0FF2" w:rsidRPr="00CF0FF2" w:rsidRDefault="00CF0FF2" w:rsidP="00CF0FF2">
            <w:pPr>
              <w:pStyle w:val="TabulkaIN"/>
            </w:pPr>
            <w:r w:rsidRPr="00CF0FF2">
              <w:t>Hořešovičky</w:t>
            </w:r>
          </w:p>
        </w:tc>
        <w:tc>
          <w:tcPr>
            <w:tcW w:w="7540" w:type="dxa"/>
            <w:tcBorders>
              <w:top w:val="nil"/>
              <w:left w:val="nil"/>
              <w:bottom w:val="single" w:sz="4" w:space="0" w:color="auto"/>
              <w:right w:val="single" w:sz="4" w:space="0" w:color="auto"/>
            </w:tcBorders>
            <w:vAlign w:val="center"/>
            <w:hideMark/>
          </w:tcPr>
          <w:p w14:paraId="15547D8E" w14:textId="77777777" w:rsidR="00CF0FF2" w:rsidRPr="00CF0FF2" w:rsidRDefault="00CF0FF2" w:rsidP="00CF0FF2">
            <w:pPr>
              <w:pStyle w:val="TabulkaIN"/>
            </w:pPr>
            <w:r w:rsidRPr="00CF0FF2">
              <w:t>KoPÚ Hořešovičky – ukončená (03.01.2014)</w:t>
            </w:r>
          </w:p>
        </w:tc>
      </w:tr>
      <w:tr w:rsidR="00CF0FF2" w:rsidRPr="00CF0FF2" w14:paraId="5F1AA3C3"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47F2906" w14:textId="77777777" w:rsidR="00CF0FF2" w:rsidRPr="00CF0FF2" w:rsidRDefault="00CF0FF2" w:rsidP="00CF0FF2">
            <w:pPr>
              <w:pStyle w:val="TabulkaIN"/>
            </w:pPr>
            <w:r w:rsidRPr="00CF0FF2">
              <w:t>Hospozín</w:t>
            </w:r>
          </w:p>
        </w:tc>
        <w:tc>
          <w:tcPr>
            <w:tcW w:w="7540" w:type="dxa"/>
            <w:tcBorders>
              <w:top w:val="nil"/>
              <w:left w:val="nil"/>
              <w:bottom w:val="single" w:sz="4" w:space="0" w:color="auto"/>
              <w:right w:val="single" w:sz="4" w:space="0" w:color="auto"/>
            </w:tcBorders>
            <w:vAlign w:val="center"/>
            <w:hideMark/>
          </w:tcPr>
          <w:p w14:paraId="7D55C95B" w14:textId="77777777" w:rsidR="00CF0FF2" w:rsidRPr="00CF0FF2" w:rsidRDefault="00CF0FF2" w:rsidP="00CF0FF2">
            <w:pPr>
              <w:pStyle w:val="TabulkaIN"/>
            </w:pPr>
            <w:r w:rsidRPr="00CF0FF2">
              <w:t>KoPÚ Hospozín – ukončená (10.12.2021)</w:t>
            </w:r>
          </w:p>
        </w:tc>
      </w:tr>
      <w:tr w:rsidR="00CF0FF2" w:rsidRPr="00CF0FF2" w14:paraId="00C37AA3"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1C096BD9" w14:textId="77777777" w:rsidR="00CF0FF2" w:rsidRPr="00CF0FF2" w:rsidRDefault="00CF0FF2" w:rsidP="00CF0FF2">
            <w:pPr>
              <w:pStyle w:val="TabulkaIN"/>
            </w:pPr>
            <w:r w:rsidRPr="00CF0FF2">
              <w:t>Hrdlív</w:t>
            </w:r>
          </w:p>
        </w:tc>
        <w:tc>
          <w:tcPr>
            <w:tcW w:w="7540" w:type="dxa"/>
            <w:tcBorders>
              <w:top w:val="nil"/>
              <w:left w:val="nil"/>
              <w:bottom w:val="single" w:sz="4" w:space="0" w:color="auto"/>
              <w:right w:val="single" w:sz="4" w:space="0" w:color="auto"/>
            </w:tcBorders>
            <w:vAlign w:val="center"/>
            <w:hideMark/>
          </w:tcPr>
          <w:p w14:paraId="307B2EE9" w14:textId="77777777" w:rsidR="00CF0FF2" w:rsidRPr="00CF0FF2" w:rsidRDefault="00CF0FF2" w:rsidP="00CF0FF2">
            <w:pPr>
              <w:pStyle w:val="TabulkaIN"/>
            </w:pPr>
            <w:r w:rsidRPr="00CF0FF2">
              <w:t>KoPÚ Hrdlív – ukončená (22.02.2002)</w:t>
            </w:r>
          </w:p>
        </w:tc>
      </w:tr>
      <w:tr w:rsidR="00CF0FF2" w:rsidRPr="00CF0FF2" w14:paraId="5C7C2BE4"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6447875" w14:textId="77777777" w:rsidR="00CF0FF2" w:rsidRPr="00CF0FF2" w:rsidRDefault="00CF0FF2" w:rsidP="00CF0FF2">
            <w:pPr>
              <w:pStyle w:val="TabulkaIN"/>
            </w:pPr>
            <w:r w:rsidRPr="00CF0FF2">
              <w:t>Chržín</w:t>
            </w:r>
          </w:p>
        </w:tc>
        <w:tc>
          <w:tcPr>
            <w:tcW w:w="7540" w:type="dxa"/>
            <w:tcBorders>
              <w:top w:val="nil"/>
              <w:left w:val="nil"/>
              <w:bottom w:val="single" w:sz="4" w:space="0" w:color="auto"/>
              <w:right w:val="single" w:sz="4" w:space="0" w:color="auto"/>
            </w:tcBorders>
            <w:vAlign w:val="center"/>
            <w:hideMark/>
          </w:tcPr>
          <w:p w14:paraId="6BCE1803" w14:textId="77777777" w:rsidR="00CF0FF2" w:rsidRPr="00CF0FF2" w:rsidRDefault="00CF0FF2" w:rsidP="00CF0FF2">
            <w:pPr>
              <w:pStyle w:val="TabulkaIN"/>
            </w:pPr>
            <w:r w:rsidRPr="00CF0FF2">
              <w:t>Chybí</w:t>
            </w:r>
          </w:p>
        </w:tc>
      </w:tr>
      <w:tr w:rsidR="00CF0FF2" w:rsidRPr="00CF0FF2" w14:paraId="61E69793"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22ACACF6" w14:textId="77777777" w:rsidR="00CF0FF2" w:rsidRPr="00CF0FF2" w:rsidRDefault="00CF0FF2" w:rsidP="00CF0FF2">
            <w:pPr>
              <w:pStyle w:val="TabulkaIN"/>
            </w:pPr>
            <w:r w:rsidRPr="00CF0FF2">
              <w:t>Jarpice</w:t>
            </w:r>
          </w:p>
        </w:tc>
        <w:tc>
          <w:tcPr>
            <w:tcW w:w="7540" w:type="dxa"/>
            <w:tcBorders>
              <w:top w:val="nil"/>
              <w:left w:val="nil"/>
              <w:bottom w:val="single" w:sz="4" w:space="0" w:color="auto"/>
              <w:right w:val="single" w:sz="4" w:space="0" w:color="auto"/>
            </w:tcBorders>
            <w:vAlign w:val="center"/>
            <w:hideMark/>
          </w:tcPr>
          <w:p w14:paraId="557418C1" w14:textId="77777777" w:rsidR="00CF0FF2" w:rsidRPr="00CF0FF2" w:rsidRDefault="00CF0FF2" w:rsidP="00CF0FF2">
            <w:pPr>
              <w:pStyle w:val="TabulkaIN"/>
            </w:pPr>
            <w:r w:rsidRPr="00CF0FF2">
              <w:t>Chybí</w:t>
            </w:r>
          </w:p>
        </w:tc>
      </w:tr>
      <w:tr w:rsidR="00CF0FF2" w:rsidRPr="00CF0FF2" w14:paraId="7A2376B5"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651DF15" w14:textId="77777777" w:rsidR="00CF0FF2" w:rsidRPr="00CF0FF2" w:rsidRDefault="00CF0FF2" w:rsidP="00CF0FF2">
            <w:pPr>
              <w:pStyle w:val="TabulkaIN"/>
            </w:pPr>
            <w:r w:rsidRPr="00CF0FF2">
              <w:t>Jedomělice</w:t>
            </w:r>
          </w:p>
        </w:tc>
        <w:tc>
          <w:tcPr>
            <w:tcW w:w="7540" w:type="dxa"/>
            <w:tcBorders>
              <w:top w:val="nil"/>
              <w:left w:val="nil"/>
              <w:bottom w:val="single" w:sz="4" w:space="0" w:color="auto"/>
              <w:right w:val="single" w:sz="4" w:space="0" w:color="auto"/>
            </w:tcBorders>
            <w:vAlign w:val="center"/>
            <w:hideMark/>
          </w:tcPr>
          <w:p w14:paraId="6DE80C0E" w14:textId="77777777" w:rsidR="00CF0FF2" w:rsidRPr="00CF0FF2" w:rsidRDefault="00CF0FF2" w:rsidP="00CF0FF2">
            <w:pPr>
              <w:pStyle w:val="TabulkaIN"/>
            </w:pPr>
            <w:r w:rsidRPr="00CF0FF2">
              <w:t>Chybí</w:t>
            </w:r>
          </w:p>
        </w:tc>
      </w:tr>
      <w:tr w:rsidR="00CF0FF2" w:rsidRPr="00CF0FF2" w14:paraId="2BB7FD8D"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3D8E073F" w14:textId="77777777" w:rsidR="00CF0FF2" w:rsidRPr="00CF0FF2" w:rsidRDefault="00CF0FF2" w:rsidP="00CF0FF2">
            <w:pPr>
              <w:pStyle w:val="TabulkaIN"/>
            </w:pPr>
            <w:r w:rsidRPr="00CF0FF2">
              <w:t>Jemníky</w:t>
            </w:r>
          </w:p>
        </w:tc>
        <w:tc>
          <w:tcPr>
            <w:tcW w:w="7540" w:type="dxa"/>
            <w:tcBorders>
              <w:top w:val="nil"/>
              <w:left w:val="nil"/>
              <w:bottom w:val="single" w:sz="4" w:space="0" w:color="auto"/>
              <w:right w:val="single" w:sz="4" w:space="0" w:color="auto"/>
            </w:tcBorders>
            <w:vAlign w:val="center"/>
            <w:hideMark/>
          </w:tcPr>
          <w:p w14:paraId="0CB8E1B8" w14:textId="77777777" w:rsidR="00CF0FF2" w:rsidRPr="00CF0FF2" w:rsidRDefault="00CF0FF2" w:rsidP="00CF0FF2">
            <w:pPr>
              <w:pStyle w:val="TabulkaIN"/>
            </w:pPr>
            <w:r w:rsidRPr="00CF0FF2">
              <w:t>KoPÚ Jemníky – neukončená, zahájena 19.09.2024</w:t>
            </w:r>
          </w:p>
        </w:tc>
      </w:tr>
      <w:tr w:rsidR="00CF0FF2" w:rsidRPr="00CF0FF2" w14:paraId="09FF3C98"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C86DC6B" w14:textId="77777777" w:rsidR="00CF0FF2" w:rsidRPr="00CF0FF2" w:rsidRDefault="00CF0FF2" w:rsidP="00CF0FF2">
            <w:pPr>
              <w:pStyle w:val="TabulkaIN"/>
            </w:pPr>
            <w:r w:rsidRPr="00CF0FF2">
              <w:t>Kamenný Most</w:t>
            </w:r>
          </w:p>
        </w:tc>
        <w:tc>
          <w:tcPr>
            <w:tcW w:w="7540" w:type="dxa"/>
            <w:tcBorders>
              <w:top w:val="nil"/>
              <w:left w:val="nil"/>
              <w:bottom w:val="single" w:sz="4" w:space="0" w:color="auto"/>
              <w:right w:val="single" w:sz="4" w:space="0" w:color="auto"/>
            </w:tcBorders>
            <w:vAlign w:val="center"/>
            <w:hideMark/>
          </w:tcPr>
          <w:p w14:paraId="6CC2D8AC" w14:textId="77777777" w:rsidR="00CF0FF2" w:rsidRPr="00CF0FF2" w:rsidRDefault="00CF0FF2" w:rsidP="00CF0FF2">
            <w:pPr>
              <w:pStyle w:val="TabulkaIN"/>
            </w:pPr>
            <w:r w:rsidRPr="00CF0FF2">
              <w:t>KoPÚ Kamenný Most – ukončená (08.04.2010)</w:t>
            </w:r>
          </w:p>
        </w:tc>
      </w:tr>
      <w:tr w:rsidR="00CF0FF2" w:rsidRPr="00CF0FF2" w14:paraId="6E209940" w14:textId="77777777" w:rsidTr="00CF0FF2">
        <w:trPr>
          <w:trHeight w:val="864"/>
        </w:trPr>
        <w:tc>
          <w:tcPr>
            <w:tcW w:w="1600" w:type="dxa"/>
            <w:tcBorders>
              <w:top w:val="nil"/>
              <w:left w:val="single" w:sz="4" w:space="0" w:color="auto"/>
              <w:bottom w:val="single" w:sz="4" w:space="0" w:color="auto"/>
              <w:right w:val="single" w:sz="4" w:space="0" w:color="auto"/>
            </w:tcBorders>
            <w:vAlign w:val="center"/>
            <w:hideMark/>
          </w:tcPr>
          <w:p w14:paraId="1FC43B4F" w14:textId="77777777" w:rsidR="00CF0FF2" w:rsidRPr="00CF0FF2" w:rsidRDefault="00CF0FF2" w:rsidP="00CF0FF2">
            <w:pPr>
              <w:pStyle w:val="TabulkaIN"/>
            </w:pPr>
            <w:r w:rsidRPr="00CF0FF2">
              <w:lastRenderedPageBreak/>
              <w:t>Klobuky</w:t>
            </w:r>
          </w:p>
        </w:tc>
        <w:tc>
          <w:tcPr>
            <w:tcW w:w="7540" w:type="dxa"/>
            <w:tcBorders>
              <w:top w:val="nil"/>
              <w:left w:val="nil"/>
              <w:bottom w:val="single" w:sz="4" w:space="0" w:color="auto"/>
              <w:right w:val="single" w:sz="4" w:space="0" w:color="auto"/>
            </w:tcBorders>
            <w:vAlign w:val="center"/>
            <w:hideMark/>
          </w:tcPr>
          <w:p w14:paraId="4623FFFE" w14:textId="77777777" w:rsidR="00CF0FF2" w:rsidRPr="00CF0FF2" w:rsidRDefault="00CF0FF2" w:rsidP="00CF0FF2">
            <w:pPr>
              <w:pStyle w:val="TabulkaIN"/>
            </w:pPr>
            <w:r w:rsidRPr="00CF0FF2">
              <w:t>Čeradice u Pálečku – ukončená (25.10.2017); Kobylníky – ukončená (22.10.2013); Klobuky v Čechách – ukončená (02.03.2010); Páleček – neukončená (14.02.2023); Kokovice – neukončená</w:t>
            </w:r>
          </w:p>
        </w:tc>
      </w:tr>
      <w:tr w:rsidR="00CF0FF2" w:rsidRPr="00CF0FF2" w14:paraId="2C406617"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73A40E41" w14:textId="77777777" w:rsidR="00CF0FF2" w:rsidRPr="00CF0FF2" w:rsidRDefault="00CF0FF2" w:rsidP="00CF0FF2">
            <w:pPr>
              <w:pStyle w:val="TabulkaIN"/>
            </w:pPr>
            <w:r w:rsidRPr="00CF0FF2">
              <w:t>Kmetiněves</w:t>
            </w:r>
          </w:p>
        </w:tc>
        <w:tc>
          <w:tcPr>
            <w:tcW w:w="7540" w:type="dxa"/>
            <w:tcBorders>
              <w:top w:val="nil"/>
              <w:left w:val="nil"/>
              <w:bottom w:val="single" w:sz="4" w:space="0" w:color="auto"/>
              <w:right w:val="single" w:sz="4" w:space="0" w:color="auto"/>
            </w:tcBorders>
            <w:vAlign w:val="center"/>
            <w:hideMark/>
          </w:tcPr>
          <w:p w14:paraId="77C3C3ED" w14:textId="77777777" w:rsidR="00CF0FF2" w:rsidRPr="00CF0FF2" w:rsidRDefault="00CF0FF2" w:rsidP="00CF0FF2">
            <w:pPr>
              <w:pStyle w:val="TabulkaIN"/>
            </w:pPr>
            <w:r w:rsidRPr="00CF0FF2">
              <w:t>KoPÚ Kmetiněves – ukončená (26.08.2014)</w:t>
            </w:r>
          </w:p>
        </w:tc>
      </w:tr>
      <w:tr w:rsidR="00CF0FF2" w:rsidRPr="00CF0FF2" w14:paraId="206DB332"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3D995819" w14:textId="77777777" w:rsidR="00CF0FF2" w:rsidRPr="00CF0FF2" w:rsidRDefault="00CF0FF2" w:rsidP="00CF0FF2">
            <w:pPr>
              <w:pStyle w:val="TabulkaIN"/>
            </w:pPr>
            <w:r w:rsidRPr="00CF0FF2">
              <w:t>Knovíz</w:t>
            </w:r>
          </w:p>
        </w:tc>
        <w:tc>
          <w:tcPr>
            <w:tcW w:w="7540" w:type="dxa"/>
            <w:tcBorders>
              <w:top w:val="nil"/>
              <w:left w:val="nil"/>
              <w:bottom w:val="single" w:sz="4" w:space="0" w:color="auto"/>
              <w:right w:val="single" w:sz="4" w:space="0" w:color="auto"/>
            </w:tcBorders>
            <w:vAlign w:val="center"/>
            <w:hideMark/>
          </w:tcPr>
          <w:p w14:paraId="3ED58575" w14:textId="77777777" w:rsidR="00CF0FF2" w:rsidRPr="00CF0FF2" w:rsidRDefault="00CF0FF2" w:rsidP="00CF0FF2">
            <w:pPr>
              <w:pStyle w:val="TabulkaIN"/>
            </w:pPr>
            <w:r w:rsidRPr="00CF0FF2">
              <w:t>KoPÚ Knovíz – ukončená (02.05.2015)</w:t>
            </w:r>
          </w:p>
        </w:tc>
      </w:tr>
      <w:tr w:rsidR="00CF0FF2" w:rsidRPr="00CF0FF2" w14:paraId="175DDBEB"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2B8048E7" w14:textId="77777777" w:rsidR="00CF0FF2" w:rsidRPr="00CF0FF2" w:rsidRDefault="00CF0FF2" w:rsidP="00CF0FF2">
            <w:pPr>
              <w:pStyle w:val="TabulkaIN"/>
            </w:pPr>
            <w:r w:rsidRPr="00CF0FF2">
              <w:t>Královice</w:t>
            </w:r>
          </w:p>
        </w:tc>
        <w:tc>
          <w:tcPr>
            <w:tcW w:w="7540" w:type="dxa"/>
            <w:tcBorders>
              <w:top w:val="nil"/>
              <w:left w:val="nil"/>
              <w:bottom w:val="single" w:sz="4" w:space="0" w:color="auto"/>
              <w:right w:val="single" w:sz="4" w:space="0" w:color="auto"/>
            </w:tcBorders>
            <w:vAlign w:val="center"/>
            <w:hideMark/>
          </w:tcPr>
          <w:p w14:paraId="7379812F" w14:textId="77777777" w:rsidR="00CF0FF2" w:rsidRPr="00CF0FF2" w:rsidRDefault="00CF0FF2" w:rsidP="00CF0FF2">
            <w:pPr>
              <w:pStyle w:val="TabulkaIN"/>
            </w:pPr>
            <w:r w:rsidRPr="00CF0FF2">
              <w:t>KoPÚ Královice u Zlonic – neukončená, zahájena 09.03.2024</w:t>
            </w:r>
          </w:p>
        </w:tc>
      </w:tr>
      <w:tr w:rsidR="00CF0FF2" w:rsidRPr="00CF0FF2" w14:paraId="2B5C5F50"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06CA72F5" w14:textId="77777777" w:rsidR="00CF0FF2" w:rsidRPr="00CF0FF2" w:rsidRDefault="00CF0FF2" w:rsidP="00CF0FF2">
            <w:pPr>
              <w:pStyle w:val="TabulkaIN"/>
            </w:pPr>
            <w:r w:rsidRPr="00CF0FF2">
              <w:t>Kutrovice</w:t>
            </w:r>
          </w:p>
        </w:tc>
        <w:tc>
          <w:tcPr>
            <w:tcW w:w="7540" w:type="dxa"/>
            <w:tcBorders>
              <w:top w:val="nil"/>
              <w:left w:val="nil"/>
              <w:bottom w:val="single" w:sz="4" w:space="0" w:color="auto"/>
              <w:right w:val="single" w:sz="4" w:space="0" w:color="auto"/>
            </w:tcBorders>
            <w:vAlign w:val="center"/>
            <w:hideMark/>
          </w:tcPr>
          <w:p w14:paraId="1FA8D767" w14:textId="77777777" w:rsidR="00CF0FF2" w:rsidRPr="00CF0FF2" w:rsidRDefault="00CF0FF2" w:rsidP="00CF0FF2">
            <w:pPr>
              <w:pStyle w:val="TabulkaIN"/>
            </w:pPr>
            <w:r w:rsidRPr="00CF0FF2">
              <w:t>Chybí</w:t>
            </w:r>
          </w:p>
        </w:tc>
      </w:tr>
      <w:tr w:rsidR="00CF0FF2" w:rsidRPr="00CF0FF2" w14:paraId="3E081382"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11C15230" w14:textId="77777777" w:rsidR="00CF0FF2" w:rsidRPr="00CF0FF2" w:rsidRDefault="00CF0FF2" w:rsidP="00CF0FF2">
            <w:pPr>
              <w:pStyle w:val="TabulkaIN"/>
            </w:pPr>
            <w:r w:rsidRPr="00CF0FF2">
              <w:t>Kvílice</w:t>
            </w:r>
          </w:p>
        </w:tc>
        <w:tc>
          <w:tcPr>
            <w:tcW w:w="7540" w:type="dxa"/>
            <w:tcBorders>
              <w:top w:val="nil"/>
              <w:left w:val="nil"/>
              <w:bottom w:val="single" w:sz="4" w:space="0" w:color="auto"/>
              <w:right w:val="single" w:sz="4" w:space="0" w:color="auto"/>
            </w:tcBorders>
            <w:vAlign w:val="center"/>
            <w:hideMark/>
          </w:tcPr>
          <w:p w14:paraId="407AB1E9" w14:textId="77777777" w:rsidR="00CF0FF2" w:rsidRPr="00CF0FF2" w:rsidRDefault="00CF0FF2" w:rsidP="00CF0FF2">
            <w:pPr>
              <w:pStyle w:val="TabulkaIN"/>
            </w:pPr>
            <w:r w:rsidRPr="00CF0FF2">
              <w:t>Chybí</w:t>
            </w:r>
          </w:p>
        </w:tc>
      </w:tr>
      <w:tr w:rsidR="00CF0FF2" w:rsidRPr="00CF0FF2" w14:paraId="6C3EE87F"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6E1303A" w14:textId="77777777" w:rsidR="00CF0FF2" w:rsidRPr="00CF0FF2" w:rsidRDefault="00CF0FF2" w:rsidP="00CF0FF2">
            <w:pPr>
              <w:pStyle w:val="TabulkaIN"/>
            </w:pPr>
            <w:r w:rsidRPr="00CF0FF2">
              <w:t>Ledce</w:t>
            </w:r>
          </w:p>
        </w:tc>
        <w:tc>
          <w:tcPr>
            <w:tcW w:w="7540" w:type="dxa"/>
            <w:tcBorders>
              <w:top w:val="nil"/>
              <w:left w:val="nil"/>
              <w:bottom w:val="single" w:sz="4" w:space="0" w:color="auto"/>
              <w:right w:val="single" w:sz="4" w:space="0" w:color="auto"/>
            </w:tcBorders>
            <w:vAlign w:val="center"/>
            <w:hideMark/>
          </w:tcPr>
          <w:p w14:paraId="1803FE49" w14:textId="77777777" w:rsidR="00CF0FF2" w:rsidRPr="00CF0FF2" w:rsidRDefault="00CF0FF2" w:rsidP="00CF0FF2">
            <w:pPr>
              <w:pStyle w:val="TabulkaIN"/>
            </w:pPr>
            <w:r w:rsidRPr="00CF0FF2">
              <w:t>Chybí</w:t>
            </w:r>
          </w:p>
        </w:tc>
      </w:tr>
      <w:tr w:rsidR="00CF0FF2" w:rsidRPr="00CF0FF2" w14:paraId="29738145"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46A2FE5" w14:textId="77777777" w:rsidR="00CF0FF2" w:rsidRPr="00CF0FF2" w:rsidRDefault="00CF0FF2" w:rsidP="00CF0FF2">
            <w:pPr>
              <w:pStyle w:val="TabulkaIN"/>
            </w:pPr>
            <w:r w:rsidRPr="00CF0FF2">
              <w:t>Libovice</w:t>
            </w:r>
          </w:p>
        </w:tc>
        <w:tc>
          <w:tcPr>
            <w:tcW w:w="7540" w:type="dxa"/>
            <w:tcBorders>
              <w:top w:val="nil"/>
              <w:left w:val="nil"/>
              <w:bottom w:val="single" w:sz="4" w:space="0" w:color="auto"/>
              <w:right w:val="single" w:sz="4" w:space="0" w:color="auto"/>
            </w:tcBorders>
            <w:vAlign w:val="center"/>
            <w:hideMark/>
          </w:tcPr>
          <w:p w14:paraId="38BC436D" w14:textId="77777777" w:rsidR="00CF0FF2" w:rsidRPr="00CF0FF2" w:rsidRDefault="00CF0FF2" w:rsidP="00CF0FF2">
            <w:pPr>
              <w:pStyle w:val="TabulkaIN"/>
            </w:pPr>
            <w:r w:rsidRPr="00CF0FF2">
              <w:t>Chybí</w:t>
            </w:r>
          </w:p>
        </w:tc>
      </w:tr>
      <w:tr w:rsidR="00CF0FF2" w:rsidRPr="00CF0FF2" w14:paraId="1134BDCD"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F32F148" w14:textId="77777777" w:rsidR="00CF0FF2" w:rsidRPr="00CF0FF2" w:rsidRDefault="00CF0FF2" w:rsidP="00CF0FF2">
            <w:pPr>
              <w:pStyle w:val="TabulkaIN"/>
            </w:pPr>
            <w:r w:rsidRPr="00CF0FF2">
              <w:t>Líský</w:t>
            </w:r>
          </w:p>
        </w:tc>
        <w:tc>
          <w:tcPr>
            <w:tcW w:w="7540" w:type="dxa"/>
            <w:tcBorders>
              <w:top w:val="nil"/>
              <w:left w:val="nil"/>
              <w:bottom w:val="single" w:sz="4" w:space="0" w:color="auto"/>
              <w:right w:val="single" w:sz="4" w:space="0" w:color="auto"/>
            </w:tcBorders>
            <w:vAlign w:val="center"/>
            <w:hideMark/>
          </w:tcPr>
          <w:p w14:paraId="705F405A" w14:textId="77777777" w:rsidR="00CF0FF2" w:rsidRPr="00CF0FF2" w:rsidRDefault="00CF0FF2" w:rsidP="00CF0FF2">
            <w:pPr>
              <w:pStyle w:val="TabulkaIN"/>
            </w:pPr>
            <w:r w:rsidRPr="00CF0FF2">
              <w:t>Chybí</w:t>
            </w:r>
          </w:p>
        </w:tc>
      </w:tr>
      <w:tr w:rsidR="00CF0FF2" w:rsidRPr="00CF0FF2" w14:paraId="6F34C86A"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2F6213C0" w14:textId="77777777" w:rsidR="00CF0FF2" w:rsidRPr="00CF0FF2" w:rsidRDefault="00CF0FF2" w:rsidP="00CF0FF2">
            <w:pPr>
              <w:pStyle w:val="TabulkaIN"/>
            </w:pPr>
            <w:r w:rsidRPr="00CF0FF2">
              <w:t>Loucká</w:t>
            </w:r>
          </w:p>
        </w:tc>
        <w:tc>
          <w:tcPr>
            <w:tcW w:w="7540" w:type="dxa"/>
            <w:tcBorders>
              <w:top w:val="nil"/>
              <w:left w:val="nil"/>
              <w:bottom w:val="single" w:sz="4" w:space="0" w:color="auto"/>
              <w:right w:val="single" w:sz="4" w:space="0" w:color="auto"/>
            </w:tcBorders>
            <w:vAlign w:val="center"/>
            <w:hideMark/>
          </w:tcPr>
          <w:p w14:paraId="609C8204" w14:textId="77777777" w:rsidR="00CF0FF2" w:rsidRPr="00CF0FF2" w:rsidRDefault="00CF0FF2" w:rsidP="00CF0FF2">
            <w:pPr>
              <w:pStyle w:val="TabulkaIN"/>
            </w:pPr>
            <w:r w:rsidRPr="00CF0FF2">
              <w:t>KoPÚ Loucká – ukončená (10.10.2000)</w:t>
            </w:r>
          </w:p>
        </w:tc>
      </w:tr>
      <w:tr w:rsidR="00CF0FF2" w:rsidRPr="00CF0FF2" w14:paraId="2C519F78"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6F9791A" w14:textId="77777777" w:rsidR="00CF0FF2" w:rsidRPr="00CF0FF2" w:rsidRDefault="00CF0FF2" w:rsidP="00CF0FF2">
            <w:pPr>
              <w:pStyle w:val="TabulkaIN"/>
            </w:pPr>
            <w:r w:rsidRPr="00CF0FF2">
              <w:t>Malíkovice</w:t>
            </w:r>
          </w:p>
        </w:tc>
        <w:tc>
          <w:tcPr>
            <w:tcW w:w="7540" w:type="dxa"/>
            <w:tcBorders>
              <w:top w:val="nil"/>
              <w:left w:val="nil"/>
              <w:bottom w:val="single" w:sz="4" w:space="0" w:color="auto"/>
              <w:right w:val="single" w:sz="4" w:space="0" w:color="auto"/>
            </w:tcBorders>
            <w:vAlign w:val="center"/>
            <w:hideMark/>
          </w:tcPr>
          <w:p w14:paraId="3BA7B82E" w14:textId="77777777" w:rsidR="00CF0FF2" w:rsidRPr="00CF0FF2" w:rsidRDefault="00CF0FF2" w:rsidP="00CF0FF2">
            <w:pPr>
              <w:pStyle w:val="TabulkaIN"/>
            </w:pPr>
            <w:r w:rsidRPr="00CF0FF2">
              <w:t>KoPÚ Malíkovice – neukončená, zahájena 08.11.2024</w:t>
            </w:r>
          </w:p>
        </w:tc>
      </w:tr>
      <w:tr w:rsidR="00CF0FF2" w:rsidRPr="00CF0FF2" w14:paraId="2C139C7C"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25F8181" w14:textId="77777777" w:rsidR="00CF0FF2" w:rsidRPr="00CF0FF2" w:rsidRDefault="00CF0FF2" w:rsidP="00CF0FF2">
            <w:pPr>
              <w:pStyle w:val="TabulkaIN"/>
            </w:pPr>
            <w:r w:rsidRPr="00CF0FF2">
              <w:t>Neprobylice</w:t>
            </w:r>
          </w:p>
        </w:tc>
        <w:tc>
          <w:tcPr>
            <w:tcW w:w="7540" w:type="dxa"/>
            <w:tcBorders>
              <w:top w:val="nil"/>
              <w:left w:val="nil"/>
              <w:bottom w:val="single" w:sz="4" w:space="0" w:color="auto"/>
              <w:right w:val="single" w:sz="4" w:space="0" w:color="auto"/>
            </w:tcBorders>
            <w:vAlign w:val="center"/>
            <w:hideMark/>
          </w:tcPr>
          <w:p w14:paraId="34F81392" w14:textId="77777777" w:rsidR="00CF0FF2" w:rsidRPr="00CF0FF2" w:rsidRDefault="00CF0FF2" w:rsidP="00CF0FF2">
            <w:pPr>
              <w:pStyle w:val="TabulkaIN"/>
            </w:pPr>
            <w:r w:rsidRPr="00CF0FF2">
              <w:t>Chybí</w:t>
            </w:r>
          </w:p>
        </w:tc>
      </w:tr>
      <w:tr w:rsidR="00CF0FF2" w:rsidRPr="00CF0FF2" w14:paraId="14039E66"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07670FBA" w14:textId="77777777" w:rsidR="00CF0FF2" w:rsidRPr="00CF0FF2" w:rsidRDefault="00CF0FF2" w:rsidP="00CF0FF2">
            <w:pPr>
              <w:pStyle w:val="TabulkaIN"/>
            </w:pPr>
            <w:r w:rsidRPr="00CF0FF2">
              <w:t>Neuměřice</w:t>
            </w:r>
          </w:p>
        </w:tc>
        <w:tc>
          <w:tcPr>
            <w:tcW w:w="7540" w:type="dxa"/>
            <w:tcBorders>
              <w:top w:val="nil"/>
              <w:left w:val="nil"/>
              <w:bottom w:val="single" w:sz="4" w:space="0" w:color="auto"/>
              <w:right w:val="single" w:sz="4" w:space="0" w:color="auto"/>
            </w:tcBorders>
            <w:vAlign w:val="center"/>
            <w:hideMark/>
          </w:tcPr>
          <w:p w14:paraId="17D2FB69" w14:textId="77777777" w:rsidR="00CF0FF2" w:rsidRPr="00CF0FF2" w:rsidRDefault="00CF0FF2" w:rsidP="00CF0FF2">
            <w:pPr>
              <w:pStyle w:val="TabulkaIN"/>
            </w:pPr>
            <w:r w:rsidRPr="00CF0FF2">
              <w:t>KoPÚ Neuměřice – ukončená (13.03.2014)</w:t>
            </w:r>
          </w:p>
        </w:tc>
      </w:tr>
      <w:tr w:rsidR="00CF0FF2" w:rsidRPr="00CF0FF2" w14:paraId="35539C19"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9E06BD2" w14:textId="77777777" w:rsidR="00CF0FF2" w:rsidRPr="00CF0FF2" w:rsidRDefault="00CF0FF2" w:rsidP="00CF0FF2">
            <w:pPr>
              <w:pStyle w:val="TabulkaIN"/>
            </w:pPr>
            <w:r w:rsidRPr="00CF0FF2">
              <w:t>Páleč</w:t>
            </w:r>
          </w:p>
        </w:tc>
        <w:tc>
          <w:tcPr>
            <w:tcW w:w="7540" w:type="dxa"/>
            <w:tcBorders>
              <w:top w:val="nil"/>
              <w:left w:val="nil"/>
              <w:bottom w:val="single" w:sz="4" w:space="0" w:color="auto"/>
              <w:right w:val="single" w:sz="4" w:space="0" w:color="auto"/>
            </w:tcBorders>
            <w:vAlign w:val="center"/>
            <w:hideMark/>
          </w:tcPr>
          <w:p w14:paraId="61953D0A" w14:textId="77777777" w:rsidR="00CF0FF2" w:rsidRPr="00CF0FF2" w:rsidRDefault="00CF0FF2" w:rsidP="00CF0FF2">
            <w:pPr>
              <w:pStyle w:val="TabulkaIN"/>
            </w:pPr>
            <w:r w:rsidRPr="00CF0FF2">
              <w:t>Chybí</w:t>
            </w:r>
          </w:p>
        </w:tc>
      </w:tr>
      <w:tr w:rsidR="00CF0FF2" w:rsidRPr="00CF0FF2" w14:paraId="3C6B754F"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3984166" w14:textId="77777777" w:rsidR="00CF0FF2" w:rsidRPr="00CF0FF2" w:rsidRDefault="00CF0FF2" w:rsidP="00CF0FF2">
            <w:pPr>
              <w:pStyle w:val="TabulkaIN"/>
            </w:pPr>
            <w:r w:rsidRPr="00CF0FF2">
              <w:t>Plchov</w:t>
            </w:r>
          </w:p>
        </w:tc>
        <w:tc>
          <w:tcPr>
            <w:tcW w:w="7540" w:type="dxa"/>
            <w:tcBorders>
              <w:top w:val="nil"/>
              <w:left w:val="nil"/>
              <w:bottom w:val="single" w:sz="4" w:space="0" w:color="auto"/>
              <w:right w:val="single" w:sz="4" w:space="0" w:color="auto"/>
            </w:tcBorders>
            <w:vAlign w:val="center"/>
            <w:hideMark/>
          </w:tcPr>
          <w:p w14:paraId="6311C97C" w14:textId="77777777" w:rsidR="00CF0FF2" w:rsidRPr="00CF0FF2" w:rsidRDefault="00CF0FF2" w:rsidP="00CF0FF2">
            <w:pPr>
              <w:pStyle w:val="TabulkaIN"/>
            </w:pPr>
            <w:r w:rsidRPr="00CF0FF2">
              <w:t>KoPÚ zrušená</w:t>
            </w:r>
          </w:p>
        </w:tc>
      </w:tr>
      <w:tr w:rsidR="00CF0FF2" w:rsidRPr="00CF0FF2" w14:paraId="5D92CAE3"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01803AAF" w14:textId="77777777" w:rsidR="00CF0FF2" w:rsidRPr="00CF0FF2" w:rsidRDefault="00CF0FF2" w:rsidP="00CF0FF2">
            <w:pPr>
              <w:pStyle w:val="TabulkaIN"/>
            </w:pPr>
            <w:r w:rsidRPr="00CF0FF2">
              <w:t>Podlešín</w:t>
            </w:r>
          </w:p>
        </w:tc>
        <w:tc>
          <w:tcPr>
            <w:tcW w:w="7540" w:type="dxa"/>
            <w:tcBorders>
              <w:top w:val="nil"/>
              <w:left w:val="nil"/>
              <w:bottom w:val="single" w:sz="4" w:space="0" w:color="auto"/>
              <w:right w:val="single" w:sz="4" w:space="0" w:color="auto"/>
            </w:tcBorders>
            <w:vAlign w:val="center"/>
            <w:hideMark/>
          </w:tcPr>
          <w:p w14:paraId="2F57FD07" w14:textId="77777777" w:rsidR="00CF0FF2" w:rsidRPr="00CF0FF2" w:rsidRDefault="00CF0FF2" w:rsidP="00CF0FF2">
            <w:pPr>
              <w:pStyle w:val="TabulkaIN"/>
            </w:pPr>
            <w:r w:rsidRPr="00CF0FF2">
              <w:t>KoPÚ Podlešín – ukončená (14.05.2024)</w:t>
            </w:r>
          </w:p>
        </w:tc>
      </w:tr>
      <w:tr w:rsidR="00CF0FF2" w:rsidRPr="00CF0FF2" w14:paraId="3B2A1AA1"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37E4788" w14:textId="77777777" w:rsidR="00CF0FF2" w:rsidRPr="00CF0FF2" w:rsidRDefault="00CF0FF2" w:rsidP="00CF0FF2">
            <w:pPr>
              <w:pStyle w:val="TabulkaIN"/>
            </w:pPr>
            <w:r w:rsidRPr="00CF0FF2">
              <w:t>Poštovice</w:t>
            </w:r>
          </w:p>
        </w:tc>
        <w:tc>
          <w:tcPr>
            <w:tcW w:w="7540" w:type="dxa"/>
            <w:tcBorders>
              <w:top w:val="nil"/>
              <w:left w:val="nil"/>
              <w:bottom w:val="single" w:sz="4" w:space="0" w:color="auto"/>
              <w:right w:val="single" w:sz="4" w:space="0" w:color="auto"/>
            </w:tcBorders>
            <w:vAlign w:val="center"/>
            <w:hideMark/>
          </w:tcPr>
          <w:p w14:paraId="7E8B257D" w14:textId="77777777" w:rsidR="00CF0FF2" w:rsidRPr="00CF0FF2" w:rsidRDefault="00CF0FF2" w:rsidP="00CF0FF2">
            <w:pPr>
              <w:pStyle w:val="TabulkaIN"/>
            </w:pPr>
            <w:r w:rsidRPr="00CF0FF2">
              <w:t>KoPÚ Poštovice – ukončená (28.06.2010)</w:t>
            </w:r>
          </w:p>
        </w:tc>
      </w:tr>
      <w:tr w:rsidR="00CF0FF2" w:rsidRPr="00CF0FF2" w14:paraId="68FCFBE4"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94C73D2" w14:textId="77777777" w:rsidR="00CF0FF2" w:rsidRPr="00CF0FF2" w:rsidRDefault="00CF0FF2" w:rsidP="00CF0FF2">
            <w:pPr>
              <w:pStyle w:val="TabulkaIN"/>
            </w:pPr>
            <w:r w:rsidRPr="00CF0FF2">
              <w:t>Pozdeň</w:t>
            </w:r>
          </w:p>
        </w:tc>
        <w:tc>
          <w:tcPr>
            <w:tcW w:w="7540" w:type="dxa"/>
            <w:tcBorders>
              <w:top w:val="nil"/>
              <w:left w:val="nil"/>
              <w:bottom w:val="single" w:sz="4" w:space="0" w:color="auto"/>
              <w:right w:val="single" w:sz="4" w:space="0" w:color="auto"/>
            </w:tcBorders>
            <w:vAlign w:val="center"/>
            <w:hideMark/>
          </w:tcPr>
          <w:p w14:paraId="65041741" w14:textId="77777777" w:rsidR="00CF0FF2" w:rsidRPr="00CF0FF2" w:rsidRDefault="00CF0FF2" w:rsidP="00CF0FF2">
            <w:pPr>
              <w:pStyle w:val="TabulkaIN"/>
            </w:pPr>
            <w:r w:rsidRPr="00CF0FF2">
              <w:t>KoPÚ Pozdeň a Hřesice – neukončená, zahájena 27.04.2022</w:t>
            </w:r>
          </w:p>
        </w:tc>
      </w:tr>
      <w:tr w:rsidR="00CF0FF2" w:rsidRPr="00CF0FF2" w14:paraId="65B4116A"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C584D84" w14:textId="77777777" w:rsidR="00CF0FF2" w:rsidRPr="00CF0FF2" w:rsidRDefault="00CF0FF2" w:rsidP="00CF0FF2">
            <w:pPr>
              <w:pStyle w:val="TabulkaIN"/>
            </w:pPr>
            <w:r w:rsidRPr="00CF0FF2">
              <w:t>Přelíc</w:t>
            </w:r>
          </w:p>
        </w:tc>
        <w:tc>
          <w:tcPr>
            <w:tcW w:w="7540" w:type="dxa"/>
            <w:tcBorders>
              <w:top w:val="nil"/>
              <w:left w:val="nil"/>
              <w:bottom w:val="single" w:sz="4" w:space="0" w:color="auto"/>
              <w:right w:val="single" w:sz="4" w:space="0" w:color="auto"/>
            </w:tcBorders>
            <w:vAlign w:val="center"/>
            <w:hideMark/>
          </w:tcPr>
          <w:p w14:paraId="72A2AC2C" w14:textId="77777777" w:rsidR="00CF0FF2" w:rsidRPr="00CF0FF2" w:rsidRDefault="00CF0FF2" w:rsidP="00CF0FF2">
            <w:pPr>
              <w:pStyle w:val="TabulkaIN"/>
            </w:pPr>
            <w:r w:rsidRPr="00CF0FF2">
              <w:t>KoPÚ Přelíc – ukončená (21.06.2018)</w:t>
            </w:r>
          </w:p>
        </w:tc>
      </w:tr>
      <w:tr w:rsidR="00CF0FF2" w:rsidRPr="00CF0FF2" w14:paraId="488C5CD1"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80CEC0B" w14:textId="77777777" w:rsidR="00CF0FF2" w:rsidRPr="00CF0FF2" w:rsidRDefault="00CF0FF2" w:rsidP="00CF0FF2">
            <w:pPr>
              <w:pStyle w:val="TabulkaIN"/>
            </w:pPr>
            <w:r w:rsidRPr="00CF0FF2">
              <w:t>Řisuty</w:t>
            </w:r>
          </w:p>
        </w:tc>
        <w:tc>
          <w:tcPr>
            <w:tcW w:w="7540" w:type="dxa"/>
            <w:tcBorders>
              <w:top w:val="nil"/>
              <w:left w:val="nil"/>
              <w:bottom w:val="single" w:sz="4" w:space="0" w:color="auto"/>
              <w:right w:val="single" w:sz="4" w:space="0" w:color="auto"/>
            </w:tcBorders>
            <w:vAlign w:val="center"/>
            <w:hideMark/>
          </w:tcPr>
          <w:p w14:paraId="32C84859" w14:textId="77777777" w:rsidR="00CF0FF2" w:rsidRPr="00CF0FF2" w:rsidRDefault="00CF0FF2" w:rsidP="00CF0FF2">
            <w:pPr>
              <w:pStyle w:val="TabulkaIN"/>
            </w:pPr>
            <w:r w:rsidRPr="00CF0FF2">
              <w:t>KoPÚ Řisuty – ukončená (05.03.2003)</w:t>
            </w:r>
          </w:p>
        </w:tc>
      </w:tr>
      <w:tr w:rsidR="00CF0FF2" w:rsidRPr="00CF0FF2" w14:paraId="6E8CC107"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BD199A3" w14:textId="77777777" w:rsidR="00CF0FF2" w:rsidRPr="00CF0FF2" w:rsidRDefault="00CF0FF2" w:rsidP="00CF0FF2">
            <w:pPr>
              <w:pStyle w:val="TabulkaIN"/>
            </w:pPr>
            <w:r w:rsidRPr="00CF0FF2">
              <w:t>Sazená</w:t>
            </w:r>
          </w:p>
        </w:tc>
        <w:tc>
          <w:tcPr>
            <w:tcW w:w="7540" w:type="dxa"/>
            <w:tcBorders>
              <w:top w:val="nil"/>
              <w:left w:val="nil"/>
              <w:bottom w:val="single" w:sz="4" w:space="0" w:color="auto"/>
              <w:right w:val="single" w:sz="4" w:space="0" w:color="auto"/>
            </w:tcBorders>
            <w:vAlign w:val="center"/>
            <w:hideMark/>
          </w:tcPr>
          <w:p w14:paraId="42FFE8A4" w14:textId="77777777" w:rsidR="00CF0FF2" w:rsidRPr="00CF0FF2" w:rsidRDefault="00CF0FF2" w:rsidP="00CF0FF2">
            <w:pPr>
              <w:pStyle w:val="TabulkaIN"/>
            </w:pPr>
            <w:r w:rsidRPr="00CF0FF2">
              <w:t>Chybí</w:t>
            </w:r>
          </w:p>
        </w:tc>
      </w:tr>
      <w:tr w:rsidR="00CF0FF2" w:rsidRPr="00CF0FF2" w14:paraId="7710CDFD" w14:textId="77777777" w:rsidTr="00CF0FF2">
        <w:trPr>
          <w:trHeight w:val="576"/>
        </w:trPr>
        <w:tc>
          <w:tcPr>
            <w:tcW w:w="1600" w:type="dxa"/>
            <w:tcBorders>
              <w:top w:val="nil"/>
              <w:left w:val="single" w:sz="4" w:space="0" w:color="auto"/>
              <w:bottom w:val="single" w:sz="4" w:space="0" w:color="auto"/>
              <w:right w:val="single" w:sz="4" w:space="0" w:color="auto"/>
            </w:tcBorders>
            <w:vAlign w:val="center"/>
            <w:hideMark/>
          </w:tcPr>
          <w:p w14:paraId="28D62780" w14:textId="77777777" w:rsidR="00CF0FF2" w:rsidRPr="00CF0FF2" w:rsidRDefault="00CF0FF2" w:rsidP="00CF0FF2">
            <w:pPr>
              <w:pStyle w:val="TabulkaIN"/>
            </w:pPr>
            <w:r w:rsidRPr="00CF0FF2">
              <w:t>Slaný</w:t>
            </w:r>
          </w:p>
        </w:tc>
        <w:tc>
          <w:tcPr>
            <w:tcW w:w="7540" w:type="dxa"/>
            <w:tcBorders>
              <w:top w:val="nil"/>
              <w:left w:val="nil"/>
              <w:bottom w:val="single" w:sz="4" w:space="0" w:color="auto"/>
              <w:right w:val="single" w:sz="4" w:space="0" w:color="auto"/>
            </w:tcBorders>
            <w:vAlign w:val="center"/>
            <w:hideMark/>
          </w:tcPr>
          <w:p w14:paraId="3AB61A04" w14:textId="77777777" w:rsidR="00CF0FF2" w:rsidRPr="00CF0FF2" w:rsidRDefault="00CF0FF2" w:rsidP="00CF0FF2">
            <w:pPr>
              <w:pStyle w:val="TabulkaIN"/>
            </w:pPr>
            <w:r w:rsidRPr="00CF0FF2">
              <w:t>Blahotice – ukončená (12.12.2000); Netovice – ukončená (19.01.2004); Dolín – neukončená; Kvíc, Lotouš, Otruby, Slaný, Trpoměchy – chybí</w:t>
            </w:r>
          </w:p>
        </w:tc>
      </w:tr>
      <w:tr w:rsidR="00CF0FF2" w:rsidRPr="00CF0FF2" w14:paraId="5BC2BEE0"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ABB4823" w14:textId="77777777" w:rsidR="00CF0FF2" w:rsidRPr="00CF0FF2" w:rsidRDefault="00CF0FF2" w:rsidP="00CF0FF2">
            <w:pPr>
              <w:pStyle w:val="TabulkaIN"/>
            </w:pPr>
            <w:r w:rsidRPr="00CF0FF2">
              <w:t>Smečno</w:t>
            </w:r>
          </w:p>
        </w:tc>
        <w:tc>
          <w:tcPr>
            <w:tcW w:w="7540" w:type="dxa"/>
            <w:tcBorders>
              <w:top w:val="nil"/>
              <w:left w:val="nil"/>
              <w:bottom w:val="single" w:sz="4" w:space="0" w:color="auto"/>
              <w:right w:val="single" w:sz="4" w:space="0" w:color="auto"/>
            </w:tcBorders>
            <w:vAlign w:val="center"/>
            <w:hideMark/>
          </w:tcPr>
          <w:p w14:paraId="5DCB4FD6" w14:textId="77777777" w:rsidR="00CF0FF2" w:rsidRPr="00CF0FF2" w:rsidRDefault="00CF0FF2" w:rsidP="00CF0FF2">
            <w:pPr>
              <w:pStyle w:val="TabulkaIN"/>
            </w:pPr>
            <w:r w:rsidRPr="00CF0FF2">
              <w:t>KoPÚ neukončená</w:t>
            </w:r>
          </w:p>
        </w:tc>
      </w:tr>
      <w:tr w:rsidR="00CF0FF2" w:rsidRPr="00CF0FF2" w14:paraId="6B28C3E6"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921740F" w14:textId="77777777" w:rsidR="00CF0FF2" w:rsidRPr="00CF0FF2" w:rsidRDefault="00CF0FF2" w:rsidP="00CF0FF2">
            <w:pPr>
              <w:pStyle w:val="TabulkaIN"/>
            </w:pPr>
            <w:r w:rsidRPr="00CF0FF2">
              <w:t>Stradonice</w:t>
            </w:r>
          </w:p>
        </w:tc>
        <w:tc>
          <w:tcPr>
            <w:tcW w:w="7540" w:type="dxa"/>
            <w:tcBorders>
              <w:top w:val="nil"/>
              <w:left w:val="nil"/>
              <w:bottom w:val="single" w:sz="4" w:space="0" w:color="auto"/>
              <w:right w:val="single" w:sz="4" w:space="0" w:color="auto"/>
            </w:tcBorders>
            <w:vAlign w:val="center"/>
            <w:hideMark/>
          </w:tcPr>
          <w:p w14:paraId="736E57BC" w14:textId="77777777" w:rsidR="00CF0FF2" w:rsidRPr="00CF0FF2" w:rsidRDefault="00CF0FF2" w:rsidP="00CF0FF2">
            <w:pPr>
              <w:pStyle w:val="TabulkaIN"/>
            </w:pPr>
            <w:r w:rsidRPr="00CF0FF2">
              <w:t>Chybí</w:t>
            </w:r>
          </w:p>
        </w:tc>
      </w:tr>
      <w:tr w:rsidR="00CF0FF2" w:rsidRPr="00CF0FF2" w14:paraId="084F6122"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15F05175" w14:textId="77777777" w:rsidR="00CF0FF2" w:rsidRPr="00CF0FF2" w:rsidRDefault="00CF0FF2" w:rsidP="00CF0FF2">
            <w:pPr>
              <w:pStyle w:val="TabulkaIN"/>
            </w:pPr>
            <w:r w:rsidRPr="00CF0FF2">
              <w:t>Studeněves</w:t>
            </w:r>
          </w:p>
        </w:tc>
        <w:tc>
          <w:tcPr>
            <w:tcW w:w="7540" w:type="dxa"/>
            <w:tcBorders>
              <w:top w:val="nil"/>
              <w:left w:val="nil"/>
              <w:bottom w:val="single" w:sz="4" w:space="0" w:color="auto"/>
              <w:right w:val="single" w:sz="4" w:space="0" w:color="auto"/>
            </w:tcBorders>
            <w:vAlign w:val="center"/>
            <w:hideMark/>
          </w:tcPr>
          <w:p w14:paraId="3F71B591" w14:textId="77777777" w:rsidR="00CF0FF2" w:rsidRPr="00CF0FF2" w:rsidRDefault="00CF0FF2" w:rsidP="00CF0FF2">
            <w:pPr>
              <w:pStyle w:val="TabulkaIN"/>
            </w:pPr>
            <w:r w:rsidRPr="00CF0FF2">
              <w:t>KoPÚ Studeněves – ukončená (08.03.2010)</w:t>
            </w:r>
          </w:p>
        </w:tc>
      </w:tr>
      <w:tr w:rsidR="00CF0FF2" w:rsidRPr="00CF0FF2" w14:paraId="2589969C"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84E0694" w14:textId="77777777" w:rsidR="00CF0FF2" w:rsidRPr="00CF0FF2" w:rsidRDefault="00CF0FF2" w:rsidP="00CF0FF2">
            <w:pPr>
              <w:pStyle w:val="TabulkaIN"/>
            </w:pPr>
            <w:r w:rsidRPr="00CF0FF2">
              <w:t>Šlapanice</w:t>
            </w:r>
          </w:p>
        </w:tc>
        <w:tc>
          <w:tcPr>
            <w:tcW w:w="7540" w:type="dxa"/>
            <w:tcBorders>
              <w:top w:val="nil"/>
              <w:left w:val="nil"/>
              <w:bottom w:val="single" w:sz="4" w:space="0" w:color="auto"/>
              <w:right w:val="single" w:sz="4" w:space="0" w:color="auto"/>
            </w:tcBorders>
            <w:vAlign w:val="center"/>
            <w:hideMark/>
          </w:tcPr>
          <w:p w14:paraId="145F4292" w14:textId="77777777" w:rsidR="00CF0FF2" w:rsidRPr="00CF0FF2" w:rsidRDefault="00CF0FF2" w:rsidP="00CF0FF2">
            <w:pPr>
              <w:pStyle w:val="TabulkaIN"/>
            </w:pPr>
            <w:r w:rsidRPr="00CF0FF2">
              <w:t>KoPÚ Šlapanice v Čechách – ukončená (15.11.2006)</w:t>
            </w:r>
          </w:p>
        </w:tc>
      </w:tr>
      <w:tr w:rsidR="00CF0FF2" w:rsidRPr="00CF0FF2" w14:paraId="1431FA14"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2A63A1A9" w14:textId="77777777" w:rsidR="00CF0FF2" w:rsidRPr="00CF0FF2" w:rsidRDefault="00CF0FF2" w:rsidP="00CF0FF2">
            <w:pPr>
              <w:pStyle w:val="TabulkaIN"/>
            </w:pPr>
            <w:r w:rsidRPr="00CF0FF2">
              <w:t>Třebíz</w:t>
            </w:r>
          </w:p>
        </w:tc>
        <w:tc>
          <w:tcPr>
            <w:tcW w:w="7540" w:type="dxa"/>
            <w:tcBorders>
              <w:top w:val="nil"/>
              <w:left w:val="nil"/>
              <w:bottom w:val="single" w:sz="4" w:space="0" w:color="auto"/>
              <w:right w:val="single" w:sz="4" w:space="0" w:color="auto"/>
            </w:tcBorders>
            <w:vAlign w:val="center"/>
            <w:hideMark/>
          </w:tcPr>
          <w:p w14:paraId="4B3D92B5" w14:textId="77777777" w:rsidR="00CF0FF2" w:rsidRPr="00CF0FF2" w:rsidRDefault="00CF0FF2" w:rsidP="00CF0FF2">
            <w:pPr>
              <w:pStyle w:val="TabulkaIN"/>
            </w:pPr>
            <w:r w:rsidRPr="00CF0FF2">
              <w:t>KoPÚ Třebíz – ukončená (22.11.2002)</w:t>
            </w:r>
          </w:p>
        </w:tc>
      </w:tr>
      <w:tr w:rsidR="00CF0FF2" w:rsidRPr="00CF0FF2" w14:paraId="416243D1"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C53A050" w14:textId="77777777" w:rsidR="00CF0FF2" w:rsidRPr="00CF0FF2" w:rsidRDefault="00CF0FF2" w:rsidP="00CF0FF2">
            <w:pPr>
              <w:pStyle w:val="TabulkaIN"/>
            </w:pPr>
            <w:r w:rsidRPr="00CF0FF2">
              <w:t>Tuřany</w:t>
            </w:r>
          </w:p>
        </w:tc>
        <w:tc>
          <w:tcPr>
            <w:tcW w:w="7540" w:type="dxa"/>
            <w:tcBorders>
              <w:top w:val="nil"/>
              <w:left w:val="nil"/>
              <w:bottom w:val="single" w:sz="4" w:space="0" w:color="auto"/>
              <w:right w:val="single" w:sz="4" w:space="0" w:color="auto"/>
            </w:tcBorders>
            <w:vAlign w:val="center"/>
            <w:hideMark/>
          </w:tcPr>
          <w:p w14:paraId="0F3A0F1B" w14:textId="77777777" w:rsidR="00CF0FF2" w:rsidRPr="00CF0FF2" w:rsidRDefault="00CF0FF2" w:rsidP="00CF0FF2">
            <w:pPr>
              <w:pStyle w:val="TabulkaIN"/>
            </w:pPr>
            <w:r w:rsidRPr="00CF0FF2">
              <w:t>KoPÚ Byseň – neukončená, zahájena 01.01.2025</w:t>
            </w:r>
          </w:p>
        </w:tc>
      </w:tr>
      <w:tr w:rsidR="00CF0FF2" w:rsidRPr="00CF0FF2" w14:paraId="364D8E8D"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71D08DED" w14:textId="77777777" w:rsidR="00CF0FF2" w:rsidRPr="00CF0FF2" w:rsidRDefault="00CF0FF2" w:rsidP="00CF0FF2">
            <w:pPr>
              <w:pStyle w:val="TabulkaIN"/>
            </w:pPr>
            <w:r w:rsidRPr="00CF0FF2">
              <w:t>Uhy</w:t>
            </w:r>
          </w:p>
        </w:tc>
        <w:tc>
          <w:tcPr>
            <w:tcW w:w="7540" w:type="dxa"/>
            <w:tcBorders>
              <w:top w:val="nil"/>
              <w:left w:val="nil"/>
              <w:bottom w:val="single" w:sz="4" w:space="0" w:color="auto"/>
              <w:right w:val="single" w:sz="4" w:space="0" w:color="auto"/>
            </w:tcBorders>
            <w:vAlign w:val="center"/>
            <w:hideMark/>
          </w:tcPr>
          <w:p w14:paraId="68E1B79A" w14:textId="77777777" w:rsidR="00CF0FF2" w:rsidRPr="00CF0FF2" w:rsidRDefault="00CF0FF2" w:rsidP="00CF0FF2">
            <w:pPr>
              <w:pStyle w:val="TabulkaIN"/>
            </w:pPr>
            <w:r w:rsidRPr="00CF0FF2">
              <w:t>Chybí</w:t>
            </w:r>
          </w:p>
        </w:tc>
      </w:tr>
      <w:tr w:rsidR="00CF0FF2" w:rsidRPr="00CF0FF2" w14:paraId="277635B9"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58627783" w14:textId="77777777" w:rsidR="00CF0FF2" w:rsidRPr="00CF0FF2" w:rsidRDefault="00CF0FF2" w:rsidP="00CF0FF2">
            <w:pPr>
              <w:pStyle w:val="TabulkaIN"/>
            </w:pPr>
            <w:r w:rsidRPr="00CF0FF2">
              <w:t>Velvary</w:t>
            </w:r>
          </w:p>
        </w:tc>
        <w:tc>
          <w:tcPr>
            <w:tcW w:w="7540" w:type="dxa"/>
            <w:tcBorders>
              <w:top w:val="nil"/>
              <w:left w:val="nil"/>
              <w:bottom w:val="single" w:sz="4" w:space="0" w:color="auto"/>
              <w:right w:val="single" w:sz="4" w:space="0" w:color="auto"/>
            </w:tcBorders>
            <w:vAlign w:val="center"/>
            <w:hideMark/>
          </w:tcPr>
          <w:p w14:paraId="548FB095" w14:textId="77777777" w:rsidR="00CF0FF2" w:rsidRPr="00CF0FF2" w:rsidRDefault="00CF0FF2" w:rsidP="00CF0FF2">
            <w:pPr>
              <w:pStyle w:val="TabulkaIN"/>
            </w:pPr>
            <w:r w:rsidRPr="00CF0FF2">
              <w:t>Chybí</w:t>
            </w:r>
          </w:p>
        </w:tc>
      </w:tr>
      <w:tr w:rsidR="00CF0FF2" w:rsidRPr="00CF0FF2" w14:paraId="4BCCE1DF"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7CF7BBC4" w14:textId="77777777" w:rsidR="00CF0FF2" w:rsidRPr="00CF0FF2" w:rsidRDefault="00CF0FF2" w:rsidP="00CF0FF2">
            <w:pPr>
              <w:pStyle w:val="TabulkaIN"/>
            </w:pPr>
            <w:r w:rsidRPr="00CF0FF2">
              <w:t>Vraný</w:t>
            </w:r>
          </w:p>
        </w:tc>
        <w:tc>
          <w:tcPr>
            <w:tcW w:w="7540" w:type="dxa"/>
            <w:tcBorders>
              <w:top w:val="nil"/>
              <w:left w:val="nil"/>
              <w:bottom w:val="single" w:sz="4" w:space="0" w:color="auto"/>
              <w:right w:val="single" w:sz="4" w:space="0" w:color="auto"/>
            </w:tcBorders>
            <w:vAlign w:val="center"/>
            <w:hideMark/>
          </w:tcPr>
          <w:p w14:paraId="46EB4BEF" w14:textId="77777777" w:rsidR="00CF0FF2" w:rsidRPr="00CF0FF2" w:rsidRDefault="00CF0FF2" w:rsidP="00CF0FF2">
            <w:pPr>
              <w:pStyle w:val="TabulkaIN"/>
            </w:pPr>
            <w:r w:rsidRPr="00CF0FF2">
              <w:t>Chybí</w:t>
            </w:r>
          </w:p>
        </w:tc>
      </w:tr>
      <w:tr w:rsidR="00CF0FF2" w:rsidRPr="00CF0FF2" w14:paraId="1FD806D6"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0E01FDE2" w14:textId="77777777" w:rsidR="00CF0FF2" w:rsidRPr="00CF0FF2" w:rsidRDefault="00CF0FF2" w:rsidP="00CF0FF2">
            <w:pPr>
              <w:pStyle w:val="TabulkaIN"/>
            </w:pPr>
            <w:r w:rsidRPr="00CF0FF2">
              <w:t>Vrbičany</w:t>
            </w:r>
          </w:p>
        </w:tc>
        <w:tc>
          <w:tcPr>
            <w:tcW w:w="7540" w:type="dxa"/>
            <w:tcBorders>
              <w:top w:val="nil"/>
              <w:left w:val="nil"/>
              <w:bottom w:val="single" w:sz="4" w:space="0" w:color="auto"/>
              <w:right w:val="single" w:sz="4" w:space="0" w:color="auto"/>
            </w:tcBorders>
            <w:vAlign w:val="center"/>
            <w:hideMark/>
          </w:tcPr>
          <w:p w14:paraId="7D7580B8" w14:textId="77777777" w:rsidR="00CF0FF2" w:rsidRPr="00CF0FF2" w:rsidRDefault="00CF0FF2" w:rsidP="00CF0FF2">
            <w:pPr>
              <w:pStyle w:val="TabulkaIN"/>
            </w:pPr>
            <w:r w:rsidRPr="00CF0FF2">
              <w:t>KoPÚ Vrbičany – neukončená, zahájena 08.11.2024</w:t>
            </w:r>
          </w:p>
        </w:tc>
      </w:tr>
      <w:tr w:rsidR="00CF0FF2" w:rsidRPr="00CF0FF2" w14:paraId="6D93E9C8"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3D8AFA1D" w14:textId="77777777" w:rsidR="00CF0FF2" w:rsidRPr="00CF0FF2" w:rsidRDefault="00CF0FF2" w:rsidP="00CF0FF2">
            <w:pPr>
              <w:pStyle w:val="TabulkaIN"/>
            </w:pPr>
            <w:r w:rsidRPr="00CF0FF2">
              <w:t>Zichovec</w:t>
            </w:r>
          </w:p>
        </w:tc>
        <w:tc>
          <w:tcPr>
            <w:tcW w:w="7540" w:type="dxa"/>
            <w:tcBorders>
              <w:top w:val="nil"/>
              <w:left w:val="nil"/>
              <w:bottom w:val="single" w:sz="4" w:space="0" w:color="auto"/>
              <w:right w:val="single" w:sz="4" w:space="0" w:color="auto"/>
            </w:tcBorders>
            <w:vAlign w:val="center"/>
            <w:hideMark/>
          </w:tcPr>
          <w:p w14:paraId="17A9F11F" w14:textId="77777777" w:rsidR="00CF0FF2" w:rsidRPr="00CF0FF2" w:rsidRDefault="00CF0FF2" w:rsidP="00CF0FF2">
            <w:pPr>
              <w:pStyle w:val="TabulkaIN"/>
            </w:pPr>
            <w:r w:rsidRPr="00CF0FF2">
              <w:t>KoPÚ Zichovec – ukončená (25.11.2014)</w:t>
            </w:r>
          </w:p>
        </w:tc>
      </w:tr>
      <w:tr w:rsidR="00CF0FF2" w:rsidRPr="00CF0FF2" w14:paraId="6E6C4B3D" w14:textId="77777777" w:rsidTr="00CF0FF2">
        <w:trPr>
          <w:trHeight w:val="576"/>
        </w:trPr>
        <w:tc>
          <w:tcPr>
            <w:tcW w:w="1600" w:type="dxa"/>
            <w:tcBorders>
              <w:top w:val="nil"/>
              <w:left w:val="single" w:sz="4" w:space="0" w:color="auto"/>
              <w:bottom w:val="single" w:sz="4" w:space="0" w:color="auto"/>
              <w:right w:val="single" w:sz="4" w:space="0" w:color="auto"/>
            </w:tcBorders>
            <w:vAlign w:val="center"/>
            <w:hideMark/>
          </w:tcPr>
          <w:p w14:paraId="5E7C8E59" w14:textId="77777777" w:rsidR="00CF0FF2" w:rsidRPr="00CF0FF2" w:rsidRDefault="00CF0FF2" w:rsidP="00CF0FF2">
            <w:pPr>
              <w:pStyle w:val="TabulkaIN"/>
            </w:pPr>
            <w:r w:rsidRPr="00CF0FF2">
              <w:t>Zlonice</w:t>
            </w:r>
          </w:p>
        </w:tc>
        <w:tc>
          <w:tcPr>
            <w:tcW w:w="7540" w:type="dxa"/>
            <w:tcBorders>
              <w:top w:val="nil"/>
              <w:left w:val="nil"/>
              <w:bottom w:val="single" w:sz="4" w:space="0" w:color="auto"/>
              <w:right w:val="single" w:sz="4" w:space="0" w:color="auto"/>
            </w:tcBorders>
            <w:vAlign w:val="center"/>
            <w:hideMark/>
          </w:tcPr>
          <w:p w14:paraId="6B6DCD5D" w14:textId="77777777" w:rsidR="00CF0FF2" w:rsidRPr="00CF0FF2" w:rsidRDefault="00CF0FF2" w:rsidP="00CF0FF2">
            <w:pPr>
              <w:pStyle w:val="TabulkaIN"/>
            </w:pPr>
            <w:r w:rsidRPr="00CF0FF2">
              <w:t>Zlonice – ukončená (13.08.2003); Tmáň – ukončená (30.01.2004); Břešťany u Zlonic – ukončená (20.09.2006); Lisovice – neukončená (01.01.2025); Vyšínek – chybí</w:t>
            </w:r>
          </w:p>
        </w:tc>
      </w:tr>
      <w:tr w:rsidR="00CF0FF2" w:rsidRPr="00CF0FF2" w14:paraId="540F43B2"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4B8F5713" w14:textId="77777777" w:rsidR="00CF0FF2" w:rsidRPr="00CF0FF2" w:rsidRDefault="00CF0FF2" w:rsidP="00CF0FF2">
            <w:pPr>
              <w:pStyle w:val="TabulkaIN"/>
            </w:pPr>
            <w:r w:rsidRPr="00CF0FF2">
              <w:t>Zvoleněves</w:t>
            </w:r>
          </w:p>
        </w:tc>
        <w:tc>
          <w:tcPr>
            <w:tcW w:w="7540" w:type="dxa"/>
            <w:tcBorders>
              <w:top w:val="nil"/>
              <w:left w:val="nil"/>
              <w:bottom w:val="single" w:sz="4" w:space="0" w:color="auto"/>
              <w:right w:val="single" w:sz="4" w:space="0" w:color="auto"/>
            </w:tcBorders>
            <w:vAlign w:val="center"/>
            <w:hideMark/>
          </w:tcPr>
          <w:p w14:paraId="550C4DBE" w14:textId="77777777" w:rsidR="00CF0FF2" w:rsidRPr="00CF0FF2" w:rsidRDefault="00CF0FF2" w:rsidP="00CF0FF2">
            <w:pPr>
              <w:pStyle w:val="TabulkaIN"/>
            </w:pPr>
            <w:r w:rsidRPr="00CF0FF2">
              <w:t>KoPÚ Zvoleněves – ukončená (27.12.2012)</w:t>
            </w:r>
          </w:p>
        </w:tc>
      </w:tr>
      <w:tr w:rsidR="00CF0FF2" w:rsidRPr="00CF0FF2" w14:paraId="696738D0" w14:textId="77777777" w:rsidTr="00CF0FF2">
        <w:trPr>
          <w:trHeight w:val="288"/>
        </w:trPr>
        <w:tc>
          <w:tcPr>
            <w:tcW w:w="1600" w:type="dxa"/>
            <w:tcBorders>
              <w:top w:val="nil"/>
              <w:left w:val="single" w:sz="4" w:space="0" w:color="auto"/>
              <w:bottom w:val="single" w:sz="4" w:space="0" w:color="auto"/>
              <w:right w:val="single" w:sz="4" w:space="0" w:color="auto"/>
            </w:tcBorders>
            <w:vAlign w:val="center"/>
            <w:hideMark/>
          </w:tcPr>
          <w:p w14:paraId="68A4DD0D" w14:textId="77777777" w:rsidR="00CF0FF2" w:rsidRPr="00CF0FF2" w:rsidRDefault="00CF0FF2" w:rsidP="00CF0FF2">
            <w:pPr>
              <w:pStyle w:val="TabulkaIN"/>
            </w:pPr>
            <w:r w:rsidRPr="00CF0FF2">
              <w:t>Želenice</w:t>
            </w:r>
          </w:p>
        </w:tc>
        <w:tc>
          <w:tcPr>
            <w:tcW w:w="7540" w:type="dxa"/>
            <w:tcBorders>
              <w:top w:val="nil"/>
              <w:left w:val="nil"/>
              <w:bottom w:val="single" w:sz="4" w:space="0" w:color="auto"/>
              <w:right w:val="single" w:sz="4" w:space="0" w:color="auto"/>
            </w:tcBorders>
            <w:vAlign w:val="center"/>
            <w:hideMark/>
          </w:tcPr>
          <w:p w14:paraId="17C13050" w14:textId="77777777" w:rsidR="00CF0FF2" w:rsidRPr="00CF0FF2" w:rsidRDefault="00CF0FF2" w:rsidP="00CF0FF2">
            <w:pPr>
              <w:pStyle w:val="TabulkaIN"/>
            </w:pPr>
            <w:r w:rsidRPr="00CF0FF2">
              <w:t>KoPÚ Želenice – neukončená, datum zahájení neuvedeno</w:t>
            </w:r>
          </w:p>
        </w:tc>
      </w:tr>
      <w:tr w:rsidR="00CF0FF2" w:rsidRPr="00CF0FF2" w14:paraId="6CF02FFD" w14:textId="77777777" w:rsidTr="00CF0FF2">
        <w:trPr>
          <w:trHeight w:val="576"/>
        </w:trPr>
        <w:tc>
          <w:tcPr>
            <w:tcW w:w="1600" w:type="dxa"/>
            <w:tcBorders>
              <w:top w:val="nil"/>
              <w:left w:val="single" w:sz="4" w:space="0" w:color="auto"/>
              <w:bottom w:val="single" w:sz="4" w:space="0" w:color="auto"/>
              <w:right w:val="single" w:sz="4" w:space="0" w:color="auto"/>
            </w:tcBorders>
            <w:vAlign w:val="center"/>
            <w:hideMark/>
          </w:tcPr>
          <w:p w14:paraId="37FB75E7" w14:textId="77777777" w:rsidR="00CF0FF2" w:rsidRPr="00CF0FF2" w:rsidRDefault="00CF0FF2" w:rsidP="00CF0FF2">
            <w:pPr>
              <w:pStyle w:val="TabulkaIN"/>
            </w:pPr>
            <w:r w:rsidRPr="00CF0FF2">
              <w:t>Žižice</w:t>
            </w:r>
          </w:p>
        </w:tc>
        <w:tc>
          <w:tcPr>
            <w:tcW w:w="7540" w:type="dxa"/>
            <w:tcBorders>
              <w:top w:val="nil"/>
              <w:left w:val="nil"/>
              <w:bottom w:val="single" w:sz="4" w:space="0" w:color="auto"/>
              <w:right w:val="single" w:sz="4" w:space="0" w:color="auto"/>
            </w:tcBorders>
            <w:vAlign w:val="center"/>
            <w:hideMark/>
          </w:tcPr>
          <w:p w14:paraId="44E6FFCD" w14:textId="77777777" w:rsidR="00CF0FF2" w:rsidRPr="00CF0FF2" w:rsidRDefault="00CF0FF2" w:rsidP="00CF0FF2">
            <w:pPr>
              <w:pStyle w:val="TabulkaIN"/>
            </w:pPr>
            <w:r w:rsidRPr="00CF0FF2">
              <w:t>KoPÚ Žižice – ukončená (19.11.2019); Drnov (19.12.2019); Vítov (21.02.2020); Luníkov (21.05.2020); Osluchov (08.07.2020)</w:t>
            </w:r>
          </w:p>
        </w:tc>
      </w:tr>
    </w:tbl>
    <w:p w14:paraId="1C4570F9" w14:textId="3DD8D67F" w:rsidR="008840FB" w:rsidRPr="008C1124" w:rsidRDefault="00CF0FF2" w:rsidP="00CF1712">
      <w:pPr>
        <w:rPr>
          <w:i/>
          <w:iCs/>
          <w:sz w:val="20"/>
          <w:szCs w:val="20"/>
          <w:lang w:eastAsia="en-US"/>
        </w:rPr>
      </w:pPr>
      <w:r w:rsidRPr="008C1124">
        <w:rPr>
          <w:i/>
          <w:iCs/>
          <w:sz w:val="20"/>
          <w:szCs w:val="20"/>
          <w:lang w:eastAsia="en-US"/>
        </w:rPr>
        <w:t xml:space="preserve">Zdroj: </w:t>
      </w:r>
      <w:r w:rsidR="008101E0" w:rsidRPr="008C1124">
        <w:rPr>
          <w:i/>
          <w:iCs/>
          <w:sz w:val="20"/>
          <w:szCs w:val="20"/>
          <w:lang w:eastAsia="en-US"/>
        </w:rPr>
        <w:t>geoportál SPÚ</w:t>
      </w:r>
    </w:p>
    <w:p w14:paraId="736696ED" w14:textId="77777777" w:rsidR="008840FB" w:rsidRPr="00826B91" w:rsidRDefault="008840FB" w:rsidP="00CF1712">
      <w:pPr>
        <w:rPr>
          <w:highlight w:val="cyan"/>
          <w:lang w:eastAsia="en-US"/>
        </w:rPr>
      </w:pPr>
    </w:p>
    <w:p w14:paraId="7AAFD268" w14:textId="52DDF5BD" w:rsidR="00E329AD" w:rsidRDefault="00E329AD">
      <w:pPr>
        <w:spacing w:after="0" w:line="240" w:lineRule="auto"/>
        <w:jc w:val="left"/>
        <w:rPr>
          <w:lang w:eastAsia="en-US"/>
        </w:rPr>
      </w:pPr>
      <w:r>
        <w:rPr>
          <w:lang w:eastAsia="en-US"/>
        </w:rPr>
        <w:br w:type="page"/>
      </w:r>
    </w:p>
    <w:p w14:paraId="5BB0E579" w14:textId="3A6472DC" w:rsidR="0086700F" w:rsidRPr="00826B91" w:rsidRDefault="0086700F" w:rsidP="00CF1712">
      <w:pPr>
        <w:pStyle w:val="Nadpis2"/>
        <w:rPr>
          <w:rFonts w:cs="Arial"/>
          <w:lang w:eastAsia="en-US"/>
        </w:rPr>
      </w:pPr>
      <w:bookmarkStart w:id="191" w:name="_Toc235190257"/>
      <w:r w:rsidRPr="00826B91">
        <w:rPr>
          <w:rFonts w:cs="Arial"/>
          <w:lang w:eastAsia="en-US"/>
        </w:rPr>
        <w:lastRenderedPageBreak/>
        <w:t>Strat</w:t>
      </w:r>
      <w:r w:rsidR="003D78AF" w:rsidRPr="00826B91">
        <w:rPr>
          <w:rFonts w:cs="Arial"/>
          <w:lang w:eastAsia="en-US"/>
        </w:rPr>
        <w:t>e</w:t>
      </w:r>
      <w:r w:rsidRPr="00826B91">
        <w:rPr>
          <w:rFonts w:cs="Arial"/>
          <w:lang w:eastAsia="en-US"/>
        </w:rPr>
        <w:t>gické</w:t>
      </w:r>
      <w:r w:rsidR="003D78AF" w:rsidRPr="00826B91">
        <w:rPr>
          <w:rFonts w:cs="Arial"/>
          <w:lang w:eastAsia="en-US"/>
        </w:rPr>
        <w:t xml:space="preserve"> </w:t>
      </w:r>
      <w:r w:rsidRPr="00826B91">
        <w:rPr>
          <w:rFonts w:cs="Arial"/>
          <w:lang w:eastAsia="en-US"/>
        </w:rPr>
        <w:t>dokumenty</w:t>
      </w:r>
      <w:r w:rsidR="0084588A" w:rsidRPr="00826B91">
        <w:rPr>
          <w:rFonts w:cs="Arial"/>
          <w:lang w:eastAsia="en-US"/>
        </w:rPr>
        <w:t xml:space="preserve">, </w:t>
      </w:r>
      <w:r w:rsidRPr="00826B91">
        <w:rPr>
          <w:rFonts w:cs="Arial"/>
          <w:lang w:eastAsia="en-US"/>
        </w:rPr>
        <w:t>plány</w:t>
      </w:r>
      <w:r w:rsidR="0084588A" w:rsidRPr="00826B91">
        <w:rPr>
          <w:rFonts w:cs="Arial"/>
          <w:lang w:eastAsia="en-US"/>
        </w:rPr>
        <w:t xml:space="preserve"> a studie</w:t>
      </w:r>
      <w:bookmarkEnd w:id="191"/>
    </w:p>
    <w:p w14:paraId="428053DF" w14:textId="77777777" w:rsidR="00C87B66" w:rsidRPr="00826B91" w:rsidRDefault="00C87B66" w:rsidP="00C87B66">
      <w:pPr>
        <w:pStyle w:val="Nadpis3"/>
        <w:rPr>
          <w:rFonts w:cs="Arial"/>
          <w:lang w:eastAsia="en-US"/>
        </w:rPr>
      </w:pPr>
      <w:bookmarkStart w:id="192" w:name="_Toc225864824"/>
      <w:bookmarkStart w:id="193" w:name="_Toc235190258"/>
      <w:r w:rsidRPr="00826B91">
        <w:rPr>
          <w:rFonts w:cs="Arial"/>
          <w:lang w:eastAsia="en-US"/>
        </w:rPr>
        <w:t>Strategie EU pro přizpůsobení se změně klimatu a Strategie přizpůsobení se změně klimatu v podmínkách ČR</w:t>
      </w:r>
      <w:bookmarkEnd w:id="192"/>
      <w:bookmarkEnd w:id="193"/>
    </w:p>
    <w:p w14:paraId="501E6302" w14:textId="77777777" w:rsidR="00C87B66" w:rsidRPr="00826B91" w:rsidRDefault="00C87B66" w:rsidP="00C87B66">
      <w:pPr>
        <w:spacing w:after="160"/>
        <w:rPr>
          <w:rFonts w:eastAsia="Aptos"/>
        </w:rPr>
      </w:pPr>
      <w:r w:rsidRPr="00826B91">
        <w:rPr>
          <w:rFonts w:eastAsia="Aptos"/>
        </w:rPr>
        <w:t xml:space="preserve">Adaptací na změnu klimatu se na evropské úrovni zabývá </w:t>
      </w:r>
      <w:r w:rsidRPr="00826B91">
        <w:rPr>
          <w:rFonts w:eastAsia="Aptos"/>
          <w:b/>
          <w:bCs/>
        </w:rPr>
        <w:t>Strategie EU pro přizpůsobení se změně klimatu</w:t>
      </w:r>
      <w:r w:rsidRPr="00826B91">
        <w:rPr>
          <w:rFonts w:eastAsia="Aptos"/>
        </w:rPr>
        <w:t xml:space="preserve"> z roku 2013, aktualizovaná v roce 2021. Jejím cílem je posílit odolnost členských států, regionů a měst vůči dopadům změny klimatu, zlepšit dostupnost znalostí a dat pro rozhodování a zvýšit odolnost klíčových zranitelných sektorů. Strategie zdůrazňuje, že adaptační opatření mají být začleňována do všech relevantních politik a mají zapojovat veřejnou správu, soukromý sektor i širší společnost.</w:t>
      </w:r>
    </w:p>
    <w:p w14:paraId="38C92B21" w14:textId="77777777" w:rsidR="00C87B66" w:rsidRPr="00826B91" w:rsidRDefault="00C87B66" w:rsidP="00C87B66">
      <w:pPr>
        <w:spacing w:after="160"/>
        <w:rPr>
          <w:rFonts w:eastAsia="Aptos"/>
        </w:rPr>
      </w:pPr>
      <w:r w:rsidRPr="00826B91">
        <w:rPr>
          <w:rFonts w:eastAsia="Aptos"/>
        </w:rPr>
        <w:t xml:space="preserve">Na tuto evropskou strategii navazuje </w:t>
      </w:r>
      <w:r w:rsidRPr="00826B91">
        <w:rPr>
          <w:rFonts w:eastAsia="Aptos"/>
          <w:b/>
          <w:bCs/>
        </w:rPr>
        <w:t>Strategie přizpůsobení se změně klimatu v podmínkách ČR</w:t>
      </w:r>
      <w:r w:rsidRPr="00826B91">
        <w:rPr>
          <w:rFonts w:eastAsia="Aptos"/>
        </w:rPr>
        <w:t xml:space="preserve"> („Národní adaptační strategie“), která evropské cíle převádí do národních a lokálních podmínek. Zaměřuje se na posílení adaptační kapacity, snížení zranitelnosti a zvýšení odolnosti území, ekonomiky i společnosti. Její implementaci rozpracovává </w:t>
      </w:r>
      <w:r w:rsidRPr="00826B91">
        <w:rPr>
          <w:rFonts w:eastAsia="Aptos"/>
          <w:b/>
          <w:bCs/>
        </w:rPr>
        <w:t>Národní akční plán adaptace</w:t>
      </w:r>
      <w:r w:rsidRPr="00826B91">
        <w:rPr>
          <w:rFonts w:eastAsia="Aptos"/>
        </w:rPr>
        <w:t>, který stanovuje konkrétní opatření, odpovědnosti, monitoring a vyhodnocování.</w:t>
      </w:r>
    </w:p>
    <w:p w14:paraId="18885DF1" w14:textId="77777777" w:rsidR="00C87B66" w:rsidRPr="00826B91" w:rsidRDefault="00C87B66" w:rsidP="00C87B66">
      <w:pPr>
        <w:spacing w:after="160"/>
        <w:rPr>
          <w:rFonts w:eastAsia="Aptos"/>
        </w:rPr>
      </w:pPr>
      <w:r w:rsidRPr="00826B91">
        <w:rPr>
          <w:rFonts w:eastAsia="Aptos"/>
        </w:rPr>
        <w:t>Cílem Adaptační strategie ČR je zmírnit negativní dopady změny klimatu, zachovat dobré životní podmínky obyvatel a udržet hospodářský potenciál pro budoucí generace. Strategie popisuje pozorované a očekávané projevy změny klimatu, identifikuje prioritní sektory a území, navrhuje vhodná adaptační opatření, pojmenovává překážky jejich realizace a vymezuje potřeby v oblasti výzkumu, dat a financování.</w:t>
      </w:r>
    </w:p>
    <w:p w14:paraId="4288AEEF" w14:textId="77777777" w:rsidR="00C87B66" w:rsidRPr="00826B91" w:rsidRDefault="00C87B66" w:rsidP="00C87B66">
      <w:pPr>
        <w:spacing w:after="160"/>
        <w:rPr>
          <w:rFonts w:eastAsia="Aptos"/>
        </w:rPr>
      </w:pPr>
      <w:r w:rsidRPr="00826B91">
        <w:rPr>
          <w:rFonts w:eastAsia="Aptos"/>
        </w:rPr>
        <w:t xml:space="preserve">Mezi hlavní tematické oblasti strategie patří zejména lesní hospodářství, zemědělství, vodní režim v krajině a vodní hospodářství, urbanizovaná krajina, biodiverzita, zdraví obyvatel, cestovní ruch, doprava, průmysl a energetika. V oblasti </w:t>
      </w:r>
      <w:r w:rsidRPr="00826B91">
        <w:rPr>
          <w:rFonts w:eastAsia="Aptos"/>
          <w:b/>
          <w:bCs/>
        </w:rPr>
        <w:t>lesního hospodářství</w:t>
      </w:r>
      <w:r w:rsidRPr="00826B91">
        <w:rPr>
          <w:rFonts w:eastAsia="Aptos"/>
        </w:rPr>
        <w:t xml:space="preserve"> je kladen důraz na přírodě bližší způsoby hospodaření, diverzifikaci druhové a prostorové skladby lesů a zvýšení jejich stability. V </w:t>
      </w:r>
      <w:r w:rsidRPr="00826B91">
        <w:rPr>
          <w:rFonts w:eastAsia="Aptos"/>
          <w:b/>
          <w:bCs/>
        </w:rPr>
        <w:t>zemědělství</w:t>
      </w:r>
      <w:r w:rsidRPr="00826B91">
        <w:rPr>
          <w:rFonts w:eastAsia="Aptos"/>
        </w:rPr>
        <w:t xml:space="preserve"> strategie podporuje šetrné a flexibilní využívání půdy, protierozní opatření, zvyšování retenční schopnosti krajiny, podporu organické hmoty v půdě a využívání odolnějších odrůd a plemen.</w:t>
      </w:r>
    </w:p>
    <w:p w14:paraId="10ABCC23" w14:textId="77777777" w:rsidR="00C87B66" w:rsidRPr="00826B91" w:rsidRDefault="00C87B66" w:rsidP="00C87B66">
      <w:pPr>
        <w:spacing w:after="160"/>
        <w:rPr>
          <w:rFonts w:eastAsia="Aptos"/>
        </w:rPr>
      </w:pPr>
      <w:r w:rsidRPr="00826B91">
        <w:rPr>
          <w:rFonts w:eastAsia="Aptos"/>
        </w:rPr>
        <w:t xml:space="preserve">V oblasti </w:t>
      </w:r>
      <w:r w:rsidRPr="00826B91">
        <w:rPr>
          <w:rFonts w:eastAsia="Aptos"/>
          <w:b/>
          <w:bCs/>
        </w:rPr>
        <w:t>vodního režimu a vodního hospodářství</w:t>
      </w:r>
      <w:r w:rsidRPr="00826B91">
        <w:rPr>
          <w:rFonts w:eastAsia="Aptos"/>
        </w:rPr>
        <w:t xml:space="preserve"> strategie zdůrazňuje potřebu integrovaného plánování, zadržování vody v krajině, revitalizace vodních toků a niv, zpomalení povrchového odtoku, podporu vsakování srážkových vod a bezpečné fungování vodohospodářské infrastruktury při suchu i povodních. Důležitá je také příprava na dlouhodobý nedostatek vody, efektivnější nakládání s pitnou vodou, využívání šedé vody a lepší péče o menší vodní toky a jejich povodí.</w:t>
      </w:r>
    </w:p>
    <w:p w14:paraId="29C30EDE" w14:textId="77777777" w:rsidR="00C87B66" w:rsidRPr="00826B91" w:rsidRDefault="00C87B66" w:rsidP="00C87B66">
      <w:pPr>
        <w:spacing w:after="160"/>
        <w:rPr>
          <w:rFonts w:eastAsia="Aptos"/>
        </w:rPr>
      </w:pPr>
      <w:r w:rsidRPr="00826B91">
        <w:rPr>
          <w:rFonts w:eastAsia="Aptos"/>
        </w:rPr>
        <w:t xml:space="preserve">Pro </w:t>
      </w:r>
      <w:r w:rsidRPr="00826B91">
        <w:rPr>
          <w:rFonts w:eastAsia="Aptos"/>
          <w:b/>
          <w:bCs/>
        </w:rPr>
        <w:t>urbanizovaná území</w:t>
      </w:r>
      <w:r w:rsidRPr="00826B91">
        <w:rPr>
          <w:rFonts w:eastAsia="Aptos"/>
        </w:rPr>
        <w:t xml:space="preserve"> strategie doporučuje především udržitelné hospodaření se srážkovou vodou, podporu zasakování a opětovného využívání vody, rozvoj funkčně propojených systémů sídelní zeleně a posilování vodních a vegetačních prvků. Důraz je kladen také na zvyšování připravenosti sídel na vlny horka, sucho a přívalové srážky, včetně podpory kvalitních renovací budov, úsporných opatření a přírodě blízkých adaptačních řešení.</w:t>
      </w:r>
    </w:p>
    <w:p w14:paraId="3B1E1E4F" w14:textId="77777777" w:rsidR="00C87B66" w:rsidRPr="00826B91" w:rsidRDefault="00C87B66" w:rsidP="00C87B66">
      <w:pPr>
        <w:rPr>
          <w:lang w:eastAsia="en-US"/>
        </w:rPr>
      </w:pPr>
      <w:r w:rsidRPr="00826B91">
        <w:rPr>
          <w:lang w:eastAsia="en-US"/>
        </w:rPr>
        <w:t>Ve vztahu k řešení územní studie krajiny ORP Slaný představují tyto strategie důležitý rámec pro převedení adaptačních cílů do konkrétních opatření.</w:t>
      </w:r>
    </w:p>
    <w:p w14:paraId="0D7D975E" w14:textId="46D43160" w:rsidR="00C87B66" w:rsidRDefault="00C87B66" w:rsidP="00C87B66">
      <w:pPr>
        <w:rPr>
          <w:lang w:eastAsia="en-US"/>
        </w:rPr>
      </w:pPr>
      <w:r w:rsidRPr="00826B91">
        <w:rPr>
          <w:lang w:eastAsia="en-US"/>
        </w:rPr>
        <w:t xml:space="preserve">V podmínkách ORP Slaný je tato vazba významná především s ohledem na zemědělsky intenzivně využívanou krajinu, zranitelnost vůči suchu, riziko eroze a potřebu doplnění ekologicky stabilních prvků, například mezí, remízků, doprovodné zeleně, revitalizovaných </w:t>
      </w:r>
      <w:r w:rsidRPr="00826B91">
        <w:rPr>
          <w:lang w:eastAsia="en-US"/>
        </w:rPr>
        <w:lastRenderedPageBreak/>
        <w:t>vodních toků a niv nebo ploch pro zadržování vody. Navržená opatření v územní studii krajiny tak mohou být chápána nejen jako krajinářská a územně plánovací doporučení, ale také jako praktický nástroj adaptace území ORP Slaný na očekávané dopady změny klimatu.</w:t>
      </w:r>
    </w:p>
    <w:p w14:paraId="1EA87691" w14:textId="77777777" w:rsidR="00E329AD" w:rsidRDefault="00E329AD" w:rsidP="00C87B66">
      <w:pPr>
        <w:rPr>
          <w:lang w:eastAsia="en-US"/>
        </w:rPr>
      </w:pPr>
    </w:p>
    <w:p w14:paraId="484E3F03" w14:textId="77777777" w:rsidR="007F4C67" w:rsidRPr="00E329AD" w:rsidRDefault="007F4C67" w:rsidP="007F4C67">
      <w:pPr>
        <w:pStyle w:val="Nadpis3"/>
        <w:rPr>
          <w:rFonts w:cs="Arial"/>
          <w:lang w:eastAsia="en-US"/>
        </w:rPr>
      </w:pPr>
      <w:bookmarkStart w:id="194" w:name="_Toc235190259"/>
      <w:r w:rsidRPr="00E329AD">
        <w:rPr>
          <w:rFonts w:cs="Arial"/>
          <w:lang w:eastAsia="en-US"/>
        </w:rPr>
        <w:t>Strategie EU v oblasti biologické rozmanitosti do roku 2030</w:t>
      </w:r>
      <w:bookmarkEnd w:id="194"/>
    </w:p>
    <w:p w14:paraId="7D2FB0AD" w14:textId="77777777" w:rsidR="00726211" w:rsidRPr="00655A76" w:rsidRDefault="00726211" w:rsidP="00726211">
      <w:r w:rsidRPr="00655A76">
        <w:rPr>
          <w:rStyle w:val="acopre"/>
          <w:b/>
          <w:bCs/>
        </w:rPr>
        <w:t>Strategie EU pro přizpůsobení se změně klimatu</w:t>
      </w:r>
      <w:r w:rsidRPr="00655A76">
        <w:rPr>
          <w:rStyle w:val="acopre"/>
        </w:rPr>
        <w:t xml:space="preserve"> </w:t>
      </w:r>
      <w:r w:rsidRPr="00655A76">
        <w:t>stanovuje rámec pro zvýšení odolnosti Evropy vůči dopadům změny klimatu.</w:t>
      </w:r>
    </w:p>
    <w:p w14:paraId="2999DEA0" w14:textId="77777777" w:rsidR="00726211" w:rsidRPr="00655A76" w:rsidRDefault="00726211" w:rsidP="00726211">
      <w:r w:rsidRPr="00655A76">
        <w:t>Hlavní cíle strategie jsou:</w:t>
      </w:r>
    </w:p>
    <w:p w14:paraId="0EFE6AAF" w14:textId="77777777" w:rsidR="00726211" w:rsidRPr="00655A76" w:rsidRDefault="00726211" w:rsidP="00336649">
      <w:pPr>
        <w:numPr>
          <w:ilvl w:val="0"/>
          <w:numId w:val="62"/>
        </w:numPr>
        <w:spacing w:after="0"/>
      </w:pPr>
      <w:r w:rsidRPr="00655A76">
        <w:t xml:space="preserve">zvýšit odolnost členských států, regionů a měst vůči dopadům změny klimatu, </w:t>
      </w:r>
    </w:p>
    <w:p w14:paraId="514F64C9" w14:textId="77777777" w:rsidR="00726211" w:rsidRPr="00655A76" w:rsidRDefault="00726211" w:rsidP="00336649">
      <w:pPr>
        <w:numPr>
          <w:ilvl w:val="0"/>
          <w:numId w:val="62"/>
        </w:numPr>
        <w:spacing w:after="0"/>
      </w:pPr>
      <w:r w:rsidRPr="00655A76">
        <w:t xml:space="preserve">zlepšit dostupnost dat a informací pro rozhodování o adaptačních opatřeních, </w:t>
      </w:r>
    </w:p>
    <w:p w14:paraId="6DDA491C" w14:textId="77777777" w:rsidR="00726211" w:rsidRPr="00655A76" w:rsidRDefault="00726211" w:rsidP="00336649">
      <w:pPr>
        <w:numPr>
          <w:ilvl w:val="0"/>
          <w:numId w:val="62"/>
        </w:numPr>
        <w:spacing w:after="0"/>
      </w:pPr>
      <w:r w:rsidRPr="00655A76">
        <w:t>zvýšit odolnost klíčových sektorů, zejména infrastruktury, energetiky, dopravy, vodního hospodářství a zdravotnictví.</w:t>
      </w:r>
    </w:p>
    <w:p w14:paraId="6A33AC0F" w14:textId="77777777" w:rsidR="00726211" w:rsidRDefault="00726211" w:rsidP="00726211">
      <w:pPr>
        <w:rPr>
          <w:lang w:eastAsia="en-US"/>
        </w:rPr>
      </w:pPr>
      <w:r>
        <w:rPr>
          <w:lang w:eastAsia="en-US"/>
        </w:rPr>
        <w:t>Cílem EU je dosáhnout společenské odolnosti vůči změně klimatu a rozšířit znalost o dopadech změny klimatu a možnostech přizpůsobení. Do evropských opatření v oblasti klimatické adaptace by měly být zapojeny všechny části společnosti a všechny úrovně veřejné správy v EU i mimo ni.</w:t>
      </w:r>
    </w:p>
    <w:p w14:paraId="5B5CA313" w14:textId="77777777" w:rsidR="00726211" w:rsidRDefault="00726211" w:rsidP="00726211">
      <w:pPr>
        <w:rPr>
          <w:lang w:eastAsia="en-US"/>
        </w:rPr>
      </w:pPr>
      <w:r w:rsidRPr="000E5580">
        <w:rPr>
          <w:b/>
          <w:bCs/>
          <w:lang w:eastAsia="en-US"/>
        </w:rPr>
        <w:t>Strategie přizpůsobení se změně klimatu v podmínkách ČR</w:t>
      </w:r>
      <w:r>
        <w:rPr>
          <w:lang w:eastAsia="en-US"/>
        </w:rPr>
        <w:t xml:space="preserve"> (dále také „Národní adaptační strategie“) je přímo v souladu s adaptační strategií EU, která klade důraz na posílení adaptační kapacity, snížení zranitelnosti a zvýšení odolnosti – národní adaptační strategie tyto cíle přebírá a aplikuje je na národní a lokální podmínky. Evropská strategie podporuje systematičnost adaptace napříč sektory a začlenění adaptace do všech politik – národní strategie reflektuje tuto potřebu integrovaného přístupu napříč sektory i územími. Národní strategie se pojí s EU strategií také tím, že navazuje na evropské mechanismy pro sdílení dat, znalostí, monitoring a podporu (např. platforma Climate</w:t>
      </w:r>
      <w:r>
        <w:rPr>
          <w:rFonts w:ascii="Cambria Math" w:hAnsi="Cambria Math" w:cs="Cambria Math"/>
          <w:lang w:eastAsia="en-US"/>
        </w:rPr>
        <w:t>‑</w:t>
      </w:r>
      <w:r>
        <w:rPr>
          <w:lang w:eastAsia="en-US"/>
        </w:rPr>
        <w:t>ADAPT).</w:t>
      </w:r>
    </w:p>
    <w:p w14:paraId="0BE8F1C3" w14:textId="77777777" w:rsidR="00726211" w:rsidRDefault="00726211" w:rsidP="00726211">
      <w:pPr>
        <w:rPr>
          <w:lang w:eastAsia="en-US"/>
        </w:rPr>
      </w:pPr>
      <w:r>
        <w:rPr>
          <w:lang w:eastAsia="en-US"/>
        </w:rPr>
        <w:t>Národní adaptační strategie má implementační dokument, „Národní akční plán adaptace“ a stanovuje monitoring a vyhodnocování, což odpovídá evropskému rámci pro reporting a hodnocení adaptace.</w:t>
      </w:r>
    </w:p>
    <w:p w14:paraId="028F81DD" w14:textId="77777777" w:rsidR="00726211" w:rsidRDefault="00726211" w:rsidP="00726211">
      <w:pPr>
        <w:rPr>
          <w:lang w:eastAsia="en-US"/>
        </w:rPr>
      </w:pPr>
      <w:r>
        <w:rPr>
          <w:lang w:eastAsia="en-US"/>
        </w:rPr>
        <w:t xml:space="preserve">Cílem Adaptační strategie ČR je zmírnit dopady změny klimatu přizpůsobením se této změně v co největší míře, zachovat dobré životní podmínky a uchovat a případně vylepšit hospodářský potenciál pro příští generace. </w:t>
      </w:r>
    </w:p>
    <w:p w14:paraId="56759B5A" w14:textId="77777777" w:rsidR="00726211" w:rsidRDefault="00726211" w:rsidP="00336649">
      <w:pPr>
        <w:pStyle w:val="Odstavecseseznamem"/>
        <w:numPr>
          <w:ilvl w:val="0"/>
          <w:numId w:val="60"/>
        </w:numPr>
        <w:rPr>
          <w:lang w:eastAsia="en-US"/>
        </w:rPr>
      </w:pPr>
      <w:r>
        <w:rPr>
          <w:lang w:eastAsia="en-US"/>
        </w:rPr>
        <w:t>předpokládané dopady</w:t>
      </w:r>
    </w:p>
    <w:p w14:paraId="78D5C202" w14:textId="77777777" w:rsidR="00726211" w:rsidRDefault="00726211" w:rsidP="00336649">
      <w:pPr>
        <w:pStyle w:val="Odstavecseseznamem"/>
        <w:numPr>
          <w:ilvl w:val="0"/>
          <w:numId w:val="60"/>
        </w:numPr>
        <w:rPr>
          <w:lang w:eastAsia="en-US"/>
        </w:rPr>
      </w:pPr>
      <w:r>
        <w:rPr>
          <w:lang w:eastAsia="en-US"/>
        </w:rPr>
        <w:t>identifikuje prioritní oblasti hospodářství, veřejné správy a životního prostředí ve vztahu k předpokládaným dopadům změny klimatu (dále též „sektory“) a určuje prioritní oblasti realizace,</w:t>
      </w:r>
    </w:p>
    <w:p w14:paraId="3B80B04D" w14:textId="77777777" w:rsidR="00726211" w:rsidRDefault="00726211" w:rsidP="00336649">
      <w:pPr>
        <w:pStyle w:val="Odstavecseseznamem"/>
        <w:numPr>
          <w:ilvl w:val="0"/>
          <w:numId w:val="60"/>
        </w:numPr>
        <w:rPr>
          <w:lang w:eastAsia="en-US"/>
        </w:rPr>
      </w:pPr>
      <w:r>
        <w:rPr>
          <w:lang w:eastAsia="en-US"/>
        </w:rPr>
        <w:t>definuje vhodná adaptační opatření v návaznosti na předpokládané projevy změny klimatu,</w:t>
      </w:r>
    </w:p>
    <w:p w14:paraId="52F85143" w14:textId="77777777" w:rsidR="00726211" w:rsidRDefault="00726211" w:rsidP="00336649">
      <w:pPr>
        <w:pStyle w:val="Odstavecseseznamem"/>
        <w:numPr>
          <w:ilvl w:val="0"/>
          <w:numId w:val="60"/>
        </w:numPr>
        <w:rPr>
          <w:lang w:eastAsia="en-US"/>
        </w:rPr>
      </w:pPr>
      <w:r>
        <w:rPr>
          <w:lang w:eastAsia="en-US"/>
        </w:rPr>
        <w:t>identifikuje překážky bránící realizaci adaptačních opatření v potřebné míře a s požadovaným efektem a navrhuje způsoby jejich odstranění,</w:t>
      </w:r>
    </w:p>
    <w:p w14:paraId="1B5268A2" w14:textId="77777777" w:rsidR="00726211" w:rsidRDefault="00726211" w:rsidP="00336649">
      <w:pPr>
        <w:pStyle w:val="Odstavecseseznamem"/>
        <w:numPr>
          <w:ilvl w:val="0"/>
          <w:numId w:val="60"/>
        </w:numPr>
        <w:rPr>
          <w:lang w:eastAsia="en-US"/>
        </w:rPr>
      </w:pPr>
      <w:r>
        <w:rPr>
          <w:lang w:eastAsia="en-US"/>
        </w:rPr>
        <w:t>definuje cílený výzkum a analytické potřeby,</w:t>
      </w:r>
    </w:p>
    <w:p w14:paraId="4384DAE7" w14:textId="77777777" w:rsidR="00726211" w:rsidRDefault="00726211" w:rsidP="00336649">
      <w:pPr>
        <w:pStyle w:val="Odstavecseseznamem"/>
        <w:numPr>
          <w:ilvl w:val="0"/>
          <w:numId w:val="60"/>
        </w:numPr>
        <w:rPr>
          <w:lang w:eastAsia="en-US"/>
        </w:rPr>
      </w:pPr>
      <w:r>
        <w:rPr>
          <w:lang w:eastAsia="en-US"/>
        </w:rPr>
        <w:t>identifikuje možné zdroje finančních prostředků.</w:t>
      </w:r>
    </w:p>
    <w:p w14:paraId="5ACEB7C4" w14:textId="77777777" w:rsidR="00726211" w:rsidRDefault="00726211" w:rsidP="00726211">
      <w:pPr>
        <w:rPr>
          <w:lang w:eastAsia="en-US"/>
        </w:rPr>
      </w:pPr>
      <w:r>
        <w:rPr>
          <w:lang w:eastAsia="en-US"/>
        </w:rPr>
        <w:t>Strategie definuje tyto hlavní doporučení za jednotlivé oblasti:</w:t>
      </w:r>
    </w:p>
    <w:p w14:paraId="476CD0F7" w14:textId="77777777" w:rsidR="00726211" w:rsidRPr="00A74338" w:rsidRDefault="00726211" w:rsidP="00726211">
      <w:pPr>
        <w:rPr>
          <w:b/>
          <w:bCs/>
          <w:lang w:eastAsia="en-US"/>
        </w:rPr>
      </w:pPr>
      <w:r w:rsidRPr="00A74338">
        <w:rPr>
          <w:b/>
          <w:bCs/>
          <w:lang w:eastAsia="en-US"/>
        </w:rPr>
        <w:lastRenderedPageBreak/>
        <w:t>Lesní hospodářství</w:t>
      </w:r>
    </w:p>
    <w:p w14:paraId="349969C0" w14:textId="77777777" w:rsidR="00726211" w:rsidRDefault="00726211" w:rsidP="00336649">
      <w:pPr>
        <w:pStyle w:val="Odstavecseseznamem"/>
        <w:numPr>
          <w:ilvl w:val="0"/>
          <w:numId w:val="60"/>
        </w:numPr>
        <w:rPr>
          <w:lang w:eastAsia="en-US"/>
        </w:rPr>
      </w:pPr>
      <w:r>
        <w:rPr>
          <w:lang w:eastAsia="en-US"/>
        </w:rPr>
        <w:t>Možnosti lesního hospodářství při adaptaci na změnu klimatu spočívají v diferenciaci forem hospodaření dle stanoviště a v příklonu k přírodě bližším formám hospodaření. Změny druhové a prostorové skladby směřují ke zvýšení stability a odolnosti lesních porostů.</w:t>
      </w:r>
    </w:p>
    <w:p w14:paraId="7C7AB24E" w14:textId="77777777" w:rsidR="00726211" w:rsidRPr="00A74338" w:rsidRDefault="00726211" w:rsidP="00726211">
      <w:pPr>
        <w:rPr>
          <w:b/>
          <w:bCs/>
          <w:lang w:eastAsia="en-US"/>
        </w:rPr>
      </w:pPr>
      <w:r w:rsidRPr="00A74338">
        <w:rPr>
          <w:b/>
          <w:bCs/>
          <w:lang w:eastAsia="en-US"/>
        </w:rPr>
        <w:t>Zemědělství</w:t>
      </w:r>
    </w:p>
    <w:p w14:paraId="0A174616" w14:textId="77777777" w:rsidR="00726211" w:rsidRDefault="00726211" w:rsidP="00336649">
      <w:pPr>
        <w:pStyle w:val="Odstavecseseznamem"/>
        <w:numPr>
          <w:ilvl w:val="0"/>
          <w:numId w:val="60"/>
        </w:numPr>
        <w:rPr>
          <w:lang w:eastAsia="en-US"/>
        </w:rPr>
      </w:pPr>
      <w:r>
        <w:rPr>
          <w:lang w:eastAsia="en-US"/>
        </w:rPr>
        <w:t>Mezi základní podmínky úspěšné adaptace patří flexibilní a šetrné využívání území, zavádění nových technologií stejně jako diverzifikace zemědělství. V krajině se jedná o adaptačně-preventivní opatření s kombinovaným účinkem zejména na kvalitu půdy, vody (s důrazem na zadržování vody v krajině) a agro biodiverzity. Klíčovou podmínkou je udržitelné využívání půdy. Řešení by měla být založena zejména na těchto principech udržitelného hospodaření: vhodné prostorové uspořádání zemědělské půdy, půdoochranná a protierozní opatření, zlepšování půdní struktury, zvyšování podílu organické hmoty v půdě, šlechtění a využívání odrůd a plemen odolných ke změněným klimatickým podmínkám.</w:t>
      </w:r>
    </w:p>
    <w:p w14:paraId="39E87543" w14:textId="77777777" w:rsidR="00726211" w:rsidRPr="00A6615A" w:rsidRDefault="00726211" w:rsidP="00726211">
      <w:pPr>
        <w:rPr>
          <w:b/>
          <w:bCs/>
          <w:lang w:eastAsia="en-US"/>
        </w:rPr>
      </w:pPr>
      <w:r w:rsidRPr="00A6615A">
        <w:rPr>
          <w:b/>
          <w:bCs/>
          <w:lang w:eastAsia="en-US"/>
        </w:rPr>
        <w:t>Vodní režim v krajině a vodní hospodářství</w:t>
      </w:r>
    </w:p>
    <w:p w14:paraId="25E758D1" w14:textId="77777777" w:rsidR="00726211" w:rsidRDefault="00726211" w:rsidP="00336649">
      <w:pPr>
        <w:pStyle w:val="Odstavecseseznamem"/>
        <w:numPr>
          <w:ilvl w:val="0"/>
          <w:numId w:val="60"/>
        </w:numPr>
        <w:rPr>
          <w:lang w:eastAsia="en-US"/>
        </w:rPr>
      </w:pPr>
      <w:r>
        <w:rPr>
          <w:lang w:eastAsia="en-US"/>
        </w:rPr>
        <w:t>Podpořit integrované plánování v oblasti vod a zahrnout vlivy a dopady ostatních sektorů hospodářství např. cestovního ruchu, energetiky, zemědělství, lesnictví, zdravotnictví, průmyslu, rozvoje území a dalších z hlediska prognóz požadavků na vodní zdroje podle různých scénářů klimatické změny a vývoje společnosti.</w:t>
      </w:r>
    </w:p>
    <w:p w14:paraId="37471CB9" w14:textId="77777777" w:rsidR="00726211" w:rsidRDefault="00726211" w:rsidP="00336649">
      <w:pPr>
        <w:pStyle w:val="Odstavecseseznamem"/>
        <w:numPr>
          <w:ilvl w:val="0"/>
          <w:numId w:val="60"/>
        </w:numPr>
        <w:rPr>
          <w:lang w:eastAsia="en-US"/>
        </w:rPr>
      </w:pPr>
      <w:r>
        <w:rPr>
          <w:lang w:eastAsia="en-US"/>
        </w:rPr>
        <w:t>Optimalizovat vodní režim v krajině komplexním a integrovaným způsobem, tzn. plánovanou podporou opatření na vodních tocích a v nivách (revitalizací vodních toků a niv, realizací protipovodňových opatření pokud možno přírodě blízkého charakteru – obnova přirozených rozlivů, výstavba poldrů a protipovodňových hrází odsazených od vodních toků apod.) v součinnosti s opatřeními v ploše povodí (opatření ke zpomalení povrchového odtoku vody, protierozní opatření, podpora vsakování srážkových vod apod.).</w:t>
      </w:r>
    </w:p>
    <w:p w14:paraId="3E25B408" w14:textId="77777777" w:rsidR="00726211" w:rsidRDefault="00726211" w:rsidP="00336649">
      <w:pPr>
        <w:pStyle w:val="Odstavecseseznamem"/>
        <w:numPr>
          <w:ilvl w:val="0"/>
          <w:numId w:val="60"/>
        </w:numPr>
        <w:rPr>
          <w:lang w:eastAsia="en-US"/>
        </w:rPr>
      </w:pPr>
      <w:r>
        <w:rPr>
          <w:lang w:eastAsia="en-US"/>
        </w:rPr>
        <w:t>Využívat systém hodnocení výhledové vodní bilance v rámci šestiletých cyklů plánů povodí, aby umožnil posuzovat vývoj vodní bilance v její prostorové a časové proměnlivosti na území ČR (hydrologické i vodohospodářské) a racionální rozhodování státní správy při povolování odběrů a vypouštění.</w:t>
      </w:r>
    </w:p>
    <w:p w14:paraId="4778740B" w14:textId="77777777" w:rsidR="00726211" w:rsidRDefault="00726211" w:rsidP="00336649">
      <w:pPr>
        <w:pStyle w:val="Odstavecseseznamem"/>
        <w:numPr>
          <w:ilvl w:val="0"/>
          <w:numId w:val="60"/>
        </w:numPr>
        <w:rPr>
          <w:lang w:eastAsia="en-US"/>
        </w:rPr>
      </w:pPr>
      <w:r>
        <w:rPr>
          <w:lang w:eastAsia="en-US"/>
        </w:rPr>
        <w:t>Koncepčně a legislativně řešit zvládání dlouhodobého nedostatku vody, a tím předcházet eskalaci mimořádných událostí vyvolaných těmito extrémními meteorologickými jevy.</w:t>
      </w:r>
    </w:p>
    <w:p w14:paraId="73089B5E" w14:textId="77777777" w:rsidR="00726211" w:rsidRDefault="00726211" w:rsidP="00336649">
      <w:pPr>
        <w:pStyle w:val="Odstavecseseznamem"/>
        <w:numPr>
          <w:ilvl w:val="0"/>
          <w:numId w:val="60"/>
        </w:numPr>
        <w:rPr>
          <w:lang w:eastAsia="en-US"/>
        </w:rPr>
      </w:pPr>
      <w:r>
        <w:rPr>
          <w:lang w:eastAsia="en-US"/>
        </w:rPr>
        <w:t>Optimalizovat a zajistit funkce vodohospodářské infrastruktury (vodovodů a kanalizací) v případě extrémních hydrologických situací (sucho, povodně, zhoršená kvalita vody) a v případě dlouhodobých změn v hydrologickém cyklu.</w:t>
      </w:r>
    </w:p>
    <w:p w14:paraId="2C3D4908" w14:textId="77777777" w:rsidR="00726211" w:rsidRDefault="00726211" w:rsidP="00336649">
      <w:pPr>
        <w:pStyle w:val="Odstavecseseznamem"/>
        <w:numPr>
          <w:ilvl w:val="0"/>
          <w:numId w:val="60"/>
        </w:numPr>
        <w:rPr>
          <w:lang w:eastAsia="en-US"/>
        </w:rPr>
      </w:pPr>
      <w:r>
        <w:rPr>
          <w:lang w:eastAsia="en-US"/>
        </w:rPr>
        <w:t>Provést revizi a aktualizaci vymezení oblastí ochrany vod ve smyslu vodního zákona (ochranných pásem vodních zdrojů, chráněných oblastí přirozené akumulace vod, zranitelných oblastí, citlivých oblastí, a dalších).</w:t>
      </w:r>
    </w:p>
    <w:p w14:paraId="46277054" w14:textId="77777777" w:rsidR="00726211" w:rsidRDefault="00726211" w:rsidP="00336649">
      <w:pPr>
        <w:pStyle w:val="Odstavecseseznamem"/>
        <w:numPr>
          <w:ilvl w:val="0"/>
          <w:numId w:val="60"/>
        </w:numPr>
        <w:rPr>
          <w:lang w:eastAsia="en-US"/>
        </w:rPr>
      </w:pPr>
      <w:r>
        <w:rPr>
          <w:lang w:eastAsia="en-US"/>
        </w:rPr>
        <w:t xml:space="preserve">Podpořit účinnými nástroji (legislativními, finančními, regulačními) vsakování dešťových srážek a systémy zachycování a opětovného využívání dešťových srážek ze zpevněných ploch v urbanizovaných územích s cílem zvýšit retenci vody v krajině </w:t>
      </w:r>
      <w:r>
        <w:rPr>
          <w:lang w:eastAsia="en-US"/>
        </w:rPr>
        <w:lastRenderedPageBreak/>
        <w:t>a posílit vodní zdroje. Zvážit možnosti alternativních způsobů hospodaření s vodními zdroji např. formou řízené umělé infiltrace.</w:t>
      </w:r>
    </w:p>
    <w:p w14:paraId="720D17BC" w14:textId="77777777" w:rsidR="00726211" w:rsidRDefault="00726211" w:rsidP="00336649">
      <w:pPr>
        <w:pStyle w:val="Odstavecseseznamem"/>
        <w:numPr>
          <w:ilvl w:val="0"/>
          <w:numId w:val="60"/>
        </w:numPr>
        <w:rPr>
          <w:lang w:eastAsia="en-US"/>
        </w:rPr>
      </w:pPr>
      <w:r>
        <w:rPr>
          <w:lang w:eastAsia="en-US"/>
        </w:rPr>
        <w:t>Upravit systém povolování vypouštění odpadních vod tak, aby kladl maximální důraz na aplikaci BAT (best available technology).</w:t>
      </w:r>
    </w:p>
    <w:p w14:paraId="7B54839A" w14:textId="77777777" w:rsidR="00726211" w:rsidRDefault="00726211" w:rsidP="00336649">
      <w:pPr>
        <w:pStyle w:val="Odstavecseseznamem"/>
        <w:numPr>
          <w:ilvl w:val="0"/>
          <w:numId w:val="60"/>
        </w:numPr>
        <w:rPr>
          <w:lang w:eastAsia="en-US"/>
        </w:rPr>
      </w:pPr>
      <w:r>
        <w:rPr>
          <w:lang w:eastAsia="en-US"/>
        </w:rPr>
        <w:t>Snižovat spotřebu kvalitní pitné vody pro účely, k nimž není tak vysoká kvalita nezbytná (např. splachování toalet, praní, zavlažování zahrad apod.), a podporovat znovuvyužití částečně čištěných odpadních vod (grey water).</w:t>
      </w:r>
    </w:p>
    <w:p w14:paraId="744991F8" w14:textId="77777777" w:rsidR="00726211" w:rsidRDefault="00726211" w:rsidP="00336649">
      <w:pPr>
        <w:pStyle w:val="Odstavecseseznamem"/>
        <w:numPr>
          <w:ilvl w:val="0"/>
          <w:numId w:val="60"/>
        </w:numPr>
        <w:rPr>
          <w:lang w:eastAsia="en-US"/>
        </w:rPr>
      </w:pPr>
      <w:r>
        <w:rPr>
          <w:lang w:eastAsia="en-US"/>
        </w:rPr>
        <w:t>Více zohlednit problematiku přístupu ke správě menších vodních toků a hospodaření v jejich povodích, jelikož se jedná o klíčové lokality z hlediska dopadů zvýšené variability klimatu na regionální úrovni (četný výskyt přívalových povodní atd.).</w:t>
      </w:r>
    </w:p>
    <w:p w14:paraId="4571CE01" w14:textId="77777777" w:rsidR="00726211" w:rsidRDefault="00726211" w:rsidP="00336649">
      <w:pPr>
        <w:pStyle w:val="Odstavecseseznamem"/>
        <w:numPr>
          <w:ilvl w:val="0"/>
          <w:numId w:val="60"/>
        </w:numPr>
        <w:rPr>
          <w:lang w:eastAsia="en-US"/>
        </w:rPr>
      </w:pPr>
      <w:r>
        <w:rPr>
          <w:lang w:eastAsia="en-US"/>
        </w:rPr>
        <w:t>Revidovat seznam lokalit v Generelu území chráněných pro akumulaci povrchových vod – připravit a provést revizi s cílem posoudit stávající seznam lokalit v generelu a vytipovat další plochy lokalit vhodných pro vybudování vodních nádrží, ve smyslu posouzení zabezpečenosti funkce uvažovaných vodních nádrží v podmínkách klimatické změny a předpokládaných nároků na vodu (především k pokrytí potřeb obyvatelstva a energetiky).</w:t>
      </w:r>
    </w:p>
    <w:p w14:paraId="39F8E065" w14:textId="77777777" w:rsidR="00726211" w:rsidRPr="00A74338" w:rsidRDefault="00726211" w:rsidP="00726211">
      <w:pPr>
        <w:rPr>
          <w:b/>
          <w:bCs/>
          <w:lang w:eastAsia="en-US"/>
        </w:rPr>
      </w:pPr>
      <w:r w:rsidRPr="00A74338">
        <w:rPr>
          <w:b/>
          <w:bCs/>
          <w:lang w:eastAsia="en-US"/>
        </w:rPr>
        <w:t>Urbanizovaná krajina</w:t>
      </w:r>
    </w:p>
    <w:p w14:paraId="1BC548FA" w14:textId="77777777" w:rsidR="00726211" w:rsidRDefault="00726211" w:rsidP="00336649">
      <w:pPr>
        <w:pStyle w:val="Odstavecseseznamem"/>
        <w:numPr>
          <w:ilvl w:val="0"/>
          <w:numId w:val="61"/>
        </w:numPr>
        <w:rPr>
          <w:lang w:eastAsia="en-US"/>
        </w:rPr>
      </w:pPr>
      <w:r>
        <w:rPr>
          <w:lang w:eastAsia="en-US"/>
        </w:rPr>
        <w:t>Zajistit udržitelné hospodaření s vodou (zasakování či využívání srážkových vod, úsporná opatření) a funkčně propojené systémy ploch s převažujícími přírodními složkami tvořící systém sídelní zeleně. Důležitou roli přitom budou hrát vodní a vegetační plochy a prvky.</w:t>
      </w:r>
    </w:p>
    <w:p w14:paraId="7A8D60D4" w14:textId="77777777" w:rsidR="00726211" w:rsidRDefault="00726211" w:rsidP="00336649">
      <w:pPr>
        <w:pStyle w:val="Odstavecseseznamem"/>
        <w:numPr>
          <w:ilvl w:val="0"/>
          <w:numId w:val="61"/>
        </w:numPr>
        <w:rPr>
          <w:lang w:eastAsia="en-US"/>
        </w:rPr>
      </w:pPr>
      <w:r>
        <w:rPr>
          <w:lang w:eastAsia="en-US"/>
        </w:rPr>
        <w:t>Podporovat celkové zvyšování připravenosti urbanizovaných území na projevy změn klimatu přechodem k pasivním a blízkým standardům novostaveb a důkladnou renovaci.</w:t>
      </w:r>
    </w:p>
    <w:p w14:paraId="18D9757F" w14:textId="77777777" w:rsidR="00DC4C4E" w:rsidRDefault="00DC4C4E" w:rsidP="00DC4C4E">
      <w:pPr>
        <w:pStyle w:val="Odstavecseseznamem"/>
        <w:rPr>
          <w:lang w:eastAsia="en-US"/>
        </w:rPr>
      </w:pPr>
    </w:p>
    <w:p w14:paraId="7A96FC6B" w14:textId="77777777" w:rsidR="00C87B66" w:rsidRPr="009C07B6" w:rsidRDefault="00C87B66" w:rsidP="00C87B66">
      <w:pPr>
        <w:pStyle w:val="Nadpis3"/>
        <w:rPr>
          <w:rFonts w:cs="Arial"/>
          <w:lang w:eastAsia="en-US"/>
        </w:rPr>
      </w:pPr>
      <w:bookmarkStart w:id="195" w:name="_Toc235190260"/>
      <w:r w:rsidRPr="009C07B6">
        <w:rPr>
          <w:rFonts w:cs="Arial"/>
          <w:lang w:eastAsia="en-US"/>
        </w:rPr>
        <w:t>Strategie ochrany před negativními dopady povodní a erozními jevy přírodě blízkými opatřeními v České republice</w:t>
      </w:r>
      <w:bookmarkEnd w:id="195"/>
      <w:r w:rsidRPr="009C07B6">
        <w:rPr>
          <w:rFonts w:cs="Arial"/>
          <w:lang w:eastAsia="en-US"/>
        </w:rPr>
        <w:t xml:space="preserve"> </w:t>
      </w:r>
    </w:p>
    <w:p w14:paraId="48A562EA" w14:textId="77777777" w:rsidR="009C07B6" w:rsidRDefault="009C07B6" w:rsidP="009C07B6">
      <w:pPr>
        <w:rPr>
          <w:lang w:eastAsia="en-US"/>
        </w:rPr>
      </w:pPr>
      <w:r w:rsidRPr="00222E83">
        <w:rPr>
          <w:lang w:eastAsia="en-US"/>
        </w:rPr>
        <w:t>Strategie se zabýval</w:t>
      </w:r>
      <w:r>
        <w:rPr>
          <w:lang w:eastAsia="en-US"/>
        </w:rPr>
        <w:t>a</w:t>
      </w:r>
      <w:r w:rsidRPr="00222E83">
        <w:rPr>
          <w:lang w:eastAsia="en-US"/>
        </w:rPr>
        <w:t xml:space="preserve"> analýzou současného stavu krajiny v ČR ve vztahu k problematice ohrožení povodněmi a vodní erozí s následným návrhem souborů vhodných přírodě blízkých opatření na vodních tocích a v ploše povodí. Projekt byl řešen v letech 2014–2015, poskytovatelem podpory byl Stání fond životního prostředí.</w:t>
      </w:r>
      <w:r>
        <w:rPr>
          <w:lang w:eastAsia="en-US"/>
        </w:rPr>
        <w:t xml:space="preserve"> </w:t>
      </w:r>
    </w:p>
    <w:p w14:paraId="0BD073C4" w14:textId="77777777" w:rsidR="009C07B6" w:rsidRDefault="009C07B6" w:rsidP="009C07B6">
      <w:pPr>
        <w:rPr>
          <w:lang w:eastAsia="en-US"/>
        </w:rPr>
      </w:pPr>
      <w:r>
        <w:rPr>
          <w:lang w:eastAsia="en-US"/>
        </w:rPr>
        <w:t>Výstupem projektu je mj. portál Voda v krajině s konkrétními návrhy – protierozní opatření v ploše povodí, řešení protierozních a odtokových poměrů ve sběrných plochách kritických bodů, zařazení úseků vodních toků do kategorií k návrhům řešení, návrhy suchých a vodních nádrží. Některé vodní nádrže (poldry) již byly realizovány či byly realizovány v blízkosti lokality. Návrhy jsou v rámci ÚSK podkladem k řešení.</w:t>
      </w:r>
    </w:p>
    <w:p w14:paraId="56ACAEBD" w14:textId="77777777" w:rsidR="00E329AD" w:rsidRDefault="00E329AD" w:rsidP="009C07B6">
      <w:pPr>
        <w:rPr>
          <w:lang w:eastAsia="en-US"/>
        </w:rPr>
      </w:pPr>
    </w:p>
    <w:p w14:paraId="5996AB92" w14:textId="77777777" w:rsidR="009C07B6" w:rsidRPr="00F238F4" w:rsidRDefault="009C07B6" w:rsidP="009C07B6">
      <w:pPr>
        <w:pStyle w:val="Nadpis3"/>
        <w:rPr>
          <w:rFonts w:cs="Arial"/>
          <w:lang w:eastAsia="en-US"/>
        </w:rPr>
      </w:pPr>
      <w:bookmarkStart w:id="196" w:name="_Toc235190261"/>
      <w:r w:rsidRPr="00F238F4">
        <w:rPr>
          <w:rFonts w:cs="Arial"/>
          <w:lang w:eastAsia="en-US"/>
        </w:rPr>
        <w:t>Strategie ochrany před povodněmi na území ČR</w:t>
      </w:r>
      <w:bookmarkEnd w:id="196"/>
    </w:p>
    <w:p w14:paraId="712DB4ED" w14:textId="3F77FC5D" w:rsidR="003929E0" w:rsidRDefault="003929E0" w:rsidP="003929E0">
      <w:r w:rsidRPr="002A5377">
        <w:t xml:space="preserve">Strategie byla schválena dne 19. 4. 2000 na základě usnesení vlády České republiky č. 751 ze dne 21. července 1999. Jejím cílem bylo výrazně zlepšit úroveň ochrany před povodněmi po povodních z let 1997 a 1998. Strategie vytvořila rámec pro definování konkrétních programů prevence před povodněmi, které využívají správci povodí. Strategie byla zaměřena na oblast prevence a souběžně na připravovaná systémová opatření k řízení činností při </w:t>
      </w:r>
      <w:r w:rsidRPr="002A5377">
        <w:lastRenderedPageBreak/>
        <w:t>výskytu povodní a k obnově postižených území. Strategie je naplňována vodoprávními úřady a správci povodí (v rámci plánů dílčích povodí)</w:t>
      </w:r>
      <w:r w:rsidR="00F238F4">
        <w:t>.</w:t>
      </w:r>
    </w:p>
    <w:p w14:paraId="5D9F4270" w14:textId="77777777" w:rsidR="00E329AD" w:rsidRPr="00911245" w:rsidRDefault="00E329AD" w:rsidP="003929E0"/>
    <w:p w14:paraId="65C56484" w14:textId="77777777" w:rsidR="00F238F4" w:rsidRPr="007F4C67" w:rsidRDefault="00F238F4" w:rsidP="00F238F4">
      <w:pPr>
        <w:pStyle w:val="Nadpis3"/>
        <w:rPr>
          <w:rFonts w:cs="Arial"/>
          <w:lang w:eastAsia="en-US"/>
        </w:rPr>
      </w:pPr>
      <w:bookmarkStart w:id="197" w:name="_Toc235190262"/>
      <w:r w:rsidRPr="007F4C67">
        <w:rPr>
          <w:rFonts w:cs="Arial"/>
          <w:lang w:eastAsia="en-US"/>
        </w:rPr>
        <w:t>Koncepce ochrany před následky sucha pro území České republiky</w:t>
      </w:r>
      <w:bookmarkEnd w:id="197"/>
    </w:p>
    <w:p w14:paraId="45631889" w14:textId="77777777" w:rsidR="007F4C67" w:rsidRDefault="007F4C67" w:rsidP="007F4C67">
      <w:r w:rsidRPr="002A5377">
        <w:t xml:space="preserve">Koncepce byla schválena vládou České republiky dne 24. července 2017 usnesením č. 528, je strategickým dokumentem, který byl zpracován na základě výstupů činnosti Mezirezortní komise VODA-SUCHO skupinou pracovníků Ministerstva zemědělství, Ministerstva životního prostředí a VÚV TGM v. v. i. Smyslem bylo vytvoření strategického rámce pro přijetí účinných legislativních, organizačních, technických a ekonomických opatření k minimalizaci dopadů sucha a nedostatku vody na životy a zdraví obyvatel, hospodářství, životní prostředí a na celkovou kvalitu života v ČR. Rozebírá stav a dopady sucha na stav vodních zdrojů a vodní ekosystémy, navrhuje opatření na ochranu před následky sucha a nedostatek vody. </w:t>
      </w:r>
    </w:p>
    <w:p w14:paraId="05B121C8" w14:textId="77777777" w:rsidR="007F4C67" w:rsidRPr="002A5377" w:rsidRDefault="007F4C67" w:rsidP="007F4C67">
      <w:r w:rsidRPr="002A5377">
        <w:t xml:space="preserve">Opatření jsou implementována do plánů dílčích povodí, plán rozvoje vodovodů a kanalizací ČR a krajů, plánů rozvoje lesa aj. Významným implementačním dokumentem je Národní akční plán adaptace na změnu klimatu, který obsahuje návrh implementace široké škály adaptačních opatření. </w:t>
      </w:r>
    </w:p>
    <w:p w14:paraId="7769993E" w14:textId="77777777" w:rsidR="007F4C67" w:rsidRDefault="007F4C67" w:rsidP="007F4C67">
      <w:r w:rsidRPr="002A5377">
        <w:t>Cílem předkládané studie jsou mj. konkrétní návrhy a doporučení opatření v souvislosti s</w:t>
      </w:r>
      <w:r>
        <w:t> </w:t>
      </w:r>
      <w:r w:rsidRPr="002A5377">
        <w:t>adaptací na změnu klimatu (opatření ke zvýšení retenční schopnosti krajiny, protierozní opatření, plochy vyžadující revitalizaci krajiny aj.), tedy adaptační opatření v krajině, která jsou koncepcí podporována.</w:t>
      </w:r>
    </w:p>
    <w:p w14:paraId="1C01AF1B" w14:textId="77777777" w:rsidR="008041B6" w:rsidRPr="00DC3C3C" w:rsidRDefault="008041B6" w:rsidP="007F4C67"/>
    <w:p w14:paraId="15886E7D" w14:textId="77777777" w:rsidR="00827645" w:rsidRPr="00E329AD" w:rsidRDefault="00827645" w:rsidP="00827645">
      <w:pPr>
        <w:pStyle w:val="Nadpis3"/>
        <w:rPr>
          <w:rFonts w:cs="Arial"/>
          <w:lang w:eastAsia="en-US"/>
        </w:rPr>
      </w:pPr>
      <w:bookmarkStart w:id="198" w:name="_Toc235190263"/>
      <w:r w:rsidRPr="00E329AD">
        <w:rPr>
          <w:rFonts w:cs="Arial"/>
          <w:lang w:eastAsia="en-US"/>
        </w:rPr>
        <w:t>Koncepce zprůchodnění říční sítě ČR</w:t>
      </w:r>
      <w:bookmarkEnd w:id="198"/>
    </w:p>
    <w:p w14:paraId="7C7C390B" w14:textId="77777777" w:rsidR="00E329AD" w:rsidRPr="002A5377" w:rsidRDefault="00E329AD" w:rsidP="00E329AD">
      <w:r w:rsidRPr="002A5377">
        <w:t>Koncepce byla zpracována v roce 2009 a následně aktualizována v letech 2014 a 2020. Obecným cílem koncepce je systémové řešení obnovy říčního kontinua na území ČR, při kterém jsou zohledněny nároky vodních a na vodu vázaných ekosystémů tak, aby byla vyloučena, resp. minimalizována, druhově a velikostně selektivní průchodnost migračních překážek.</w:t>
      </w:r>
      <w:r>
        <w:t xml:space="preserve"> </w:t>
      </w:r>
      <w:r w:rsidRPr="002A5377">
        <w:t>Konkrétní cíle jsou následující:</w:t>
      </w:r>
    </w:p>
    <w:p w14:paraId="44A54D4D" w14:textId="77777777" w:rsidR="00E329AD" w:rsidRPr="002A5377" w:rsidRDefault="00E329AD" w:rsidP="00336649">
      <w:pPr>
        <w:pStyle w:val="Odstavecseseznamem"/>
        <w:numPr>
          <w:ilvl w:val="0"/>
          <w:numId w:val="63"/>
        </w:numPr>
        <w:rPr>
          <w:lang w:eastAsia="en-US"/>
        </w:rPr>
      </w:pPr>
      <w:r w:rsidRPr="002A5377">
        <w:rPr>
          <w:lang w:eastAsia="en-US"/>
        </w:rPr>
        <w:t>Stanovit mezinárodní, národní a regionální priority postupného obousměrného zprůchodňování příčných překážek včetně harmonogramu plnění plánu dílčích povodí s ohledem na kapacitní možnosti a finanční zdroje nutné pro takový proces</w:t>
      </w:r>
    </w:p>
    <w:p w14:paraId="14934D3B" w14:textId="77777777" w:rsidR="00E329AD" w:rsidRPr="002A5377" w:rsidRDefault="00E329AD" w:rsidP="00336649">
      <w:pPr>
        <w:pStyle w:val="Odstavecseseznamem"/>
        <w:numPr>
          <w:ilvl w:val="0"/>
          <w:numId w:val="63"/>
        </w:numPr>
        <w:rPr>
          <w:lang w:eastAsia="en-US"/>
        </w:rPr>
      </w:pPr>
      <w:r w:rsidRPr="002A5377">
        <w:rPr>
          <w:lang w:eastAsia="en-US"/>
        </w:rPr>
        <w:t>Zajistit poproudovou ochranu ryb na hydroenergetických zařízeních</w:t>
      </w:r>
    </w:p>
    <w:p w14:paraId="72068422" w14:textId="77777777" w:rsidR="00E329AD" w:rsidRPr="002A5377" w:rsidRDefault="00E329AD" w:rsidP="00336649">
      <w:pPr>
        <w:pStyle w:val="Odstavecseseznamem"/>
        <w:numPr>
          <w:ilvl w:val="0"/>
          <w:numId w:val="63"/>
        </w:numPr>
        <w:rPr>
          <w:lang w:eastAsia="en-US"/>
        </w:rPr>
      </w:pPr>
      <w:r w:rsidRPr="002A5377">
        <w:rPr>
          <w:lang w:eastAsia="en-US"/>
        </w:rPr>
        <w:t>Stanovit principy ochrany stávající migrační prostupnosti toků</w:t>
      </w:r>
    </w:p>
    <w:p w14:paraId="7F07F2ED" w14:textId="77777777" w:rsidR="00E329AD" w:rsidRPr="002A5377" w:rsidRDefault="00E329AD" w:rsidP="00336649">
      <w:pPr>
        <w:pStyle w:val="Odstavecseseznamem"/>
        <w:numPr>
          <w:ilvl w:val="0"/>
          <w:numId w:val="63"/>
        </w:numPr>
        <w:rPr>
          <w:lang w:eastAsia="en-US"/>
        </w:rPr>
      </w:pPr>
      <w:r w:rsidRPr="002A5377">
        <w:rPr>
          <w:lang w:eastAsia="en-US"/>
        </w:rPr>
        <w:t>Stanovit principy zlepšení podmínek pro život organismů tekoucích vod</w:t>
      </w:r>
    </w:p>
    <w:p w14:paraId="6EFF618F" w14:textId="77777777" w:rsidR="00E329AD" w:rsidRDefault="00E329AD" w:rsidP="00E329AD">
      <w:r w:rsidRPr="002A5377">
        <w:t>Koncepce vymezuje migračně významné toky ČR (resp. úseky toků) ve třech úrovních: mezinárodní prioritní koridory, národní prioritní koridory a regionální prioritní koridory. Prioritou je odstraňování migračních překážek na mezinárodních a národních prioritních koridorech</w:t>
      </w:r>
      <w:r>
        <w:t xml:space="preserve">. </w:t>
      </w:r>
    </w:p>
    <w:p w14:paraId="1D43DE3C" w14:textId="77777777" w:rsidR="00323492" w:rsidRPr="00826B91" w:rsidRDefault="00323492" w:rsidP="00CF1712">
      <w:pPr>
        <w:rPr>
          <w:highlight w:val="cyan"/>
          <w:lang w:eastAsia="en-US"/>
        </w:rPr>
      </w:pPr>
    </w:p>
    <w:p w14:paraId="633415AB" w14:textId="6F787784" w:rsidR="00323492" w:rsidRPr="00095495" w:rsidRDefault="00323492" w:rsidP="00CF1712">
      <w:pPr>
        <w:pStyle w:val="Nadpis3"/>
        <w:rPr>
          <w:rFonts w:cs="Arial"/>
          <w:lang w:eastAsia="en-US"/>
        </w:rPr>
      </w:pPr>
      <w:bookmarkStart w:id="199" w:name="_Toc235190264"/>
      <w:r w:rsidRPr="00095495">
        <w:rPr>
          <w:rFonts w:cs="Arial"/>
          <w:lang w:eastAsia="en-US"/>
        </w:rPr>
        <w:lastRenderedPageBreak/>
        <w:t>Analýza a příprava opatření ke zmírnění negativních dopadů sucha a nedostatku vody na území Středočeského kraje</w:t>
      </w:r>
      <w:bookmarkEnd w:id="199"/>
    </w:p>
    <w:p w14:paraId="1A74EAC5" w14:textId="078C28E8" w:rsidR="00095495" w:rsidRPr="00095495" w:rsidRDefault="00095495" w:rsidP="00CF1712">
      <w:pPr>
        <w:pStyle w:val="Normln2"/>
        <w:rPr>
          <w:lang w:eastAsia="en-US"/>
        </w:rPr>
      </w:pPr>
      <w:r w:rsidRPr="00095495">
        <w:rPr>
          <w:lang w:eastAsia="en-US"/>
        </w:rPr>
        <w:t>Jedná se o platný dokument související s </w:t>
      </w:r>
      <w:hyperlink r:id="rId46" w:tooltip="PRVKÚK" w:history="1">
        <w:r w:rsidRPr="00095495">
          <w:rPr>
            <w:lang w:eastAsia="en-US"/>
          </w:rPr>
          <w:t>Plánem rozvoje vodovodů a kanalizací Středočeského kraje</w:t>
        </w:r>
      </w:hyperlink>
      <w:r w:rsidRPr="00095495">
        <w:rPr>
          <w:lang w:eastAsia="en-US"/>
        </w:rPr>
        <w:t xml:space="preserve"> (zpracovaný v roce 2016 společností Vodohospodářský rozvoj a výstavba</w:t>
      </w:r>
      <w:r>
        <w:rPr>
          <w:lang w:eastAsia="en-US"/>
        </w:rPr>
        <w:t>, a.s.)</w:t>
      </w:r>
      <w:r w:rsidRPr="00095495">
        <w:rPr>
          <w:lang w:eastAsia="en-US"/>
        </w:rPr>
        <w:t>.</w:t>
      </w:r>
    </w:p>
    <w:p w14:paraId="125F4203" w14:textId="77777777" w:rsidR="00095495" w:rsidRPr="00095495" w:rsidRDefault="00095495" w:rsidP="00CF1712">
      <w:pPr>
        <w:pStyle w:val="Normln2"/>
        <w:rPr>
          <w:lang w:eastAsia="en-US"/>
        </w:rPr>
      </w:pPr>
      <w:r w:rsidRPr="00095495">
        <w:rPr>
          <w:lang w:eastAsia="en-US"/>
        </w:rPr>
        <w:t>Usnesením vlády České republiky č. 620 ze dne 29. 7. 2015 byl schválen soubor úkolů, který se v řadě oblastí týká i součinnosti krajů a krajských úřadů. Jedná se o úkoly, které zasahují do všech oborů vodního a lesního hospodářství a zemědělství a významně se týkají i ochrany životního prostředí.</w:t>
      </w:r>
    </w:p>
    <w:p w14:paraId="6B743AA3" w14:textId="77777777" w:rsidR="00095495" w:rsidRPr="00095495" w:rsidRDefault="00095495" w:rsidP="00CF1712">
      <w:pPr>
        <w:pStyle w:val="Normln2"/>
        <w:rPr>
          <w:lang w:eastAsia="en-US"/>
        </w:rPr>
      </w:pPr>
      <w:r w:rsidRPr="00095495">
        <w:rPr>
          <w:lang w:eastAsia="en-US"/>
        </w:rPr>
        <w:t>Byl schválen i úkol C/3, a to: „Provést revizi funkčnosti stávajících propojení a zjistit potenciální možnosti nových propojení vodárenských soustav (v rámci plánů rozvoje vodovodů a kanalizací) za účelem optimalizace distribuce pitné vody v období sucha a nedostatku vody s ohledem na výhledovou potřebu vody, včetně revize stávajících kapacit pro náhradní zásobování pitnou vodou." Cílem je zhodnocení stávajícího stavu zásobování pitnou vodou ve Středočeském kraji a zahrnutí případných změn do </w:t>
      </w:r>
      <w:hyperlink r:id="rId47" w:tooltip="PRVKÚK" w:history="1">
        <w:r w:rsidRPr="00095495">
          <w:rPr>
            <w:lang w:eastAsia="en-US"/>
          </w:rPr>
          <w:t>Plánu rozvoje vodovodů a kanalizací Středočeského kraje</w:t>
        </w:r>
      </w:hyperlink>
      <w:r w:rsidRPr="00095495">
        <w:rPr>
          <w:lang w:eastAsia="en-US"/>
        </w:rPr>
        <w:t>.</w:t>
      </w:r>
    </w:p>
    <w:p w14:paraId="64FA7F57" w14:textId="1495F669" w:rsidR="00095495" w:rsidRPr="00095495" w:rsidRDefault="00095495" w:rsidP="00CF1712">
      <w:pPr>
        <w:pStyle w:val="Normln2"/>
        <w:rPr>
          <w:b/>
          <w:bCs/>
          <w:lang w:eastAsia="en-US"/>
        </w:rPr>
      </w:pPr>
      <w:r>
        <w:rPr>
          <w:lang w:eastAsia="en-US"/>
        </w:rPr>
        <w:t>V</w:t>
      </w:r>
      <w:r w:rsidRPr="00095495">
        <w:rPr>
          <w:lang w:eastAsia="en-US"/>
        </w:rPr>
        <w:t xml:space="preserve">ýstupem </w:t>
      </w:r>
      <w:r>
        <w:rPr>
          <w:lang w:eastAsia="en-US"/>
        </w:rPr>
        <w:t xml:space="preserve">dokumentu </w:t>
      </w:r>
      <w:r w:rsidRPr="00095495">
        <w:rPr>
          <w:lang w:eastAsia="en-US"/>
        </w:rPr>
        <w:t>je </w:t>
      </w:r>
      <w:r w:rsidRPr="00095495">
        <w:rPr>
          <w:b/>
          <w:bCs/>
          <w:lang w:eastAsia="en-US"/>
        </w:rPr>
        <w:t>návrh opatření ke snížení negativních dopadů sucha ve Středočeském kraji.</w:t>
      </w:r>
    </w:p>
    <w:p w14:paraId="78F41DD2" w14:textId="77777777" w:rsidR="00095495" w:rsidRPr="00095495" w:rsidRDefault="00095495" w:rsidP="00CF1712">
      <w:pPr>
        <w:pStyle w:val="Normln2"/>
        <w:rPr>
          <w:lang w:eastAsia="en-US"/>
        </w:rPr>
      </w:pPr>
      <w:r w:rsidRPr="00095495">
        <w:rPr>
          <w:lang w:eastAsia="en-US"/>
        </w:rPr>
        <w:t>Koncepce řeší analýzu dopadů sucha na zásobování obyvatel pitnou vodou. Základním podkladem byly informace od jednotlivých obcí, provozovatelů a obcí s rozšířenou působností. Z průzkumu vyplynulo, že suchem bylo ovlivněno minimálně 130 tisíc obyvatel.</w:t>
      </w:r>
    </w:p>
    <w:p w14:paraId="4828ECBC" w14:textId="77777777" w:rsidR="00095495" w:rsidRPr="00095495" w:rsidRDefault="00095495" w:rsidP="00CF1712">
      <w:pPr>
        <w:pStyle w:val="Normln2"/>
        <w:rPr>
          <w:lang w:eastAsia="en-US"/>
        </w:rPr>
      </w:pPr>
      <w:r w:rsidRPr="00095495">
        <w:rPr>
          <w:lang w:eastAsia="en-US"/>
        </w:rPr>
        <w:t>Jako hlavní problémy v zásobování obyvatel při déle trvajícím suchu se vedle nedostatečné kapacity vodních zdrojů či snížené kvality ukázala nedostatečná akumulace ve vodojemech a neukázněnost občanů při vyhlášení omezení odběrů. V některých lokalitách kolem Prahy jsou systémy přetížené masívním rozvojem a jejich dostavba probíhá nekoordinovaně jednotlivými developery bez logického uspořádání a centrálního řešení základních objektů distribučních systémů. Lokality pověšené na pražskou distribuční síť jsou často, a budou při dalších nárůstech, limitovány průměrnými denními odběry s požadavkem na výstavbu vyšší akumulace. Rovněž stejný požadavek je na přivaděčích do Prahy. U lokalit vhodných k dopojení na skupinové systémy bylo navrženo jejich připojení bez ohledu na existenci problémů se suchem spojených či jejich nesouhlas.</w:t>
      </w:r>
    </w:p>
    <w:p w14:paraId="650ED46B" w14:textId="77777777" w:rsidR="00095495" w:rsidRDefault="00095495" w:rsidP="00CF1712">
      <w:pPr>
        <w:pStyle w:val="Normln2"/>
        <w:rPr>
          <w:lang w:eastAsia="en-US"/>
        </w:rPr>
      </w:pPr>
      <w:r w:rsidRPr="00095495">
        <w:rPr>
          <w:lang w:eastAsia="en-US"/>
        </w:rPr>
        <w:t>Koncepce byla vytvořena tak, aby vyřešila části obcí, které lze vyřešit a vymezila ty, kde je to obtížné. U systémů s problémy byla navržena opatření k rozšíření či doplnění objektů (VZ, ÚV, VDJ). Na skupinových vodovodech byla navržena opatření ke zlepšení dodávky pitné vody – zpravidla posílení vodních zdrojů o zdroje nevyužívané, posílení akumulací ve vodojemech a rekonstrukce stěžejních dožívajících přivaděčů či úpraven vody. Část lokalit (56) nebyla vyřešena z důvodu neznámé příčiny či jejich malé velikosti. V některých z nich mohlo dojít jen ke špatné interpretaci informací z dotazníku.</w:t>
      </w:r>
    </w:p>
    <w:p w14:paraId="3C48A0D9" w14:textId="77777777" w:rsidR="00391772" w:rsidRPr="00826B91" w:rsidRDefault="00391772" w:rsidP="00CF1712">
      <w:pPr>
        <w:rPr>
          <w:highlight w:val="cyan"/>
          <w:lang w:eastAsia="en-US"/>
        </w:rPr>
      </w:pPr>
    </w:p>
    <w:p w14:paraId="6FF08161" w14:textId="77777777" w:rsidR="00391772" w:rsidRPr="00826B91" w:rsidRDefault="00391772" w:rsidP="00CF1712">
      <w:pPr>
        <w:rPr>
          <w:highlight w:val="cyan"/>
          <w:lang w:eastAsia="en-US"/>
        </w:rPr>
      </w:pPr>
    </w:p>
    <w:p w14:paraId="7EC15708" w14:textId="77777777" w:rsidR="007179C6" w:rsidRPr="00BA70BA" w:rsidRDefault="007179C6" w:rsidP="00CF1712">
      <w:pPr>
        <w:rPr>
          <w:lang w:eastAsia="en-US"/>
        </w:rPr>
      </w:pPr>
    </w:p>
    <w:p w14:paraId="38CDC328" w14:textId="77B965E0" w:rsidR="007179C6" w:rsidRPr="00BA70BA" w:rsidRDefault="007179C6" w:rsidP="00CF1712">
      <w:pPr>
        <w:pStyle w:val="Nadpis3"/>
        <w:rPr>
          <w:rFonts w:cs="Arial"/>
          <w:lang w:eastAsia="en-US"/>
        </w:rPr>
      </w:pPr>
      <w:bookmarkStart w:id="200" w:name="_Toc235190265"/>
      <w:r w:rsidRPr="00BA70BA">
        <w:rPr>
          <w:rFonts w:cs="Arial"/>
          <w:lang w:eastAsia="en-US"/>
        </w:rPr>
        <w:lastRenderedPageBreak/>
        <w:t>Koncepce ochrany přírody a krajiny Středočeského kraje na období 2018-2028</w:t>
      </w:r>
      <w:bookmarkEnd w:id="200"/>
    </w:p>
    <w:p w14:paraId="2D17EBF9" w14:textId="77777777" w:rsidR="00BA70BA" w:rsidRPr="00BA70BA" w:rsidRDefault="00BA70BA" w:rsidP="00CF1712">
      <w:pPr>
        <w:pStyle w:val="Normln2"/>
        <w:rPr>
          <w:lang w:eastAsia="en-US"/>
        </w:rPr>
      </w:pPr>
      <w:r w:rsidRPr="00BA70BA">
        <w:rPr>
          <w:b/>
          <w:bCs/>
          <w:lang w:eastAsia="en-US"/>
        </w:rPr>
        <w:t>Koncepce ochrany přírody a krajiny Středočeského kraje na období 2018–2028</w:t>
      </w:r>
      <w:r w:rsidRPr="00BA70BA">
        <w:rPr>
          <w:lang w:eastAsia="en-US"/>
        </w:rPr>
        <w:t xml:space="preserve"> je platný strategický dokument Středočeského kraje pro oblast ochrany přírody a krajiny. Zpracovatelem byl Mgr. Vladimír Melichar a kol., dokument byl schválen v roce 2019 usnesením Zastupitelstva Středočeského kraje č. 024-19/2019/ZK ze dne 24. 6. 2019 a nahrazuje předchozí koncepci pro období 2006–2016. </w:t>
      </w:r>
    </w:p>
    <w:p w14:paraId="09C484F4" w14:textId="77777777" w:rsidR="00BA70BA" w:rsidRDefault="00BA70BA" w:rsidP="00CF1712">
      <w:pPr>
        <w:pStyle w:val="Normln2"/>
        <w:rPr>
          <w:lang w:eastAsia="en-US"/>
        </w:rPr>
      </w:pPr>
      <w:r w:rsidRPr="00BA70BA">
        <w:rPr>
          <w:lang w:eastAsia="en-US"/>
        </w:rPr>
        <w:t>Účelem koncepce je aktualizovat systém střednědobých a dlouhodobých cílů, pravidel a opatření, která mají vést ke zlepšení stavu přírody a krajiny v regionálním měřítku s ohledem na specifika Středočeského kraje. Dokument vychází z analýzy stávajícího stavu přírodního prostředí, jeho příčin</w:t>
      </w:r>
      <w:r>
        <w:rPr>
          <w:lang w:eastAsia="en-US"/>
        </w:rPr>
        <w:t xml:space="preserve">, vývojových trendů i již realizovaných opatření a formuluje návrhy, jak má kraj v ochraně přírody a krajiny postupovat. Základním principem je zachování a obnova biodiverzity a ekologické stability krajiny jako podmínky udržitelného hospodaření v krajině. </w:t>
      </w:r>
    </w:p>
    <w:p w14:paraId="532D41C8" w14:textId="77777777" w:rsidR="00BA70BA" w:rsidRDefault="00BA70BA" w:rsidP="00CF1712">
      <w:pPr>
        <w:pStyle w:val="Normln2"/>
        <w:rPr>
          <w:lang w:eastAsia="en-US"/>
        </w:rPr>
      </w:pPr>
      <w:r>
        <w:rPr>
          <w:lang w:eastAsia="en-US"/>
        </w:rPr>
        <w:t>Návrhová část se soustředí zejména na reálně proveditelné priority v kompetenci kraje a krajského úřadu. Mezi hlavní témata patří informační podpora výkonu státní správy, obecná ochrana přírody a krajiny, péče o zvláště chráněná území a lokality Natura 2000, druhová ochrana, finanční podpora péče o obecně chráněné části přírody, osvěta a tvorba pravidelných akčních plánů. Koncepce klade důraz například na ochranu mimolesní zeleně, realizaci prvků ÚSES, obnovu krajinných struktur zadržujících vodu, potlačování invazních druhů, průchodnost krajiny pro živočichy, ochranu ZPF, péči o aleje a památné stromy, ochranu krajinného rázu a využívání krajinných studií jako podkladu pro územní plánování.</w:t>
      </w:r>
    </w:p>
    <w:p w14:paraId="541B886E" w14:textId="77777777" w:rsidR="00391772" w:rsidRPr="00826B91" w:rsidRDefault="00391772" w:rsidP="00CF1712">
      <w:pPr>
        <w:rPr>
          <w:highlight w:val="cyan"/>
          <w:lang w:eastAsia="en-US"/>
        </w:rPr>
      </w:pPr>
    </w:p>
    <w:p w14:paraId="6D3D8BE1" w14:textId="2FDEDAA8" w:rsidR="0086700F" w:rsidRPr="00826B91" w:rsidRDefault="0086700F" w:rsidP="00CF1712">
      <w:pPr>
        <w:pStyle w:val="Nadpis3"/>
        <w:rPr>
          <w:rFonts w:cs="Arial"/>
          <w:lang w:eastAsia="en-US"/>
        </w:rPr>
      </w:pPr>
      <w:bookmarkStart w:id="201" w:name="_Toc235190266"/>
      <w:r w:rsidRPr="00826B91">
        <w:rPr>
          <w:rFonts w:cs="Arial"/>
          <w:lang w:eastAsia="en-US"/>
        </w:rPr>
        <w:t>Plány péče</w:t>
      </w:r>
      <w:bookmarkEnd w:id="201"/>
      <w:r w:rsidRPr="00826B91">
        <w:rPr>
          <w:rFonts w:cs="Arial"/>
          <w:lang w:eastAsia="en-US"/>
        </w:rPr>
        <w:t xml:space="preserve"> </w:t>
      </w:r>
    </w:p>
    <w:p w14:paraId="45075078" w14:textId="77777777" w:rsidR="00E555A1" w:rsidRDefault="00E555A1" w:rsidP="00CF1712">
      <w:pPr>
        <w:pStyle w:val="Normln2"/>
        <w:rPr>
          <w:lang w:eastAsia="en-US"/>
        </w:rPr>
      </w:pPr>
      <w:r w:rsidRPr="00826B91">
        <w:rPr>
          <w:lang w:eastAsia="en-US"/>
        </w:rPr>
        <w:t>Plány péče jsou dokumenty, které se dle § 38 zákona č. 114/1992 Sb., o ochraně přírody a krajiny, v platném znění, zpracovávají pro národní přírodní rezervace, národní přírodní památky, přírodní památky a chráněné krajinné oblasti. Tyto odborné a koncepční dokumenty obsahují základní údaje o dosavadním vývoji a současném stavu zvláště chráněného území a navrhují opatření na zachování nebo zlepšení stavu předmětu ochrany ve zvláště chráněném území a na zabezpečení zvláště chráněného území před nepříznivými vlivy okolí v jeho ochranném pásmu. Plány péče pořizují příslušné orgány ochrany přírody na určité období, zpravidla na 10–15 let. Na základě plánů péče jsou pak realizována jednotlivá managementová opatření k zajištění příznivého stavu předmětů ochrany.</w:t>
      </w:r>
    </w:p>
    <w:p w14:paraId="44A6D3AD" w14:textId="2AF3AD7A" w:rsidR="00E555A1" w:rsidRPr="00826B91" w:rsidRDefault="002C41FD" w:rsidP="00CF1712">
      <w:pPr>
        <w:pStyle w:val="Titulek"/>
        <w:rPr>
          <w:lang w:eastAsia="en-US"/>
        </w:rPr>
      </w:pPr>
      <w:bookmarkStart w:id="202" w:name="_Toc235190345"/>
      <w:r w:rsidRPr="00826B91">
        <w:t xml:space="preserve">Tabulka  </w:t>
      </w:r>
      <w:r w:rsidRPr="00826B91">
        <w:fldChar w:fldCharType="begin"/>
      </w:r>
      <w:r w:rsidRPr="00826B91">
        <w:instrText>SEQ Tabulka_ \* ARABIC</w:instrText>
      </w:r>
      <w:r w:rsidRPr="00826B91">
        <w:fldChar w:fldCharType="separate"/>
      </w:r>
      <w:r w:rsidR="0019401B">
        <w:rPr>
          <w:noProof/>
        </w:rPr>
        <w:t>39</w:t>
      </w:r>
      <w:r w:rsidRPr="00826B91">
        <w:fldChar w:fldCharType="end"/>
      </w:r>
      <w:r w:rsidRPr="00826B91">
        <w:t xml:space="preserve"> </w:t>
      </w:r>
      <w:r w:rsidR="00E555A1" w:rsidRPr="00826B91">
        <w:rPr>
          <w:lang w:eastAsia="en-US"/>
        </w:rPr>
        <w:t>Aktuální plány péče pro ZCHÚ na území SO ORP Slaný</w:t>
      </w:r>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9"/>
        <w:gridCol w:w="1968"/>
        <w:gridCol w:w="994"/>
        <w:gridCol w:w="1342"/>
        <w:gridCol w:w="2332"/>
        <w:gridCol w:w="1681"/>
      </w:tblGrid>
      <w:tr w:rsidR="00E555A1" w:rsidRPr="00826B91" w14:paraId="7D6E099A" w14:textId="77777777" w:rsidTr="009831CE">
        <w:trPr>
          <w:trHeight w:val="301"/>
          <w:tblHeader/>
        </w:trPr>
        <w:tc>
          <w:tcPr>
            <w:tcW w:w="388" w:type="pct"/>
            <w:tcBorders>
              <w:bottom w:val="double" w:sz="4" w:space="0" w:color="auto"/>
            </w:tcBorders>
            <w:shd w:val="clear" w:color="auto" w:fill="D9D9D9" w:themeFill="background1" w:themeFillShade="D9"/>
            <w:noWrap/>
            <w:vAlign w:val="center"/>
            <w:hideMark/>
          </w:tcPr>
          <w:p w14:paraId="4F1363A5" w14:textId="77777777" w:rsidR="00E555A1" w:rsidRPr="00826B91" w:rsidRDefault="00E555A1" w:rsidP="00CF1712">
            <w:pPr>
              <w:pStyle w:val="TabulkaUP"/>
              <w:spacing w:line="276" w:lineRule="auto"/>
              <w:rPr>
                <w:rFonts w:cs="Arial"/>
              </w:rPr>
            </w:pPr>
            <w:r w:rsidRPr="00826B91">
              <w:rPr>
                <w:rFonts w:cs="Arial"/>
              </w:rPr>
              <w:t>Kód ZCHÚ</w:t>
            </w:r>
          </w:p>
        </w:tc>
        <w:tc>
          <w:tcPr>
            <w:tcW w:w="1092" w:type="pct"/>
            <w:tcBorders>
              <w:bottom w:val="double" w:sz="4" w:space="0" w:color="auto"/>
            </w:tcBorders>
            <w:shd w:val="clear" w:color="auto" w:fill="D9D9D9" w:themeFill="background1" w:themeFillShade="D9"/>
            <w:noWrap/>
            <w:vAlign w:val="center"/>
            <w:hideMark/>
          </w:tcPr>
          <w:p w14:paraId="35E29BF1" w14:textId="77777777" w:rsidR="00E555A1" w:rsidRPr="00826B91" w:rsidRDefault="00E555A1" w:rsidP="00CF1712">
            <w:pPr>
              <w:pStyle w:val="TabulkaUP"/>
              <w:spacing w:line="276" w:lineRule="auto"/>
              <w:rPr>
                <w:rFonts w:cs="Arial"/>
              </w:rPr>
            </w:pPr>
            <w:r w:rsidRPr="00826B91">
              <w:rPr>
                <w:rFonts w:cs="Arial"/>
              </w:rPr>
              <w:t>Název ZCHÚ</w:t>
            </w:r>
          </w:p>
        </w:tc>
        <w:tc>
          <w:tcPr>
            <w:tcW w:w="551" w:type="pct"/>
            <w:tcBorders>
              <w:bottom w:val="double" w:sz="4" w:space="0" w:color="auto"/>
            </w:tcBorders>
            <w:shd w:val="clear" w:color="auto" w:fill="D9D9D9" w:themeFill="background1" w:themeFillShade="D9"/>
            <w:noWrap/>
            <w:vAlign w:val="center"/>
            <w:hideMark/>
          </w:tcPr>
          <w:p w14:paraId="51852EB6" w14:textId="77777777" w:rsidR="00E555A1" w:rsidRPr="00826B91" w:rsidRDefault="00E555A1" w:rsidP="00CF1712">
            <w:pPr>
              <w:pStyle w:val="TabulkaUP"/>
              <w:spacing w:line="276" w:lineRule="auto"/>
              <w:rPr>
                <w:rFonts w:cs="Arial"/>
              </w:rPr>
            </w:pPr>
            <w:r w:rsidRPr="00826B91">
              <w:rPr>
                <w:rFonts w:cs="Arial"/>
              </w:rPr>
              <w:t>Kategorie</w:t>
            </w:r>
          </w:p>
        </w:tc>
        <w:tc>
          <w:tcPr>
            <w:tcW w:w="744" w:type="pct"/>
            <w:tcBorders>
              <w:bottom w:val="double" w:sz="4" w:space="0" w:color="auto"/>
            </w:tcBorders>
            <w:shd w:val="clear" w:color="auto" w:fill="D9D9D9" w:themeFill="background1" w:themeFillShade="D9"/>
            <w:noWrap/>
            <w:vAlign w:val="center"/>
            <w:hideMark/>
          </w:tcPr>
          <w:p w14:paraId="7D5DE4DD" w14:textId="77777777" w:rsidR="00E555A1" w:rsidRPr="00826B91" w:rsidRDefault="00E555A1" w:rsidP="00CF1712">
            <w:pPr>
              <w:pStyle w:val="TabulkaUP"/>
              <w:spacing w:line="276" w:lineRule="auto"/>
              <w:rPr>
                <w:rFonts w:cs="Arial"/>
              </w:rPr>
            </w:pPr>
            <w:r w:rsidRPr="00826B91">
              <w:rPr>
                <w:rFonts w:cs="Arial"/>
              </w:rPr>
              <w:t>Aktuální plán péče</w:t>
            </w:r>
          </w:p>
        </w:tc>
        <w:tc>
          <w:tcPr>
            <w:tcW w:w="1293" w:type="pct"/>
            <w:tcBorders>
              <w:bottom w:val="double" w:sz="4" w:space="0" w:color="auto"/>
            </w:tcBorders>
            <w:shd w:val="clear" w:color="auto" w:fill="D9D9D9" w:themeFill="background1" w:themeFillShade="D9"/>
            <w:noWrap/>
            <w:vAlign w:val="center"/>
            <w:hideMark/>
          </w:tcPr>
          <w:p w14:paraId="1621EFF1" w14:textId="77777777" w:rsidR="00E555A1" w:rsidRPr="00826B91" w:rsidRDefault="00E555A1" w:rsidP="00CF1712">
            <w:pPr>
              <w:pStyle w:val="TabulkaUP"/>
              <w:spacing w:line="276" w:lineRule="auto"/>
              <w:rPr>
                <w:rFonts w:cs="Arial"/>
              </w:rPr>
            </w:pPr>
            <w:r w:rsidRPr="00826B91">
              <w:rPr>
                <w:rFonts w:cs="Arial"/>
              </w:rPr>
              <w:t>Období aktuálního plánu péče</w:t>
            </w:r>
          </w:p>
        </w:tc>
        <w:tc>
          <w:tcPr>
            <w:tcW w:w="932" w:type="pct"/>
            <w:tcBorders>
              <w:bottom w:val="double" w:sz="4" w:space="0" w:color="auto"/>
            </w:tcBorders>
            <w:shd w:val="clear" w:color="auto" w:fill="D9D9D9" w:themeFill="background1" w:themeFillShade="D9"/>
            <w:noWrap/>
            <w:vAlign w:val="center"/>
            <w:hideMark/>
          </w:tcPr>
          <w:p w14:paraId="2EFEBB8E" w14:textId="77777777" w:rsidR="00E555A1" w:rsidRPr="00826B91" w:rsidRDefault="00E555A1" w:rsidP="00CF1712">
            <w:pPr>
              <w:pStyle w:val="TabulkaUP"/>
              <w:spacing w:line="276" w:lineRule="auto"/>
              <w:rPr>
                <w:rFonts w:cs="Arial"/>
              </w:rPr>
            </w:pPr>
            <w:r w:rsidRPr="00826B91">
              <w:rPr>
                <w:rFonts w:cs="Arial"/>
              </w:rPr>
              <w:t>Obec</w:t>
            </w:r>
          </w:p>
        </w:tc>
      </w:tr>
      <w:tr w:rsidR="00E555A1" w:rsidRPr="00826B91" w14:paraId="58F8E346" w14:textId="77777777" w:rsidTr="009831CE">
        <w:trPr>
          <w:trHeight w:val="301"/>
        </w:trPr>
        <w:tc>
          <w:tcPr>
            <w:tcW w:w="388" w:type="pct"/>
            <w:tcBorders>
              <w:top w:val="double" w:sz="4" w:space="0" w:color="auto"/>
            </w:tcBorders>
            <w:noWrap/>
            <w:vAlign w:val="center"/>
            <w:hideMark/>
          </w:tcPr>
          <w:p w14:paraId="0173630B" w14:textId="77777777" w:rsidR="00E555A1" w:rsidRPr="00826B91" w:rsidRDefault="00E555A1" w:rsidP="00CF1712">
            <w:pPr>
              <w:pStyle w:val="TabulkaIN"/>
              <w:rPr>
                <w:rFonts w:cs="Arial"/>
              </w:rPr>
            </w:pPr>
            <w:r w:rsidRPr="00826B91">
              <w:rPr>
                <w:rFonts w:cs="Arial"/>
              </w:rPr>
              <w:t>2416</w:t>
            </w:r>
          </w:p>
        </w:tc>
        <w:tc>
          <w:tcPr>
            <w:tcW w:w="1092" w:type="pct"/>
            <w:tcBorders>
              <w:top w:val="double" w:sz="4" w:space="0" w:color="auto"/>
            </w:tcBorders>
            <w:noWrap/>
            <w:vAlign w:val="center"/>
            <w:hideMark/>
          </w:tcPr>
          <w:p w14:paraId="42AB477B" w14:textId="77777777" w:rsidR="00E555A1" w:rsidRPr="00826B91" w:rsidRDefault="00E555A1" w:rsidP="00CF1712">
            <w:pPr>
              <w:pStyle w:val="TabulkaIN"/>
              <w:rPr>
                <w:rFonts w:cs="Arial"/>
              </w:rPr>
            </w:pPr>
            <w:r w:rsidRPr="00826B91">
              <w:rPr>
                <w:rFonts w:cs="Arial"/>
              </w:rPr>
              <w:t>Bílichovské údolí</w:t>
            </w:r>
          </w:p>
        </w:tc>
        <w:tc>
          <w:tcPr>
            <w:tcW w:w="551" w:type="pct"/>
            <w:tcBorders>
              <w:top w:val="double" w:sz="4" w:space="0" w:color="auto"/>
            </w:tcBorders>
            <w:noWrap/>
            <w:vAlign w:val="center"/>
            <w:hideMark/>
          </w:tcPr>
          <w:p w14:paraId="3FE21326" w14:textId="77777777" w:rsidR="00E555A1" w:rsidRPr="00826B91" w:rsidRDefault="00E555A1" w:rsidP="00CF1712">
            <w:pPr>
              <w:pStyle w:val="TabulkaIN"/>
              <w:rPr>
                <w:rFonts w:cs="Arial"/>
              </w:rPr>
            </w:pPr>
            <w:r w:rsidRPr="00826B91">
              <w:rPr>
                <w:rFonts w:cs="Arial"/>
              </w:rPr>
              <w:t>NPP</w:t>
            </w:r>
          </w:p>
        </w:tc>
        <w:tc>
          <w:tcPr>
            <w:tcW w:w="744" w:type="pct"/>
            <w:tcBorders>
              <w:top w:val="double" w:sz="4" w:space="0" w:color="auto"/>
            </w:tcBorders>
            <w:noWrap/>
            <w:vAlign w:val="center"/>
            <w:hideMark/>
          </w:tcPr>
          <w:p w14:paraId="5F057976" w14:textId="77777777" w:rsidR="00E555A1" w:rsidRPr="00826B91" w:rsidRDefault="00E555A1" w:rsidP="00CF1712">
            <w:pPr>
              <w:pStyle w:val="TabulkaIN"/>
              <w:rPr>
                <w:rFonts w:cs="Arial"/>
              </w:rPr>
            </w:pPr>
            <w:r w:rsidRPr="00826B91">
              <w:rPr>
                <w:rFonts w:cs="Arial"/>
              </w:rPr>
              <w:t>Ano</w:t>
            </w:r>
          </w:p>
        </w:tc>
        <w:tc>
          <w:tcPr>
            <w:tcW w:w="1293" w:type="pct"/>
            <w:tcBorders>
              <w:top w:val="double" w:sz="4" w:space="0" w:color="auto"/>
            </w:tcBorders>
            <w:noWrap/>
            <w:vAlign w:val="center"/>
            <w:hideMark/>
          </w:tcPr>
          <w:p w14:paraId="701189D8" w14:textId="77777777" w:rsidR="00E555A1" w:rsidRPr="00826B91" w:rsidRDefault="00E555A1" w:rsidP="00CF1712">
            <w:pPr>
              <w:pStyle w:val="TabulkaIN"/>
              <w:rPr>
                <w:rFonts w:cs="Arial"/>
              </w:rPr>
            </w:pPr>
            <w:r w:rsidRPr="00826B91">
              <w:rPr>
                <w:rFonts w:cs="Arial"/>
              </w:rPr>
              <w:t>01.01.2022 - 31.12.2031</w:t>
            </w:r>
          </w:p>
        </w:tc>
        <w:tc>
          <w:tcPr>
            <w:tcW w:w="932" w:type="pct"/>
            <w:tcBorders>
              <w:top w:val="double" w:sz="4" w:space="0" w:color="auto"/>
            </w:tcBorders>
            <w:noWrap/>
            <w:vAlign w:val="center"/>
            <w:hideMark/>
          </w:tcPr>
          <w:p w14:paraId="6BE20579" w14:textId="77777777" w:rsidR="00E555A1" w:rsidRPr="00826B91" w:rsidRDefault="00E555A1" w:rsidP="00CF1712">
            <w:pPr>
              <w:pStyle w:val="TabulkaIN"/>
              <w:rPr>
                <w:rFonts w:cs="Arial"/>
              </w:rPr>
            </w:pPr>
            <w:r w:rsidRPr="00826B91">
              <w:rPr>
                <w:rFonts w:cs="Arial"/>
              </w:rPr>
              <w:t>Bílichov</w:t>
            </w:r>
          </w:p>
        </w:tc>
      </w:tr>
      <w:tr w:rsidR="00E555A1" w:rsidRPr="00826B91" w14:paraId="70FF5339" w14:textId="77777777" w:rsidTr="00F551D4">
        <w:trPr>
          <w:trHeight w:val="301"/>
        </w:trPr>
        <w:tc>
          <w:tcPr>
            <w:tcW w:w="388" w:type="pct"/>
            <w:noWrap/>
            <w:vAlign w:val="center"/>
            <w:hideMark/>
          </w:tcPr>
          <w:p w14:paraId="5F33D90F" w14:textId="77777777" w:rsidR="00E555A1" w:rsidRPr="00826B91" w:rsidRDefault="00E555A1" w:rsidP="00CF1712">
            <w:pPr>
              <w:pStyle w:val="TabulkaIN"/>
              <w:rPr>
                <w:rFonts w:cs="Arial"/>
              </w:rPr>
            </w:pPr>
            <w:r w:rsidRPr="00826B91">
              <w:rPr>
                <w:rFonts w:cs="Arial"/>
              </w:rPr>
              <w:t>1053</w:t>
            </w:r>
          </w:p>
        </w:tc>
        <w:tc>
          <w:tcPr>
            <w:tcW w:w="1092" w:type="pct"/>
            <w:noWrap/>
            <w:vAlign w:val="center"/>
            <w:hideMark/>
          </w:tcPr>
          <w:p w14:paraId="631AEC1D" w14:textId="77777777" w:rsidR="00E555A1" w:rsidRPr="00826B91" w:rsidRDefault="00E555A1" w:rsidP="00CF1712">
            <w:pPr>
              <w:pStyle w:val="TabulkaIN"/>
              <w:rPr>
                <w:rFonts w:cs="Arial"/>
              </w:rPr>
            </w:pPr>
            <w:r w:rsidRPr="00826B91">
              <w:rPr>
                <w:rFonts w:cs="Arial"/>
              </w:rPr>
              <w:t>Bohouškova skalka</w:t>
            </w:r>
          </w:p>
        </w:tc>
        <w:tc>
          <w:tcPr>
            <w:tcW w:w="551" w:type="pct"/>
            <w:noWrap/>
            <w:vAlign w:val="center"/>
            <w:hideMark/>
          </w:tcPr>
          <w:p w14:paraId="1AE1024F"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45224825"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4F369D2A" w14:textId="77777777" w:rsidR="00E555A1" w:rsidRPr="00826B91" w:rsidRDefault="00E555A1" w:rsidP="00CF1712">
            <w:pPr>
              <w:pStyle w:val="TabulkaIN"/>
              <w:rPr>
                <w:rFonts w:cs="Arial"/>
              </w:rPr>
            </w:pPr>
            <w:r w:rsidRPr="00826B91">
              <w:rPr>
                <w:rFonts w:cs="Arial"/>
              </w:rPr>
              <w:t xml:space="preserve">01.01.2017 - 31.12.2026 </w:t>
            </w:r>
          </w:p>
        </w:tc>
        <w:tc>
          <w:tcPr>
            <w:tcW w:w="932" w:type="pct"/>
            <w:noWrap/>
            <w:vAlign w:val="center"/>
            <w:hideMark/>
          </w:tcPr>
          <w:p w14:paraId="7D383968" w14:textId="77777777" w:rsidR="00E555A1" w:rsidRPr="00826B91" w:rsidRDefault="00E555A1" w:rsidP="00CF1712">
            <w:pPr>
              <w:pStyle w:val="TabulkaIN"/>
              <w:rPr>
                <w:rFonts w:cs="Arial"/>
              </w:rPr>
            </w:pPr>
            <w:r w:rsidRPr="00826B91">
              <w:rPr>
                <w:rFonts w:cs="Arial"/>
              </w:rPr>
              <w:t>Klobuky</w:t>
            </w:r>
          </w:p>
        </w:tc>
      </w:tr>
      <w:tr w:rsidR="00E555A1" w:rsidRPr="00826B91" w14:paraId="3382D292" w14:textId="77777777" w:rsidTr="00F551D4">
        <w:trPr>
          <w:trHeight w:val="301"/>
        </w:trPr>
        <w:tc>
          <w:tcPr>
            <w:tcW w:w="388" w:type="pct"/>
            <w:noWrap/>
            <w:vAlign w:val="center"/>
            <w:hideMark/>
          </w:tcPr>
          <w:p w14:paraId="0E28A912" w14:textId="77777777" w:rsidR="00E555A1" w:rsidRPr="00826B91" w:rsidRDefault="00E555A1" w:rsidP="00CF1712">
            <w:pPr>
              <w:pStyle w:val="TabulkaIN"/>
              <w:rPr>
                <w:rFonts w:cs="Arial"/>
              </w:rPr>
            </w:pPr>
            <w:r w:rsidRPr="00826B91">
              <w:rPr>
                <w:rFonts w:cs="Arial"/>
              </w:rPr>
              <w:t>1052</w:t>
            </w:r>
          </w:p>
        </w:tc>
        <w:tc>
          <w:tcPr>
            <w:tcW w:w="1092" w:type="pct"/>
            <w:noWrap/>
            <w:vAlign w:val="center"/>
            <w:hideMark/>
          </w:tcPr>
          <w:p w14:paraId="48EAD8A7" w14:textId="77777777" w:rsidR="00E555A1" w:rsidRPr="00826B91" w:rsidRDefault="00E555A1" w:rsidP="00CF1712">
            <w:pPr>
              <w:pStyle w:val="TabulkaIN"/>
              <w:rPr>
                <w:rFonts w:cs="Arial"/>
              </w:rPr>
            </w:pPr>
            <w:r w:rsidRPr="00826B91">
              <w:rPr>
                <w:rFonts w:cs="Arial"/>
              </w:rPr>
              <w:t>Cikánský dolík</w:t>
            </w:r>
          </w:p>
        </w:tc>
        <w:tc>
          <w:tcPr>
            <w:tcW w:w="551" w:type="pct"/>
            <w:noWrap/>
            <w:vAlign w:val="center"/>
            <w:hideMark/>
          </w:tcPr>
          <w:p w14:paraId="74865296" w14:textId="77777777" w:rsidR="00E555A1" w:rsidRPr="00826B91" w:rsidRDefault="00E555A1" w:rsidP="00CF1712">
            <w:pPr>
              <w:pStyle w:val="TabulkaIN"/>
              <w:rPr>
                <w:rFonts w:cs="Arial"/>
              </w:rPr>
            </w:pPr>
            <w:r w:rsidRPr="00826B91">
              <w:rPr>
                <w:rFonts w:cs="Arial"/>
              </w:rPr>
              <w:t>NPP</w:t>
            </w:r>
          </w:p>
        </w:tc>
        <w:tc>
          <w:tcPr>
            <w:tcW w:w="744" w:type="pct"/>
            <w:noWrap/>
            <w:vAlign w:val="center"/>
            <w:hideMark/>
          </w:tcPr>
          <w:p w14:paraId="601B2F1D"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0DEB57A9" w14:textId="77777777" w:rsidR="00E555A1" w:rsidRPr="00826B91" w:rsidRDefault="00E555A1" w:rsidP="00CF1712">
            <w:pPr>
              <w:pStyle w:val="TabulkaIN"/>
              <w:rPr>
                <w:rFonts w:cs="Arial"/>
              </w:rPr>
            </w:pPr>
            <w:r w:rsidRPr="00826B91">
              <w:rPr>
                <w:rFonts w:cs="Arial"/>
              </w:rPr>
              <w:t>01.01.2022 - 31.12.2031</w:t>
            </w:r>
          </w:p>
        </w:tc>
        <w:tc>
          <w:tcPr>
            <w:tcW w:w="932" w:type="pct"/>
            <w:noWrap/>
            <w:vAlign w:val="center"/>
            <w:hideMark/>
          </w:tcPr>
          <w:p w14:paraId="188EA5FE" w14:textId="77777777" w:rsidR="00E555A1" w:rsidRPr="00826B91" w:rsidRDefault="00E555A1" w:rsidP="00CF1712">
            <w:pPr>
              <w:pStyle w:val="TabulkaIN"/>
              <w:rPr>
                <w:rFonts w:cs="Arial"/>
              </w:rPr>
            </w:pPr>
            <w:r w:rsidRPr="00826B91">
              <w:rPr>
                <w:rFonts w:cs="Arial"/>
              </w:rPr>
              <w:t>Bílichov</w:t>
            </w:r>
          </w:p>
        </w:tc>
      </w:tr>
      <w:tr w:rsidR="00E555A1" w:rsidRPr="00826B91" w14:paraId="3BCF188D" w14:textId="77777777" w:rsidTr="00F551D4">
        <w:trPr>
          <w:trHeight w:val="301"/>
        </w:trPr>
        <w:tc>
          <w:tcPr>
            <w:tcW w:w="388" w:type="pct"/>
            <w:noWrap/>
            <w:vAlign w:val="center"/>
            <w:hideMark/>
          </w:tcPr>
          <w:p w14:paraId="3CD507F3" w14:textId="77777777" w:rsidR="00E555A1" w:rsidRPr="00826B91" w:rsidRDefault="00E555A1" w:rsidP="00CF1712">
            <w:pPr>
              <w:pStyle w:val="TabulkaIN"/>
              <w:rPr>
                <w:rFonts w:cs="Arial"/>
              </w:rPr>
            </w:pPr>
            <w:r w:rsidRPr="00826B91">
              <w:rPr>
                <w:rFonts w:cs="Arial"/>
              </w:rPr>
              <w:t>5943</w:t>
            </w:r>
          </w:p>
        </w:tc>
        <w:tc>
          <w:tcPr>
            <w:tcW w:w="1092" w:type="pct"/>
            <w:noWrap/>
            <w:vAlign w:val="center"/>
            <w:hideMark/>
          </w:tcPr>
          <w:p w14:paraId="539ED81B" w14:textId="77777777" w:rsidR="00E555A1" w:rsidRPr="00826B91" w:rsidRDefault="00E555A1" w:rsidP="00CF1712">
            <w:pPr>
              <w:pStyle w:val="TabulkaIN"/>
              <w:rPr>
                <w:rFonts w:cs="Arial"/>
              </w:rPr>
            </w:pPr>
            <w:r w:rsidRPr="00826B91">
              <w:rPr>
                <w:rFonts w:cs="Arial"/>
              </w:rPr>
              <w:t>Červené dolíky</w:t>
            </w:r>
          </w:p>
        </w:tc>
        <w:tc>
          <w:tcPr>
            <w:tcW w:w="551" w:type="pct"/>
            <w:noWrap/>
            <w:vAlign w:val="center"/>
            <w:hideMark/>
          </w:tcPr>
          <w:p w14:paraId="0FD5740E"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0AD1F450" w14:textId="77777777" w:rsidR="00E555A1" w:rsidRPr="00826B91" w:rsidRDefault="00E555A1" w:rsidP="00CF1712">
            <w:pPr>
              <w:pStyle w:val="TabulkaIN"/>
              <w:rPr>
                <w:rFonts w:cs="Arial"/>
              </w:rPr>
            </w:pPr>
            <w:r w:rsidRPr="00826B91">
              <w:rPr>
                <w:rFonts w:cs="Arial"/>
              </w:rPr>
              <w:t>Ne</w:t>
            </w:r>
          </w:p>
        </w:tc>
        <w:tc>
          <w:tcPr>
            <w:tcW w:w="1293" w:type="pct"/>
            <w:noWrap/>
            <w:vAlign w:val="center"/>
            <w:hideMark/>
          </w:tcPr>
          <w:p w14:paraId="33964F85" w14:textId="77777777" w:rsidR="00E555A1" w:rsidRPr="00826B91" w:rsidRDefault="00E555A1" w:rsidP="00CF1712">
            <w:pPr>
              <w:pStyle w:val="TabulkaIN"/>
              <w:rPr>
                <w:rFonts w:cs="Arial"/>
              </w:rPr>
            </w:pPr>
            <w:r w:rsidRPr="00826B91">
              <w:rPr>
                <w:rFonts w:cs="Arial"/>
              </w:rPr>
              <w:t>-</w:t>
            </w:r>
          </w:p>
        </w:tc>
        <w:tc>
          <w:tcPr>
            <w:tcW w:w="932" w:type="pct"/>
            <w:noWrap/>
            <w:vAlign w:val="center"/>
            <w:hideMark/>
          </w:tcPr>
          <w:p w14:paraId="28756C79" w14:textId="77777777" w:rsidR="00E555A1" w:rsidRPr="00826B91" w:rsidRDefault="00E555A1" w:rsidP="00CF1712">
            <w:pPr>
              <w:pStyle w:val="TabulkaIN"/>
              <w:rPr>
                <w:rFonts w:cs="Arial"/>
              </w:rPr>
            </w:pPr>
            <w:r w:rsidRPr="00826B91">
              <w:rPr>
                <w:rFonts w:cs="Arial"/>
              </w:rPr>
              <w:t>Malíkovice</w:t>
            </w:r>
          </w:p>
        </w:tc>
      </w:tr>
      <w:tr w:rsidR="00E555A1" w:rsidRPr="00826B91" w14:paraId="019F0836" w14:textId="77777777" w:rsidTr="00F551D4">
        <w:trPr>
          <w:trHeight w:val="301"/>
        </w:trPr>
        <w:tc>
          <w:tcPr>
            <w:tcW w:w="388" w:type="pct"/>
            <w:noWrap/>
            <w:vAlign w:val="center"/>
            <w:hideMark/>
          </w:tcPr>
          <w:p w14:paraId="12EDB4B7" w14:textId="77777777" w:rsidR="00E555A1" w:rsidRPr="00826B91" w:rsidRDefault="00E555A1" w:rsidP="00CF1712">
            <w:pPr>
              <w:pStyle w:val="TabulkaIN"/>
              <w:rPr>
                <w:rFonts w:cs="Arial"/>
              </w:rPr>
            </w:pPr>
            <w:r w:rsidRPr="00826B91">
              <w:rPr>
                <w:rFonts w:cs="Arial"/>
              </w:rPr>
              <w:t>1409</w:t>
            </w:r>
          </w:p>
        </w:tc>
        <w:tc>
          <w:tcPr>
            <w:tcW w:w="1092" w:type="pct"/>
            <w:noWrap/>
            <w:vAlign w:val="center"/>
            <w:hideMark/>
          </w:tcPr>
          <w:p w14:paraId="443A7BA4" w14:textId="77777777" w:rsidR="00E555A1" w:rsidRPr="00826B91" w:rsidRDefault="00E555A1" w:rsidP="00CF1712">
            <w:pPr>
              <w:pStyle w:val="TabulkaIN"/>
              <w:rPr>
                <w:rFonts w:cs="Arial"/>
              </w:rPr>
            </w:pPr>
            <w:r w:rsidRPr="00826B91">
              <w:rPr>
                <w:rFonts w:cs="Arial"/>
              </w:rPr>
              <w:t>Hradiště</w:t>
            </w:r>
          </w:p>
        </w:tc>
        <w:tc>
          <w:tcPr>
            <w:tcW w:w="551" w:type="pct"/>
            <w:noWrap/>
            <w:vAlign w:val="center"/>
            <w:hideMark/>
          </w:tcPr>
          <w:p w14:paraId="12A60E09"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07751F61" w14:textId="77777777" w:rsidR="00E555A1" w:rsidRPr="00826B91" w:rsidRDefault="00E555A1" w:rsidP="00CF1712">
            <w:pPr>
              <w:pStyle w:val="TabulkaIN"/>
              <w:rPr>
                <w:rFonts w:cs="Arial"/>
              </w:rPr>
            </w:pPr>
            <w:r w:rsidRPr="00826B91">
              <w:rPr>
                <w:rFonts w:cs="Arial"/>
              </w:rPr>
              <w:t>Ne</w:t>
            </w:r>
          </w:p>
        </w:tc>
        <w:tc>
          <w:tcPr>
            <w:tcW w:w="1293" w:type="pct"/>
            <w:noWrap/>
            <w:vAlign w:val="center"/>
            <w:hideMark/>
          </w:tcPr>
          <w:p w14:paraId="334170E1" w14:textId="77777777" w:rsidR="00E555A1" w:rsidRPr="00826B91" w:rsidRDefault="00E555A1" w:rsidP="00CF1712">
            <w:pPr>
              <w:pStyle w:val="TabulkaIN"/>
              <w:rPr>
                <w:rFonts w:cs="Arial"/>
              </w:rPr>
            </w:pPr>
            <w:r w:rsidRPr="00826B91">
              <w:rPr>
                <w:rFonts w:cs="Arial"/>
              </w:rPr>
              <w:t>-</w:t>
            </w:r>
          </w:p>
        </w:tc>
        <w:tc>
          <w:tcPr>
            <w:tcW w:w="932" w:type="pct"/>
            <w:noWrap/>
            <w:vAlign w:val="center"/>
            <w:hideMark/>
          </w:tcPr>
          <w:p w14:paraId="70943AC2" w14:textId="77777777" w:rsidR="00E555A1" w:rsidRPr="00826B91" w:rsidRDefault="00E555A1" w:rsidP="00CF1712">
            <w:pPr>
              <w:pStyle w:val="TabulkaIN"/>
              <w:rPr>
                <w:rFonts w:cs="Arial"/>
              </w:rPr>
            </w:pPr>
            <w:r w:rsidRPr="00826B91">
              <w:rPr>
                <w:rFonts w:cs="Arial"/>
              </w:rPr>
              <w:t>Dřínov</w:t>
            </w:r>
          </w:p>
        </w:tc>
      </w:tr>
      <w:tr w:rsidR="00E555A1" w:rsidRPr="00826B91" w14:paraId="5340AA83" w14:textId="77777777" w:rsidTr="00F551D4">
        <w:trPr>
          <w:trHeight w:val="301"/>
        </w:trPr>
        <w:tc>
          <w:tcPr>
            <w:tcW w:w="388" w:type="pct"/>
            <w:noWrap/>
            <w:vAlign w:val="center"/>
            <w:hideMark/>
          </w:tcPr>
          <w:p w14:paraId="4D0AAA1A" w14:textId="77777777" w:rsidR="00E555A1" w:rsidRPr="00826B91" w:rsidRDefault="00E555A1" w:rsidP="00CF1712">
            <w:pPr>
              <w:pStyle w:val="TabulkaIN"/>
              <w:rPr>
                <w:rFonts w:cs="Arial"/>
              </w:rPr>
            </w:pPr>
            <w:r w:rsidRPr="00826B91">
              <w:rPr>
                <w:rFonts w:cs="Arial"/>
              </w:rPr>
              <w:t>1407</w:t>
            </w:r>
          </w:p>
        </w:tc>
        <w:tc>
          <w:tcPr>
            <w:tcW w:w="1092" w:type="pct"/>
            <w:noWrap/>
            <w:vAlign w:val="center"/>
            <w:hideMark/>
          </w:tcPr>
          <w:p w14:paraId="2D2C80EA" w14:textId="77777777" w:rsidR="00E555A1" w:rsidRPr="00826B91" w:rsidRDefault="00E555A1" w:rsidP="00CF1712">
            <w:pPr>
              <w:pStyle w:val="TabulkaIN"/>
              <w:rPr>
                <w:rFonts w:cs="Arial"/>
              </w:rPr>
            </w:pPr>
            <w:r w:rsidRPr="00826B91">
              <w:rPr>
                <w:rFonts w:cs="Arial"/>
              </w:rPr>
              <w:t>Mokřiny u Beřovic</w:t>
            </w:r>
          </w:p>
        </w:tc>
        <w:tc>
          <w:tcPr>
            <w:tcW w:w="551" w:type="pct"/>
            <w:noWrap/>
            <w:vAlign w:val="center"/>
            <w:hideMark/>
          </w:tcPr>
          <w:p w14:paraId="1F5A4B4E"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6607AEF3"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4FCF8248" w14:textId="77777777" w:rsidR="00E555A1" w:rsidRPr="00826B91" w:rsidRDefault="00E555A1" w:rsidP="00CF1712">
            <w:pPr>
              <w:pStyle w:val="TabulkaIN"/>
              <w:rPr>
                <w:rFonts w:cs="Arial"/>
              </w:rPr>
            </w:pPr>
            <w:r w:rsidRPr="00826B91">
              <w:rPr>
                <w:rFonts w:cs="Arial"/>
              </w:rPr>
              <w:t>01.01.2018 - 31.12.2027</w:t>
            </w:r>
          </w:p>
        </w:tc>
        <w:tc>
          <w:tcPr>
            <w:tcW w:w="932" w:type="pct"/>
            <w:noWrap/>
            <w:vAlign w:val="center"/>
            <w:hideMark/>
          </w:tcPr>
          <w:p w14:paraId="66C5F479" w14:textId="77777777" w:rsidR="00E555A1" w:rsidRPr="00826B91" w:rsidRDefault="00E555A1" w:rsidP="00CF1712">
            <w:pPr>
              <w:pStyle w:val="TabulkaIN"/>
              <w:rPr>
                <w:rFonts w:cs="Arial"/>
              </w:rPr>
            </w:pPr>
            <w:r w:rsidRPr="00826B91">
              <w:rPr>
                <w:rFonts w:cs="Arial"/>
              </w:rPr>
              <w:t>Beřovice, Hobšovice</w:t>
            </w:r>
          </w:p>
        </w:tc>
      </w:tr>
      <w:tr w:rsidR="00E555A1" w:rsidRPr="00826B91" w14:paraId="1F4ED525" w14:textId="77777777" w:rsidTr="00F551D4">
        <w:trPr>
          <w:trHeight w:val="301"/>
        </w:trPr>
        <w:tc>
          <w:tcPr>
            <w:tcW w:w="388" w:type="pct"/>
            <w:noWrap/>
            <w:vAlign w:val="center"/>
            <w:hideMark/>
          </w:tcPr>
          <w:p w14:paraId="72DA3449" w14:textId="77777777" w:rsidR="00E555A1" w:rsidRPr="00826B91" w:rsidRDefault="00E555A1" w:rsidP="00CF1712">
            <w:pPr>
              <w:pStyle w:val="TabulkaIN"/>
              <w:rPr>
                <w:rFonts w:cs="Arial"/>
              </w:rPr>
            </w:pPr>
            <w:r w:rsidRPr="00826B91">
              <w:rPr>
                <w:rFonts w:cs="Arial"/>
              </w:rPr>
              <w:t>265</w:t>
            </w:r>
          </w:p>
        </w:tc>
        <w:tc>
          <w:tcPr>
            <w:tcW w:w="1092" w:type="pct"/>
            <w:noWrap/>
            <w:vAlign w:val="center"/>
            <w:hideMark/>
          </w:tcPr>
          <w:p w14:paraId="3814C669" w14:textId="77777777" w:rsidR="00E555A1" w:rsidRPr="00826B91" w:rsidRDefault="00E555A1" w:rsidP="00CF1712">
            <w:pPr>
              <w:pStyle w:val="TabulkaIN"/>
              <w:rPr>
                <w:rFonts w:cs="Arial"/>
              </w:rPr>
            </w:pPr>
            <w:r w:rsidRPr="00826B91">
              <w:rPr>
                <w:rFonts w:cs="Arial"/>
              </w:rPr>
              <w:t>Na Pilavě</w:t>
            </w:r>
          </w:p>
        </w:tc>
        <w:tc>
          <w:tcPr>
            <w:tcW w:w="551" w:type="pct"/>
            <w:noWrap/>
            <w:vAlign w:val="center"/>
            <w:hideMark/>
          </w:tcPr>
          <w:p w14:paraId="100C8795"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4BBA2603"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3F51147C" w14:textId="77777777" w:rsidR="00E555A1" w:rsidRPr="00826B91" w:rsidRDefault="00E555A1" w:rsidP="00CF1712">
            <w:pPr>
              <w:pStyle w:val="TabulkaIN"/>
              <w:rPr>
                <w:rFonts w:cs="Arial"/>
              </w:rPr>
            </w:pPr>
            <w:r w:rsidRPr="00826B91">
              <w:rPr>
                <w:rFonts w:cs="Arial"/>
              </w:rPr>
              <w:t>01.01.2017 - 31.12.2026</w:t>
            </w:r>
          </w:p>
        </w:tc>
        <w:tc>
          <w:tcPr>
            <w:tcW w:w="932" w:type="pct"/>
            <w:noWrap/>
            <w:vAlign w:val="center"/>
            <w:hideMark/>
          </w:tcPr>
          <w:p w14:paraId="248BB942" w14:textId="77777777" w:rsidR="00E555A1" w:rsidRPr="00826B91" w:rsidRDefault="00E555A1" w:rsidP="00CF1712">
            <w:pPr>
              <w:pStyle w:val="TabulkaIN"/>
              <w:rPr>
                <w:rFonts w:cs="Arial"/>
              </w:rPr>
            </w:pPr>
            <w:r w:rsidRPr="00826B91">
              <w:rPr>
                <w:rFonts w:cs="Arial"/>
              </w:rPr>
              <w:t>Bílichov</w:t>
            </w:r>
          </w:p>
        </w:tc>
      </w:tr>
      <w:tr w:rsidR="00E555A1" w:rsidRPr="00826B91" w14:paraId="7BDF840A" w14:textId="77777777" w:rsidTr="00F551D4">
        <w:trPr>
          <w:trHeight w:val="301"/>
        </w:trPr>
        <w:tc>
          <w:tcPr>
            <w:tcW w:w="388" w:type="pct"/>
            <w:noWrap/>
            <w:vAlign w:val="center"/>
            <w:hideMark/>
          </w:tcPr>
          <w:p w14:paraId="2E53C0D0" w14:textId="77777777" w:rsidR="00E555A1" w:rsidRPr="00826B91" w:rsidRDefault="00E555A1" w:rsidP="00CF1712">
            <w:pPr>
              <w:pStyle w:val="TabulkaIN"/>
              <w:rPr>
                <w:rFonts w:cs="Arial"/>
              </w:rPr>
            </w:pPr>
            <w:r w:rsidRPr="00826B91">
              <w:rPr>
                <w:rFonts w:cs="Arial"/>
              </w:rPr>
              <w:t>1022</w:t>
            </w:r>
          </w:p>
        </w:tc>
        <w:tc>
          <w:tcPr>
            <w:tcW w:w="1092" w:type="pct"/>
            <w:noWrap/>
            <w:vAlign w:val="center"/>
            <w:hideMark/>
          </w:tcPr>
          <w:p w14:paraId="5E18B344" w14:textId="77777777" w:rsidR="00E555A1" w:rsidRPr="00826B91" w:rsidRDefault="00E555A1" w:rsidP="00CF1712">
            <w:pPr>
              <w:pStyle w:val="TabulkaIN"/>
              <w:rPr>
                <w:rFonts w:cs="Arial"/>
              </w:rPr>
            </w:pPr>
            <w:r w:rsidRPr="00826B91">
              <w:rPr>
                <w:rFonts w:cs="Arial"/>
              </w:rPr>
              <w:t>Ostrov u Jedomělic</w:t>
            </w:r>
          </w:p>
        </w:tc>
        <w:tc>
          <w:tcPr>
            <w:tcW w:w="551" w:type="pct"/>
            <w:noWrap/>
            <w:vAlign w:val="center"/>
            <w:hideMark/>
          </w:tcPr>
          <w:p w14:paraId="74A23162"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0D4D7C35"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70A2BD9D" w14:textId="77777777" w:rsidR="00E555A1" w:rsidRPr="00826B91" w:rsidRDefault="00E555A1" w:rsidP="00CF1712">
            <w:pPr>
              <w:pStyle w:val="TabulkaIN"/>
              <w:rPr>
                <w:rFonts w:cs="Arial"/>
              </w:rPr>
            </w:pPr>
            <w:r w:rsidRPr="00826B91">
              <w:rPr>
                <w:rFonts w:cs="Arial"/>
              </w:rPr>
              <w:t>01.01.2019 - 31.12.2028</w:t>
            </w:r>
          </w:p>
        </w:tc>
        <w:tc>
          <w:tcPr>
            <w:tcW w:w="932" w:type="pct"/>
            <w:noWrap/>
            <w:vAlign w:val="center"/>
            <w:hideMark/>
          </w:tcPr>
          <w:p w14:paraId="2E51315D" w14:textId="77777777" w:rsidR="00E555A1" w:rsidRPr="00826B91" w:rsidRDefault="00E555A1" w:rsidP="00CF1712">
            <w:pPr>
              <w:pStyle w:val="TabulkaIN"/>
              <w:rPr>
                <w:rFonts w:cs="Arial"/>
              </w:rPr>
            </w:pPr>
            <w:r w:rsidRPr="00826B91">
              <w:rPr>
                <w:rFonts w:cs="Arial"/>
              </w:rPr>
              <w:t>Jedomělice</w:t>
            </w:r>
          </w:p>
        </w:tc>
      </w:tr>
      <w:tr w:rsidR="00E555A1" w:rsidRPr="00826B91" w14:paraId="4C5FE96A" w14:textId="77777777" w:rsidTr="00F551D4">
        <w:trPr>
          <w:trHeight w:val="301"/>
        </w:trPr>
        <w:tc>
          <w:tcPr>
            <w:tcW w:w="388" w:type="pct"/>
            <w:noWrap/>
            <w:vAlign w:val="center"/>
            <w:hideMark/>
          </w:tcPr>
          <w:p w14:paraId="48D969DF" w14:textId="77777777" w:rsidR="00E555A1" w:rsidRPr="00826B91" w:rsidRDefault="00E555A1" w:rsidP="00CF1712">
            <w:pPr>
              <w:pStyle w:val="TabulkaIN"/>
              <w:rPr>
                <w:rFonts w:cs="Arial"/>
              </w:rPr>
            </w:pPr>
            <w:r w:rsidRPr="00826B91">
              <w:rPr>
                <w:rFonts w:cs="Arial"/>
              </w:rPr>
              <w:lastRenderedPageBreak/>
              <w:t>1049</w:t>
            </w:r>
          </w:p>
        </w:tc>
        <w:tc>
          <w:tcPr>
            <w:tcW w:w="1092" w:type="pct"/>
            <w:noWrap/>
            <w:vAlign w:val="center"/>
            <w:hideMark/>
          </w:tcPr>
          <w:p w14:paraId="57BF5BC3" w14:textId="77777777" w:rsidR="00E555A1" w:rsidRPr="00826B91" w:rsidRDefault="00E555A1" w:rsidP="00CF1712">
            <w:pPr>
              <w:pStyle w:val="TabulkaIN"/>
              <w:rPr>
                <w:rFonts w:cs="Arial"/>
              </w:rPr>
            </w:pPr>
            <w:r w:rsidRPr="00826B91">
              <w:rPr>
                <w:rFonts w:cs="Arial"/>
              </w:rPr>
              <w:t>Pod Šibenicí</w:t>
            </w:r>
          </w:p>
        </w:tc>
        <w:tc>
          <w:tcPr>
            <w:tcW w:w="551" w:type="pct"/>
            <w:noWrap/>
            <w:vAlign w:val="center"/>
            <w:hideMark/>
          </w:tcPr>
          <w:p w14:paraId="63303A2E"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4C34D798"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223FB6BD" w14:textId="77777777" w:rsidR="00E555A1" w:rsidRPr="00826B91" w:rsidRDefault="00E555A1" w:rsidP="00CF1712">
            <w:pPr>
              <w:pStyle w:val="TabulkaIN"/>
              <w:rPr>
                <w:rFonts w:cs="Arial"/>
              </w:rPr>
            </w:pPr>
            <w:r w:rsidRPr="00826B91">
              <w:rPr>
                <w:rFonts w:cs="Arial"/>
              </w:rPr>
              <w:t>01.01.2025 - 31.12.2035 </w:t>
            </w:r>
          </w:p>
        </w:tc>
        <w:tc>
          <w:tcPr>
            <w:tcW w:w="932" w:type="pct"/>
            <w:noWrap/>
            <w:vAlign w:val="center"/>
            <w:hideMark/>
          </w:tcPr>
          <w:p w14:paraId="0152464F" w14:textId="77777777" w:rsidR="00E555A1" w:rsidRPr="00826B91" w:rsidRDefault="00E555A1" w:rsidP="00CF1712">
            <w:pPr>
              <w:pStyle w:val="TabulkaIN"/>
              <w:rPr>
                <w:rFonts w:cs="Arial"/>
              </w:rPr>
            </w:pPr>
            <w:r w:rsidRPr="00826B91">
              <w:rPr>
                <w:rFonts w:cs="Arial"/>
              </w:rPr>
              <w:t>Velvary</w:t>
            </w:r>
          </w:p>
        </w:tc>
      </w:tr>
      <w:tr w:rsidR="00E555A1" w:rsidRPr="00826B91" w14:paraId="7739C0D2" w14:textId="77777777" w:rsidTr="00F551D4">
        <w:trPr>
          <w:trHeight w:val="301"/>
        </w:trPr>
        <w:tc>
          <w:tcPr>
            <w:tcW w:w="388" w:type="pct"/>
            <w:noWrap/>
            <w:vAlign w:val="center"/>
            <w:hideMark/>
          </w:tcPr>
          <w:p w14:paraId="168A6180" w14:textId="77777777" w:rsidR="00E555A1" w:rsidRPr="00826B91" w:rsidRDefault="00E555A1" w:rsidP="00CF1712">
            <w:pPr>
              <w:pStyle w:val="TabulkaIN"/>
              <w:rPr>
                <w:rFonts w:cs="Arial"/>
              </w:rPr>
            </w:pPr>
            <w:r w:rsidRPr="00826B91">
              <w:rPr>
                <w:rFonts w:cs="Arial"/>
              </w:rPr>
              <w:t>1021</w:t>
            </w:r>
          </w:p>
        </w:tc>
        <w:tc>
          <w:tcPr>
            <w:tcW w:w="1092" w:type="pct"/>
            <w:noWrap/>
            <w:vAlign w:val="center"/>
            <w:hideMark/>
          </w:tcPr>
          <w:p w14:paraId="55CB3035" w14:textId="77777777" w:rsidR="00E555A1" w:rsidRPr="00826B91" w:rsidRDefault="00E555A1" w:rsidP="00CF1712">
            <w:pPr>
              <w:pStyle w:val="TabulkaIN"/>
              <w:rPr>
                <w:rFonts w:cs="Arial"/>
              </w:rPr>
            </w:pPr>
            <w:r w:rsidRPr="00826B91">
              <w:rPr>
                <w:rFonts w:cs="Arial"/>
              </w:rPr>
              <w:t>Podlešínská skalní jehla</w:t>
            </w:r>
          </w:p>
        </w:tc>
        <w:tc>
          <w:tcPr>
            <w:tcW w:w="551" w:type="pct"/>
            <w:noWrap/>
            <w:vAlign w:val="center"/>
            <w:hideMark/>
          </w:tcPr>
          <w:p w14:paraId="6F0550BF"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39F79404" w14:textId="77777777" w:rsidR="00E555A1" w:rsidRPr="00826B91" w:rsidRDefault="00E555A1" w:rsidP="00CF1712">
            <w:pPr>
              <w:pStyle w:val="TabulkaIN"/>
              <w:rPr>
                <w:rFonts w:cs="Arial"/>
              </w:rPr>
            </w:pPr>
            <w:r w:rsidRPr="00826B91">
              <w:rPr>
                <w:rFonts w:cs="Arial"/>
              </w:rPr>
              <w:t>Ne</w:t>
            </w:r>
          </w:p>
        </w:tc>
        <w:tc>
          <w:tcPr>
            <w:tcW w:w="1293" w:type="pct"/>
            <w:noWrap/>
            <w:vAlign w:val="center"/>
            <w:hideMark/>
          </w:tcPr>
          <w:p w14:paraId="69F63531" w14:textId="77777777" w:rsidR="00E555A1" w:rsidRPr="00826B91" w:rsidRDefault="00E555A1" w:rsidP="00CF1712">
            <w:pPr>
              <w:pStyle w:val="TabulkaIN"/>
              <w:rPr>
                <w:rFonts w:cs="Arial"/>
              </w:rPr>
            </w:pPr>
            <w:r w:rsidRPr="00826B91">
              <w:rPr>
                <w:rFonts w:cs="Arial"/>
              </w:rPr>
              <w:t>-</w:t>
            </w:r>
          </w:p>
        </w:tc>
        <w:tc>
          <w:tcPr>
            <w:tcW w:w="932" w:type="pct"/>
            <w:noWrap/>
            <w:vAlign w:val="center"/>
            <w:hideMark/>
          </w:tcPr>
          <w:p w14:paraId="25638D8A" w14:textId="77777777" w:rsidR="00E555A1" w:rsidRPr="00826B91" w:rsidRDefault="00E555A1" w:rsidP="00CF1712">
            <w:pPr>
              <w:pStyle w:val="TabulkaIN"/>
              <w:rPr>
                <w:rFonts w:cs="Arial"/>
              </w:rPr>
            </w:pPr>
            <w:r w:rsidRPr="00826B91">
              <w:rPr>
                <w:rFonts w:cs="Arial"/>
              </w:rPr>
              <w:t>Podlešín</w:t>
            </w:r>
          </w:p>
        </w:tc>
      </w:tr>
      <w:tr w:rsidR="00E555A1" w:rsidRPr="00826B91" w14:paraId="1EC82A23" w14:textId="77777777" w:rsidTr="00F551D4">
        <w:trPr>
          <w:trHeight w:val="301"/>
        </w:trPr>
        <w:tc>
          <w:tcPr>
            <w:tcW w:w="388" w:type="pct"/>
            <w:noWrap/>
            <w:vAlign w:val="center"/>
            <w:hideMark/>
          </w:tcPr>
          <w:p w14:paraId="7DA72262" w14:textId="77777777" w:rsidR="00E555A1" w:rsidRPr="00826B91" w:rsidRDefault="00E555A1" w:rsidP="00CF1712">
            <w:pPr>
              <w:pStyle w:val="TabulkaIN"/>
              <w:rPr>
                <w:rFonts w:cs="Arial"/>
              </w:rPr>
            </w:pPr>
            <w:r w:rsidRPr="00826B91">
              <w:rPr>
                <w:rFonts w:cs="Arial"/>
              </w:rPr>
              <w:t>1911</w:t>
            </w:r>
          </w:p>
        </w:tc>
        <w:tc>
          <w:tcPr>
            <w:tcW w:w="1092" w:type="pct"/>
            <w:noWrap/>
            <w:vAlign w:val="center"/>
            <w:hideMark/>
          </w:tcPr>
          <w:p w14:paraId="0FDF119A" w14:textId="77777777" w:rsidR="00E555A1" w:rsidRPr="00826B91" w:rsidRDefault="00E555A1" w:rsidP="00CF1712">
            <w:pPr>
              <w:pStyle w:val="TabulkaIN"/>
              <w:rPr>
                <w:rFonts w:cs="Arial"/>
              </w:rPr>
            </w:pPr>
            <w:r w:rsidRPr="00826B91">
              <w:rPr>
                <w:rFonts w:cs="Arial"/>
              </w:rPr>
              <w:t>Slánská hora</w:t>
            </w:r>
          </w:p>
        </w:tc>
        <w:tc>
          <w:tcPr>
            <w:tcW w:w="551" w:type="pct"/>
            <w:noWrap/>
            <w:vAlign w:val="center"/>
            <w:hideMark/>
          </w:tcPr>
          <w:p w14:paraId="7BB2E821"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19803A1E"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67425BC0" w14:textId="77777777" w:rsidR="00E555A1" w:rsidRPr="00826B91" w:rsidRDefault="00E555A1" w:rsidP="00CF1712">
            <w:pPr>
              <w:pStyle w:val="TabulkaIN"/>
              <w:rPr>
                <w:rFonts w:cs="Arial"/>
              </w:rPr>
            </w:pPr>
            <w:r w:rsidRPr="00826B91">
              <w:rPr>
                <w:rFonts w:cs="Arial"/>
              </w:rPr>
              <w:t>01.01.2017 - 31.12.2026</w:t>
            </w:r>
          </w:p>
        </w:tc>
        <w:tc>
          <w:tcPr>
            <w:tcW w:w="932" w:type="pct"/>
            <w:noWrap/>
            <w:vAlign w:val="center"/>
            <w:hideMark/>
          </w:tcPr>
          <w:p w14:paraId="77C6C032" w14:textId="77777777" w:rsidR="00E555A1" w:rsidRPr="00826B91" w:rsidRDefault="00E555A1" w:rsidP="00CF1712">
            <w:pPr>
              <w:pStyle w:val="TabulkaIN"/>
              <w:rPr>
                <w:rFonts w:cs="Arial"/>
              </w:rPr>
            </w:pPr>
            <w:r w:rsidRPr="00826B91">
              <w:rPr>
                <w:rFonts w:cs="Arial"/>
              </w:rPr>
              <w:t>Slaný</w:t>
            </w:r>
          </w:p>
        </w:tc>
      </w:tr>
      <w:tr w:rsidR="00E555A1" w:rsidRPr="00826B91" w14:paraId="1B4EA18C" w14:textId="77777777" w:rsidTr="00F551D4">
        <w:trPr>
          <w:trHeight w:val="301"/>
        </w:trPr>
        <w:tc>
          <w:tcPr>
            <w:tcW w:w="388" w:type="pct"/>
            <w:noWrap/>
            <w:vAlign w:val="center"/>
            <w:hideMark/>
          </w:tcPr>
          <w:p w14:paraId="000550D1" w14:textId="77777777" w:rsidR="00E555A1" w:rsidRPr="00826B91" w:rsidRDefault="00E555A1" w:rsidP="00CF1712">
            <w:pPr>
              <w:pStyle w:val="TabulkaIN"/>
              <w:rPr>
                <w:rFonts w:cs="Arial"/>
              </w:rPr>
            </w:pPr>
            <w:r w:rsidRPr="00826B91">
              <w:rPr>
                <w:rFonts w:cs="Arial"/>
              </w:rPr>
              <w:t>1050</w:t>
            </w:r>
          </w:p>
        </w:tc>
        <w:tc>
          <w:tcPr>
            <w:tcW w:w="1092" w:type="pct"/>
            <w:noWrap/>
            <w:vAlign w:val="center"/>
            <w:hideMark/>
          </w:tcPr>
          <w:p w14:paraId="66FA1C11" w14:textId="77777777" w:rsidR="00E555A1" w:rsidRPr="00826B91" w:rsidRDefault="00E555A1" w:rsidP="00CF1712">
            <w:pPr>
              <w:pStyle w:val="TabulkaIN"/>
              <w:rPr>
                <w:rFonts w:cs="Arial"/>
              </w:rPr>
            </w:pPr>
            <w:r w:rsidRPr="00826B91">
              <w:rPr>
                <w:rFonts w:cs="Arial"/>
              </w:rPr>
              <w:t>Smečenská rokle</w:t>
            </w:r>
          </w:p>
        </w:tc>
        <w:tc>
          <w:tcPr>
            <w:tcW w:w="551" w:type="pct"/>
            <w:noWrap/>
            <w:vAlign w:val="center"/>
            <w:hideMark/>
          </w:tcPr>
          <w:p w14:paraId="2413B695"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235043E1" w14:textId="77777777" w:rsidR="00E555A1" w:rsidRPr="00826B91" w:rsidRDefault="00E555A1" w:rsidP="00CF1712">
            <w:pPr>
              <w:pStyle w:val="TabulkaIN"/>
              <w:rPr>
                <w:rFonts w:cs="Arial"/>
              </w:rPr>
            </w:pPr>
            <w:r w:rsidRPr="00826B91">
              <w:rPr>
                <w:rFonts w:cs="Arial"/>
              </w:rPr>
              <w:t>Ano</w:t>
            </w:r>
          </w:p>
        </w:tc>
        <w:tc>
          <w:tcPr>
            <w:tcW w:w="1293" w:type="pct"/>
            <w:noWrap/>
            <w:vAlign w:val="center"/>
            <w:hideMark/>
          </w:tcPr>
          <w:p w14:paraId="5948C8BB" w14:textId="77777777" w:rsidR="00E555A1" w:rsidRPr="00826B91" w:rsidRDefault="00E555A1" w:rsidP="00CF1712">
            <w:pPr>
              <w:pStyle w:val="TabulkaIN"/>
              <w:rPr>
                <w:rFonts w:cs="Arial"/>
              </w:rPr>
            </w:pPr>
            <w:r w:rsidRPr="00826B91">
              <w:rPr>
                <w:rFonts w:cs="Arial"/>
              </w:rPr>
              <w:t>01.01.2018 - 31.12.2027</w:t>
            </w:r>
          </w:p>
        </w:tc>
        <w:tc>
          <w:tcPr>
            <w:tcW w:w="932" w:type="pct"/>
            <w:noWrap/>
            <w:vAlign w:val="center"/>
            <w:hideMark/>
          </w:tcPr>
          <w:p w14:paraId="58499E66" w14:textId="77777777" w:rsidR="00E555A1" w:rsidRPr="00826B91" w:rsidRDefault="00E555A1" w:rsidP="00CF1712">
            <w:pPr>
              <w:pStyle w:val="TabulkaIN"/>
              <w:rPr>
                <w:rFonts w:cs="Arial"/>
              </w:rPr>
            </w:pPr>
            <w:r w:rsidRPr="00826B91">
              <w:rPr>
                <w:rFonts w:cs="Arial"/>
              </w:rPr>
              <w:t>Smečno</w:t>
            </w:r>
          </w:p>
        </w:tc>
      </w:tr>
      <w:tr w:rsidR="00E555A1" w:rsidRPr="00826B91" w14:paraId="6A454EE4" w14:textId="77777777" w:rsidTr="00F551D4">
        <w:trPr>
          <w:trHeight w:val="301"/>
        </w:trPr>
        <w:tc>
          <w:tcPr>
            <w:tcW w:w="388" w:type="pct"/>
            <w:noWrap/>
            <w:vAlign w:val="center"/>
            <w:hideMark/>
          </w:tcPr>
          <w:p w14:paraId="32984051" w14:textId="77777777" w:rsidR="00E555A1" w:rsidRPr="00826B91" w:rsidRDefault="00E555A1" w:rsidP="00CF1712">
            <w:pPr>
              <w:pStyle w:val="TabulkaIN"/>
              <w:rPr>
                <w:rFonts w:cs="Arial"/>
              </w:rPr>
            </w:pPr>
            <w:r w:rsidRPr="00826B91">
              <w:rPr>
                <w:rFonts w:cs="Arial"/>
              </w:rPr>
              <w:t>5766</w:t>
            </w:r>
          </w:p>
        </w:tc>
        <w:tc>
          <w:tcPr>
            <w:tcW w:w="1092" w:type="pct"/>
            <w:noWrap/>
            <w:vAlign w:val="center"/>
            <w:hideMark/>
          </w:tcPr>
          <w:p w14:paraId="15E82FB5" w14:textId="77777777" w:rsidR="00E555A1" w:rsidRPr="00826B91" w:rsidRDefault="00E555A1" w:rsidP="00CF1712">
            <w:pPr>
              <w:pStyle w:val="TabulkaIN"/>
              <w:rPr>
                <w:rFonts w:cs="Arial"/>
              </w:rPr>
            </w:pPr>
            <w:r w:rsidRPr="00826B91">
              <w:rPr>
                <w:rFonts w:cs="Arial"/>
              </w:rPr>
              <w:t>Smečno</w:t>
            </w:r>
          </w:p>
        </w:tc>
        <w:tc>
          <w:tcPr>
            <w:tcW w:w="551" w:type="pct"/>
            <w:noWrap/>
            <w:vAlign w:val="center"/>
            <w:hideMark/>
          </w:tcPr>
          <w:p w14:paraId="077AE2C9"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105AFD0F" w14:textId="77777777" w:rsidR="00E555A1" w:rsidRPr="00826B91" w:rsidRDefault="00E555A1" w:rsidP="00CF1712">
            <w:pPr>
              <w:pStyle w:val="TabulkaIN"/>
              <w:rPr>
                <w:rFonts w:cs="Arial"/>
              </w:rPr>
            </w:pPr>
            <w:r w:rsidRPr="00826B91">
              <w:rPr>
                <w:rFonts w:cs="Arial"/>
              </w:rPr>
              <w:t>Ne</w:t>
            </w:r>
          </w:p>
        </w:tc>
        <w:tc>
          <w:tcPr>
            <w:tcW w:w="1293" w:type="pct"/>
            <w:noWrap/>
            <w:vAlign w:val="center"/>
            <w:hideMark/>
          </w:tcPr>
          <w:p w14:paraId="0DAAD93B" w14:textId="77777777" w:rsidR="00E555A1" w:rsidRPr="00826B91" w:rsidRDefault="00E555A1" w:rsidP="00CF1712">
            <w:pPr>
              <w:pStyle w:val="TabulkaIN"/>
              <w:rPr>
                <w:rFonts w:cs="Arial"/>
              </w:rPr>
            </w:pPr>
            <w:r w:rsidRPr="00826B91">
              <w:rPr>
                <w:rFonts w:cs="Arial"/>
              </w:rPr>
              <w:t>-</w:t>
            </w:r>
          </w:p>
        </w:tc>
        <w:tc>
          <w:tcPr>
            <w:tcW w:w="932" w:type="pct"/>
            <w:noWrap/>
            <w:vAlign w:val="center"/>
            <w:hideMark/>
          </w:tcPr>
          <w:p w14:paraId="6E5C696C" w14:textId="77777777" w:rsidR="00E555A1" w:rsidRPr="00826B91" w:rsidRDefault="00E555A1" w:rsidP="00CF1712">
            <w:pPr>
              <w:pStyle w:val="TabulkaIN"/>
              <w:rPr>
                <w:rFonts w:cs="Arial"/>
              </w:rPr>
            </w:pPr>
            <w:r w:rsidRPr="00826B91">
              <w:rPr>
                <w:rFonts w:cs="Arial"/>
              </w:rPr>
              <w:t>Smečno, Přelíc, Ledce</w:t>
            </w:r>
          </w:p>
        </w:tc>
      </w:tr>
      <w:tr w:rsidR="00E555A1" w:rsidRPr="00826B91" w14:paraId="673B6E70" w14:textId="77777777" w:rsidTr="00F551D4">
        <w:trPr>
          <w:trHeight w:val="301"/>
        </w:trPr>
        <w:tc>
          <w:tcPr>
            <w:tcW w:w="388" w:type="pct"/>
            <w:noWrap/>
            <w:vAlign w:val="center"/>
            <w:hideMark/>
          </w:tcPr>
          <w:p w14:paraId="7FF06800" w14:textId="77777777" w:rsidR="00E555A1" w:rsidRPr="00826B91" w:rsidRDefault="00E555A1" w:rsidP="00CF1712">
            <w:pPr>
              <w:pStyle w:val="TabulkaIN"/>
              <w:rPr>
                <w:rFonts w:cs="Arial"/>
              </w:rPr>
            </w:pPr>
            <w:r w:rsidRPr="00826B91">
              <w:rPr>
                <w:rFonts w:cs="Arial"/>
              </w:rPr>
              <w:t>6001</w:t>
            </w:r>
          </w:p>
        </w:tc>
        <w:tc>
          <w:tcPr>
            <w:tcW w:w="1092" w:type="pct"/>
            <w:noWrap/>
            <w:vAlign w:val="center"/>
            <w:hideMark/>
          </w:tcPr>
          <w:p w14:paraId="44D2CCC6" w14:textId="77777777" w:rsidR="00E555A1" w:rsidRPr="00826B91" w:rsidRDefault="00E555A1" w:rsidP="00CF1712">
            <w:pPr>
              <w:pStyle w:val="TabulkaIN"/>
              <w:rPr>
                <w:rFonts w:cs="Arial"/>
              </w:rPr>
            </w:pPr>
            <w:r w:rsidRPr="00826B91">
              <w:rPr>
                <w:rFonts w:cs="Arial"/>
              </w:rPr>
              <w:t>Smradovna</w:t>
            </w:r>
          </w:p>
        </w:tc>
        <w:tc>
          <w:tcPr>
            <w:tcW w:w="551" w:type="pct"/>
            <w:noWrap/>
            <w:vAlign w:val="center"/>
            <w:hideMark/>
          </w:tcPr>
          <w:p w14:paraId="66069CAC" w14:textId="77777777" w:rsidR="00E555A1" w:rsidRPr="00826B91" w:rsidRDefault="00E555A1" w:rsidP="00CF1712">
            <w:pPr>
              <w:pStyle w:val="TabulkaIN"/>
              <w:rPr>
                <w:rFonts w:cs="Arial"/>
              </w:rPr>
            </w:pPr>
            <w:r w:rsidRPr="00826B91">
              <w:rPr>
                <w:rFonts w:cs="Arial"/>
              </w:rPr>
              <w:t>PP</w:t>
            </w:r>
          </w:p>
        </w:tc>
        <w:tc>
          <w:tcPr>
            <w:tcW w:w="744" w:type="pct"/>
            <w:noWrap/>
            <w:vAlign w:val="center"/>
            <w:hideMark/>
          </w:tcPr>
          <w:p w14:paraId="26B55D09" w14:textId="77777777" w:rsidR="00E555A1" w:rsidRPr="00826B91" w:rsidRDefault="00E555A1" w:rsidP="00CF1712">
            <w:pPr>
              <w:pStyle w:val="TabulkaIN"/>
              <w:rPr>
                <w:rFonts w:cs="Arial"/>
              </w:rPr>
            </w:pPr>
            <w:r w:rsidRPr="00826B91">
              <w:rPr>
                <w:rFonts w:cs="Arial"/>
              </w:rPr>
              <w:t>Ne</w:t>
            </w:r>
          </w:p>
        </w:tc>
        <w:tc>
          <w:tcPr>
            <w:tcW w:w="1293" w:type="pct"/>
            <w:noWrap/>
            <w:vAlign w:val="center"/>
            <w:hideMark/>
          </w:tcPr>
          <w:p w14:paraId="16BEE0FD" w14:textId="77777777" w:rsidR="00E555A1" w:rsidRPr="00826B91" w:rsidRDefault="00E555A1" w:rsidP="00CF1712">
            <w:pPr>
              <w:pStyle w:val="TabulkaIN"/>
              <w:rPr>
                <w:rFonts w:cs="Arial"/>
              </w:rPr>
            </w:pPr>
            <w:r w:rsidRPr="00826B91">
              <w:rPr>
                <w:rFonts w:cs="Arial"/>
              </w:rPr>
              <w:t>-</w:t>
            </w:r>
          </w:p>
        </w:tc>
        <w:tc>
          <w:tcPr>
            <w:tcW w:w="932" w:type="pct"/>
            <w:noWrap/>
            <w:vAlign w:val="center"/>
            <w:hideMark/>
          </w:tcPr>
          <w:p w14:paraId="33C9FEA9" w14:textId="77777777" w:rsidR="00E555A1" w:rsidRPr="00826B91" w:rsidRDefault="00E555A1" w:rsidP="00CF1712">
            <w:pPr>
              <w:pStyle w:val="TabulkaIN"/>
              <w:rPr>
                <w:rFonts w:cs="Arial"/>
              </w:rPr>
            </w:pPr>
            <w:r w:rsidRPr="00826B91">
              <w:rPr>
                <w:rFonts w:cs="Arial"/>
              </w:rPr>
              <w:t>Bílichov</w:t>
            </w:r>
          </w:p>
        </w:tc>
      </w:tr>
    </w:tbl>
    <w:p w14:paraId="6E089EBE" w14:textId="3D6EE039" w:rsidR="00E555A1" w:rsidRPr="00826B91" w:rsidRDefault="00E555A1" w:rsidP="00CF1712">
      <w:pPr>
        <w:pStyle w:val="Zdroj0"/>
        <w:rPr>
          <w:rFonts w:ascii="Arial" w:hAnsi="Arial" w:cs="Arial"/>
        </w:rPr>
      </w:pPr>
      <w:r w:rsidRPr="00826B91">
        <w:rPr>
          <w:rFonts w:ascii="Arial" w:hAnsi="Arial" w:cs="Arial"/>
        </w:rPr>
        <w:t xml:space="preserve">Zdroj: AOPK ČR, Ústřední seznam ochrany přírody, </w:t>
      </w:r>
      <w:r w:rsidRPr="00C429E4">
        <w:rPr>
          <w:rFonts w:ascii="Arial" w:hAnsi="Arial" w:cs="Arial"/>
        </w:rPr>
        <w:t>https://drusop.nature.cz/portal/</w:t>
      </w:r>
      <w:r w:rsidRPr="00826B91">
        <w:rPr>
          <w:rFonts w:ascii="Arial" w:hAnsi="Arial" w:cs="Arial"/>
        </w:rPr>
        <w:t xml:space="preserve"> k 20. 2. 2026</w:t>
      </w:r>
    </w:p>
    <w:p w14:paraId="70EB5DF7" w14:textId="5E3BB709" w:rsidR="009114D2" w:rsidRPr="00826B91" w:rsidRDefault="00E555A1" w:rsidP="00CF1712">
      <w:pPr>
        <w:pStyle w:val="Normln2"/>
        <w:rPr>
          <w:lang w:eastAsia="en-US"/>
        </w:rPr>
      </w:pPr>
      <w:r w:rsidRPr="00826B91">
        <w:rPr>
          <w:lang w:eastAsia="en-US"/>
        </w:rPr>
        <w:t>Na území SO ORP Slaný se nachází 14 zvláště chráněných území, z nichž 5 nemá zpracovaný plán péče pro aktuální období, který by zajistil pokračování managementu v území. Příslušným orgánem ochrany přírody, který na území SO ORP plány pořizuje je Krajský úřad Středočeského kraje a AOPK ČR – RP Střední Čechy (pouze pro NPP v území). V roce 2026 končí platnost plánů péče dalších tří přírodních památek.</w:t>
      </w:r>
    </w:p>
    <w:p w14:paraId="2983BA6B" w14:textId="77777777" w:rsidR="00431D3B" w:rsidRPr="00826B91" w:rsidRDefault="00431D3B" w:rsidP="00CF1712">
      <w:pPr>
        <w:pStyle w:val="Normln2"/>
      </w:pPr>
    </w:p>
    <w:p w14:paraId="6668CDA7" w14:textId="77777777" w:rsidR="00CA49A4" w:rsidRPr="00826B91" w:rsidRDefault="00CA49A4" w:rsidP="00CF1712">
      <w:pPr>
        <w:pStyle w:val="Nadpis3"/>
        <w:spacing w:after="160"/>
        <w:rPr>
          <w:rFonts w:eastAsia="Aptos" w:cs="Arial"/>
        </w:rPr>
      </w:pPr>
      <w:bookmarkStart w:id="203" w:name="_Toc235190267"/>
      <w:r w:rsidRPr="00826B91">
        <w:rPr>
          <w:rFonts w:eastAsia="Aptos" w:cs="Arial"/>
          <w:bCs/>
        </w:rPr>
        <w:t>Studie vyhodnocení krajinného rázu na území Středočeského kraje</w:t>
      </w:r>
      <w:bookmarkEnd w:id="203"/>
      <w:r w:rsidRPr="00826B91">
        <w:rPr>
          <w:rFonts w:eastAsia="Aptos" w:cs="Arial"/>
        </w:rPr>
        <w:t xml:space="preserve"> </w:t>
      </w:r>
    </w:p>
    <w:p w14:paraId="5DA664AB" w14:textId="77777777" w:rsidR="00CA49A4" w:rsidRPr="00826B91" w:rsidRDefault="00CA49A4"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Studie </w:t>
      </w:r>
      <w:r w:rsidRPr="00826B91">
        <w:rPr>
          <w:rStyle w:val="Siln"/>
          <w:rFonts w:ascii="Arial" w:hAnsi="Arial" w:cs="Arial"/>
          <w:sz w:val="22"/>
          <w:szCs w:val="22"/>
        </w:rPr>
        <w:t>Vyhodnocení krajinného rázu na území Středočeského kraje</w:t>
      </w:r>
      <w:r w:rsidRPr="00826B91">
        <w:rPr>
          <w:rFonts w:ascii="Arial" w:hAnsi="Arial" w:cs="Arial"/>
          <w:sz w:val="22"/>
          <w:szCs w:val="22"/>
        </w:rPr>
        <w:t xml:space="preserve"> byla zpracována v letech 2008–2009 pro potřeby ochrany krajinného rázu a územního plánování na úrovni kraje. Zpracovateli byly společnosti </w:t>
      </w:r>
      <w:r w:rsidRPr="00826B91">
        <w:rPr>
          <w:rStyle w:val="Siln"/>
          <w:rFonts w:ascii="Arial" w:hAnsi="Arial" w:cs="Arial"/>
          <w:b w:val="0"/>
          <w:bCs w:val="0"/>
          <w:sz w:val="22"/>
          <w:szCs w:val="22"/>
        </w:rPr>
        <w:t>Atelier V, LARECO, s.r.o. a Studio B&amp;M</w:t>
      </w:r>
      <w:r w:rsidRPr="00826B91">
        <w:rPr>
          <w:rFonts w:ascii="Arial" w:hAnsi="Arial" w:cs="Arial"/>
          <w:sz w:val="22"/>
          <w:szCs w:val="22"/>
        </w:rPr>
        <w:t xml:space="preserve">. Studie představuje základní koncepční dokument pro preventivní hodnocení krajinného rázu v regionálním měřítku a slouží jako podklad pro rozhodování v území, zejména při posuzování rozvojových záměrů a ochraně charakteristických znaků krajiny. </w:t>
      </w:r>
    </w:p>
    <w:p w14:paraId="5370EEA1" w14:textId="77777777" w:rsidR="00CA49A4" w:rsidRPr="00826B91" w:rsidRDefault="00CA49A4" w:rsidP="00CF1712">
      <w:pPr>
        <w:pStyle w:val="Normlnweb"/>
        <w:spacing w:line="276" w:lineRule="auto"/>
        <w:jc w:val="both"/>
        <w:rPr>
          <w:rFonts w:ascii="Arial" w:hAnsi="Arial" w:cs="Arial"/>
          <w:sz w:val="22"/>
          <w:szCs w:val="22"/>
        </w:rPr>
      </w:pPr>
      <w:r w:rsidRPr="00826B91">
        <w:rPr>
          <w:rFonts w:ascii="Arial" w:hAnsi="Arial" w:cs="Arial"/>
          <w:sz w:val="22"/>
          <w:szCs w:val="22"/>
        </w:rPr>
        <w:t xml:space="preserve">V rámci studie byly vymezeny a charakterizovány </w:t>
      </w:r>
      <w:r w:rsidRPr="00826B91">
        <w:rPr>
          <w:rStyle w:val="Siln"/>
          <w:rFonts w:ascii="Arial" w:hAnsi="Arial" w:cs="Arial"/>
          <w:sz w:val="22"/>
          <w:szCs w:val="22"/>
        </w:rPr>
        <w:t>oblasti krajinného rázu, charakteristické krajinné prostory a území zvýšené ochrany krajinného rázu</w:t>
      </w:r>
      <w:r w:rsidRPr="00826B91">
        <w:rPr>
          <w:rFonts w:ascii="Arial" w:hAnsi="Arial" w:cs="Arial"/>
          <w:sz w:val="22"/>
          <w:szCs w:val="22"/>
        </w:rPr>
        <w:t xml:space="preserve">, včetně návrhů ochranných a regulačních opatření. Součástí řešení bylo také hodnocení přírodních parků a formulace údajů využitelných pro územně analytické podklady (ÚAP). Studie tak vytváří důležitý metodický rámec pro zachování identity krajiny Středočeského kraje a pro koordinaci rozvoje území s ochranou jeho přírodních, kulturních a vizuálních hodnot. </w:t>
      </w:r>
    </w:p>
    <w:p w14:paraId="2E7F6FA8" w14:textId="77777777" w:rsidR="00CA49A4" w:rsidRPr="00826B91" w:rsidRDefault="00CA49A4" w:rsidP="00CF1712">
      <w:pPr>
        <w:spacing w:after="160"/>
        <w:rPr>
          <w:rFonts w:eastAsia="Aptos"/>
        </w:rPr>
      </w:pPr>
      <w:r w:rsidRPr="00826B91">
        <w:rPr>
          <w:rFonts w:eastAsia="Aptos"/>
        </w:rPr>
        <w:t xml:space="preserve">Prvním cílem této studie bylo identifikovat jevy nezbytné pro koordinaci územně analytických podkladů (ÚAP) kraje a obcí. Byly vymezeny oblasti krajinného rázu s podobnými přírodními, kulturními a historickými charakteristikami a byla pro ně stanovena ochranná opatření. </w:t>
      </w:r>
    </w:p>
    <w:p w14:paraId="74B6DB0D" w14:textId="334A5A14" w:rsidR="00CA49A4" w:rsidRPr="00826B91" w:rsidRDefault="00CA49A4" w:rsidP="00CF1712">
      <w:pPr>
        <w:spacing w:after="160"/>
        <w:rPr>
          <w:rFonts w:eastAsia="Aptos"/>
        </w:rPr>
      </w:pPr>
      <w:r w:rsidRPr="00826B91">
        <w:rPr>
          <w:rFonts w:eastAsia="Aptos"/>
        </w:rPr>
        <w:t>Druhým cílem studie bylo vyhodnocení účinnosti ochrany krajinného rázu v současných přírodních parcích, vymezení jejich jádrového území a návrh na vyhlášení nových přírodních parků.</w:t>
      </w:r>
    </w:p>
    <w:p w14:paraId="25354D66" w14:textId="77777777" w:rsidR="008840FB" w:rsidRPr="00826B91" w:rsidRDefault="008840FB" w:rsidP="00CF1712">
      <w:pPr>
        <w:rPr>
          <w:highlight w:val="cyan"/>
          <w:lang w:eastAsia="en-US"/>
        </w:rPr>
      </w:pPr>
    </w:p>
    <w:p w14:paraId="79BF371E" w14:textId="77777777" w:rsidR="006217EA" w:rsidRPr="00826B91" w:rsidRDefault="006217EA" w:rsidP="00CF1712">
      <w:pPr>
        <w:rPr>
          <w:highlight w:val="cyan"/>
          <w:lang w:eastAsia="en-US"/>
        </w:rPr>
      </w:pPr>
    </w:p>
    <w:p w14:paraId="64BEE650" w14:textId="77777777" w:rsidR="00C87B66" w:rsidRPr="00435DD8" w:rsidRDefault="00C87B66" w:rsidP="00C87B66">
      <w:pPr>
        <w:pStyle w:val="Nadpis3"/>
        <w:rPr>
          <w:rFonts w:cs="Arial"/>
          <w:lang w:eastAsia="en-US"/>
        </w:rPr>
      </w:pPr>
      <w:bookmarkStart w:id="204" w:name="_Toc235190268"/>
      <w:r w:rsidRPr="00435DD8">
        <w:rPr>
          <w:rFonts w:cs="Arial"/>
          <w:lang w:eastAsia="en-US"/>
        </w:rPr>
        <w:lastRenderedPageBreak/>
        <w:t>Plán dílčího povodí</w:t>
      </w:r>
      <w:bookmarkEnd w:id="204"/>
      <w:r w:rsidRPr="00435DD8">
        <w:rPr>
          <w:rFonts w:cs="Arial"/>
          <w:lang w:eastAsia="en-US"/>
        </w:rPr>
        <w:t xml:space="preserve"> </w:t>
      </w:r>
    </w:p>
    <w:p w14:paraId="0FB389AF" w14:textId="4F7CC1B6" w:rsidR="00CE35C8" w:rsidRDefault="000363B5" w:rsidP="00CE35C8">
      <w:pPr>
        <w:rPr>
          <w:lang w:eastAsia="en-US"/>
        </w:rPr>
      </w:pPr>
      <w:r w:rsidRPr="002A5377">
        <w:rPr>
          <w:lang w:eastAsia="en-US"/>
        </w:rPr>
        <w:t xml:space="preserve">Území SO ORP </w:t>
      </w:r>
      <w:r>
        <w:rPr>
          <w:lang w:eastAsia="en-US"/>
        </w:rPr>
        <w:t>Slaný</w:t>
      </w:r>
      <w:r w:rsidRPr="002A5377">
        <w:rPr>
          <w:lang w:eastAsia="en-US"/>
        </w:rPr>
        <w:t xml:space="preserve"> spadá do působnosti </w:t>
      </w:r>
      <w:r w:rsidRPr="002A5377">
        <w:rPr>
          <w:b/>
          <w:bCs/>
          <w:lang w:eastAsia="en-US"/>
        </w:rPr>
        <w:t xml:space="preserve">Plánu dílčího povodí </w:t>
      </w:r>
      <w:r w:rsidR="004D4C2F">
        <w:rPr>
          <w:b/>
          <w:bCs/>
          <w:lang w:eastAsia="en-US"/>
        </w:rPr>
        <w:t>Dolní Vltavy p</w:t>
      </w:r>
      <w:r w:rsidRPr="002A5377">
        <w:rPr>
          <w:b/>
          <w:bCs/>
          <w:lang w:eastAsia="en-US"/>
        </w:rPr>
        <w:t>ro III. plánovací období 2021–2027</w:t>
      </w:r>
      <w:r w:rsidRPr="002A5377">
        <w:rPr>
          <w:lang w:eastAsia="en-US"/>
        </w:rPr>
        <w:t xml:space="preserve">. </w:t>
      </w:r>
      <w:r w:rsidR="00CE35C8">
        <w:rPr>
          <w:lang w:eastAsia="en-US"/>
        </w:rPr>
        <w:t>Dílčí povodí Dolní Vltavy je součástí mezinárodního povodí Labe. Odtokově navazuje na dílčí povodí Horní Vltavy a dílčí povodí Berounky, na dílčí povodí Dolní Vltavy pak navazuje dílčí povodí Ohře, Dolního Labe a ostatních přítoků Labe</w:t>
      </w:r>
      <w:r w:rsidR="0046559A">
        <w:rPr>
          <w:lang w:eastAsia="en-US"/>
        </w:rPr>
        <w:t>.</w:t>
      </w:r>
    </w:p>
    <w:p w14:paraId="56AD4C32" w14:textId="656C00AD" w:rsidR="00CE35C8" w:rsidRDefault="0046559A" w:rsidP="00CE35C8">
      <w:pPr>
        <w:rPr>
          <w:lang w:eastAsia="en-US"/>
        </w:rPr>
      </w:pPr>
      <w:r>
        <w:rPr>
          <w:lang w:eastAsia="en-US"/>
        </w:rPr>
        <w:t>ORP Slaný spadá d</w:t>
      </w:r>
      <w:r w:rsidR="00802631">
        <w:rPr>
          <w:lang w:eastAsia="en-US"/>
        </w:rPr>
        <w:t>o</w:t>
      </w:r>
      <w:r>
        <w:rPr>
          <w:lang w:eastAsia="en-US"/>
        </w:rPr>
        <w:t xml:space="preserve"> subpovodí </w:t>
      </w:r>
      <w:r w:rsidR="007B5EDE">
        <w:rPr>
          <w:lang w:eastAsia="en-US"/>
        </w:rPr>
        <w:t>Vltavy po Labe. V tom</w:t>
      </w:r>
      <w:r w:rsidR="00802631">
        <w:rPr>
          <w:lang w:eastAsia="en-US"/>
        </w:rPr>
        <w:t>to</w:t>
      </w:r>
      <w:r w:rsidR="007B5EDE">
        <w:rPr>
          <w:lang w:eastAsia="en-US"/>
        </w:rPr>
        <w:t xml:space="preserve"> subpovodí </w:t>
      </w:r>
      <w:r w:rsidR="000842BA">
        <w:rPr>
          <w:lang w:eastAsia="en-US"/>
        </w:rPr>
        <w:t>je vymezeno celkem 10 útvarů</w:t>
      </w:r>
      <w:r w:rsidR="00802631">
        <w:rPr>
          <w:lang w:eastAsia="en-US"/>
        </w:rPr>
        <w:t xml:space="preserve"> p</w:t>
      </w:r>
      <w:r w:rsidR="000842BA">
        <w:rPr>
          <w:lang w:eastAsia="en-US"/>
        </w:rPr>
        <w:t>ovrchových vod</w:t>
      </w:r>
      <w:r w:rsidR="00625D7D">
        <w:rPr>
          <w:lang w:eastAsia="en-US"/>
        </w:rPr>
        <w:t xml:space="preserve"> </w:t>
      </w:r>
      <w:r w:rsidR="00625D7D" w:rsidRPr="00625D7D">
        <w:rPr>
          <w:lang w:eastAsia="en-US"/>
        </w:rPr>
        <w:t>tekoucích</w:t>
      </w:r>
      <w:r w:rsidR="00802631">
        <w:rPr>
          <w:lang w:eastAsia="en-US"/>
        </w:rPr>
        <w:t xml:space="preserve"> </w:t>
      </w:r>
      <w:r w:rsidR="00625D7D" w:rsidRPr="00625D7D">
        <w:rPr>
          <w:lang w:eastAsia="en-US"/>
        </w:rPr>
        <w:t>a</w:t>
      </w:r>
      <w:r w:rsidR="00802631">
        <w:rPr>
          <w:lang w:eastAsia="en-US"/>
        </w:rPr>
        <w:t xml:space="preserve"> </w:t>
      </w:r>
      <w:r w:rsidR="00625D7D" w:rsidRPr="00625D7D">
        <w:rPr>
          <w:lang w:eastAsia="en-US"/>
        </w:rPr>
        <w:t>žádné</w:t>
      </w:r>
      <w:r w:rsidR="00802631">
        <w:rPr>
          <w:lang w:eastAsia="en-US"/>
        </w:rPr>
        <w:t xml:space="preserve"> s</w:t>
      </w:r>
      <w:r w:rsidR="00625D7D" w:rsidRPr="00625D7D">
        <w:rPr>
          <w:lang w:eastAsia="en-US"/>
        </w:rPr>
        <w:t>tojaté.</w:t>
      </w:r>
      <w:r w:rsidR="00802631">
        <w:rPr>
          <w:lang w:eastAsia="en-US"/>
        </w:rPr>
        <w:t xml:space="preserve"> </w:t>
      </w:r>
      <w:r w:rsidR="00625D7D" w:rsidRPr="00625D7D">
        <w:rPr>
          <w:lang w:eastAsia="en-US"/>
        </w:rPr>
        <w:t>Silně</w:t>
      </w:r>
      <w:r w:rsidR="00802631">
        <w:rPr>
          <w:lang w:eastAsia="en-US"/>
        </w:rPr>
        <w:t xml:space="preserve"> </w:t>
      </w:r>
      <w:r w:rsidR="00625D7D" w:rsidRPr="00625D7D">
        <w:rPr>
          <w:lang w:eastAsia="en-US"/>
        </w:rPr>
        <w:t>ovlivněné</w:t>
      </w:r>
      <w:r w:rsidR="00802631">
        <w:rPr>
          <w:lang w:eastAsia="en-US"/>
        </w:rPr>
        <w:t xml:space="preserve"> </w:t>
      </w:r>
      <w:r w:rsidR="00625D7D" w:rsidRPr="00625D7D">
        <w:rPr>
          <w:lang w:eastAsia="en-US"/>
        </w:rPr>
        <w:t>útvary</w:t>
      </w:r>
      <w:r w:rsidR="00802631">
        <w:rPr>
          <w:lang w:eastAsia="en-US"/>
        </w:rPr>
        <w:t xml:space="preserve"> </w:t>
      </w:r>
      <w:r w:rsidR="00C429E4" w:rsidRPr="00625D7D">
        <w:rPr>
          <w:lang w:eastAsia="en-US"/>
        </w:rPr>
        <w:t>povrchových</w:t>
      </w:r>
      <w:r w:rsidR="00C429E4">
        <w:rPr>
          <w:lang w:eastAsia="en-US"/>
        </w:rPr>
        <w:t xml:space="preserve"> vod</w:t>
      </w:r>
      <w:r w:rsidR="00802631">
        <w:rPr>
          <w:lang w:eastAsia="en-US"/>
        </w:rPr>
        <w:t xml:space="preserve"> </w:t>
      </w:r>
      <w:r w:rsidR="00625D7D" w:rsidRPr="00625D7D">
        <w:rPr>
          <w:lang w:eastAsia="en-US"/>
        </w:rPr>
        <w:t>v</w:t>
      </w:r>
      <w:r w:rsidR="00802631">
        <w:rPr>
          <w:lang w:eastAsia="en-US"/>
        </w:rPr>
        <w:t> </w:t>
      </w:r>
      <w:r w:rsidR="00625D7D" w:rsidRPr="00625D7D">
        <w:rPr>
          <w:lang w:eastAsia="en-US"/>
        </w:rPr>
        <w:t>subpovodí</w:t>
      </w:r>
      <w:r w:rsidR="00802631">
        <w:rPr>
          <w:lang w:eastAsia="en-US"/>
        </w:rPr>
        <w:t xml:space="preserve"> </w:t>
      </w:r>
      <w:r w:rsidR="00625D7D" w:rsidRPr="00625D7D">
        <w:rPr>
          <w:lang w:eastAsia="en-US"/>
        </w:rPr>
        <w:t>nejsou.</w:t>
      </w:r>
    </w:p>
    <w:p w14:paraId="07FE0A6C" w14:textId="26D0225F" w:rsidR="00CE35C8" w:rsidRDefault="00C31648" w:rsidP="00C31648">
      <w:pPr>
        <w:rPr>
          <w:lang w:eastAsia="en-US"/>
        </w:rPr>
      </w:pPr>
      <w:r>
        <w:rPr>
          <w:lang w:eastAsia="en-US"/>
        </w:rPr>
        <w:t>V subpovodí Vltavy po Labe nedosahuje u povrchových vod dobrého ekologického stavu 10 vodních útvarů a dobrého chemického stavu nedosahuje 10 vodních útvarů.</w:t>
      </w:r>
    </w:p>
    <w:p w14:paraId="0A689081" w14:textId="557508CF" w:rsidR="00CE35C8" w:rsidRDefault="00C569EF" w:rsidP="00C569EF">
      <w:pPr>
        <w:rPr>
          <w:lang w:eastAsia="en-US"/>
        </w:rPr>
      </w:pPr>
      <w:r>
        <w:rPr>
          <w:lang w:eastAsia="en-US"/>
        </w:rPr>
        <w:t xml:space="preserve">Konkrétní </w:t>
      </w:r>
      <w:r w:rsidR="00435DD8">
        <w:rPr>
          <w:lang w:eastAsia="en-US"/>
        </w:rPr>
        <w:t>o</w:t>
      </w:r>
      <w:r>
        <w:rPr>
          <w:lang w:eastAsia="en-US"/>
        </w:rPr>
        <w:t>patření</w:t>
      </w:r>
      <w:r w:rsidR="00435DD8">
        <w:rPr>
          <w:lang w:eastAsia="en-US"/>
        </w:rPr>
        <w:t xml:space="preserve"> </w:t>
      </w:r>
      <w:r>
        <w:rPr>
          <w:lang w:eastAsia="en-US"/>
        </w:rPr>
        <w:t>v</w:t>
      </w:r>
      <w:r w:rsidR="00435DD8">
        <w:rPr>
          <w:lang w:eastAsia="en-US"/>
        </w:rPr>
        <w:t> </w:t>
      </w:r>
      <w:r>
        <w:rPr>
          <w:lang w:eastAsia="en-US"/>
        </w:rPr>
        <w:t>subpovodí</w:t>
      </w:r>
      <w:r w:rsidR="00435DD8">
        <w:rPr>
          <w:lang w:eastAsia="en-US"/>
        </w:rPr>
        <w:t xml:space="preserve"> </w:t>
      </w:r>
      <w:r>
        <w:rPr>
          <w:lang w:eastAsia="en-US"/>
        </w:rPr>
        <w:t>Vltavy</w:t>
      </w:r>
      <w:r w:rsidR="00435DD8">
        <w:rPr>
          <w:lang w:eastAsia="en-US"/>
        </w:rPr>
        <w:t xml:space="preserve"> </w:t>
      </w:r>
      <w:r>
        <w:rPr>
          <w:lang w:eastAsia="en-US"/>
        </w:rPr>
        <w:t>po</w:t>
      </w:r>
      <w:r w:rsidR="00435DD8">
        <w:rPr>
          <w:lang w:eastAsia="en-US"/>
        </w:rPr>
        <w:t xml:space="preserve"> </w:t>
      </w:r>
      <w:r>
        <w:rPr>
          <w:lang w:eastAsia="en-US"/>
        </w:rPr>
        <w:t>Labe</w:t>
      </w:r>
      <w:r w:rsidR="00435DD8">
        <w:rPr>
          <w:lang w:eastAsia="en-US"/>
        </w:rPr>
        <w:t xml:space="preserve"> </w:t>
      </w:r>
      <w:r>
        <w:rPr>
          <w:lang w:eastAsia="en-US"/>
        </w:rPr>
        <w:t>jsou</w:t>
      </w:r>
      <w:r w:rsidR="00435DD8">
        <w:rPr>
          <w:lang w:eastAsia="en-US"/>
        </w:rPr>
        <w:t xml:space="preserve"> </w:t>
      </w:r>
      <w:r>
        <w:rPr>
          <w:lang w:eastAsia="en-US"/>
        </w:rPr>
        <w:t>zaměřena</w:t>
      </w:r>
      <w:r w:rsidR="00435DD8">
        <w:rPr>
          <w:lang w:eastAsia="en-US"/>
        </w:rPr>
        <w:t xml:space="preserve"> </w:t>
      </w:r>
      <w:r>
        <w:rPr>
          <w:lang w:eastAsia="en-US"/>
        </w:rPr>
        <w:t>na</w:t>
      </w:r>
      <w:r w:rsidR="00435DD8">
        <w:rPr>
          <w:lang w:eastAsia="en-US"/>
        </w:rPr>
        <w:t xml:space="preserve"> </w:t>
      </w:r>
      <w:r>
        <w:rPr>
          <w:lang w:eastAsia="en-US"/>
        </w:rPr>
        <w:t>zabránění</w:t>
      </w:r>
      <w:r w:rsidR="00435DD8">
        <w:rPr>
          <w:lang w:eastAsia="en-US"/>
        </w:rPr>
        <w:t xml:space="preserve"> </w:t>
      </w:r>
      <w:r>
        <w:rPr>
          <w:lang w:eastAsia="en-US"/>
        </w:rPr>
        <w:t>a</w:t>
      </w:r>
      <w:r w:rsidR="00435DD8">
        <w:rPr>
          <w:lang w:eastAsia="en-US"/>
        </w:rPr>
        <w:t xml:space="preserve"> </w:t>
      </w:r>
      <w:r>
        <w:rPr>
          <w:lang w:eastAsia="en-US"/>
        </w:rPr>
        <w:t>regulaci</w:t>
      </w:r>
      <w:r w:rsidR="00435DD8">
        <w:rPr>
          <w:lang w:eastAsia="en-US"/>
        </w:rPr>
        <w:t xml:space="preserve"> </w:t>
      </w:r>
      <w:r>
        <w:rPr>
          <w:lang w:eastAsia="en-US"/>
        </w:rPr>
        <w:t>znečištění</w:t>
      </w:r>
      <w:r w:rsidR="00435DD8">
        <w:rPr>
          <w:lang w:eastAsia="en-US"/>
        </w:rPr>
        <w:t xml:space="preserve"> </w:t>
      </w:r>
      <w:r>
        <w:rPr>
          <w:lang w:eastAsia="en-US"/>
        </w:rPr>
        <w:t>z</w:t>
      </w:r>
      <w:r w:rsidR="00435DD8">
        <w:rPr>
          <w:lang w:eastAsia="en-US"/>
        </w:rPr>
        <w:t> </w:t>
      </w:r>
      <w:r>
        <w:rPr>
          <w:lang w:eastAsia="en-US"/>
        </w:rPr>
        <w:t>bodových</w:t>
      </w:r>
      <w:r w:rsidR="00435DD8">
        <w:rPr>
          <w:lang w:eastAsia="en-US"/>
        </w:rPr>
        <w:t xml:space="preserve"> </w:t>
      </w:r>
      <w:r>
        <w:rPr>
          <w:lang w:eastAsia="en-US"/>
        </w:rPr>
        <w:t>zdrojů,</w:t>
      </w:r>
      <w:r w:rsidR="00435DD8">
        <w:rPr>
          <w:lang w:eastAsia="en-US"/>
        </w:rPr>
        <w:t xml:space="preserve"> </w:t>
      </w:r>
      <w:r>
        <w:rPr>
          <w:lang w:eastAsia="en-US"/>
        </w:rPr>
        <w:t>zajištění</w:t>
      </w:r>
      <w:r w:rsidR="00435DD8">
        <w:rPr>
          <w:lang w:eastAsia="en-US"/>
        </w:rPr>
        <w:t xml:space="preserve"> </w:t>
      </w:r>
      <w:r>
        <w:rPr>
          <w:lang w:eastAsia="en-US"/>
        </w:rPr>
        <w:t>odpovídajících hydromorfologických podmínek vodních útvarů opatření pro zlepšování vodních poměrů a pro ochranu</w:t>
      </w:r>
      <w:r w:rsidR="00435DD8">
        <w:rPr>
          <w:lang w:eastAsia="en-US"/>
        </w:rPr>
        <w:t xml:space="preserve"> </w:t>
      </w:r>
      <w:r>
        <w:rPr>
          <w:lang w:eastAsia="en-US"/>
        </w:rPr>
        <w:t>ekologické</w:t>
      </w:r>
      <w:r w:rsidR="00435DD8">
        <w:rPr>
          <w:lang w:eastAsia="en-US"/>
        </w:rPr>
        <w:t xml:space="preserve"> </w:t>
      </w:r>
      <w:r>
        <w:rPr>
          <w:lang w:eastAsia="en-US"/>
        </w:rPr>
        <w:t>stability</w:t>
      </w:r>
      <w:r w:rsidR="00435DD8">
        <w:rPr>
          <w:lang w:eastAsia="en-US"/>
        </w:rPr>
        <w:t xml:space="preserve"> </w:t>
      </w:r>
      <w:r>
        <w:rPr>
          <w:lang w:eastAsia="en-US"/>
        </w:rPr>
        <w:t>krajiny</w:t>
      </w:r>
      <w:r w:rsidR="00435DD8">
        <w:rPr>
          <w:lang w:eastAsia="en-US"/>
        </w:rPr>
        <w:t xml:space="preserve"> </w:t>
      </w:r>
      <w:r>
        <w:rPr>
          <w:lang w:eastAsia="en-US"/>
        </w:rPr>
        <w:t>a</w:t>
      </w:r>
      <w:r w:rsidR="00435DD8">
        <w:rPr>
          <w:lang w:eastAsia="en-US"/>
        </w:rPr>
        <w:t xml:space="preserve"> </w:t>
      </w:r>
      <w:r>
        <w:rPr>
          <w:lang w:eastAsia="en-US"/>
        </w:rPr>
        <w:t>opatření</w:t>
      </w:r>
      <w:r w:rsidR="00435DD8">
        <w:rPr>
          <w:lang w:eastAsia="en-US"/>
        </w:rPr>
        <w:t xml:space="preserve"> </w:t>
      </w:r>
      <w:r>
        <w:rPr>
          <w:lang w:eastAsia="en-US"/>
        </w:rPr>
        <w:t>ke</w:t>
      </w:r>
      <w:r w:rsidR="00435DD8">
        <w:rPr>
          <w:lang w:eastAsia="en-US"/>
        </w:rPr>
        <w:t xml:space="preserve"> </w:t>
      </w:r>
      <w:r>
        <w:rPr>
          <w:lang w:eastAsia="en-US"/>
        </w:rPr>
        <w:t>snížení</w:t>
      </w:r>
      <w:r w:rsidR="00435DD8">
        <w:rPr>
          <w:lang w:eastAsia="en-US"/>
        </w:rPr>
        <w:t xml:space="preserve"> </w:t>
      </w:r>
      <w:r>
        <w:rPr>
          <w:lang w:eastAsia="en-US"/>
        </w:rPr>
        <w:t>nepříznivých</w:t>
      </w:r>
      <w:r w:rsidR="00435DD8">
        <w:rPr>
          <w:lang w:eastAsia="en-US"/>
        </w:rPr>
        <w:t xml:space="preserve"> </w:t>
      </w:r>
      <w:r>
        <w:rPr>
          <w:lang w:eastAsia="en-US"/>
        </w:rPr>
        <w:t>účinků</w:t>
      </w:r>
      <w:r w:rsidR="00435DD8">
        <w:rPr>
          <w:lang w:eastAsia="en-US"/>
        </w:rPr>
        <w:t xml:space="preserve"> </w:t>
      </w:r>
      <w:r>
        <w:rPr>
          <w:lang w:eastAsia="en-US"/>
        </w:rPr>
        <w:t>povodní</w:t>
      </w:r>
      <w:r w:rsidR="00553989">
        <w:rPr>
          <w:lang w:eastAsia="en-US"/>
        </w:rPr>
        <w:t xml:space="preserve"> </w:t>
      </w:r>
      <w:r>
        <w:rPr>
          <w:lang w:eastAsia="en-US"/>
        </w:rPr>
        <w:t>v</w:t>
      </w:r>
      <w:r w:rsidR="00435DD8">
        <w:rPr>
          <w:lang w:eastAsia="en-US"/>
        </w:rPr>
        <w:t xml:space="preserve"> </w:t>
      </w:r>
      <w:r>
        <w:rPr>
          <w:lang w:eastAsia="en-US"/>
        </w:rPr>
        <w:t>OsVPR</w:t>
      </w:r>
      <w:r w:rsidR="00553989">
        <w:rPr>
          <w:lang w:eastAsia="en-US"/>
        </w:rPr>
        <w:t xml:space="preserve"> (</w:t>
      </w:r>
      <w:r w:rsidR="00C429E4">
        <w:rPr>
          <w:lang w:eastAsia="en-US"/>
        </w:rPr>
        <w:t>oblast s</w:t>
      </w:r>
      <w:r w:rsidR="00553989">
        <w:rPr>
          <w:lang w:eastAsia="en-US"/>
        </w:rPr>
        <w:t xml:space="preserve"> významným povodňovým rizikem) </w:t>
      </w:r>
      <w:r>
        <w:rPr>
          <w:lang w:eastAsia="en-US"/>
        </w:rPr>
        <w:t>a</w:t>
      </w:r>
      <w:r w:rsidR="00435DD8">
        <w:rPr>
          <w:lang w:eastAsia="en-US"/>
        </w:rPr>
        <w:t xml:space="preserve"> </w:t>
      </w:r>
      <w:r>
        <w:rPr>
          <w:lang w:eastAsia="en-US"/>
        </w:rPr>
        <w:t>mimo</w:t>
      </w:r>
      <w:r w:rsidR="00435DD8">
        <w:rPr>
          <w:lang w:eastAsia="en-US"/>
        </w:rPr>
        <w:t xml:space="preserve"> </w:t>
      </w:r>
      <w:r>
        <w:rPr>
          <w:lang w:eastAsia="en-US"/>
        </w:rPr>
        <w:t>OsVPR.</w:t>
      </w:r>
    </w:p>
    <w:p w14:paraId="4700B9DB" w14:textId="77777777" w:rsidR="00CE35C8" w:rsidRDefault="00CE35C8" w:rsidP="00CE35C8">
      <w:pPr>
        <w:rPr>
          <w:lang w:eastAsia="en-US"/>
        </w:rPr>
      </w:pPr>
    </w:p>
    <w:p w14:paraId="646D56B2" w14:textId="75B5B352" w:rsidR="0086700F" w:rsidRPr="00B602B8" w:rsidRDefault="0086700F" w:rsidP="00CE35C8">
      <w:pPr>
        <w:pStyle w:val="Nadpis3"/>
        <w:rPr>
          <w:lang w:eastAsia="en-US"/>
        </w:rPr>
      </w:pPr>
      <w:bookmarkStart w:id="205" w:name="_Toc235190269"/>
      <w:r w:rsidRPr="00B602B8">
        <w:rPr>
          <w:lang w:eastAsia="en-US"/>
        </w:rPr>
        <w:t>Oblastní plán rozvoje lesů pro přírodní oblast</w:t>
      </w:r>
      <w:bookmarkEnd w:id="205"/>
    </w:p>
    <w:p w14:paraId="026CFEB0" w14:textId="77777777" w:rsidR="00FE7905" w:rsidRPr="002A5377" w:rsidRDefault="00FE7905" w:rsidP="00FE7905">
      <w:pPr>
        <w:rPr>
          <w:lang w:eastAsia="en-US"/>
        </w:rPr>
      </w:pPr>
      <w:r w:rsidRPr="002A5377">
        <w:rPr>
          <w:lang w:eastAsia="en-US"/>
        </w:rPr>
        <w:t>OPRL jsou metodickým nástrojem státní lesnické politiky. Požadavky kladené na OPRL vyplývají z pojetí trvale udržitelného hospodaření v lesích.</w:t>
      </w:r>
    </w:p>
    <w:p w14:paraId="2A736780" w14:textId="77777777" w:rsidR="00FE7905" w:rsidRPr="002A5377" w:rsidRDefault="00FE7905" w:rsidP="00FE7905">
      <w:pPr>
        <w:rPr>
          <w:lang w:eastAsia="en-US"/>
        </w:rPr>
      </w:pPr>
      <w:r w:rsidRPr="002A5377">
        <w:rPr>
          <w:lang w:eastAsia="en-US"/>
        </w:rPr>
        <w:t>Oblastní plány rozvoje lesů (OPRL) jsou zakotveny v § 23 odst. 1 zákona č. 289/1995 Sb., o lesích a o změně a doplnění některých zákonů. Jejich vyhotovení a náplň vymezuje vyhláška č. 298/2018 Sb., o zpracování oblastních plánů rozvoje lesů a o vymezení hospodářských souborů.</w:t>
      </w:r>
    </w:p>
    <w:p w14:paraId="285670DF" w14:textId="77777777" w:rsidR="00FE7905" w:rsidRDefault="00FE7905" w:rsidP="00FE7905">
      <w:pPr>
        <w:rPr>
          <w:lang w:eastAsia="en-US"/>
        </w:rPr>
      </w:pPr>
      <w:r w:rsidRPr="002A5377">
        <w:rPr>
          <w:lang w:eastAsia="en-US"/>
        </w:rPr>
        <w:t>OPRL jsou metodickým nástrojem státní lesnické politiky. Doporučují zásady hospodaření v lesích, slouží jako podklad pro tvorbu a schvalování lesních hospodářských plánů a osnov.</w:t>
      </w:r>
    </w:p>
    <w:p w14:paraId="307F0737" w14:textId="77777777" w:rsidR="00FE7905" w:rsidRPr="00826B91" w:rsidRDefault="00FE7905" w:rsidP="00FE7905">
      <w:pPr>
        <w:rPr>
          <w:lang w:eastAsia="en-US"/>
        </w:rPr>
      </w:pPr>
      <w:r w:rsidRPr="00826B91">
        <w:rPr>
          <w:lang w:eastAsia="en-US"/>
        </w:rPr>
        <w:t>Na území SO ORP Slaný se nachází dle Oblastních plánu rozvoje lesa (dále jen OPRL) 2 přírodní lesní oblasti</w:t>
      </w:r>
    </w:p>
    <w:p w14:paraId="1444A0CD" w14:textId="77777777" w:rsidR="00FE7905" w:rsidRPr="00826B91" w:rsidRDefault="00FE7905" w:rsidP="00FE7905">
      <w:pPr>
        <w:pStyle w:val="Odstavecseseznamem"/>
        <w:numPr>
          <w:ilvl w:val="0"/>
          <w:numId w:val="7"/>
        </w:numPr>
        <w:rPr>
          <w:lang w:eastAsia="en-US"/>
        </w:rPr>
      </w:pPr>
      <w:r w:rsidRPr="00826B91">
        <w:rPr>
          <w:lang w:eastAsia="en-US"/>
        </w:rPr>
        <w:t>PLO 9 - Rakovnicko-kladenská pahorkatina</w:t>
      </w:r>
    </w:p>
    <w:p w14:paraId="27D98774" w14:textId="77777777" w:rsidR="00FE7905" w:rsidRPr="00826B91" w:rsidRDefault="00FE7905" w:rsidP="00FE7905">
      <w:pPr>
        <w:pStyle w:val="Odstavecseseznamem"/>
        <w:numPr>
          <w:ilvl w:val="0"/>
          <w:numId w:val="7"/>
        </w:numPr>
        <w:rPr>
          <w:lang w:eastAsia="en-US"/>
        </w:rPr>
      </w:pPr>
      <w:r w:rsidRPr="00826B91">
        <w:rPr>
          <w:lang w:eastAsia="en-US"/>
        </w:rPr>
        <w:t xml:space="preserve">PLO 17 - Polabí </w:t>
      </w:r>
    </w:p>
    <w:p w14:paraId="65436BC4" w14:textId="77777777" w:rsidR="006217EA" w:rsidRPr="00826B91" w:rsidRDefault="006217EA" w:rsidP="00CF1712">
      <w:pPr>
        <w:rPr>
          <w:highlight w:val="cyan"/>
          <w:lang w:eastAsia="en-US"/>
        </w:rPr>
      </w:pPr>
    </w:p>
    <w:p w14:paraId="705F0E12" w14:textId="2E3A44E5" w:rsidR="0086700F" w:rsidRPr="00B602B8" w:rsidRDefault="0086700F" w:rsidP="00CF1712">
      <w:pPr>
        <w:pStyle w:val="Nadpis3"/>
        <w:rPr>
          <w:rFonts w:cs="Arial"/>
          <w:lang w:eastAsia="en-US"/>
        </w:rPr>
      </w:pPr>
      <w:bookmarkStart w:id="206" w:name="_Toc235190270"/>
      <w:r w:rsidRPr="00B602B8">
        <w:rPr>
          <w:rFonts w:cs="Arial"/>
          <w:lang w:eastAsia="en-US"/>
        </w:rPr>
        <w:t>Lesní hospodářské plány, lesní hospodářské osnovy</w:t>
      </w:r>
      <w:bookmarkEnd w:id="206"/>
      <w:r w:rsidRPr="00B602B8">
        <w:rPr>
          <w:rFonts w:cs="Arial"/>
          <w:lang w:eastAsia="en-US"/>
        </w:rPr>
        <w:t xml:space="preserve"> </w:t>
      </w:r>
    </w:p>
    <w:p w14:paraId="2CDEFDB3" w14:textId="77777777" w:rsidR="00B602B8" w:rsidRPr="002A5377" w:rsidRDefault="00B602B8" w:rsidP="00B602B8">
      <w:pPr>
        <w:rPr>
          <w:lang w:eastAsia="en-US"/>
        </w:rPr>
      </w:pPr>
      <w:r w:rsidRPr="002A5377">
        <w:rPr>
          <w:lang w:eastAsia="en-US"/>
        </w:rPr>
        <w:t>Lesní hospodářský plán (LHP) je v podstatě periodickým inventurním zachycením stavu lesa a stanovením mezí jeho využívání prostřednictvím tzv. závazných ustanovení.</w:t>
      </w:r>
    </w:p>
    <w:p w14:paraId="01B79605" w14:textId="77777777" w:rsidR="00B602B8" w:rsidRPr="002A5377" w:rsidRDefault="00B602B8" w:rsidP="00B602B8">
      <w:pPr>
        <w:rPr>
          <w:lang w:eastAsia="en-US"/>
        </w:rPr>
      </w:pPr>
      <w:r w:rsidRPr="002A5377">
        <w:rPr>
          <w:lang w:eastAsia="en-US"/>
        </w:rPr>
        <w:t>V současné době mají povinnost vyhotovit lesní hospodářský plán:</w:t>
      </w:r>
    </w:p>
    <w:p w14:paraId="7B02F70F" w14:textId="77777777" w:rsidR="00B602B8" w:rsidRPr="002A5377" w:rsidRDefault="00B602B8" w:rsidP="00336649">
      <w:pPr>
        <w:pStyle w:val="Odstavecseseznamem"/>
        <w:numPr>
          <w:ilvl w:val="0"/>
          <w:numId w:val="63"/>
        </w:numPr>
        <w:rPr>
          <w:lang w:eastAsia="en-US"/>
        </w:rPr>
      </w:pPr>
      <w:r w:rsidRPr="002A5377">
        <w:rPr>
          <w:lang w:eastAsia="en-US"/>
        </w:rPr>
        <w:t>právnické osoby, kterým je svěřeno nakládání se státními lesy, a to bez ohledu na velikost (Lesy České republiky, Vojenské lesy a statky, AOPK ČR apod.)</w:t>
      </w:r>
    </w:p>
    <w:p w14:paraId="3BCCF1F6" w14:textId="77777777" w:rsidR="00B602B8" w:rsidRPr="002A5377" w:rsidRDefault="00B602B8" w:rsidP="00336649">
      <w:pPr>
        <w:pStyle w:val="Odstavecseseznamem"/>
        <w:numPr>
          <w:ilvl w:val="0"/>
          <w:numId w:val="63"/>
        </w:numPr>
        <w:rPr>
          <w:lang w:eastAsia="en-US"/>
        </w:rPr>
      </w:pPr>
      <w:r w:rsidRPr="002A5377">
        <w:rPr>
          <w:lang w:eastAsia="en-US"/>
        </w:rPr>
        <w:t>dále všichni ostatní vlastníci, jejichž les má v rámci kraje plochu nad 50 hektarů</w:t>
      </w:r>
    </w:p>
    <w:p w14:paraId="406B5058" w14:textId="77777777" w:rsidR="00B602B8" w:rsidRPr="002A5377" w:rsidRDefault="00B602B8" w:rsidP="00B602B8">
      <w:pPr>
        <w:rPr>
          <w:lang w:eastAsia="en-US"/>
        </w:rPr>
      </w:pPr>
      <w:r w:rsidRPr="002A5377">
        <w:rPr>
          <w:lang w:eastAsia="en-US"/>
        </w:rPr>
        <w:lastRenderedPageBreak/>
        <w:t>Pro nestátní lesní majetky, které v rámci kraje nepřekročí plochu 50 hektarů, se vyhotovují lesní hospodářské osnovy.</w:t>
      </w:r>
    </w:p>
    <w:p w14:paraId="6FF621F9" w14:textId="77777777" w:rsidR="00B602B8" w:rsidRPr="002A5377" w:rsidRDefault="00B602B8" w:rsidP="00B602B8">
      <w:pPr>
        <w:rPr>
          <w:lang w:eastAsia="en-US"/>
        </w:rPr>
      </w:pPr>
      <w:r w:rsidRPr="002A5377">
        <w:rPr>
          <w:lang w:eastAsia="en-US"/>
        </w:rPr>
        <w:t>LHO a LHP je písemný materiál, ve kterém je uveden stav lesních porostů na pozemcích určených k plnění funkcí lesa a jsou zde navržena případná hospodářská opatření (výchova porostů, obnovní těžba, zalesnění holin apod.). Zpracovává se v analogové (písemné) i digitální formě, a to s dobou platnosti obvykle na 10 let.</w:t>
      </w:r>
    </w:p>
    <w:p w14:paraId="0C5BF3D2" w14:textId="55762153" w:rsidR="00FE7905" w:rsidRDefault="00767501" w:rsidP="00FE7905">
      <w:r>
        <w:t>LHP – Lesní</w:t>
      </w:r>
      <w:r w:rsidR="00FE7905">
        <w:t xml:space="preserve"> hospodářský celek MEK Vraný (platnost 1.1.2023-32.12.2023)</w:t>
      </w:r>
    </w:p>
    <w:p w14:paraId="3EA57144" w14:textId="77777777" w:rsidR="00FE7905" w:rsidRDefault="00FE7905" w:rsidP="00FE7905">
      <w:r w:rsidRPr="00CA1B36">
        <w:t>Vlastníkem lesa je Metropolitní kapitula u sv. Víta v</w:t>
      </w:r>
      <w:r>
        <w:t> </w:t>
      </w:r>
      <w:r w:rsidRPr="00CA1B36">
        <w:t>Praze</w:t>
      </w:r>
      <w:r>
        <w:t xml:space="preserve">, na základě pachtýřské smlouvy je </w:t>
      </w:r>
      <w:r w:rsidRPr="00CA1B36">
        <w:t>pachtýřem lesa Arcibiskupství pražské,</w:t>
      </w:r>
      <w:r>
        <w:t xml:space="preserve"> zahrnuje v SO ORP lesy na území obcí Klobouky, Plchov a Vraný.</w:t>
      </w:r>
    </w:p>
    <w:p w14:paraId="3CB0178A" w14:textId="77777777" w:rsidR="00FE7905" w:rsidRPr="00FE7905" w:rsidRDefault="00FE7905" w:rsidP="00FE7905">
      <w:pPr>
        <w:rPr>
          <w:u w:val="single"/>
        </w:rPr>
      </w:pPr>
      <w:r w:rsidRPr="00FE7905">
        <w:rPr>
          <w:u w:val="single"/>
        </w:rPr>
        <w:t>Lesní hospodářsk</w:t>
      </w:r>
      <w:r>
        <w:rPr>
          <w:u w:val="single"/>
        </w:rPr>
        <w:t>ý</w:t>
      </w:r>
      <w:r w:rsidRPr="00FE7905">
        <w:rPr>
          <w:u w:val="single"/>
        </w:rPr>
        <w:t xml:space="preserve"> plán pro Lesní hospodářský celek ŘKF Zlonice (platnost LHP 1. 1. 2023 – 31. 12. 2032, 21 ha)</w:t>
      </w:r>
    </w:p>
    <w:p w14:paraId="4A83DFE6" w14:textId="1C6FAAD6" w:rsidR="00FE7905" w:rsidRDefault="00FE7905" w:rsidP="00FE7905">
      <w:r w:rsidRPr="0000511F">
        <w:t>Vlastníkem lesa je Římskokatolická farnost Zlonice</w:t>
      </w:r>
      <w:r>
        <w:t xml:space="preserve">, zahrnuje obce Klobouky, Uhy, Vraný, Žižice. </w:t>
      </w:r>
      <w:r w:rsidRPr="006E3C5A">
        <w:t>Podíl nahodilé těžby</w:t>
      </w:r>
      <w:r>
        <w:t xml:space="preserve"> je vyšší a </w:t>
      </w:r>
      <w:r w:rsidRPr="006E3C5A">
        <w:t>jedná se o těžbu borových souší.</w:t>
      </w:r>
    </w:p>
    <w:p w14:paraId="6A24A555" w14:textId="77777777" w:rsidR="006217EA" w:rsidRPr="00826B91" w:rsidRDefault="006217EA" w:rsidP="00CF1712">
      <w:pPr>
        <w:rPr>
          <w:highlight w:val="cyan"/>
          <w:lang w:eastAsia="en-US"/>
        </w:rPr>
      </w:pPr>
    </w:p>
    <w:p w14:paraId="62E394B4" w14:textId="6CE84F8F" w:rsidR="00B40E1A" w:rsidRPr="00826B91" w:rsidRDefault="00B40E1A" w:rsidP="00C05400">
      <w:pPr>
        <w:pStyle w:val="Nadpis3"/>
        <w:numPr>
          <w:ilvl w:val="0"/>
          <w:numId w:val="0"/>
        </w:numPr>
        <w:ind w:left="720" w:hanging="720"/>
        <w:rPr>
          <w:lang w:eastAsia="en-US"/>
        </w:rPr>
      </w:pPr>
      <w:r w:rsidRPr="00826B91">
        <w:rPr>
          <w:lang w:eastAsia="en-US"/>
        </w:rPr>
        <w:br w:type="page"/>
      </w:r>
    </w:p>
    <w:p w14:paraId="3A15E98D" w14:textId="63BAAB43" w:rsidR="0086700F" w:rsidRPr="00826B91" w:rsidRDefault="00B40E1A" w:rsidP="00CF1712">
      <w:pPr>
        <w:pStyle w:val="Nadpis1"/>
        <w:rPr>
          <w:rFonts w:cs="Arial"/>
          <w:lang w:eastAsia="en-US"/>
        </w:rPr>
      </w:pPr>
      <w:bookmarkStart w:id="207" w:name="_Toc235190271"/>
      <w:r w:rsidRPr="00826B91">
        <w:rPr>
          <w:rFonts w:cs="Arial"/>
          <w:lang w:eastAsia="en-US"/>
        </w:rPr>
        <w:lastRenderedPageBreak/>
        <w:t>Ro</w:t>
      </w:r>
      <w:r w:rsidR="00887E8B" w:rsidRPr="00826B91">
        <w:rPr>
          <w:rFonts w:cs="Arial"/>
          <w:lang w:eastAsia="en-US"/>
        </w:rPr>
        <w:t>z</w:t>
      </w:r>
      <w:r w:rsidRPr="00826B91">
        <w:rPr>
          <w:rFonts w:cs="Arial"/>
          <w:lang w:eastAsia="en-US"/>
        </w:rPr>
        <w:t>bor ohrožení</w:t>
      </w:r>
      <w:r w:rsidR="00887E8B" w:rsidRPr="00826B91">
        <w:rPr>
          <w:rFonts w:cs="Arial"/>
          <w:lang w:eastAsia="en-US"/>
        </w:rPr>
        <w:t>, rizik a problémů</w:t>
      </w:r>
      <w:bookmarkEnd w:id="207"/>
      <w:r w:rsidR="00887E8B" w:rsidRPr="00826B91">
        <w:rPr>
          <w:rFonts w:cs="Arial"/>
          <w:lang w:eastAsia="en-US"/>
        </w:rPr>
        <w:t xml:space="preserve"> </w:t>
      </w:r>
    </w:p>
    <w:p w14:paraId="5431A1D7" w14:textId="37BAC195" w:rsidR="001D2E17" w:rsidRPr="00826B91" w:rsidRDefault="00D46DB4" w:rsidP="00CF1712">
      <w:pPr>
        <w:pStyle w:val="Nadpis2"/>
        <w:rPr>
          <w:rFonts w:cs="Arial"/>
          <w:lang w:eastAsia="en-US"/>
        </w:rPr>
      </w:pPr>
      <w:bookmarkStart w:id="208" w:name="_Toc235190272"/>
      <w:r w:rsidRPr="00826B91">
        <w:rPr>
          <w:rFonts w:cs="Arial"/>
          <w:lang w:eastAsia="en-US"/>
        </w:rPr>
        <w:t xml:space="preserve">Rozbor problémů v oblasti vodního režimu, </w:t>
      </w:r>
      <w:r w:rsidR="00377C99" w:rsidRPr="00826B91">
        <w:rPr>
          <w:rFonts w:cs="Arial"/>
          <w:lang w:eastAsia="en-US"/>
        </w:rPr>
        <w:t>obhospodařované</w:t>
      </w:r>
      <w:r w:rsidRPr="00826B91">
        <w:rPr>
          <w:rFonts w:cs="Arial"/>
          <w:lang w:eastAsia="en-US"/>
        </w:rPr>
        <w:t xml:space="preserve"> půdy, ekologické stability a biodiverzity</w:t>
      </w:r>
      <w:bookmarkEnd w:id="208"/>
    </w:p>
    <w:p w14:paraId="5844C208" w14:textId="2DAA413B" w:rsidR="00377C99" w:rsidRPr="00826B91" w:rsidRDefault="00377C99" w:rsidP="00CF1712">
      <w:pPr>
        <w:pStyle w:val="Nadpis3"/>
        <w:rPr>
          <w:rFonts w:cs="Arial"/>
          <w:lang w:eastAsia="en-US"/>
        </w:rPr>
      </w:pPr>
      <w:bookmarkStart w:id="209" w:name="_Toc235190273"/>
      <w:r w:rsidRPr="00826B91">
        <w:rPr>
          <w:rFonts w:cs="Arial"/>
          <w:lang w:eastAsia="en-US"/>
        </w:rPr>
        <w:t>Narušení vodního režimu, ohrožení povodněmi a suchem</w:t>
      </w:r>
      <w:bookmarkEnd w:id="209"/>
    </w:p>
    <w:p w14:paraId="33002699" w14:textId="3D8D492E" w:rsidR="00377C99" w:rsidRPr="00826B91" w:rsidRDefault="00377C99" w:rsidP="00CF1712">
      <w:pPr>
        <w:pStyle w:val="Nadpis4"/>
        <w:rPr>
          <w:rFonts w:cs="Arial"/>
          <w:lang w:eastAsia="en-US"/>
        </w:rPr>
      </w:pPr>
      <w:r w:rsidRPr="00826B91">
        <w:rPr>
          <w:rFonts w:cs="Arial"/>
          <w:lang w:eastAsia="en-US"/>
        </w:rPr>
        <w:t>Povrchový odtok vody v území</w:t>
      </w:r>
    </w:p>
    <w:p w14:paraId="44CD2660" w14:textId="31BC7272" w:rsidR="00181AF0" w:rsidRPr="00826B91" w:rsidRDefault="00377C99" w:rsidP="00CF1712">
      <w:pPr>
        <w:rPr>
          <w:b/>
          <w:bCs/>
          <w:lang w:eastAsia="en-US"/>
        </w:rPr>
      </w:pPr>
      <w:r w:rsidRPr="00826B91">
        <w:rPr>
          <w:b/>
          <w:bCs/>
          <w:lang w:eastAsia="en-US"/>
        </w:rPr>
        <w:t>Retence a zasakování vody v</w:t>
      </w:r>
      <w:r w:rsidR="00D46412" w:rsidRPr="00826B91">
        <w:rPr>
          <w:b/>
          <w:bCs/>
          <w:lang w:eastAsia="en-US"/>
        </w:rPr>
        <w:t> </w:t>
      </w:r>
      <w:r w:rsidRPr="00826B91">
        <w:rPr>
          <w:b/>
          <w:bCs/>
          <w:lang w:eastAsia="en-US"/>
        </w:rPr>
        <w:t>krajině</w:t>
      </w:r>
    </w:p>
    <w:p w14:paraId="6F1A24C6" w14:textId="6C89B8B3" w:rsidR="006140C2" w:rsidRPr="00826B91" w:rsidRDefault="006140C2" w:rsidP="00CF1712">
      <w:pPr>
        <w:rPr>
          <w:lang w:eastAsia="en-US"/>
        </w:rPr>
      </w:pPr>
      <w:r w:rsidRPr="00826B91">
        <w:rPr>
          <w:lang w:eastAsia="en-US"/>
        </w:rPr>
        <w:t>Půdy se podle svých hydrologických vlastností rozdělují do 4 skupin (A, B, C, D) na základě minimální rychlosti infiltrace vody do půdy bez pokryvu po dlouhodobém sycení.</w:t>
      </w:r>
    </w:p>
    <w:p w14:paraId="2EBF7D84" w14:textId="06F4397D" w:rsidR="006140C2" w:rsidRPr="00826B91" w:rsidRDefault="006140C2" w:rsidP="00CF1712">
      <w:pPr>
        <w:rPr>
          <w:lang w:eastAsia="en-US"/>
        </w:rPr>
      </w:pPr>
      <w:r w:rsidRPr="00826B91">
        <w:rPr>
          <w:lang w:eastAsia="en-US"/>
        </w:rPr>
        <w:t>A: půdy s vysokou rychlostí infiltrace (&gt; 0,12 mm/min), převážně hluboké, dobře až nadměrně odvodněné písky nebo štěrky.</w:t>
      </w:r>
    </w:p>
    <w:p w14:paraId="248AFF8D" w14:textId="1329C538" w:rsidR="006140C2" w:rsidRPr="00826B91" w:rsidRDefault="006140C2" w:rsidP="00CF1712">
      <w:pPr>
        <w:rPr>
          <w:lang w:eastAsia="en-US"/>
        </w:rPr>
      </w:pPr>
      <w:r w:rsidRPr="00826B91">
        <w:rPr>
          <w:lang w:eastAsia="en-US"/>
        </w:rPr>
        <w:t xml:space="preserve">B: půdy se střední rychlostí infiltrace (0,06 – 0,12 mm/min), převážně půdy středně hluboké až hluboké, středně až dobře odvodněné, hlinitopísčité až jílovitohlinité.  </w:t>
      </w:r>
    </w:p>
    <w:p w14:paraId="0CDBD05E" w14:textId="73FCB402" w:rsidR="006140C2" w:rsidRPr="00826B91" w:rsidRDefault="006140C2" w:rsidP="00CF1712">
      <w:pPr>
        <w:rPr>
          <w:lang w:eastAsia="en-US"/>
        </w:rPr>
      </w:pPr>
      <w:r w:rsidRPr="00826B91">
        <w:rPr>
          <w:lang w:eastAsia="en-US"/>
        </w:rPr>
        <w:t xml:space="preserve">C: půdy s nízkou rychlostí infiltrace (0,02 – 0,06 mm/min), převážně půdy s málo propustnou vrstvou v půdním profilu a půdy jílovitohlinité až jílovité.  </w:t>
      </w:r>
    </w:p>
    <w:p w14:paraId="01AAC078" w14:textId="18CEAFB4" w:rsidR="006140C2" w:rsidRPr="00826B91" w:rsidRDefault="006140C2" w:rsidP="00CF1712">
      <w:pPr>
        <w:rPr>
          <w:lang w:eastAsia="en-US"/>
        </w:rPr>
      </w:pPr>
      <w:r w:rsidRPr="00826B91">
        <w:rPr>
          <w:lang w:eastAsia="en-US"/>
        </w:rPr>
        <w:t xml:space="preserve">D: půdy s velmi nízkou rychlostí infiltrace </w:t>
      </w:r>
      <w:r w:rsidR="00C429E4" w:rsidRPr="00826B91">
        <w:rPr>
          <w:lang w:eastAsia="en-US"/>
        </w:rPr>
        <w:t>(&lt;0</w:t>
      </w:r>
      <w:r w:rsidRPr="00826B91">
        <w:rPr>
          <w:lang w:eastAsia="en-US"/>
        </w:rPr>
        <w:t xml:space="preserve">,02 mm/min), převážně jíly s vysokou bobtnavostí, půdy s trvale vysokou hladinou podzemní vody, půdy s vrstvou jílu na povrchu nebo těsně pod ním a mělké půdy nad téměř nepropustným podložím.  </w:t>
      </w:r>
    </w:p>
    <w:p w14:paraId="05718567" w14:textId="67B6754E" w:rsidR="00D46412" w:rsidRPr="00826B91" w:rsidRDefault="006140C2" w:rsidP="00CF1712">
      <w:pPr>
        <w:rPr>
          <w:lang w:eastAsia="en-US"/>
        </w:rPr>
      </w:pPr>
      <w:r w:rsidRPr="00826B91">
        <w:rPr>
          <w:lang w:eastAsia="en-US"/>
        </w:rPr>
        <w:t xml:space="preserve">Z obrázku níže je patrné, že v řešeném území jsou zastoupeny převážně půdy skupiny </w:t>
      </w:r>
      <w:r w:rsidR="00D2782D" w:rsidRPr="00826B91">
        <w:rPr>
          <w:lang w:eastAsia="en-US"/>
        </w:rPr>
        <w:t>B</w:t>
      </w:r>
      <w:r w:rsidRPr="00826B91">
        <w:rPr>
          <w:lang w:eastAsia="en-US"/>
        </w:rPr>
        <w:t xml:space="preserve">, tedy </w:t>
      </w:r>
      <w:r w:rsidR="00D2782D" w:rsidRPr="00826B91">
        <w:rPr>
          <w:lang w:eastAsia="en-US"/>
        </w:rPr>
        <w:t>se střední</w:t>
      </w:r>
      <w:r w:rsidRPr="00826B91">
        <w:rPr>
          <w:lang w:eastAsia="en-US"/>
        </w:rPr>
        <w:t xml:space="preserve"> rychlostí infiltrace.</w:t>
      </w:r>
    </w:p>
    <w:p w14:paraId="13116926" w14:textId="72FC37E4" w:rsidR="00621196" w:rsidRPr="00826B91" w:rsidRDefault="00131A1A" w:rsidP="00131A1A">
      <w:pPr>
        <w:pStyle w:val="Titulek"/>
        <w:rPr>
          <w:lang w:eastAsia="en-US"/>
        </w:rPr>
      </w:pPr>
      <w:bookmarkStart w:id="210" w:name="_Toc235193534"/>
      <w:r>
        <w:lastRenderedPageBreak/>
        <w:t xml:space="preserve">Obrázek </w:t>
      </w:r>
      <w:r>
        <w:fldChar w:fldCharType="begin"/>
      </w:r>
      <w:r>
        <w:instrText xml:space="preserve"> SEQ Obrázek \* ARABIC </w:instrText>
      </w:r>
      <w:r>
        <w:fldChar w:fldCharType="separate"/>
      </w:r>
      <w:r w:rsidR="0019401B">
        <w:rPr>
          <w:noProof/>
        </w:rPr>
        <w:t>24</w:t>
      </w:r>
      <w:r>
        <w:fldChar w:fldCharType="end"/>
      </w:r>
      <w:r>
        <w:t xml:space="preserve">: </w:t>
      </w:r>
      <w:r w:rsidR="00621196" w:rsidRPr="00826B91">
        <w:rPr>
          <w:lang w:eastAsia="en-US"/>
        </w:rPr>
        <w:t>Hydrologické skupiny půd</w:t>
      </w:r>
      <w:bookmarkEnd w:id="210"/>
    </w:p>
    <w:p w14:paraId="18FF02E6" w14:textId="51671FFE" w:rsidR="00621196" w:rsidRPr="00826B91" w:rsidRDefault="000F0660" w:rsidP="00CF1712">
      <w:pPr>
        <w:rPr>
          <w:lang w:eastAsia="en-US"/>
        </w:rPr>
      </w:pPr>
      <w:r w:rsidRPr="00826B91">
        <w:rPr>
          <w:noProof/>
          <w:lang w:eastAsia="en-US"/>
          <w14:ligatures w14:val="standardContextual"/>
        </w:rPr>
        <w:drawing>
          <wp:inline distT="0" distB="0" distL="0" distR="0" wp14:anchorId="7C4332BB" wp14:editId="63D850F0">
            <wp:extent cx="5731510" cy="3746500"/>
            <wp:effectExtent l="0" t="0" r="2540" b="6350"/>
            <wp:docPr id="173142675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26755" name="Obrázek 1731426755"/>
                    <pic:cNvPicPr/>
                  </pic:nvPicPr>
                  <pic:blipFill>
                    <a:blip r:embed="rId48">
                      <a:extLst>
                        <a:ext uri="{28A0092B-C50C-407E-A947-70E740481C1C}">
                          <a14:useLocalDpi xmlns:a14="http://schemas.microsoft.com/office/drawing/2010/main" val="0"/>
                        </a:ext>
                      </a:extLst>
                    </a:blip>
                    <a:stretch>
                      <a:fillRect/>
                    </a:stretch>
                  </pic:blipFill>
                  <pic:spPr>
                    <a:xfrm>
                      <a:off x="0" y="0"/>
                      <a:ext cx="5731510" cy="3746500"/>
                    </a:xfrm>
                    <a:prstGeom prst="rect">
                      <a:avLst/>
                    </a:prstGeom>
                  </pic:spPr>
                </pic:pic>
              </a:graphicData>
            </a:graphic>
          </wp:inline>
        </w:drawing>
      </w:r>
    </w:p>
    <w:p w14:paraId="5FA105EE" w14:textId="430BB7D2" w:rsidR="00621196" w:rsidRPr="00826B91" w:rsidRDefault="00621196" w:rsidP="00CF1712">
      <w:pPr>
        <w:pStyle w:val="Zdroj"/>
        <w:rPr>
          <w:highlight w:val="cyan"/>
        </w:rPr>
      </w:pPr>
      <w:r w:rsidRPr="00826B91">
        <w:t>Zdroj: VÚMOP v.v.i., 2018</w:t>
      </w:r>
    </w:p>
    <w:p w14:paraId="4F0335C7" w14:textId="2D34271C" w:rsidR="00377C99" w:rsidRPr="00826B91" w:rsidRDefault="00377C99" w:rsidP="00CF1712">
      <w:pPr>
        <w:rPr>
          <w:b/>
          <w:bCs/>
          <w:lang w:eastAsia="en-US"/>
        </w:rPr>
      </w:pPr>
      <w:r w:rsidRPr="00826B91">
        <w:rPr>
          <w:b/>
          <w:bCs/>
          <w:lang w:eastAsia="en-US"/>
        </w:rPr>
        <w:t>Ohrožení přívalovými srážkami</w:t>
      </w:r>
    </w:p>
    <w:p w14:paraId="26C57CF6" w14:textId="09927AC8" w:rsidR="003C4694" w:rsidRPr="00826B91" w:rsidRDefault="003C4694" w:rsidP="00CF1712">
      <w:pPr>
        <w:rPr>
          <w:lang w:eastAsia="en-US"/>
        </w:rPr>
      </w:pPr>
      <w:r w:rsidRPr="00826B91">
        <w:rPr>
          <w:lang w:eastAsia="en-US"/>
        </w:rPr>
        <w:t xml:space="preserve">V roce 2009 zpracoval Výzkumný ústav vodohospodářský T. G. Masaryka, v. v. i. v rámci studie „Vyhodnocení povodní v červnu a červenci 2009 na území České republiky“ (dílčí část „Metodika mapování povodňového rizika“) analýzu, ve které identifikoval povodí, která jsou rozhodující z hlediska tvorby soustředěného povrchového odtoku z přívalových srážek s nepříznivými účinky pro zastavěné části obcí. Plochy se vztahují k jednotlivým „kritickým“ závěrovým bodům (profilům). Na území SO ORP </w:t>
      </w:r>
      <w:r w:rsidR="00CC3652" w:rsidRPr="00826B91">
        <w:rPr>
          <w:lang w:eastAsia="en-US"/>
        </w:rPr>
        <w:t>Slaný</w:t>
      </w:r>
      <w:r w:rsidRPr="00826B91">
        <w:rPr>
          <w:lang w:eastAsia="en-US"/>
        </w:rPr>
        <w:t xml:space="preserve"> bylo identifikováno </w:t>
      </w:r>
      <w:r w:rsidR="00791032" w:rsidRPr="00826B91">
        <w:rPr>
          <w:lang w:eastAsia="en-US"/>
        </w:rPr>
        <w:t>53</w:t>
      </w:r>
      <w:r w:rsidRPr="00826B91">
        <w:rPr>
          <w:lang w:eastAsia="en-US"/>
        </w:rPr>
        <w:t xml:space="preserve"> kritických bodů, do území také zasahuje povodí několika kritických bodů, jež se nacházejí mimo území SO ORP, viz obrázek níže.  </w:t>
      </w:r>
    </w:p>
    <w:p w14:paraId="5C3C692E" w14:textId="2B11B5D8" w:rsidR="003C4694" w:rsidRPr="00826B91" w:rsidRDefault="003C4694" w:rsidP="00CF1712">
      <w:pPr>
        <w:rPr>
          <w:lang w:eastAsia="en-US"/>
        </w:rPr>
      </w:pPr>
      <w:r w:rsidRPr="00826B91">
        <w:rPr>
          <w:lang w:eastAsia="en-US"/>
        </w:rPr>
        <w:t>Kritické body definované VÚV TGM, v. v. i. jsou generovány plošně pro celé území ČR na základě stanovených parametrů, a tak v určitých případech nemusí být v území zahrnuta všechna kritická/problémová místa, a to platí i naopak – ne všechna definovaná kritická/problémová místa představují riziko pro zástavbu obcí. Přívalové srážky nemusí být potenciálním problémem pouze pro zastavěné území, ale také např. pro vodní zdroje, jež se nacházejí ve sběrných plochách povodí kritických bodů.</w:t>
      </w:r>
    </w:p>
    <w:p w14:paraId="27D4E6B4" w14:textId="466308DE" w:rsidR="003C4694" w:rsidRPr="00826B91" w:rsidRDefault="00131A1A" w:rsidP="00131A1A">
      <w:pPr>
        <w:pStyle w:val="Titulek"/>
        <w:rPr>
          <w:lang w:eastAsia="en-US"/>
        </w:rPr>
      </w:pPr>
      <w:bookmarkStart w:id="211" w:name="_Toc235193535"/>
      <w:r>
        <w:lastRenderedPageBreak/>
        <w:t xml:space="preserve">Obrázek </w:t>
      </w:r>
      <w:r>
        <w:fldChar w:fldCharType="begin"/>
      </w:r>
      <w:r>
        <w:instrText xml:space="preserve"> SEQ Obrázek \* ARABIC </w:instrText>
      </w:r>
      <w:r>
        <w:fldChar w:fldCharType="separate"/>
      </w:r>
      <w:r w:rsidR="0019401B">
        <w:rPr>
          <w:noProof/>
        </w:rPr>
        <w:t>25</w:t>
      </w:r>
      <w:r>
        <w:fldChar w:fldCharType="end"/>
      </w:r>
      <w:r>
        <w:t xml:space="preserve">: </w:t>
      </w:r>
      <w:r w:rsidR="003C4694" w:rsidRPr="00826B91">
        <w:rPr>
          <w:lang w:eastAsia="en-US"/>
        </w:rPr>
        <w:t>Kritické body</w:t>
      </w:r>
      <w:bookmarkEnd w:id="211"/>
      <w:r w:rsidR="003C4694" w:rsidRPr="00826B91">
        <w:rPr>
          <w:lang w:eastAsia="en-US"/>
        </w:rPr>
        <w:t xml:space="preserve"> </w:t>
      </w:r>
    </w:p>
    <w:p w14:paraId="6BBA899C" w14:textId="3806D735" w:rsidR="00CC3652" w:rsidRPr="00826B91" w:rsidRDefault="002205F5" w:rsidP="00CF1712">
      <w:pPr>
        <w:rPr>
          <w:lang w:eastAsia="en-US"/>
        </w:rPr>
      </w:pPr>
      <w:r>
        <w:rPr>
          <w:noProof/>
        </w:rPr>
        <w:drawing>
          <wp:inline distT="0" distB="0" distL="0" distR="0" wp14:anchorId="34524F58" wp14:editId="64C1B843">
            <wp:extent cx="5731510" cy="4366895"/>
            <wp:effectExtent l="0" t="0" r="254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p>
    <w:p w14:paraId="2C832D30" w14:textId="2DA3473B" w:rsidR="001836C7" w:rsidRPr="00826B91" w:rsidRDefault="003C4694" w:rsidP="00CF1712">
      <w:pPr>
        <w:pStyle w:val="Zdroj"/>
        <w:rPr>
          <w:highlight w:val="cyan"/>
        </w:rPr>
      </w:pPr>
      <w:r w:rsidRPr="00826B91">
        <w:t>Zdroj: VÚV TGM, v. v. i., 2009</w:t>
      </w:r>
    </w:p>
    <w:p w14:paraId="632014BE" w14:textId="00F35791" w:rsidR="00377C99" w:rsidRDefault="00377C99" w:rsidP="00CF1712">
      <w:pPr>
        <w:pStyle w:val="Nadpis4"/>
        <w:rPr>
          <w:rFonts w:cs="Arial"/>
          <w:lang w:eastAsia="en-US"/>
        </w:rPr>
      </w:pPr>
      <w:r w:rsidRPr="00826B91">
        <w:rPr>
          <w:rFonts w:cs="Arial"/>
          <w:lang w:eastAsia="en-US"/>
        </w:rPr>
        <w:t>Ohrožení krajiny suchem</w:t>
      </w:r>
    </w:p>
    <w:p w14:paraId="631B364C" w14:textId="77777777" w:rsidR="009831CE" w:rsidRDefault="009831CE" w:rsidP="009831CE">
      <w:pPr>
        <w:rPr>
          <w:lang w:eastAsia="en-US"/>
        </w:rPr>
      </w:pPr>
    </w:p>
    <w:p w14:paraId="0AFE0647" w14:textId="3008DE8A" w:rsidR="004F7257" w:rsidRDefault="004F7257" w:rsidP="00CF1712">
      <w:pPr>
        <w:rPr>
          <w:b/>
          <w:bCs/>
          <w:lang w:eastAsia="en-US"/>
        </w:rPr>
      </w:pPr>
      <w:r w:rsidRPr="007879A8">
        <w:rPr>
          <w:b/>
          <w:bCs/>
          <w:lang w:eastAsia="en-US"/>
        </w:rPr>
        <w:t>Vydatnost zdrojů podzemních vod</w:t>
      </w:r>
    </w:p>
    <w:p w14:paraId="067A5160" w14:textId="77777777" w:rsidR="008B6E8E" w:rsidRDefault="00117B8C" w:rsidP="00117B8C">
      <w:pPr>
        <w:rPr>
          <w:lang w:eastAsia="en-US"/>
        </w:rPr>
      </w:pPr>
      <w:r w:rsidRPr="00117B8C">
        <w:rPr>
          <w:lang w:eastAsia="en-US"/>
        </w:rPr>
        <w:t xml:space="preserve">Podle dat ÚAP SO ORP Slaný 2024 6. úplná aktualizace je řešené území je součástí vodárenské soustavy KSKM (Kladno – Slaný – Kralupy nad Vltavou – Mělník). Místní části, které nejsou napojeny na veřejný vodovod, jsou zásobovány vodou individuálně z domovních studní. Vydatnost studní je nedostatečná. Kvalita vody nevyhovuje vyhlášce Ministerstva zdravotnictví č. 252/2004 Sb., kterou se stanoví hygienické požadavky na pitnou a teplou vodu a četnost a rozsah kontroly pitné vody v ukazatelích na železo, dusičnany, těžké kovy a v ukazatelích bakteriologického znečištění. </w:t>
      </w:r>
    </w:p>
    <w:p w14:paraId="1EF63AD8" w14:textId="15375310" w:rsidR="00117B8C" w:rsidRPr="00117B8C" w:rsidRDefault="00117B8C" w:rsidP="00117B8C">
      <w:pPr>
        <w:rPr>
          <w:lang w:eastAsia="en-US"/>
        </w:rPr>
      </w:pPr>
      <w:r w:rsidRPr="00117B8C">
        <w:rPr>
          <w:lang w:eastAsia="en-US"/>
        </w:rPr>
        <w:t>Veřejný vodovod není zaveden v obcích Vraný (k.ú. Horní Kamenice u Lukova, Lukov), Plchov (k.ú. Plchov) a Stradonice (k.ú. Stradonice u Zlonic). Tyto obce jsou tedy odkázány na individuální zdroje podzemních vod.</w:t>
      </w:r>
    </w:p>
    <w:p w14:paraId="0A0AC347" w14:textId="77777777" w:rsidR="00117B8C" w:rsidRPr="00117B8C" w:rsidRDefault="00117B8C" w:rsidP="00117B8C">
      <w:pPr>
        <w:rPr>
          <w:lang w:eastAsia="en-US"/>
        </w:rPr>
      </w:pPr>
      <w:r w:rsidRPr="00117B8C">
        <w:rPr>
          <w:lang w:eastAsia="en-US"/>
        </w:rPr>
        <w:t>Splašková kanalizační síť zakončená ČOV je pouze v malé části správního území ORP Slaný. Pouze 61,5 % obcí má řešenou kanalizaci a čištění odpadních vod, což vede k individuálním řešením, která mohou být neefektivní a environmentálně problematická.</w:t>
      </w:r>
    </w:p>
    <w:p w14:paraId="59F23802" w14:textId="6500F13C" w:rsidR="00117B8C" w:rsidRPr="00117B8C" w:rsidRDefault="00117B8C" w:rsidP="00117B8C">
      <w:pPr>
        <w:rPr>
          <w:lang w:eastAsia="en-US"/>
        </w:rPr>
      </w:pPr>
      <w:r w:rsidRPr="00117B8C">
        <w:rPr>
          <w:lang w:eastAsia="en-US"/>
        </w:rPr>
        <w:lastRenderedPageBreak/>
        <w:t xml:space="preserve">Celkem je za roky </w:t>
      </w:r>
      <w:r w:rsidR="00C50F9E" w:rsidRPr="00117B8C">
        <w:rPr>
          <w:lang w:eastAsia="en-US"/>
        </w:rPr>
        <w:t>2015–2025</w:t>
      </w:r>
      <w:r w:rsidRPr="00117B8C">
        <w:rPr>
          <w:lang w:eastAsia="en-US"/>
        </w:rPr>
        <w:t xml:space="preserve"> v území evidováno 162 odběrů podzemních vod. Největšími odběrateli podzemních vod jsou SlavosSlaný, s.r.o. za účelem shromažďování, úprava a distribuce vody a dále Golf Beřovice s.r.o. za účelem provozování sportovních zařízení. Nejvýznamnější odběry jsou prováděny z hydrogeologického rajónu 5140 -Kladenská pánev v povodí Červeného a Bakovského potoka.</w:t>
      </w:r>
    </w:p>
    <w:p w14:paraId="3C5B8DED" w14:textId="2657AD4A" w:rsidR="00117B8C" w:rsidRPr="00117B8C" w:rsidRDefault="00117B8C" w:rsidP="00117B8C">
      <w:pPr>
        <w:rPr>
          <w:lang w:eastAsia="en-US"/>
        </w:rPr>
      </w:pPr>
      <w:r w:rsidRPr="00117B8C">
        <w:rPr>
          <w:lang w:eastAsia="en-US"/>
        </w:rPr>
        <w:t xml:space="preserve">Celkem je za roky </w:t>
      </w:r>
      <w:r w:rsidR="00767501" w:rsidRPr="00117B8C">
        <w:rPr>
          <w:lang w:eastAsia="en-US"/>
        </w:rPr>
        <w:t>2015–2025</w:t>
      </w:r>
      <w:r w:rsidRPr="00117B8C">
        <w:rPr>
          <w:lang w:eastAsia="en-US"/>
        </w:rPr>
        <w:t xml:space="preserve"> v území evidováno 22 odběrů povrchových vod. Největším odběratelem povrchových vod je Sady Slaný s.r.o. za účelem Rostlinná a živočišná výroba, myslivost a související činnosti z Červeného potoka.</w:t>
      </w:r>
    </w:p>
    <w:p w14:paraId="1E12D34A" w14:textId="57ADC54E" w:rsidR="00117B8C" w:rsidRPr="00117B8C" w:rsidRDefault="00117B8C" w:rsidP="00117B8C">
      <w:pPr>
        <w:rPr>
          <w:lang w:eastAsia="en-US"/>
        </w:rPr>
      </w:pPr>
      <w:r w:rsidRPr="00117B8C">
        <w:rPr>
          <w:lang w:eastAsia="en-US"/>
        </w:rPr>
        <w:t>Z těchto důvodů je při realizaci odběrů třeba dodržovat stanovené minimální zůstatkové průtoky vodoprávním úřadem v rámci platného povolení k nakládání s povrchovými vodami.</w:t>
      </w:r>
    </w:p>
    <w:p w14:paraId="492A6A1C" w14:textId="382559DF" w:rsidR="001836C7" w:rsidRDefault="008E3AC1" w:rsidP="008E3AC1">
      <w:pPr>
        <w:pStyle w:val="Titulek"/>
        <w:rPr>
          <w:lang w:eastAsia="en-US"/>
        </w:rPr>
      </w:pPr>
      <w:bookmarkStart w:id="212" w:name="_Toc235190346"/>
      <w:r>
        <w:t xml:space="preserve">Tabulka  </w:t>
      </w:r>
      <w:r>
        <w:fldChar w:fldCharType="begin"/>
      </w:r>
      <w:r>
        <w:instrText xml:space="preserve"> SEQ Tabulka_ \* ARABIC </w:instrText>
      </w:r>
      <w:r>
        <w:fldChar w:fldCharType="separate"/>
      </w:r>
      <w:r w:rsidR="0019401B">
        <w:rPr>
          <w:noProof/>
        </w:rPr>
        <w:t>40</w:t>
      </w:r>
      <w:r>
        <w:fldChar w:fldCharType="end"/>
      </w:r>
      <w:r>
        <w:t xml:space="preserve">: </w:t>
      </w:r>
      <w:r w:rsidR="007879A8" w:rsidRPr="007879A8">
        <w:rPr>
          <w:lang w:eastAsia="en-US"/>
        </w:rPr>
        <w:t>Hlavní</w:t>
      </w:r>
      <w:r w:rsidR="00BF0608" w:rsidRPr="007879A8">
        <w:rPr>
          <w:lang w:eastAsia="en-US"/>
        </w:rPr>
        <w:t xml:space="preserve"> zdroje </w:t>
      </w:r>
      <w:r w:rsidR="007879A8" w:rsidRPr="007879A8">
        <w:rPr>
          <w:lang w:eastAsia="en-US"/>
        </w:rPr>
        <w:t xml:space="preserve">využívané </w:t>
      </w:r>
      <w:r w:rsidR="007879A8">
        <w:rPr>
          <w:lang w:eastAsia="en-US"/>
        </w:rPr>
        <w:t>pro zásobování</w:t>
      </w:r>
      <w:bookmarkEnd w:id="212"/>
    </w:p>
    <w:tbl>
      <w:tblPr>
        <w:tblW w:w="5000" w:type="pct"/>
        <w:tblCellMar>
          <w:left w:w="70" w:type="dxa"/>
          <w:right w:w="70" w:type="dxa"/>
        </w:tblCellMar>
        <w:tblLook w:val="04A0" w:firstRow="1" w:lastRow="0" w:firstColumn="1" w:lastColumn="0" w:noHBand="0" w:noVBand="1"/>
      </w:tblPr>
      <w:tblGrid>
        <w:gridCol w:w="1861"/>
        <w:gridCol w:w="2732"/>
        <w:gridCol w:w="4423"/>
      </w:tblGrid>
      <w:tr w:rsidR="00CD65A9" w:rsidRPr="00CD65A9" w14:paraId="5BF265B7" w14:textId="77777777" w:rsidTr="009831CE">
        <w:trPr>
          <w:trHeight w:val="288"/>
        </w:trPr>
        <w:tc>
          <w:tcPr>
            <w:tcW w:w="1055" w:type="pct"/>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541B6F75" w14:textId="77777777" w:rsidR="00CD65A9" w:rsidRPr="009831CE" w:rsidRDefault="00CD65A9" w:rsidP="00CD65A9">
            <w:pPr>
              <w:pStyle w:val="TabulkaIN"/>
              <w:rPr>
                <w:b/>
                <w:bCs/>
              </w:rPr>
            </w:pPr>
            <w:r w:rsidRPr="009831CE">
              <w:rPr>
                <w:b/>
                <w:bCs/>
              </w:rPr>
              <w:t>Zdroj</w:t>
            </w:r>
          </w:p>
        </w:tc>
        <w:tc>
          <w:tcPr>
            <w:tcW w:w="1537"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3B8FD03E" w14:textId="77777777" w:rsidR="00CD65A9" w:rsidRPr="009831CE" w:rsidRDefault="00CD65A9" w:rsidP="00CD65A9">
            <w:pPr>
              <w:pStyle w:val="TabulkaIN"/>
              <w:rPr>
                <w:b/>
                <w:bCs/>
              </w:rPr>
            </w:pPr>
            <w:r w:rsidRPr="009831CE">
              <w:rPr>
                <w:b/>
                <w:bCs/>
              </w:rPr>
              <w:t>Typ</w:t>
            </w:r>
          </w:p>
        </w:tc>
        <w:tc>
          <w:tcPr>
            <w:tcW w:w="2409" w:type="pct"/>
            <w:tcBorders>
              <w:top w:val="single" w:sz="4" w:space="0" w:color="auto"/>
              <w:left w:val="nil"/>
              <w:bottom w:val="double" w:sz="4" w:space="0" w:color="auto"/>
              <w:right w:val="single" w:sz="4" w:space="0" w:color="auto"/>
            </w:tcBorders>
            <w:shd w:val="clear" w:color="auto" w:fill="D9D9D9" w:themeFill="background1" w:themeFillShade="D9"/>
            <w:vAlign w:val="center"/>
            <w:hideMark/>
          </w:tcPr>
          <w:p w14:paraId="1734B437" w14:textId="77777777" w:rsidR="00CD65A9" w:rsidRPr="009831CE" w:rsidRDefault="00CD65A9" w:rsidP="00CD65A9">
            <w:pPr>
              <w:pStyle w:val="TabulkaIN"/>
              <w:rPr>
                <w:b/>
                <w:bCs/>
              </w:rPr>
            </w:pPr>
            <w:r w:rsidRPr="009831CE">
              <w:rPr>
                <w:b/>
                <w:bCs/>
              </w:rPr>
              <w:t>Poznámka</w:t>
            </w:r>
          </w:p>
        </w:tc>
      </w:tr>
      <w:tr w:rsidR="00CD65A9" w:rsidRPr="00CD65A9" w14:paraId="310A751B" w14:textId="77777777" w:rsidTr="00CD65A9">
        <w:trPr>
          <w:trHeight w:val="288"/>
        </w:trPr>
        <w:tc>
          <w:tcPr>
            <w:tcW w:w="1055"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7D34FF1C" w14:textId="77777777" w:rsidR="00CD65A9" w:rsidRPr="00CD65A9" w:rsidRDefault="00CD65A9" w:rsidP="00CD65A9">
            <w:pPr>
              <w:pStyle w:val="TabulkaIN"/>
            </w:pPr>
            <w:r w:rsidRPr="00CD65A9">
              <w:t>Prameniště Kvíček (Slaný)</w:t>
            </w:r>
          </w:p>
        </w:tc>
        <w:tc>
          <w:tcPr>
            <w:tcW w:w="1537" w:type="pct"/>
            <w:tcBorders>
              <w:top w:val="double" w:sz="4" w:space="0" w:color="auto"/>
              <w:left w:val="nil"/>
              <w:bottom w:val="single" w:sz="4" w:space="0" w:color="auto"/>
              <w:right w:val="single" w:sz="4" w:space="0" w:color="auto"/>
            </w:tcBorders>
            <w:shd w:val="clear" w:color="auto" w:fill="auto"/>
            <w:vAlign w:val="center"/>
            <w:hideMark/>
          </w:tcPr>
          <w:p w14:paraId="752BC902" w14:textId="77777777" w:rsidR="00CD65A9" w:rsidRPr="00CD65A9" w:rsidRDefault="00CD65A9" w:rsidP="00CD65A9">
            <w:pPr>
              <w:pStyle w:val="TabulkaIN"/>
            </w:pPr>
            <w:r w:rsidRPr="00CD65A9">
              <w:t>podzemní voda</w:t>
            </w:r>
          </w:p>
        </w:tc>
        <w:tc>
          <w:tcPr>
            <w:tcW w:w="2409" w:type="pct"/>
            <w:tcBorders>
              <w:top w:val="double" w:sz="4" w:space="0" w:color="auto"/>
              <w:left w:val="nil"/>
              <w:bottom w:val="single" w:sz="4" w:space="0" w:color="auto"/>
              <w:right w:val="single" w:sz="4" w:space="0" w:color="auto"/>
            </w:tcBorders>
            <w:shd w:val="clear" w:color="auto" w:fill="auto"/>
            <w:noWrap/>
            <w:vAlign w:val="bottom"/>
            <w:hideMark/>
          </w:tcPr>
          <w:p w14:paraId="2BCB4B09" w14:textId="77777777" w:rsidR="00CD65A9" w:rsidRPr="00CD65A9" w:rsidRDefault="00CD65A9" w:rsidP="00CD65A9">
            <w:pPr>
              <w:pStyle w:val="TabulkaIN"/>
            </w:pPr>
            <w:r w:rsidRPr="00CD65A9">
              <w:t>Jeden z hlavních zdrojů skupinového vodovodu Slaný</w:t>
            </w:r>
          </w:p>
        </w:tc>
      </w:tr>
      <w:tr w:rsidR="00CD65A9" w:rsidRPr="00CD65A9" w14:paraId="58694243" w14:textId="77777777" w:rsidTr="00CD65A9">
        <w:trPr>
          <w:trHeight w:val="456"/>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793B68AB" w14:textId="77777777" w:rsidR="00CD65A9" w:rsidRPr="00CD65A9" w:rsidRDefault="00CD65A9" w:rsidP="00CD65A9">
            <w:pPr>
              <w:pStyle w:val="TabulkaIN"/>
            </w:pPr>
            <w:r w:rsidRPr="00CD65A9">
              <w:t>Úpravna vody Studeněves</w:t>
            </w:r>
          </w:p>
        </w:tc>
        <w:tc>
          <w:tcPr>
            <w:tcW w:w="1537" w:type="pct"/>
            <w:tcBorders>
              <w:top w:val="nil"/>
              <w:left w:val="nil"/>
              <w:bottom w:val="single" w:sz="4" w:space="0" w:color="auto"/>
              <w:right w:val="single" w:sz="4" w:space="0" w:color="auto"/>
            </w:tcBorders>
            <w:shd w:val="clear" w:color="auto" w:fill="auto"/>
            <w:vAlign w:val="center"/>
            <w:hideMark/>
          </w:tcPr>
          <w:p w14:paraId="772B5C7B" w14:textId="77777777" w:rsidR="00CD65A9" w:rsidRPr="00CD65A9" w:rsidRDefault="00CD65A9" w:rsidP="00CD65A9">
            <w:pPr>
              <w:pStyle w:val="TabulkaIN"/>
            </w:pPr>
            <w:r w:rsidRPr="00CD65A9">
              <w:t>zdroj založený na podzemních vodách oblasti Studeněves</w:t>
            </w:r>
          </w:p>
        </w:tc>
        <w:tc>
          <w:tcPr>
            <w:tcW w:w="2409" w:type="pct"/>
            <w:tcBorders>
              <w:top w:val="nil"/>
              <w:left w:val="nil"/>
              <w:bottom w:val="single" w:sz="4" w:space="0" w:color="auto"/>
              <w:right w:val="single" w:sz="4" w:space="0" w:color="auto"/>
            </w:tcBorders>
            <w:shd w:val="clear" w:color="auto" w:fill="auto"/>
            <w:noWrap/>
            <w:vAlign w:val="bottom"/>
            <w:hideMark/>
          </w:tcPr>
          <w:p w14:paraId="5587DE55" w14:textId="77777777" w:rsidR="00CD65A9" w:rsidRPr="00CD65A9" w:rsidRDefault="00CD65A9" w:rsidP="00CD65A9">
            <w:pPr>
              <w:pStyle w:val="TabulkaIN"/>
            </w:pPr>
            <w:r w:rsidRPr="00CD65A9">
              <w:t>Součást zásobování skupinového vodovodu Slaný</w:t>
            </w:r>
          </w:p>
        </w:tc>
      </w:tr>
      <w:tr w:rsidR="00CD65A9" w:rsidRPr="00CD65A9" w14:paraId="432B2A39" w14:textId="77777777" w:rsidTr="00CD65A9">
        <w:trPr>
          <w:trHeight w:val="288"/>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591FE6F2" w14:textId="77777777" w:rsidR="00CD65A9" w:rsidRPr="00CD65A9" w:rsidRDefault="00CD65A9" w:rsidP="00CD65A9">
            <w:pPr>
              <w:pStyle w:val="TabulkaIN"/>
            </w:pPr>
            <w:r w:rsidRPr="00CD65A9">
              <w:t>Vodní zdroje Zlonice</w:t>
            </w:r>
          </w:p>
        </w:tc>
        <w:tc>
          <w:tcPr>
            <w:tcW w:w="1537" w:type="pct"/>
            <w:tcBorders>
              <w:top w:val="nil"/>
              <w:left w:val="nil"/>
              <w:bottom w:val="single" w:sz="4" w:space="0" w:color="auto"/>
              <w:right w:val="single" w:sz="4" w:space="0" w:color="auto"/>
            </w:tcBorders>
            <w:shd w:val="clear" w:color="auto" w:fill="auto"/>
            <w:vAlign w:val="center"/>
            <w:hideMark/>
          </w:tcPr>
          <w:p w14:paraId="37EBAD41" w14:textId="77777777" w:rsidR="00CD65A9" w:rsidRPr="00CD65A9" w:rsidRDefault="00CD65A9" w:rsidP="00CD65A9">
            <w:pPr>
              <w:pStyle w:val="TabulkaIN"/>
            </w:pPr>
            <w:r w:rsidRPr="00CD65A9">
              <w:t>podzemní voda</w:t>
            </w:r>
          </w:p>
        </w:tc>
        <w:tc>
          <w:tcPr>
            <w:tcW w:w="2409" w:type="pct"/>
            <w:tcBorders>
              <w:top w:val="nil"/>
              <w:left w:val="nil"/>
              <w:bottom w:val="single" w:sz="4" w:space="0" w:color="auto"/>
              <w:right w:val="single" w:sz="4" w:space="0" w:color="auto"/>
            </w:tcBorders>
            <w:shd w:val="clear" w:color="auto" w:fill="auto"/>
            <w:noWrap/>
            <w:vAlign w:val="bottom"/>
            <w:hideMark/>
          </w:tcPr>
          <w:p w14:paraId="67625A32" w14:textId="77777777" w:rsidR="00CD65A9" w:rsidRPr="00CD65A9" w:rsidRDefault="00CD65A9" w:rsidP="00CD65A9">
            <w:pPr>
              <w:pStyle w:val="TabulkaIN"/>
            </w:pPr>
            <w:r w:rsidRPr="00CD65A9">
              <w:t>Pro zdroje jsou stanovena ochranná pásma.</w:t>
            </w:r>
          </w:p>
        </w:tc>
      </w:tr>
      <w:tr w:rsidR="00CD65A9" w:rsidRPr="00CD65A9" w14:paraId="4247A12F" w14:textId="77777777" w:rsidTr="00CD65A9">
        <w:trPr>
          <w:trHeight w:val="288"/>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69FFA26C" w14:textId="77777777" w:rsidR="00CD65A9" w:rsidRPr="00CD65A9" w:rsidRDefault="00CD65A9" w:rsidP="00CD65A9">
            <w:pPr>
              <w:pStyle w:val="TabulkaIN"/>
            </w:pPr>
            <w:r w:rsidRPr="00CD65A9">
              <w:t>Vodní zdroje Řisuty</w:t>
            </w:r>
          </w:p>
        </w:tc>
        <w:tc>
          <w:tcPr>
            <w:tcW w:w="1537" w:type="pct"/>
            <w:tcBorders>
              <w:top w:val="nil"/>
              <w:left w:val="nil"/>
              <w:bottom w:val="single" w:sz="4" w:space="0" w:color="auto"/>
              <w:right w:val="single" w:sz="4" w:space="0" w:color="auto"/>
            </w:tcBorders>
            <w:shd w:val="clear" w:color="auto" w:fill="auto"/>
            <w:vAlign w:val="center"/>
            <w:hideMark/>
          </w:tcPr>
          <w:p w14:paraId="0F0701A6" w14:textId="77777777" w:rsidR="00CD65A9" w:rsidRPr="00CD65A9" w:rsidRDefault="00CD65A9" w:rsidP="00CD65A9">
            <w:pPr>
              <w:pStyle w:val="TabulkaIN"/>
            </w:pPr>
            <w:r w:rsidRPr="00CD65A9">
              <w:t>podzemní voda</w:t>
            </w:r>
          </w:p>
        </w:tc>
        <w:tc>
          <w:tcPr>
            <w:tcW w:w="2409" w:type="pct"/>
            <w:tcBorders>
              <w:top w:val="nil"/>
              <w:left w:val="nil"/>
              <w:bottom w:val="single" w:sz="4" w:space="0" w:color="auto"/>
              <w:right w:val="single" w:sz="4" w:space="0" w:color="auto"/>
            </w:tcBorders>
            <w:shd w:val="clear" w:color="auto" w:fill="auto"/>
            <w:noWrap/>
            <w:vAlign w:val="bottom"/>
            <w:hideMark/>
          </w:tcPr>
          <w:p w14:paraId="1AD6ECD0" w14:textId="77777777" w:rsidR="00CD65A9" w:rsidRPr="00CD65A9" w:rsidRDefault="00CD65A9" w:rsidP="00CD65A9">
            <w:pPr>
              <w:pStyle w:val="TabulkaIN"/>
            </w:pPr>
            <w:r w:rsidRPr="00CD65A9">
              <w:t xml:space="preserve">Pro zdroje jsou stanovena ochranná pásma. </w:t>
            </w:r>
          </w:p>
        </w:tc>
      </w:tr>
      <w:tr w:rsidR="00CD65A9" w:rsidRPr="00CD65A9" w14:paraId="01EFE446" w14:textId="77777777" w:rsidTr="00CD65A9">
        <w:trPr>
          <w:trHeight w:val="288"/>
        </w:trPr>
        <w:tc>
          <w:tcPr>
            <w:tcW w:w="1055" w:type="pct"/>
            <w:tcBorders>
              <w:top w:val="nil"/>
              <w:left w:val="single" w:sz="4" w:space="0" w:color="auto"/>
              <w:bottom w:val="single" w:sz="4" w:space="0" w:color="auto"/>
              <w:right w:val="single" w:sz="4" w:space="0" w:color="auto"/>
            </w:tcBorders>
            <w:shd w:val="clear" w:color="auto" w:fill="auto"/>
            <w:vAlign w:val="center"/>
            <w:hideMark/>
          </w:tcPr>
          <w:p w14:paraId="50FF55B3" w14:textId="77777777" w:rsidR="00CD65A9" w:rsidRPr="00CD65A9" w:rsidRDefault="00CD65A9" w:rsidP="00CD65A9">
            <w:pPr>
              <w:pStyle w:val="TabulkaIN"/>
            </w:pPr>
            <w:r w:rsidRPr="00CD65A9">
              <w:t>Mělnické Vrutice</w:t>
            </w:r>
          </w:p>
        </w:tc>
        <w:tc>
          <w:tcPr>
            <w:tcW w:w="1537" w:type="pct"/>
            <w:tcBorders>
              <w:top w:val="nil"/>
              <w:left w:val="nil"/>
              <w:bottom w:val="single" w:sz="4" w:space="0" w:color="auto"/>
              <w:right w:val="single" w:sz="4" w:space="0" w:color="auto"/>
            </w:tcBorders>
            <w:shd w:val="clear" w:color="auto" w:fill="auto"/>
            <w:vAlign w:val="center"/>
            <w:hideMark/>
          </w:tcPr>
          <w:p w14:paraId="6E8794C2" w14:textId="77777777" w:rsidR="00CD65A9" w:rsidRPr="00CD65A9" w:rsidRDefault="00CD65A9" w:rsidP="00CD65A9">
            <w:pPr>
              <w:pStyle w:val="TabulkaIN"/>
            </w:pPr>
            <w:r w:rsidRPr="00CD65A9">
              <w:t>převzatá voda mimo ORP Slaný</w:t>
            </w:r>
          </w:p>
        </w:tc>
        <w:tc>
          <w:tcPr>
            <w:tcW w:w="2409" w:type="pct"/>
            <w:tcBorders>
              <w:top w:val="nil"/>
              <w:left w:val="nil"/>
              <w:bottom w:val="single" w:sz="4" w:space="0" w:color="auto"/>
              <w:right w:val="single" w:sz="4" w:space="0" w:color="auto"/>
            </w:tcBorders>
            <w:shd w:val="clear" w:color="auto" w:fill="auto"/>
            <w:noWrap/>
            <w:vAlign w:val="bottom"/>
            <w:hideMark/>
          </w:tcPr>
          <w:p w14:paraId="6262C36C" w14:textId="77777777" w:rsidR="00CD65A9" w:rsidRPr="00CD65A9" w:rsidRDefault="00CD65A9" w:rsidP="00CD65A9">
            <w:pPr>
              <w:pStyle w:val="TabulkaIN"/>
            </w:pPr>
            <w:r w:rsidRPr="00CD65A9">
              <w:t xml:space="preserve">Doplňkový zdroj pro vodárenskou soustavu. </w:t>
            </w:r>
          </w:p>
        </w:tc>
      </w:tr>
    </w:tbl>
    <w:p w14:paraId="4F0E3ABB" w14:textId="063D1C39" w:rsidR="00CD65A9" w:rsidRPr="008E3AC1" w:rsidRDefault="008E3AC1" w:rsidP="00CF1712">
      <w:pPr>
        <w:rPr>
          <w:i/>
          <w:iCs/>
          <w:sz w:val="20"/>
          <w:szCs w:val="20"/>
          <w:lang w:eastAsia="en-US"/>
        </w:rPr>
      </w:pPr>
      <w:r w:rsidRPr="008E3AC1">
        <w:rPr>
          <w:i/>
          <w:iCs/>
          <w:sz w:val="20"/>
          <w:szCs w:val="20"/>
          <w:lang w:eastAsia="en-US"/>
        </w:rPr>
        <w:t xml:space="preserve">Zdroj: </w:t>
      </w:r>
      <w:r w:rsidR="00CC7595">
        <w:rPr>
          <w:i/>
          <w:iCs/>
          <w:sz w:val="20"/>
          <w:szCs w:val="20"/>
          <w:lang w:eastAsia="en-US"/>
        </w:rPr>
        <w:t>Slavosslany s.r.o., Město Slaný</w:t>
      </w:r>
    </w:p>
    <w:p w14:paraId="24BB4E58" w14:textId="77777777" w:rsidR="007879A8" w:rsidRPr="00826B91" w:rsidRDefault="007879A8" w:rsidP="00CF1712">
      <w:pPr>
        <w:rPr>
          <w:b/>
          <w:bCs/>
          <w:highlight w:val="yellow"/>
          <w:lang w:eastAsia="en-US"/>
        </w:rPr>
      </w:pPr>
    </w:p>
    <w:p w14:paraId="176B5C87" w14:textId="51558886" w:rsidR="004F7257" w:rsidRDefault="004F7257" w:rsidP="00CF1712">
      <w:pPr>
        <w:rPr>
          <w:b/>
          <w:bCs/>
          <w:lang w:eastAsia="en-US"/>
        </w:rPr>
      </w:pPr>
      <w:r w:rsidRPr="007923AA">
        <w:rPr>
          <w:b/>
          <w:bCs/>
          <w:lang w:eastAsia="en-US"/>
        </w:rPr>
        <w:t>Ovlivnění vodních ekosystémů v důsledku odběrů</w:t>
      </w:r>
    </w:p>
    <w:p w14:paraId="57970D26" w14:textId="06F3E3A4" w:rsidR="006B50EC" w:rsidRDefault="006B50EC" w:rsidP="006B50EC">
      <w:pPr>
        <w:rPr>
          <w:lang w:eastAsia="en-US"/>
        </w:rPr>
      </w:pPr>
      <w:r w:rsidRPr="006B50EC">
        <w:rPr>
          <w:lang w:eastAsia="en-US"/>
        </w:rPr>
        <w:t xml:space="preserve">Odběry podzemních i povrchových vod mohou významně ovlivnit fungování </w:t>
      </w:r>
      <w:r>
        <w:rPr>
          <w:lang w:eastAsia="en-US"/>
        </w:rPr>
        <w:t xml:space="preserve">všech </w:t>
      </w:r>
      <w:r w:rsidRPr="006B50EC">
        <w:rPr>
          <w:lang w:eastAsia="en-US"/>
        </w:rPr>
        <w:t xml:space="preserve">ekosystémů. V ORP Slaný je </w:t>
      </w:r>
      <w:r w:rsidR="00027B4C">
        <w:rPr>
          <w:lang w:eastAsia="en-US"/>
        </w:rPr>
        <w:t xml:space="preserve">tento problém </w:t>
      </w:r>
      <w:r w:rsidRPr="006B50EC">
        <w:rPr>
          <w:lang w:eastAsia="en-US"/>
        </w:rPr>
        <w:t>zvláště důležit</w:t>
      </w:r>
      <w:r w:rsidR="00027B4C">
        <w:rPr>
          <w:lang w:eastAsia="en-US"/>
        </w:rPr>
        <w:t>ý</w:t>
      </w:r>
      <w:r w:rsidRPr="006B50EC">
        <w:rPr>
          <w:lang w:eastAsia="en-US"/>
        </w:rPr>
        <w:t>, protože jde o území s intenzivním zemědělským využitím, omezenou lesnatostí, vysokým podílem drobných vodních toků</w:t>
      </w:r>
      <w:r w:rsidR="00027B4C">
        <w:rPr>
          <w:lang w:eastAsia="en-US"/>
        </w:rPr>
        <w:t>.</w:t>
      </w:r>
    </w:p>
    <w:p w14:paraId="58E0537A" w14:textId="4BEA45B3" w:rsidR="006B50EC" w:rsidRPr="00027B4C" w:rsidRDefault="00027B4C" w:rsidP="006B50EC">
      <w:pPr>
        <w:rPr>
          <w:u w:val="single"/>
          <w:lang w:eastAsia="en-US"/>
        </w:rPr>
      </w:pPr>
      <w:r w:rsidRPr="00027B4C">
        <w:rPr>
          <w:u w:val="single"/>
          <w:lang w:eastAsia="en-US"/>
        </w:rPr>
        <w:t>Do</w:t>
      </w:r>
      <w:r w:rsidR="006B50EC" w:rsidRPr="00027B4C">
        <w:rPr>
          <w:u w:val="single"/>
          <w:lang w:eastAsia="en-US"/>
        </w:rPr>
        <w:t>pady odběrů podzemních vod</w:t>
      </w:r>
    </w:p>
    <w:p w14:paraId="6B2929C6" w14:textId="5992BB56" w:rsidR="006B50EC" w:rsidRPr="00027B4C" w:rsidRDefault="006B50EC" w:rsidP="006B50EC">
      <w:pPr>
        <w:rPr>
          <w:lang w:eastAsia="en-US"/>
        </w:rPr>
      </w:pPr>
      <w:r w:rsidRPr="00027B4C">
        <w:rPr>
          <w:lang w:eastAsia="en-US"/>
        </w:rPr>
        <w:t xml:space="preserve">Pokles hladiny podzemní </w:t>
      </w:r>
      <w:r w:rsidR="00027B4C" w:rsidRPr="00027B4C">
        <w:rPr>
          <w:lang w:eastAsia="en-US"/>
        </w:rPr>
        <w:t>vody</w:t>
      </w:r>
      <w:r w:rsidR="002A1278">
        <w:rPr>
          <w:lang w:eastAsia="en-US"/>
        </w:rPr>
        <w:t xml:space="preserve">, který </w:t>
      </w:r>
      <w:r w:rsidR="00027B4C" w:rsidRPr="00027B4C">
        <w:rPr>
          <w:lang w:eastAsia="en-US"/>
        </w:rPr>
        <w:t>při</w:t>
      </w:r>
      <w:r w:rsidRPr="00027B4C">
        <w:rPr>
          <w:lang w:eastAsia="en-US"/>
        </w:rPr>
        <w:t xml:space="preserve"> dlouhodobém odběru může docházet ke snižování hladiny podzemní vody, což vede k:</w:t>
      </w:r>
    </w:p>
    <w:p w14:paraId="6A914F9D" w14:textId="77777777" w:rsidR="006B50EC" w:rsidRPr="00027B4C" w:rsidRDefault="006B50EC" w:rsidP="00336649">
      <w:pPr>
        <w:pStyle w:val="Odstavecseseznamem"/>
        <w:numPr>
          <w:ilvl w:val="0"/>
          <w:numId w:val="73"/>
        </w:numPr>
        <w:rPr>
          <w:lang w:eastAsia="en-US"/>
        </w:rPr>
      </w:pPr>
      <w:r w:rsidRPr="00027B4C">
        <w:rPr>
          <w:lang w:eastAsia="en-US"/>
        </w:rPr>
        <w:t>vysychání pramenů,</w:t>
      </w:r>
    </w:p>
    <w:p w14:paraId="63A82CF9" w14:textId="77777777" w:rsidR="006B50EC" w:rsidRPr="00027B4C" w:rsidRDefault="006B50EC" w:rsidP="00336649">
      <w:pPr>
        <w:pStyle w:val="Odstavecseseznamem"/>
        <w:numPr>
          <w:ilvl w:val="0"/>
          <w:numId w:val="73"/>
        </w:numPr>
        <w:rPr>
          <w:lang w:eastAsia="en-US"/>
        </w:rPr>
      </w:pPr>
      <w:r w:rsidRPr="00027B4C">
        <w:rPr>
          <w:lang w:eastAsia="en-US"/>
        </w:rPr>
        <w:t>poklesu vydatnosti studní,</w:t>
      </w:r>
    </w:p>
    <w:p w14:paraId="45D23EB9" w14:textId="77777777" w:rsidR="006B50EC" w:rsidRPr="00027B4C" w:rsidRDefault="006B50EC" w:rsidP="00336649">
      <w:pPr>
        <w:pStyle w:val="Odstavecseseznamem"/>
        <w:numPr>
          <w:ilvl w:val="0"/>
          <w:numId w:val="73"/>
        </w:numPr>
        <w:rPr>
          <w:lang w:eastAsia="en-US"/>
        </w:rPr>
      </w:pPr>
      <w:r w:rsidRPr="00027B4C">
        <w:rPr>
          <w:lang w:eastAsia="en-US"/>
        </w:rPr>
        <w:t>omezení dotace vodních toků podzemní vodou,</w:t>
      </w:r>
    </w:p>
    <w:p w14:paraId="2DBD191F" w14:textId="77777777" w:rsidR="006B50EC" w:rsidRPr="00027B4C" w:rsidRDefault="006B50EC" w:rsidP="00336649">
      <w:pPr>
        <w:pStyle w:val="Odstavecseseznamem"/>
        <w:numPr>
          <w:ilvl w:val="0"/>
          <w:numId w:val="73"/>
        </w:numPr>
        <w:rPr>
          <w:lang w:eastAsia="en-US"/>
        </w:rPr>
      </w:pPr>
      <w:r w:rsidRPr="00027B4C">
        <w:rPr>
          <w:lang w:eastAsia="en-US"/>
        </w:rPr>
        <w:t>vysychání mokřadů a podmáčených luk.</w:t>
      </w:r>
    </w:p>
    <w:p w14:paraId="6F91E19A" w14:textId="62F67BD5" w:rsidR="006B50EC" w:rsidRPr="00664EB2" w:rsidRDefault="002A1278" w:rsidP="006B50EC">
      <w:pPr>
        <w:rPr>
          <w:lang w:eastAsia="en-US"/>
        </w:rPr>
      </w:pPr>
      <w:r>
        <w:rPr>
          <w:lang w:eastAsia="en-US"/>
        </w:rPr>
        <w:t xml:space="preserve">Dalším </w:t>
      </w:r>
      <w:r w:rsidR="00664EB2">
        <w:rPr>
          <w:lang w:eastAsia="en-US"/>
        </w:rPr>
        <w:t>je o</w:t>
      </w:r>
      <w:r w:rsidR="006B50EC" w:rsidRPr="00027B4C">
        <w:rPr>
          <w:lang w:eastAsia="en-US"/>
        </w:rPr>
        <w:t>vlivnění vegetace</w:t>
      </w:r>
      <w:r w:rsidR="00664EB2">
        <w:rPr>
          <w:lang w:eastAsia="en-US"/>
        </w:rPr>
        <w:t xml:space="preserve">, kdy </w:t>
      </w:r>
      <w:r w:rsidR="00027B4C" w:rsidRPr="00027B4C">
        <w:rPr>
          <w:lang w:eastAsia="en-US"/>
        </w:rPr>
        <w:t>p</w:t>
      </w:r>
      <w:r w:rsidR="006B50EC" w:rsidRPr="00027B4C">
        <w:rPr>
          <w:lang w:eastAsia="en-US"/>
        </w:rPr>
        <w:t>okles hladiny podzemní vody může poškodit</w:t>
      </w:r>
      <w:r>
        <w:rPr>
          <w:lang w:eastAsia="en-US"/>
        </w:rPr>
        <w:t xml:space="preserve"> </w:t>
      </w:r>
      <w:r w:rsidR="006B50EC" w:rsidRPr="00027B4C">
        <w:rPr>
          <w:lang w:eastAsia="en-US"/>
        </w:rPr>
        <w:t>lužní lesy,</w:t>
      </w:r>
      <w:r w:rsidR="00664EB2">
        <w:rPr>
          <w:lang w:eastAsia="en-US"/>
        </w:rPr>
        <w:t xml:space="preserve"> </w:t>
      </w:r>
      <w:r w:rsidR="006B50EC" w:rsidRPr="00027B4C">
        <w:rPr>
          <w:lang w:eastAsia="en-US"/>
        </w:rPr>
        <w:t>mokřadní biotopy,</w:t>
      </w:r>
      <w:r w:rsidR="00664EB2">
        <w:rPr>
          <w:lang w:eastAsia="en-US"/>
        </w:rPr>
        <w:t xml:space="preserve"> </w:t>
      </w:r>
      <w:r w:rsidR="006B50EC" w:rsidRPr="00027B4C">
        <w:rPr>
          <w:lang w:eastAsia="en-US"/>
        </w:rPr>
        <w:t>prameništní stanoviště</w:t>
      </w:r>
      <w:r w:rsidR="00664EB2">
        <w:rPr>
          <w:lang w:eastAsia="en-US"/>
        </w:rPr>
        <w:t xml:space="preserve"> a </w:t>
      </w:r>
      <w:r w:rsidR="006B50EC" w:rsidRPr="00027B4C">
        <w:rPr>
          <w:lang w:eastAsia="en-US"/>
        </w:rPr>
        <w:t>vlhké louky</w:t>
      </w:r>
      <w:r w:rsidR="00664EB2">
        <w:rPr>
          <w:lang w:eastAsia="en-US"/>
        </w:rPr>
        <w:t xml:space="preserve"> a </w:t>
      </w:r>
      <w:r w:rsidR="00664EB2" w:rsidRPr="00664EB2">
        <w:rPr>
          <w:lang w:eastAsia="en-US"/>
        </w:rPr>
        <w:t>d</w:t>
      </w:r>
      <w:r w:rsidR="006B50EC" w:rsidRPr="00664EB2">
        <w:rPr>
          <w:lang w:eastAsia="en-US"/>
        </w:rPr>
        <w:t>ochází k nahrazování vlhkomilných druhů sušší vegetací a ke ztrátě biodiverzity.</w:t>
      </w:r>
    </w:p>
    <w:p w14:paraId="34DC217C" w14:textId="00B66D3A" w:rsidR="006B50EC" w:rsidRPr="002D499D" w:rsidRDefault="006B50EC" w:rsidP="006B50EC">
      <w:pPr>
        <w:rPr>
          <w:lang w:eastAsia="en-US"/>
        </w:rPr>
      </w:pPr>
      <w:r w:rsidRPr="002D499D">
        <w:rPr>
          <w:lang w:eastAsia="en-US"/>
        </w:rPr>
        <w:t>V mnoha malých tocích tvoří významnou část průtoku právě podzemní voda</w:t>
      </w:r>
      <w:r w:rsidR="002D499D" w:rsidRPr="002D499D">
        <w:rPr>
          <w:lang w:eastAsia="en-US"/>
        </w:rPr>
        <w:t>, p</w:t>
      </w:r>
      <w:r w:rsidRPr="002D499D">
        <w:rPr>
          <w:lang w:eastAsia="en-US"/>
        </w:rPr>
        <w:t>okud hladina podzemní vody poklesne</w:t>
      </w:r>
      <w:r w:rsidR="002D499D" w:rsidRPr="002D499D">
        <w:rPr>
          <w:lang w:eastAsia="en-US"/>
        </w:rPr>
        <w:t>,</w:t>
      </w:r>
      <w:r w:rsidR="002D499D">
        <w:rPr>
          <w:lang w:eastAsia="en-US"/>
        </w:rPr>
        <w:t xml:space="preserve"> </w:t>
      </w:r>
      <w:r w:rsidR="002D499D" w:rsidRPr="002D499D">
        <w:rPr>
          <w:lang w:eastAsia="en-US"/>
        </w:rPr>
        <w:t xml:space="preserve">pak </w:t>
      </w:r>
      <w:r w:rsidRPr="002D499D">
        <w:rPr>
          <w:lang w:eastAsia="en-US"/>
        </w:rPr>
        <w:t>klesají průtoky,</w:t>
      </w:r>
      <w:r w:rsidR="002D499D" w:rsidRPr="002D499D">
        <w:rPr>
          <w:lang w:eastAsia="en-US"/>
        </w:rPr>
        <w:t xml:space="preserve"> </w:t>
      </w:r>
      <w:r w:rsidRPr="002D499D">
        <w:rPr>
          <w:lang w:eastAsia="en-US"/>
        </w:rPr>
        <w:t>prodlužují se období sucha,</w:t>
      </w:r>
      <w:r w:rsidR="002D499D" w:rsidRPr="002D499D">
        <w:rPr>
          <w:lang w:eastAsia="en-US"/>
        </w:rPr>
        <w:t xml:space="preserve"> </w:t>
      </w:r>
      <w:r w:rsidRPr="002D499D">
        <w:rPr>
          <w:lang w:eastAsia="en-US"/>
        </w:rPr>
        <w:t>některé drobné toky mohou dočasně vyschnout.</w:t>
      </w:r>
    </w:p>
    <w:p w14:paraId="5C9613DB" w14:textId="0A89924C" w:rsidR="006B50EC" w:rsidRPr="00DB5994" w:rsidRDefault="006B50EC" w:rsidP="006B50EC">
      <w:pPr>
        <w:rPr>
          <w:lang w:eastAsia="en-US"/>
        </w:rPr>
      </w:pPr>
      <w:r w:rsidRPr="00DB5994">
        <w:rPr>
          <w:lang w:eastAsia="en-US"/>
        </w:rPr>
        <w:lastRenderedPageBreak/>
        <w:t xml:space="preserve">Nadměrné odběry </w:t>
      </w:r>
      <w:r w:rsidR="00DB5994" w:rsidRPr="00DB5994">
        <w:rPr>
          <w:lang w:eastAsia="en-US"/>
        </w:rPr>
        <w:t xml:space="preserve">vody </w:t>
      </w:r>
      <w:r w:rsidRPr="00DB5994">
        <w:rPr>
          <w:lang w:eastAsia="en-US"/>
        </w:rPr>
        <w:t>vedou k</w:t>
      </w:r>
      <w:r w:rsidR="00DB5994" w:rsidRPr="00DB5994">
        <w:rPr>
          <w:lang w:eastAsia="en-US"/>
        </w:rPr>
        <w:t xml:space="preserve"> </w:t>
      </w:r>
      <w:r w:rsidRPr="00DB5994">
        <w:rPr>
          <w:lang w:eastAsia="en-US"/>
        </w:rPr>
        <w:t>redukci dostupného vodního prostředí,</w:t>
      </w:r>
      <w:r w:rsidR="00DB5994" w:rsidRPr="00DB5994">
        <w:rPr>
          <w:lang w:eastAsia="en-US"/>
        </w:rPr>
        <w:t xml:space="preserve"> </w:t>
      </w:r>
      <w:r w:rsidRPr="00DB5994">
        <w:rPr>
          <w:lang w:eastAsia="en-US"/>
        </w:rPr>
        <w:t>zhoršení podmínek pro ryby a vodní bezobratlé,</w:t>
      </w:r>
      <w:r w:rsidR="00DB5994" w:rsidRPr="00DB5994">
        <w:rPr>
          <w:lang w:eastAsia="en-US"/>
        </w:rPr>
        <w:t xml:space="preserve"> </w:t>
      </w:r>
      <w:r w:rsidRPr="00DB5994">
        <w:rPr>
          <w:lang w:eastAsia="en-US"/>
        </w:rPr>
        <w:t>omezení samočisticí schopnosti toku.</w:t>
      </w:r>
    </w:p>
    <w:p w14:paraId="3658984F" w14:textId="002C7419" w:rsidR="006B50EC" w:rsidRPr="003D09E9" w:rsidRDefault="006B50EC" w:rsidP="006B50EC">
      <w:pPr>
        <w:rPr>
          <w:lang w:eastAsia="en-US"/>
        </w:rPr>
      </w:pPr>
      <w:r w:rsidRPr="003D09E9">
        <w:rPr>
          <w:lang w:eastAsia="en-US"/>
        </w:rPr>
        <w:t>Při nízkých průtocích dochází k</w:t>
      </w:r>
      <w:r w:rsidR="003D09E9" w:rsidRPr="003D09E9">
        <w:rPr>
          <w:lang w:eastAsia="en-US"/>
        </w:rPr>
        <w:t xml:space="preserve"> </w:t>
      </w:r>
      <w:r w:rsidRPr="003D09E9">
        <w:rPr>
          <w:lang w:eastAsia="en-US"/>
        </w:rPr>
        <w:t>rychlejšímu ohřevu vody,</w:t>
      </w:r>
      <w:r w:rsidR="003D09E9" w:rsidRPr="003D09E9">
        <w:rPr>
          <w:lang w:eastAsia="en-US"/>
        </w:rPr>
        <w:t xml:space="preserve"> </w:t>
      </w:r>
      <w:r w:rsidRPr="003D09E9">
        <w:rPr>
          <w:lang w:eastAsia="en-US"/>
        </w:rPr>
        <w:t>nižšímu obsahu kyslíku,</w:t>
      </w:r>
      <w:r w:rsidR="003D09E9">
        <w:rPr>
          <w:lang w:eastAsia="en-US"/>
        </w:rPr>
        <w:t xml:space="preserve"> </w:t>
      </w:r>
      <w:r w:rsidRPr="003D09E9">
        <w:rPr>
          <w:lang w:eastAsia="en-US"/>
        </w:rPr>
        <w:t>vyššímu riziku rozvoje sinic a řas.</w:t>
      </w:r>
      <w:r w:rsidR="003D09E9" w:rsidRPr="003D09E9">
        <w:rPr>
          <w:lang w:eastAsia="en-US"/>
        </w:rPr>
        <w:t xml:space="preserve"> </w:t>
      </w:r>
      <w:r w:rsidRPr="003D09E9">
        <w:rPr>
          <w:lang w:eastAsia="en-US"/>
        </w:rPr>
        <w:t>Při poklesu průtoků se mohou oddělit jednotlivé tůně nebo úseky toku a dochází k omezení migrace organismů.</w:t>
      </w:r>
    </w:p>
    <w:p w14:paraId="7F2607BF" w14:textId="6165B478" w:rsidR="006B50EC" w:rsidRDefault="00C805D3" w:rsidP="006B50EC">
      <w:pPr>
        <w:rPr>
          <w:lang w:eastAsia="en-US"/>
        </w:rPr>
      </w:pPr>
      <w:r w:rsidRPr="009E23AB">
        <w:rPr>
          <w:lang w:eastAsia="en-US"/>
        </w:rPr>
        <w:t xml:space="preserve">Vzhledem k tomu, že v ORP Slaný je </w:t>
      </w:r>
      <w:r w:rsidR="006B50EC" w:rsidRPr="009E23AB">
        <w:rPr>
          <w:lang w:eastAsia="en-US"/>
        </w:rPr>
        <w:t>převah</w:t>
      </w:r>
      <w:r w:rsidRPr="009E23AB">
        <w:rPr>
          <w:lang w:eastAsia="en-US"/>
        </w:rPr>
        <w:t>a</w:t>
      </w:r>
      <w:r w:rsidR="006B50EC" w:rsidRPr="009E23AB">
        <w:rPr>
          <w:lang w:eastAsia="en-US"/>
        </w:rPr>
        <w:t xml:space="preserve"> zemědělské krajiny,</w:t>
      </w:r>
      <w:r w:rsidR="00927C19" w:rsidRPr="009E23AB">
        <w:rPr>
          <w:lang w:eastAsia="en-US"/>
        </w:rPr>
        <w:t xml:space="preserve"> </w:t>
      </w:r>
      <w:r w:rsidR="006B50EC" w:rsidRPr="009E23AB">
        <w:rPr>
          <w:lang w:eastAsia="en-US"/>
        </w:rPr>
        <w:t>mohou mít odběry vody na místní ekosystémy výraznější dopad než v lesnatějších regionech.</w:t>
      </w:r>
      <w:r w:rsidR="00927C19" w:rsidRPr="009E23AB">
        <w:rPr>
          <w:lang w:eastAsia="en-US"/>
        </w:rPr>
        <w:t xml:space="preserve"> </w:t>
      </w:r>
      <w:r w:rsidR="006B50EC" w:rsidRPr="009E23AB">
        <w:rPr>
          <w:lang w:eastAsia="en-US"/>
        </w:rPr>
        <w:t>Nejvíce ohrožené ekosystémy ORP Slaný</w:t>
      </w:r>
      <w:r w:rsidR="00927C19" w:rsidRPr="009E23AB">
        <w:rPr>
          <w:lang w:eastAsia="en-US"/>
        </w:rPr>
        <w:t xml:space="preserve"> jsou v</w:t>
      </w:r>
      <w:r w:rsidR="006B50EC" w:rsidRPr="009E23AB">
        <w:rPr>
          <w:lang w:eastAsia="en-US"/>
        </w:rPr>
        <w:t>lhké nivy vodních toků</w:t>
      </w:r>
      <w:r w:rsidR="009E23AB">
        <w:rPr>
          <w:lang w:eastAsia="en-US"/>
        </w:rPr>
        <w:t xml:space="preserve">, především v okolí </w:t>
      </w:r>
      <w:r w:rsidR="006B50EC" w:rsidRPr="00D2127E">
        <w:rPr>
          <w:lang w:eastAsia="en-US"/>
        </w:rPr>
        <w:t>Bakovského potoka,</w:t>
      </w:r>
      <w:r w:rsidR="00D2127E" w:rsidRPr="00D2127E">
        <w:rPr>
          <w:lang w:eastAsia="en-US"/>
        </w:rPr>
        <w:t xml:space="preserve"> </w:t>
      </w:r>
      <w:r w:rsidR="006B50EC" w:rsidRPr="00D2127E">
        <w:rPr>
          <w:lang w:eastAsia="en-US"/>
        </w:rPr>
        <w:t>Červeného potoka,</w:t>
      </w:r>
      <w:r w:rsidR="00D2127E" w:rsidRPr="00D2127E">
        <w:rPr>
          <w:lang w:eastAsia="en-US"/>
        </w:rPr>
        <w:t xml:space="preserve"> </w:t>
      </w:r>
      <w:r w:rsidR="006B50EC" w:rsidRPr="00D2127E">
        <w:rPr>
          <w:lang w:eastAsia="en-US"/>
        </w:rPr>
        <w:t>Vranovského potoka,</w:t>
      </w:r>
      <w:r w:rsidR="00D2127E" w:rsidRPr="00D2127E">
        <w:rPr>
          <w:lang w:eastAsia="en-US"/>
        </w:rPr>
        <w:t xml:space="preserve"> </w:t>
      </w:r>
      <w:r w:rsidR="006B50EC" w:rsidRPr="00D2127E">
        <w:rPr>
          <w:lang w:eastAsia="en-US"/>
        </w:rPr>
        <w:t>Byseňského potoka.</w:t>
      </w:r>
    </w:p>
    <w:p w14:paraId="27CAFA53" w14:textId="77777777" w:rsidR="005C2326" w:rsidRPr="00117B8C" w:rsidRDefault="005C2326" w:rsidP="005C2326">
      <w:pPr>
        <w:rPr>
          <w:lang w:eastAsia="en-US"/>
        </w:rPr>
      </w:pPr>
      <w:r w:rsidRPr="00117B8C">
        <w:rPr>
          <w:lang w:eastAsia="en-US"/>
        </w:rPr>
        <w:t>Úseky vodních toků, kde jsou prováděny odběry byly podle portálu Biosucho (https://www.sucho.eu/) vymezeny jako úseky toků s vysokým rizikem vysychání. V suchých obdobích může docházet k výraznému poklesu průtoků ve vodních tocích a negativním důsledkům pro vodní biotopy. Může dojít také ke zhoršení jakosti vody i s ohledem na nízký počet obcí s vybudovanou kanalizací ukončenou řádným čištění odpadních vod, jelikož s nižšími průtoku roste koncentrace znečišťujících látek a zhoršují se samočistící schopnosti vodního toku.</w:t>
      </w:r>
    </w:p>
    <w:p w14:paraId="539B17F9" w14:textId="77777777" w:rsidR="001836C7" w:rsidRPr="00826B91" w:rsidRDefault="001836C7" w:rsidP="00CF1712">
      <w:pPr>
        <w:rPr>
          <w:b/>
          <w:bCs/>
          <w:highlight w:val="cyan"/>
          <w:lang w:eastAsia="en-US"/>
        </w:rPr>
      </w:pPr>
    </w:p>
    <w:p w14:paraId="2A2DF584" w14:textId="060F4E71" w:rsidR="00377C99" w:rsidRPr="00826B91" w:rsidRDefault="00377C99" w:rsidP="00CF1712">
      <w:pPr>
        <w:pStyle w:val="Nadpis4"/>
        <w:rPr>
          <w:rFonts w:cs="Arial"/>
          <w:lang w:eastAsia="en-US"/>
        </w:rPr>
      </w:pPr>
      <w:r w:rsidRPr="00826B91">
        <w:rPr>
          <w:rFonts w:cs="Arial"/>
          <w:lang w:eastAsia="en-US"/>
        </w:rPr>
        <w:t>Ohrožení povodněmi</w:t>
      </w:r>
    </w:p>
    <w:p w14:paraId="3F3C9001" w14:textId="271538B5" w:rsidR="00A972D5" w:rsidRPr="00826B91" w:rsidRDefault="00A36579" w:rsidP="00CF1712">
      <w:pPr>
        <w:rPr>
          <w:lang w:eastAsia="en-US"/>
        </w:rPr>
      </w:pPr>
      <w:r w:rsidRPr="00826B91">
        <w:rPr>
          <w:lang w:eastAsia="en-US"/>
        </w:rPr>
        <w:t xml:space="preserve">Podle ÚAP je na tocích </w:t>
      </w:r>
      <w:r w:rsidR="00F7754C" w:rsidRPr="00826B91">
        <w:rPr>
          <w:lang w:eastAsia="en-US"/>
        </w:rPr>
        <w:t xml:space="preserve">Bakovský p., Byseňský p., Červený p., Dřínovský p., Knovízský p., Lotoušský p., Skalský p., Smečenský p., Šmanťák, Vranský p., Zlonický p., Žerotínský p. </w:t>
      </w:r>
      <w:r w:rsidR="00C0359B" w:rsidRPr="00826B91">
        <w:rPr>
          <w:lang w:eastAsia="en-US"/>
        </w:rPr>
        <w:t xml:space="preserve">stanovené záplavové </w:t>
      </w:r>
      <w:r w:rsidRPr="00826B91">
        <w:rPr>
          <w:lang w:eastAsia="en-US"/>
        </w:rPr>
        <w:t>území Q</w:t>
      </w:r>
      <w:r w:rsidRPr="00826B91">
        <w:rPr>
          <w:vertAlign w:val="subscript"/>
          <w:lang w:eastAsia="en-US"/>
        </w:rPr>
        <w:t>5</w:t>
      </w:r>
      <w:r w:rsidRPr="00826B91">
        <w:rPr>
          <w:lang w:eastAsia="en-US"/>
        </w:rPr>
        <w:t>, Q</w:t>
      </w:r>
      <w:r w:rsidRPr="00826B91">
        <w:rPr>
          <w:vertAlign w:val="subscript"/>
          <w:lang w:eastAsia="en-US"/>
        </w:rPr>
        <w:t>20</w:t>
      </w:r>
      <w:r w:rsidRPr="00826B91">
        <w:rPr>
          <w:lang w:eastAsia="en-US"/>
        </w:rPr>
        <w:t xml:space="preserve"> a Q</w:t>
      </w:r>
      <w:r w:rsidRPr="00826B91">
        <w:rPr>
          <w:vertAlign w:val="subscript"/>
          <w:lang w:eastAsia="en-US"/>
        </w:rPr>
        <w:t>100</w:t>
      </w:r>
      <w:r w:rsidRPr="00826B91">
        <w:rPr>
          <w:lang w:eastAsia="en-US"/>
        </w:rPr>
        <w:t xml:space="preserve"> včetně aktivních zón</w:t>
      </w:r>
      <w:r w:rsidR="00BE55B7" w:rsidRPr="00826B91">
        <w:rPr>
          <w:lang w:eastAsia="en-US"/>
        </w:rPr>
        <w:t>.</w:t>
      </w:r>
    </w:p>
    <w:p w14:paraId="72945B4C" w14:textId="77777777" w:rsidR="00317F40" w:rsidRPr="00826B91" w:rsidRDefault="00791D9F" w:rsidP="00CF1712">
      <w:pPr>
        <w:rPr>
          <w:lang w:eastAsia="en-US"/>
        </w:rPr>
      </w:pPr>
      <w:r w:rsidRPr="00826B91">
        <w:rPr>
          <w:lang w:eastAsia="en-US"/>
        </w:rPr>
        <w:t xml:space="preserve">Dle „Map povodňového nebezpečí“ se </w:t>
      </w:r>
      <w:r w:rsidR="00C87B97" w:rsidRPr="00826B91">
        <w:rPr>
          <w:lang w:eastAsia="en-US"/>
        </w:rPr>
        <w:t xml:space="preserve">část </w:t>
      </w:r>
      <w:r w:rsidR="000D4D4B" w:rsidRPr="00826B91">
        <w:rPr>
          <w:lang w:eastAsia="en-US"/>
        </w:rPr>
        <w:t>intravilán</w:t>
      </w:r>
      <w:r w:rsidR="00C87B97" w:rsidRPr="00826B91">
        <w:rPr>
          <w:lang w:eastAsia="en-US"/>
        </w:rPr>
        <w:t>u</w:t>
      </w:r>
      <w:r w:rsidR="000D4D4B" w:rsidRPr="00826B91">
        <w:rPr>
          <w:lang w:eastAsia="en-US"/>
        </w:rPr>
        <w:t xml:space="preserve"> města Slaný</w:t>
      </w:r>
      <w:r w:rsidRPr="00826B91">
        <w:rPr>
          <w:lang w:eastAsia="en-US"/>
        </w:rPr>
        <w:t xml:space="preserve"> nachází v oblasti s významným povodňovým rizikem – </w:t>
      </w:r>
      <w:r w:rsidR="000D4D4B" w:rsidRPr="00826B91">
        <w:rPr>
          <w:lang w:eastAsia="en-US"/>
        </w:rPr>
        <w:t>Červený pot</w:t>
      </w:r>
      <w:r w:rsidR="008769C9" w:rsidRPr="00826B91">
        <w:rPr>
          <w:lang w:eastAsia="en-US"/>
        </w:rPr>
        <w:t>o</w:t>
      </w:r>
      <w:r w:rsidR="000D4D4B" w:rsidRPr="00826B91">
        <w:rPr>
          <w:lang w:eastAsia="en-US"/>
        </w:rPr>
        <w:t>k</w:t>
      </w:r>
      <w:r w:rsidRPr="00826B91">
        <w:rPr>
          <w:lang w:eastAsia="en-US"/>
        </w:rPr>
        <w:t xml:space="preserve">, kde je ohrožena zástavba povodněmi. </w:t>
      </w:r>
    </w:p>
    <w:p w14:paraId="5A9BD1B1" w14:textId="331CEC0B" w:rsidR="00791D9F" w:rsidRPr="00826B91" w:rsidRDefault="00791D9F" w:rsidP="00CF1712">
      <w:pPr>
        <w:rPr>
          <w:lang w:eastAsia="en-US"/>
        </w:rPr>
      </w:pPr>
      <w:r w:rsidRPr="00826B91">
        <w:rPr>
          <w:lang w:eastAsia="en-US"/>
        </w:rPr>
        <w:t>V záplavovém území Q</w:t>
      </w:r>
      <w:r w:rsidRPr="00826B91">
        <w:rPr>
          <w:vertAlign w:val="subscript"/>
          <w:lang w:eastAsia="en-US"/>
        </w:rPr>
        <w:t>100</w:t>
      </w:r>
      <w:r w:rsidRPr="00826B91">
        <w:rPr>
          <w:lang w:eastAsia="en-US"/>
        </w:rPr>
        <w:t xml:space="preserve"> se nachází a jsou ohroženy také nemovitosti</w:t>
      </w:r>
      <w:r w:rsidR="00317F40" w:rsidRPr="00826B91">
        <w:rPr>
          <w:lang w:eastAsia="en-US"/>
        </w:rPr>
        <w:t xml:space="preserve"> v zastavěném území</w:t>
      </w:r>
      <w:r w:rsidRPr="00826B91">
        <w:rPr>
          <w:lang w:eastAsia="en-US"/>
        </w:rPr>
        <w:t xml:space="preserve"> v</w:t>
      </w:r>
      <w:r w:rsidR="00D007CD" w:rsidRPr="00826B91">
        <w:rPr>
          <w:lang w:eastAsia="en-US"/>
        </w:rPr>
        <w:t>e 40</w:t>
      </w:r>
      <w:r w:rsidRPr="00826B91">
        <w:rPr>
          <w:lang w:eastAsia="en-US"/>
        </w:rPr>
        <w:t> obcích</w:t>
      </w:r>
      <w:r w:rsidR="000868C7" w:rsidRPr="00826B91">
        <w:rPr>
          <w:lang w:eastAsia="en-US"/>
        </w:rPr>
        <w:t xml:space="preserve"> viz problémový výkres</w:t>
      </w:r>
      <w:r w:rsidRPr="00826B91">
        <w:rPr>
          <w:lang w:eastAsia="en-US"/>
        </w:rPr>
        <w:t>.</w:t>
      </w:r>
    </w:p>
    <w:p w14:paraId="3A5CA2FA" w14:textId="0547A58C" w:rsidR="00D1548A" w:rsidRPr="00826B91" w:rsidRDefault="00D1548A" w:rsidP="00CF1712">
      <w:pPr>
        <w:rPr>
          <w:highlight w:val="cyan"/>
          <w:lang w:eastAsia="en-US"/>
        </w:rPr>
      </w:pPr>
      <w:r w:rsidRPr="00826B91">
        <w:rPr>
          <w:lang w:eastAsia="en-US"/>
        </w:rPr>
        <w:t>Dále j</w:t>
      </w:r>
      <w:r w:rsidR="009076E4" w:rsidRPr="00826B91">
        <w:rPr>
          <w:lang w:eastAsia="en-US"/>
        </w:rPr>
        <w:t>sou v území vymezeny 3 plochy</w:t>
      </w:r>
      <w:r w:rsidR="00FE5856" w:rsidRPr="00826B91">
        <w:rPr>
          <w:lang w:eastAsia="en-US"/>
        </w:rPr>
        <w:t xml:space="preserve"> rozlivu zvláštních povodní, ke kterým by mohlo dojít havárií vodního díla.</w:t>
      </w:r>
      <w:r w:rsidR="002A45E7" w:rsidRPr="00826B91">
        <w:rPr>
          <w:lang w:eastAsia="en-US"/>
        </w:rPr>
        <w:t xml:space="preserve"> Jsou vymezeny pod vodními díly Plchovský rybník, </w:t>
      </w:r>
      <w:r w:rsidR="00DA7FA7" w:rsidRPr="00826B91">
        <w:rPr>
          <w:lang w:eastAsia="en-US"/>
        </w:rPr>
        <w:t>Šlapanický rybník a Velký Slánský rybník.</w:t>
      </w:r>
    </w:p>
    <w:p w14:paraId="2F80F0AA" w14:textId="62417BF3" w:rsidR="00252B1E" w:rsidRPr="00826B91" w:rsidRDefault="002418A0" w:rsidP="00CF1712">
      <w:pPr>
        <w:rPr>
          <w:b/>
          <w:bCs/>
          <w:lang w:eastAsia="en-US"/>
        </w:rPr>
      </w:pPr>
      <w:r w:rsidRPr="00826B91">
        <w:rPr>
          <w:b/>
          <w:bCs/>
          <w:lang w:eastAsia="en-US"/>
        </w:rPr>
        <w:t>Možnost regulace povodňových průtoků</w:t>
      </w:r>
    </w:p>
    <w:p w14:paraId="334E1097" w14:textId="3A12128D" w:rsidR="00B323CC" w:rsidRPr="00826B91" w:rsidRDefault="00B323CC" w:rsidP="00CF1712">
      <w:pPr>
        <w:rPr>
          <w:lang w:eastAsia="en-US"/>
        </w:rPr>
      </w:pPr>
      <w:r w:rsidRPr="00826B91">
        <w:rPr>
          <w:lang w:eastAsia="en-US"/>
        </w:rPr>
        <w:t xml:space="preserve">Na významnějších vodních tocích v řešeném území </w:t>
      </w:r>
      <w:r w:rsidR="00C54374" w:rsidRPr="00826B91">
        <w:rPr>
          <w:lang w:eastAsia="en-US"/>
        </w:rPr>
        <w:t>jsou vybudován</w:t>
      </w:r>
      <w:r w:rsidR="00EE02C6" w:rsidRPr="00826B91">
        <w:rPr>
          <w:lang w:eastAsia="en-US"/>
        </w:rPr>
        <w:t>y</w:t>
      </w:r>
      <w:r w:rsidR="000F2E96" w:rsidRPr="00826B91">
        <w:rPr>
          <w:lang w:eastAsia="en-US"/>
        </w:rPr>
        <w:t xml:space="preserve"> </w:t>
      </w:r>
      <w:r w:rsidR="00C54374" w:rsidRPr="00826B91">
        <w:rPr>
          <w:lang w:eastAsia="en-US"/>
        </w:rPr>
        <w:t>vodní nádrže</w:t>
      </w:r>
      <w:r w:rsidRPr="00826B91">
        <w:rPr>
          <w:lang w:eastAsia="en-US"/>
        </w:rPr>
        <w:t xml:space="preserve"> s možností regulace odtoku, které </w:t>
      </w:r>
      <w:r w:rsidR="00AA3995" w:rsidRPr="00826B91">
        <w:rPr>
          <w:lang w:eastAsia="en-US"/>
        </w:rPr>
        <w:t>mohou snížit</w:t>
      </w:r>
      <w:r w:rsidRPr="00826B91">
        <w:rPr>
          <w:lang w:eastAsia="en-US"/>
        </w:rPr>
        <w:t xml:space="preserve"> kulminační průtoky. Na </w:t>
      </w:r>
      <w:r w:rsidR="00AA3995" w:rsidRPr="00826B91">
        <w:rPr>
          <w:lang w:eastAsia="en-US"/>
        </w:rPr>
        <w:t xml:space="preserve">Bakovském potoce a jeho přítocích </w:t>
      </w:r>
      <w:r w:rsidRPr="00826B91">
        <w:rPr>
          <w:lang w:eastAsia="en-US"/>
        </w:rPr>
        <w:t xml:space="preserve">jsou vybudovány rybníky. </w:t>
      </w:r>
      <w:r w:rsidR="003A6527" w:rsidRPr="00826B91">
        <w:rPr>
          <w:lang w:eastAsia="en-US"/>
        </w:rPr>
        <w:t>Avšak u</w:t>
      </w:r>
      <w:r w:rsidRPr="00826B91">
        <w:rPr>
          <w:lang w:eastAsia="en-US"/>
        </w:rPr>
        <w:t xml:space="preserve"> těchto vodních nádrží s hlavním účelem rybochovu se minimálně v období, kdy dochází k povodňovým událostem, předpokládá stálé nadržení. Zůstává tak často poměrně malý retenční prostor nádrže k transformaci povodňové vlny.</w:t>
      </w:r>
    </w:p>
    <w:p w14:paraId="3CD78013" w14:textId="54DF351D" w:rsidR="001836C7" w:rsidRPr="00826B91" w:rsidRDefault="00B323CC" w:rsidP="00CF1712">
      <w:pPr>
        <w:rPr>
          <w:b/>
          <w:bCs/>
          <w:highlight w:val="cyan"/>
          <w:lang w:eastAsia="en-US"/>
        </w:rPr>
      </w:pPr>
      <w:r w:rsidRPr="00826B91">
        <w:rPr>
          <w:lang w:eastAsia="en-US"/>
        </w:rPr>
        <w:t>Návrh technických opatření musí zajistit především snížení škod při průchodu velkých vod. To mohou zabezpečit údolní a jiné nádrže s možností regulace odtoku, úpravy vodních toků, systémy ochranných hrází a poldry. Protipovodňové nádrže přispívají ke snížení kulminačních průtoků, a tím ke snížení nebo přímo vyloučení následných škod. Předpokladem účinnosti opatření je nejen odborný návrh těchto vodních děl, ale následně i jejich provozní údržba.</w:t>
      </w:r>
    </w:p>
    <w:p w14:paraId="7669E8B3" w14:textId="3FC68153" w:rsidR="00E9673D" w:rsidRPr="00826B91" w:rsidRDefault="00E9673D" w:rsidP="00CF1712">
      <w:pPr>
        <w:rPr>
          <w:b/>
          <w:bCs/>
          <w:lang w:eastAsia="en-US"/>
        </w:rPr>
      </w:pPr>
      <w:r w:rsidRPr="00826B91">
        <w:rPr>
          <w:b/>
          <w:bCs/>
          <w:lang w:eastAsia="en-US"/>
        </w:rPr>
        <w:lastRenderedPageBreak/>
        <w:t>Možnost rozložení průtoků díky přirozeným rozlivům</w:t>
      </w:r>
    </w:p>
    <w:p w14:paraId="271F5848" w14:textId="565EFD23" w:rsidR="001836C7" w:rsidRDefault="00F977FB" w:rsidP="00CF1712">
      <w:pPr>
        <w:rPr>
          <w:lang w:eastAsia="en-US"/>
        </w:rPr>
      </w:pPr>
      <w:r w:rsidRPr="00826B91">
        <w:rPr>
          <w:lang w:eastAsia="en-US"/>
        </w:rPr>
        <w:t>V dolních úsecích vodních toků ve východní části území zejména na Bakovském potoce</w:t>
      </w:r>
      <w:r w:rsidR="00434A9E" w:rsidRPr="00826B91">
        <w:rPr>
          <w:lang w:eastAsia="en-US"/>
        </w:rPr>
        <w:t xml:space="preserve"> nivy </w:t>
      </w:r>
      <w:r w:rsidR="005F747F" w:rsidRPr="00826B91">
        <w:rPr>
          <w:lang w:eastAsia="en-US"/>
        </w:rPr>
        <w:t>poskytují prostor pro přirozený rozliv do přilehlých luk.</w:t>
      </w:r>
    </w:p>
    <w:p w14:paraId="4196CDC3" w14:textId="77777777" w:rsidR="00D2127E" w:rsidRPr="00826B91" w:rsidRDefault="00D2127E" w:rsidP="00CF1712">
      <w:pPr>
        <w:rPr>
          <w:lang w:eastAsia="en-US"/>
        </w:rPr>
      </w:pPr>
    </w:p>
    <w:p w14:paraId="57FCE264" w14:textId="7EAE944B" w:rsidR="00377C99" w:rsidRPr="00826B91" w:rsidRDefault="001F7A85" w:rsidP="00CF1712">
      <w:pPr>
        <w:pStyle w:val="Nadpis4"/>
        <w:rPr>
          <w:rFonts w:cs="Arial"/>
          <w:lang w:eastAsia="en-US"/>
        </w:rPr>
      </w:pPr>
      <w:r w:rsidRPr="00826B91">
        <w:rPr>
          <w:rFonts w:cs="Arial"/>
          <w:lang w:eastAsia="en-US"/>
        </w:rPr>
        <w:t>Ekologický stav povrchových vod</w:t>
      </w:r>
    </w:p>
    <w:p w14:paraId="397466E2" w14:textId="77777777" w:rsidR="00252B1E" w:rsidRPr="00826B91" w:rsidRDefault="00252B1E" w:rsidP="00CF1712">
      <w:pPr>
        <w:rPr>
          <w:b/>
          <w:bCs/>
          <w:lang w:eastAsia="en-US"/>
        </w:rPr>
      </w:pPr>
      <w:r w:rsidRPr="00826B91">
        <w:rPr>
          <w:b/>
          <w:bCs/>
          <w:lang w:eastAsia="en-US"/>
        </w:rPr>
        <w:t>Migrační prostupnost</w:t>
      </w:r>
    </w:p>
    <w:p w14:paraId="213ED7E4" w14:textId="4D15E5FB" w:rsidR="00892804" w:rsidRPr="00826B91" w:rsidRDefault="00892804" w:rsidP="00CF1712">
      <w:r w:rsidRPr="00826B91">
        <w:t xml:space="preserve">V území se nenachází mezinárodní ani regionální vymezený migrační koridor </w:t>
      </w:r>
      <w:r w:rsidR="00A72C36" w:rsidRPr="00826B91">
        <w:t>podle</w:t>
      </w:r>
      <w:r w:rsidRPr="00826B91">
        <w:t xml:space="preserve"> Koncepce zprůchodnění říční sítě ČR </w:t>
      </w:r>
      <w:r w:rsidR="00A72C36" w:rsidRPr="00826B91">
        <w:t>(</w:t>
      </w:r>
      <w:r w:rsidRPr="00826B91">
        <w:t>aktualizace 2020</w:t>
      </w:r>
      <w:r w:rsidR="00A72C36" w:rsidRPr="00826B91">
        <w:t>)</w:t>
      </w:r>
    </w:p>
    <w:p w14:paraId="02ECFC15" w14:textId="6ABA0C28" w:rsidR="00892804" w:rsidRPr="00826B91" w:rsidRDefault="00892804" w:rsidP="00CF1712">
      <w:r w:rsidRPr="00826B91">
        <w:t xml:space="preserve">Významné migrační překážky na vodních tocích mimo průtočné vodní nádrže nejsou evidovány. </w:t>
      </w:r>
      <w:r w:rsidR="00C90CA0" w:rsidRPr="00826B91">
        <w:t xml:space="preserve">Migrační překážky představují </w:t>
      </w:r>
      <w:r w:rsidRPr="00826B91">
        <w:t>Blahotické rybníky, Velký slánský rybník a další četné menší průtočné vodní nádrže.</w:t>
      </w:r>
    </w:p>
    <w:p w14:paraId="0D522F14" w14:textId="2FBA2D06" w:rsidR="00892804" w:rsidRPr="00826B91" w:rsidRDefault="00892804" w:rsidP="00CF1712">
      <w:r w:rsidRPr="00826B91">
        <w:t>Správce toku (Povodí Vltavy, s.</w:t>
      </w:r>
      <w:r w:rsidR="00E52501" w:rsidRPr="00826B91">
        <w:t xml:space="preserve"> </w:t>
      </w:r>
      <w:r w:rsidRPr="00826B91">
        <w:t xml:space="preserve">p.) uplatňuje vlastní strategii a harmonogram zprůchodňování, přičemž se zaměřuje na prioritní profily. Otázka prostupnosti v řešeném úseku je tak plně v kompetenci správce toku a odvíjí se od jeho interního systému priorit. </w:t>
      </w:r>
    </w:p>
    <w:p w14:paraId="74C982C2" w14:textId="50ADD376" w:rsidR="001836C7" w:rsidRPr="00826B91" w:rsidRDefault="00892804" w:rsidP="00CF1712">
      <w:r w:rsidRPr="00826B91">
        <w:t>Navrhujeme migrační překážky, které tvoří vzdouvací objekty průtočných vodních nádrží, zařadit do plánů dílčích povodí pro zprostupnění vodních toků.</w:t>
      </w:r>
    </w:p>
    <w:p w14:paraId="3BC425C8" w14:textId="77777777" w:rsidR="00AB1ADD" w:rsidRPr="00826B91" w:rsidRDefault="00AB1ADD" w:rsidP="00CF1712">
      <w:pPr>
        <w:rPr>
          <w:b/>
          <w:bCs/>
          <w:lang w:eastAsia="en-US"/>
        </w:rPr>
      </w:pPr>
      <w:r w:rsidRPr="00826B91">
        <w:rPr>
          <w:b/>
          <w:bCs/>
          <w:lang w:eastAsia="en-US"/>
        </w:rPr>
        <w:t>Technické úpravy vodních toků</w:t>
      </w:r>
    </w:p>
    <w:p w14:paraId="4E7E3DF3" w14:textId="3D0E047F" w:rsidR="00533652" w:rsidRPr="00826B91" w:rsidRDefault="007902C3" w:rsidP="00CF1712">
      <w:pPr>
        <w:rPr>
          <w:lang w:eastAsia="en-US"/>
        </w:rPr>
      </w:pPr>
      <w:r w:rsidRPr="00826B91">
        <w:rPr>
          <w:lang w:eastAsia="en-US"/>
        </w:rPr>
        <w:t>Podle Vodohospodářských map 1:50 000 z let 199</w:t>
      </w:r>
      <w:r w:rsidR="00FE6CE9" w:rsidRPr="00826B91">
        <w:rPr>
          <w:lang w:eastAsia="en-US"/>
        </w:rPr>
        <w:t>5</w:t>
      </w:r>
      <w:r w:rsidRPr="00826B91">
        <w:rPr>
          <w:lang w:eastAsia="en-US"/>
        </w:rPr>
        <w:t xml:space="preserve">-1998 byla v minulosti velká část vodních toků technicky upravena. </w:t>
      </w:r>
      <w:r w:rsidR="00C30D6B" w:rsidRPr="00826B91">
        <w:rPr>
          <w:lang w:eastAsia="en-US"/>
        </w:rPr>
        <w:t xml:space="preserve">Mimo pramenné oblasti došlo </w:t>
      </w:r>
      <w:r w:rsidR="00900D38" w:rsidRPr="00826B91">
        <w:rPr>
          <w:lang w:eastAsia="en-US"/>
        </w:rPr>
        <w:t>k technickým úpravám na úsecích všech významných vodních toků v území.</w:t>
      </w:r>
    </w:p>
    <w:p w14:paraId="2DCAFB45" w14:textId="45AA8056" w:rsidR="001836C7" w:rsidRPr="00826B91" w:rsidRDefault="007902C3" w:rsidP="00CF1712">
      <w:pPr>
        <w:rPr>
          <w:highlight w:val="cyan"/>
          <w:lang w:eastAsia="en-US"/>
        </w:rPr>
      </w:pPr>
      <w:r w:rsidRPr="00826B91">
        <w:rPr>
          <w:lang w:eastAsia="en-US"/>
        </w:rPr>
        <w:t xml:space="preserve">Většina těchto </w:t>
      </w:r>
      <w:r w:rsidR="00900D38" w:rsidRPr="00826B91">
        <w:rPr>
          <w:lang w:eastAsia="en-US"/>
        </w:rPr>
        <w:t xml:space="preserve">úseků vodních </w:t>
      </w:r>
      <w:r w:rsidRPr="00826B91">
        <w:rPr>
          <w:lang w:eastAsia="en-US"/>
        </w:rPr>
        <w:t>toků byla upravena v souvislosti s výstavbou melioračních zařízení.</w:t>
      </w:r>
    </w:p>
    <w:p w14:paraId="419BB9E1" w14:textId="77777777" w:rsidR="00252B1E" w:rsidRPr="00826B91" w:rsidRDefault="00252B1E" w:rsidP="00CF1712">
      <w:pPr>
        <w:rPr>
          <w:b/>
          <w:bCs/>
          <w:lang w:eastAsia="en-US"/>
        </w:rPr>
      </w:pPr>
      <w:r w:rsidRPr="00826B91">
        <w:rPr>
          <w:b/>
          <w:bCs/>
          <w:lang w:eastAsia="en-US"/>
        </w:rPr>
        <w:t>Zanášení vodních toků a ploch splachy</w:t>
      </w:r>
    </w:p>
    <w:p w14:paraId="1201054D" w14:textId="2EA493DA" w:rsidR="00091EAC" w:rsidRPr="00826B91" w:rsidRDefault="00091EAC" w:rsidP="00CF1712">
      <w:pPr>
        <w:rPr>
          <w:lang w:eastAsia="en-US"/>
        </w:rPr>
      </w:pPr>
      <w:r w:rsidRPr="00826B91">
        <w:rPr>
          <w:lang w:eastAsia="en-US"/>
        </w:rPr>
        <w:t xml:space="preserve">Zanášení vodních toků a ploch splachy je proces, kdy déšť nebo povodně odnášejí materiál z půdy (splaveniny) do vodních toků, čímž dochází k jejich znečištění a zhoršení vodního režimu. K tomu přispívají faktory jako eroze půdy v zemědělské krajině a odvodňovací systémy, nedostatečné zatravnění podél vodních toků. Důsledkem je zhoršení kvality vody, snížení kapacity vodních toků a nádrží a riziko záplav. </w:t>
      </w:r>
    </w:p>
    <w:p w14:paraId="7539BDAE" w14:textId="4C351651" w:rsidR="001836C7" w:rsidRPr="00826B91" w:rsidRDefault="00091EAC" w:rsidP="00CF1712">
      <w:pPr>
        <w:rPr>
          <w:lang w:eastAsia="en-US"/>
        </w:rPr>
      </w:pPr>
      <w:r w:rsidRPr="00826B91">
        <w:rPr>
          <w:lang w:eastAsia="en-US"/>
        </w:rPr>
        <w:t>Problematice vodní eroze a melioračním stavbám se dále věnují kapitoly Zemědělství a Degradace půdy.</w:t>
      </w:r>
    </w:p>
    <w:p w14:paraId="0E36B50C" w14:textId="77777777" w:rsidR="00252B1E" w:rsidRPr="00826B91" w:rsidRDefault="00252B1E" w:rsidP="00CF1712">
      <w:pPr>
        <w:rPr>
          <w:b/>
          <w:bCs/>
          <w:lang w:eastAsia="en-US"/>
        </w:rPr>
      </w:pPr>
      <w:r w:rsidRPr="00826B91">
        <w:rPr>
          <w:b/>
          <w:bCs/>
          <w:lang w:eastAsia="en-US"/>
        </w:rPr>
        <w:t>Degradace vodních a na vodu vázaných ekosystémů</w:t>
      </w:r>
    </w:p>
    <w:p w14:paraId="72747876" w14:textId="250E5C8E" w:rsidR="00CF30ED" w:rsidRPr="00826B91" w:rsidRDefault="00CF30ED" w:rsidP="00CF1712">
      <w:pPr>
        <w:rPr>
          <w:lang w:eastAsia="en-US"/>
        </w:rPr>
      </w:pPr>
      <w:r w:rsidRPr="00826B91">
        <w:rPr>
          <w:lang w:eastAsia="en-US"/>
        </w:rPr>
        <w:t xml:space="preserve">Degradace vodních a na vodu vázaných ekosystémů je způsobena řadou negativních vlivů, mezi které patří znečištění chemickými látkami, nadbytek živin a pesticidů, nadměrné čerpání vody, výstavba vodních staveb, jako jsou přehrady nebo úpravy toků (splaveninový režim), a také změna klimatu. Tyto faktory narušují přirozený koloběh vody, zhoršují kvalitu stanovišť a ovlivňují celkový ekologický stav vodních systémů.  </w:t>
      </w:r>
    </w:p>
    <w:p w14:paraId="60E0E142" w14:textId="4CCBCBDE" w:rsidR="00CF30ED" w:rsidRPr="00826B91" w:rsidRDefault="00CF30ED" w:rsidP="00CF1712">
      <w:pPr>
        <w:rPr>
          <w:lang w:eastAsia="en-US"/>
        </w:rPr>
      </w:pPr>
      <w:r w:rsidRPr="00826B91">
        <w:rPr>
          <w:lang w:eastAsia="en-US"/>
        </w:rPr>
        <w:lastRenderedPageBreak/>
        <w:t xml:space="preserve">Znečištění pochází jak z průmyslových a energetických zdrojů, kde se do vody dostávají škodlivé chemikálie, tak ze zemědělství, které přispívá zejména k plošnému znečištění živinami, například fosforem, a pesticidy. Významným problémem je také eroze půdy, kdy jsou jemné částice a s nimi vázané škodliviny unášeny do vodních toků, což dále zhoršuje kvalitu vody.  </w:t>
      </w:r>
    </w:p>
    <w:p w14:paraId="4B66505A" w14:textId="7349A114" w:rsidR="00CF30ED" w:rsidRPr="00826B91" w:rsidRDefault="00CF30ED" w:rsidP="00CF1712">
      <w:pPr>
        <w:rPr>
          <w:lang w:eastAsia="en-US"/>
        </w:rPr>
      </w:pPr>
      <w:r w:rsidRPr="00826B91">
        <w:rPr>
          <w:lang w:eastAsia="en-US"/>
        </w:rPr>
        <w:t xml:space="preserve">Klimatická změna navíc zhoršuje již existující problémy, protože mění srážkové vzorce, zvyšuje tlak na vodní zdroje, snižují se průtoky ve vodních tocích. To vše má za následek zhoršení kvality povrchových i podzemních vod, úbytek biodiverzity a narušení vodního režimu v krajině, což může vést ke zvýšenému riziku sucha nebo povodní.  </w:t>
      </w:r>
    </w:p>
    <w:p w14:paraId="1DE7AD51" w14:textId="15A0365D" w:rsidR="00252B1E" w:rsidRDefault="00CF30ED" w:rsidP="00CF1712">
      <w:pPr>
        <w:rPr>
          <w:lang w:eastAsia="en-US"/>
        </w:rPr>
      </w:pPr>
      <w:r w:rsidRPr="00826B91">
        <w:rPr>
          <w:lang w:eastAsia="en-US"/>
        </w:rPr>
        <w:t>Obnova vodních ekosystémů je možná pomocí přírodě blízkých opatření. Patří mezi ně například zakládání nových tůní, revitalizace či renaturace vodních toků zadržování vody v krajině, zlepšování hospodaření s půdou nebo omezení zdrojů znečištění. Tato opatření mohou významně přispět k navrácení rovnováhy do vodního prostředí a zlepšení celkového stavu.</w:t>
      </w:r>
    </w:p>
    <w:p w14:paraId="7F1803AD" w14:textId="77777777" w:rsidR="00D2127E" w:rsidRPr="00826B91" w:rsidRDefault="00D2127E" w:rsidP="00CF1712">
      <w:pPr>
        <w:rPr>
          <w:lang w:eastAsia="en-US"/>
        </w:rPr>
      </w:pPr>
    </w:p>
    <w:p w14:paraId="50564B15" w14:textId="5531DA44" w:rsidR="00181AF0" w:rsidRPr="00826B91" w:rsidRDefault="00181AF0" w:rsidP="00CF1712">
      <w:pPr>
        <w:pStyle w:val="Nadpis3"/>
        <w:rPr>
          <w:rFonts w:cs="Arial"/>
          <w:lang w:eastAsia="en-US"/>
        </w:rPr>
      </w:pPr>
      <w:bookmarkStart w:id="213" w:name="_Toc235190274"/>
      <w:r w:rsidRPr="00826B91">
        <w:rPr>
          <w:rFonts w:cs="Arial"/>
          <w:lang w:eastAsia="en-US"/>
        </w:rPr>
        <w:t>Degradace půdy</w:t>
      </w:r>
      <w:bookmarkEnd w:id="213"/>
    </w:p>
    <w:p w14:paraId="5BF0C0AF" w14:textId="4A52267F" w:rsidR="00252B1E" w:rsidRPr="00826B91" w:rsidRDefault="00F00CAA" w:rsidP="00CF1712">
      <w:pPr>
        <w:pStyle w:val="Nadpis4"/>
        <w:rPr>
          <w:rFonts w:cs="Arial"/>
          <w:lang w:eastAsia="en-US"/>
        </w:rPr>
      </w:pPr>
      <w:r w:rsidRPr="00826B91">
        <w:rPr>
          <w:rFonts w:cs="Arial"/>
          <w:lang w:eastAsia="en-US"/>
        </w:rPr>
        <w:t>Erozní ohrožení povrchovým odtokem</w:t>
      </w:r>
    </w:p>
    <w:p w14:paraId="105F7657" w14:textId="1CA49DA1" w:rsidR="004E0DBC" w:rsidRPr="00826B91" w:rsidRDefault="004E0DBC" w:rsidP="00CF1712">
      <w:pPr>
        <w:rPr>
          <w:lang w:eastAsia="en-US"/>
        </w:rPr>
      </w:pPr>
      <w:r w:rsidRPr="00826B91">
        <w:rPr>
          <w:lang w:eastAsia="en-US"/>
        </w:rPr>
        <w:t xml:space="preserve">Zrychlená vodní eroze smývá půdní částice v takové míře, že nemohou být nahrazeny půdotvorným procesem. Eroze zhoršuje biologické i fyzikálně – chemické vlastnosti půd, zmenšuje mocnost půdního profilu, snižuje obsah živin a humusu, poškozuje plodiny a snižuje úrodnost. Erodované a transportované částice sedimentují ve vodních nádržích, příkopech, poškozují nemovitosti, což způsobuje sekundární náklady na sanace škod nebo odtěžení sedimentu, často daleko od zdrojové plochy. Rozpuštěné látky způsobují eutrofizaci vodních zdrojů. Proto je potřeba se proti zrychlené erozi bránit. Podle VÚMOP v.v.i. (2023, https://www.envirometr.cz/) činí podíl extrémně, velmi silně a silně erozně ohrožené půdy vodní erozí v ČR 34,3 % zemědělské půdy.   </w:t>
      </w:r>
    </w:p>
    <w:p w14:paraId="26946EC4" w14:textId="46475DCE" w:rsidR="004E0DBC" w:rsidRPr="00826B91" w:rsidRDefault="004E0DBC" w:rsidP="00CF1712">
      <w:pPr>
        <w:rPr>
          <w:lang w:eastAsia="en-US"/>
        </w:rPr>
      </w:pPr>
      <w:r w:rsidRPr="00826B91">
        <w:rPr>
          <w:lang w:eastAsia="en-US"/>
        </w:rPr>
        <w:t xml:space="preserve">Ve vrstvě LPIS je na základě novely NV č. 73/2023 Sb. k podmíněnosti (ve znění NV č. 185/2024 Sb.) o stanovení pravidel podmíněnosti plateb zemědělcům, dostupná nová vrstva erozní ohroženosti (2025) pro jednotlivé půdní bloky pro účely hospodaření zemědělských subjektů. Vrstva obsahuje 4 kategorie erozní ohroženosti: </w:t>
      </w:r>
    </w:p>
    <w:p w14:paraId="2C5FAFEA" w14:textId="2C0FFBE3" w:rsidR="004E0DBC" w:rsidRPr="00826B91" w:rsidRDefault="004E0DBC" w:rsidP="00336649">
      <w:pPr>
        <w:pStyle w:val="Odstavecseseznamem"/>
        <w:numPr>
          <w:ilvl w:val="0"/>
          <w:numId w:val="45"/>
        </w:numPr>
        <w:rPr>
          <w:lang w:eastAsia="en-US"/>
        </w:rPr>
      </w:pPr>
      <w:r w:rsidRPr="00826B91">
        <w:rPr>
          <w:lang w:eastAsia="en-US"/>
        </w:rPr>
        <w:t xml:space="preserve">SEO: silně erozně ohrožená půda </w:t>
      </w:r>
    </w:p>
    <w:p w14:paraId="2437846C" w14:textId="6F406213" w:rsidR="004E0DBC" w:rsidRPr="00826B91" w:rsidRDefault="004E0DBC" w:rsidP="00336649">
      <w:pPr>
        <w:pStyle w:val="Odstavecseseznamem"/>
        <w:numPr>
          <w:ilvl w:val="0"/>
          <w:numId w:val="45"/>
        </w:numPr>
        <w:rPr>
          <w:lang w:eastAsia="en-US"/>
        </w:rPr>
      </w:pPr>
      <w:r w:rsidRPr="00826B91">
        <w:rPr>
          <w:lang w:eastAsia="en-US"/>
        </w:rPr>
        <w:t xml:space="preserve">MEO-VR: mírně erozně ohrožená půda s vysokým rizikem </w:t>
      </w:r>
    </w:p>
    <w:p w14:paraId="26A45123" w14:textId="1F8F6E7B" w:rsidR="004E0DBC" w:rsidRPr="00826B91" w:rsidRDefault="004E0DBC" w:rsidP="00336649">
      <w:pPr>
        <w:pStyle w:val="Odstavecseseznamem"/>
        <w:numPr>
          <w:ilvl w:val="0"/>
          <w:numId w:val="45"/>
        </w:numPr>
        <w:rPr>
          <w:lang w:eastAsia="en-US"/>
        </w:rPr>
      </w:pPr>
      <w:r w:rsidRPr="00826B91">
        <w:rPr>
          <w:lang w:eastAsia="en-US"/>
        </w:rPr>
        <w:t xml:space="preserve">MEO-NR: mírně erozně ohrožená půda s nízkým rizikem </w:t>
      </w:r>
    </w:p>
    <w:p w14:paraId="3107EFF5" w14:textId="2A7DA26C" w:rsidR="004E0DBC" w:rsidRPr="00826B91" w:rsidRDefault="004E0DBC" w:rsidP="00336649">
      <w:pPr>
        <w:pStyle w:val="Odstavecseseznamem"/>
        <w:numPr>
          <w:ilvl w:val="0"/>
          <w:numId w:val="45"/>
        </w:numPr>
        <w:rPr>
          <w:lang w:eastAsia="en-US"/>
        </w:rPr>
      </w:pPr>
      <w:r w:rsidRPr="00826B91">
        <w:rPr>
          <w:lang w:eastAsia="en-US"/>
        </w:rPr>
        <w:t xml:space="preserve">NEO: erozně neohrožená půda </w:t>
      </w:r>
    </w:p>
    <w:p w14:paraId="188D58B8" w14:textId="584042CC" w:rsidR="004E0DBC" w:rsidRPr="00826B91" w:rsidRDefault="004E0DBC" w:rsidP="00CF1712">
      <w:pPr>
        <w:rPr>
          <w:lang w:eastAsia="en-US"/>
        </w:rPr>
      </w:pPr>
      <w:r w:rsidRPr="00214F4D">
        <w:rPr>
          <w:lang w:eastAsia="en-US"/>
        </w:rPr>
        <w:t xml:space="preserve">Podle mapy níže jsou nejvíce erozně ohrožené půdní bloky na </w:t>
      </w:r>
      <w:r w:rsidR="00AC7504" w:rsidRPr="00214F4D">
        <w:rPr>
          <w:lang w:eastAsia="en-US"/>
        </w:rPr>
        <w:t>v obci Přelíc, Vrbičany, Pozdeň</w:t>
      </w:r>
      <w:r w:rsidR="00214F4D" w:rsidRPr="00214F4D">
        <w:rPr>
          <w:lang w:eastAsia="en-US"/>
        </w:rPr>
        <w:t>a Sázená</w:t>
      </w:r>
      <w:r w:rsidR="00214F4D">
        <w:rPr>
          <w:lang w:eastAsia="en-US"/>
        </w:rPr>
        <w:t>.</w:t>
      </w:r>
    </w:p>
    <w:p w14:paraId="01914A5A" w14:textId="77777777" w:rsidR="004E0DBC" w:rsidRPr="00826B91" w:rsidRDefault="004E0DBC" w:rsidP="00CF1712">
      <w:pPr>
        <w:rPr>
          <w:lang w:eastAsia="en-US"/>
        </w:rPr>
      </w:pPr>
    </w:p>
    <w:p w14:paraId="3DDDFCB4" w14:textId="3B05005F" w:rsidR="004E0DBC" w:rsidRPr="00826B91" w:rsidRDefault="00D2127E" w:rsidP="00D2127E">
      <w:pPr>
        <w:pStyle w:val="Titulek"/>
        <w:rPr>
          <w:lang w:eastAsia="en-US"/>
        </w:rPr>
      </w:pPr>
      <w:bookmarkStart w:id="214" w:name="_Toc235193536"/>
      <w:r>
        <w:lastRenderedPageBreak/>
        <w:t xml:space="preserve">Obrázek </w:t>
      </w:r>
      <w:r>
        <w:fldChar w:fldCharType="begin"/>
      </w:r>
      <w:r>
        <w:instrText xml:space="preserve"> SEQ Obrázek \* ARABIC </w:instrText>
      </w:r>
      <w:r>
        <w:fldChar w:fldCharType="separate"/>
      </w:r>
      <w:r w:rsidR="0019401B">
        <w:rPr>
          <w:noProof/>
        </w:rPr>
        <w:t>26</w:t>
      </w:r>
      <w:r>
        <w:fldChar w:fldCharType="end"/>
      </w:r>
      <w:r>
        <w:t xml:space="preserve">: </w:t>
      </w:r>
      <w:r w:rsidR="004E0DBC" w:rsidRPr="00826B91">
        <w:rPr>
          <w:lang w:eastAsia="en-US"/>
        </w:rPr>
        <w:t>Kategorie erozní ohroženosti a potenciálně erozně ohrožené DSO</w:t>
      </w:r>
      <w:bookmarkEnd w:id="214"/>
      <w:r w:rsidR="004E0DBC" w:rsidRPr="00826B91">
        <w:rPr>
          <w:lang w:eastAsia="en-US"/>
        </w:rPr>
        <w:t xml:space="preserve"> </w:t>
      </w:r>
    </w:p>
    <w:p w14:paraId="083468B7" w14:textId="427AB609" w:rsidR="004E0DBC" w:rsidRPr="00826B91" w:rsidRDefault="005B56A9" w:rsidP="00CF1712">
      <w:pPr>
        <w:rPr>
          <w:lang w:eastAsia="en-US"/>
        </w:rPr>
      </w:pPr>
      <w:r>
        <w:rPr>
          <w:noProof/>
        </w:rPr>
        <w:drawing>
          <wp:inline distT="0" distB="0" distL="0" distR="0" wp14:anchorId="5F9C7B47" wp14:editId="615A6A66">
            <wp:extent cx="5731510" cy="4366895"/>
            <wp:effectExtent l="0" t="0" r="254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p>
    <w:p w14:paraId="73034E2A" w14:textId="4B17F8AE" w:rsidR="004E0DBC" w:rsidRPr="00214F4D" w:rsidRDefault="004E0DBC" w:rsidP="00CF1712">
      <w:pPr>
        <w:pStyle w:val="Zdroj"/>
        <w:rPr>
          <w:sz w:val="20"/>
          <w:szCs w:val="20"/>
        </w:rPr>
      </w:pPr>
      <w:r w:rsidRPr="00826B91">
        <w:t xml:space="preserve"> </w:t>
      </w:r>
      <w:r w:rsidRPr="00214F4D">
        <w:rPr>
          <w:sz w:val="20"/>
          <w:szCs w:val="20"/>
        </w:rPr>
        <w:t xml:space="preserve">Zdroj: LPIS k 31. 12. 2025 (MZe) a vlastní zpracování </w:t>
      </w:r>
    </w:p>
    <w:p w14:paraId="3F0956AF" w14:textId="7FF2685B" w:rsidR="004E0DBC" w:rsidRPr="00826B91" w:rsidRDefault="004E0DBC" w:rsidP="00CF1712">
      <w:pPr>
        <w:rPr>
          <w:lang w:eastAsia="en-US"/>
        </w:rPr>
      </w:pPr>
      <w:r w:rsidRPr="00826B91">
        <w:rPr>
          <w:lang w:eastAsia="en-US"/>
        </w:rPr>
        <w:t>Kromě eroze plošné probíhá také eroze rýhová, v drahách soustředěného povrchového odtoku (DSO). Na základě mapových podkladů</w:t>
      </w:r>
      <w:r w:rsidR="00EE5B86" w:rsidRPr="00826B91">
        <w:rPr>
          <w:lang w:eastAsia="en-US"/>
        </w:rPr>
        <w:t>,</w:t>
      </w:r>
      <w:r w:rsidR="00CC3270" w:rsidRPr="00826B91">
        <w:rPr>
          <w:lang w:eastAsia="en-US"/>
        </w:rPr>
        <w:t xml:space="preserve"> leteckých snímků</w:t>
      </w:r>
      <w:r w:rsidR="00980B6F" w:rsidRPr="00826B91">
        <w:rPr>
          <w:lang w:eastAsia="en-US"/>
        </w:rPr>
        <w:t xml:space="preserve"> a monitoringu erozních událostí</w:t>
      </w:r>
      <w:r w:rsidR="00CC3270" w:rsidRPr="00826B91">
        <w:rPr>
          <w:lang w:eastAsia="en-US"/>
        </w:rPr>
        <w:t xml:space="preserve"> </w:t>
      </w:r>
      <w:r w:rsidRPr="00826B91">
        <w:rPr>
          <w:lang w:eastAsia="en-US"/>
        </w:rPr>
        <w:t xml:space="preserve">byly </w:t>
      </w:r>
      <w:r w:rsidR="00CC3270" w:rsidRPr="00826B91">
        <w:rPr>
          <w:lang w:eastAsia="en-US"/>
        </w:rPr>
        <w:t>identifikovány</w:t>
      </w:r>
      <w:r w:rsidRPr="00826B91">
        <w:rPr>
          <w:lang w:eastAsia="en-US"/>
        </w:rPr>
        <w:t xml:space="preserve"> erozně ohrožen</w:t>
      </w:r>
      <w:r w:rsidR="00EE5B86" w:rsidRPr="00826B91">
        <w:rPr>
          <w:lang w:eastAsia="en-US"/>
        </w:rPr>
        <w:t>é</w:t>
      </w:r>
      <w:r w:rsidRPr="00826B91">
        <w:rPr>
          <w:lang w:eastAsia="en-US"/>
        </w:rPr>
        <w:t xml:space="preserve"> dráhy soustředěného odtoku, kde </w:t>
      </w:r>
      <w:r w:rsidR="00EE5B86" w:rsidRPr="00826B91">
        <w:rPr>
          <w:lang w:eastAsia="en-US"/>
        </w:rPr>
        <w:t>v minulosti došlo</w:t>
      </w:r>
      <w:r w:rsidRPr="00826B91">
        <w:rPr>
          <w:lang w:eastAsia="en-US"/>
        </w:rPr>
        <w:t xml:space="preserve"> k rýhové erozi (celkem 1</w:t>
      </w:r>
      <w:r w:rsidR="00EE5B86" w:rsidRPr="00826B91">
        <w:rPr>
          <w:lang w:eastAsia="en-US"/>
        </w:rPr>
        <w:t>1</w:t>
      </w:r>
      <w:r w:rsidRPr="00826B91">
        <w:rPr>
          <w:lang w:eastAsia="en-US"/>
        </w:rPr>
        <w:t xml:space="preserve">) </w:t>
      </w:r>
      <w:r w:rsidR="00A330B5" w:rsidRPr="00826B91">
        <w:rPr>
          <w:lang w:eastAsia="en-US"/>
        </w:rPr>
        <w:t xml:space="preserve">nebo jsou erozně ohrožené </w:t>
      </w:r>
      <w:r w:rsidRPr="00826B91">
        <w:rPr>
          <w:lang w:eastAsia="en-US"/>
        </w:rPr>
        <w:t>viz obrázek výše.</w:t>
      </w:r>
    </w:p>
    <w:p w14:paraId="53A52DA7" w14:textId="44481671" w:rsidR="004E0DBC" w:rsidRPr="00826B91" w:rsidRDefault="004E0DBC" w:rsidP="00CF1712">
      <w:pPr>
        <w:rPr>
          <w:lang w:eastAsia="en-US"/>
        </w:rPr>
      </w:pPr>
      <w:r w:rsidRPr="00826B91">
        <w:rPr>
          <w:lang w:eastAsia="en-US"/>
        </w:rPr>
        <w:t xml:space="preserve">V rámci návrhové části budou </w:t>
      </w:r>
      <w:r w:rsidR="00A330B5" w:rsidRPr="00826B91">
        <w:rPr>
          <w:lang w:eastAsia="en-US"/>
        </w:rPr>
        <w:t xml:space="preserve">tyto </w:t>
      </w:r>
      <w:r w:rsidR="00403B7E" w:rsidRPr="00826B91">
        <w:rPr>
          <w:lang w:eastAsia="en-US"/>
        </w:rPr>
        <w:t>DSO navrženy</w:t>
      </w:r>
      <w:r w:rsidRPr="00826B91">
        <w:rPr>
          <w:lang w:eastAsia="en-US"/>
        </w:rPr>
        <w:t xml:space="preserve"> ke stabilizaci dle viditelných projevů vodní eroze a potenciálního ohrožení zástavby a vodních ekosystémů, </w:t>
      </w:r>
      <w:r w:rsidR="00403B7E" w:rsidRPr="00826B91">
        <w:rPr>
          <w:lang w:eastAsia="en-US"/>
        </w:rPr>
        <w:t xml:space="preserve">a </w:t>
      </w:r>
      <w:r w:rsidRPr="00826B91">
        <w:rPr>
          <w:lang w:eastAsia="en-US"/>
        </w:rPr>
        <w:t xml:space="preserve">budou vytipovány plochy k realizaci opatření proti plošné erozi. </w:t>
      </w:r>
    </w:p>
    <w:p w14:paraId="08054F40" w14:textId="428E4FAF" w:rsidR="001836C7" w:rsidRDefault="004E0DBC" w:rsidP="00CF1712">
      <w:pPr>
        <w:rPr>
          <w:lang w:eastAsia="en-US"/>
        </w:rPr>
      </w:pPr>
      <w:r w:rsidRPr="00826B91">
        <w:rPr>
          <w:lang w:eastAsia="en-US"/>
        </w:rPr>
        <w:t xml:space="preserve">Od roku 2012 jsou v rámci projektu Monitoring vodní eroze sledovány nahodilé či pravidelné erozní události na portálu https://me.vumop.cz/. Erozní události (celkem </w:t>
      </w:r>
      <w:r w:rsidR="00346E90" w:rsidRPr="00826B91">
        <w:rPr>
          <w:lang w:eastAsia="en-US"/>
        </w:rPr>
        <w:t>na 13 půdních blocích</w:t>
      </w:r>
      <w:r w:rsidRPr="00826B91">
        <w:rPr>
          <w:lang w:eastAsia="en-US"/>
        </w:rPr>
        <w:t xml:space="preserve">) byly zaznamenány na území obcí </w:t>
      </w:r>
      <w:r w:rsidR="003C5B5B" w:rsidRPr="00826B91">
        <w:rPr>
          <w:lang w:eastAsia="en-US"/>
        </w:rPr>
        <w:t xml:space="preserve">Beřovice, Hobšovice, Kamenný Most, Klobuky, Podlešín, </w:t>
      </w:r>
      <w:r w:rsidR="00FE2C15" w:rsidRPr="00826B91">
        <w:rPr>
          <w:lang w:eastAsia="en-US"/>
        </w:rPr>
        <w:t xml:space="preserve">Pozdeň, Přelíc, Řisuty, </w:t>
      </w:r>
      <w:r w:rsidR="00677D58" w:rsidRPr="00826B91">
        <w:rPr>
          <w:lang w:eastAsia="en-US"/>
        </w:rPr>
        <w:t>Slaný, Stradonice, Zlonice, Zvoleněves a Žižice</w:t>
      </w:r>
      <w:r w:rsidRPr="00826B91">
        <w:rPr>
          <w:lang w:eastAsia="en-US"/>
        </w:rPr>
        <w:t>.</w:t>
      </w:r>
    </w:p>
    <w:p w14:paraId="6EEAE83C" w14:textId="77777777" w:rsidR="00366CA2" w:rsidRPr="00826B91" w:rsidRDefault="00366CA2" w:rsidP="00CF1712">
      <w:pPr>
        <w:rPr>
          <w:lang w:eastAsia="en-US"/>
        </w:rPr>
      </w:pPr>
    </w:p>
    <w:p w14:paraId="003695BE" w14:textId="0CF42D66" w:rsidR="00D62201" w:rsidRPr="00826B91" w:rsidRDefault="00D62201" w:rsidP="00CF1712">
      <w:pPr>
        <w:pStyle w:val="Nadpis4"/>
        <w:rPr>
          <w:rFonts w:cs="Arial"/>
          <w:lang w:eastAsia="en-US"/>
        </w:rPr>
      </w:pPr>
      <w:r w:rsidRPr="00826B91">
        <w:rPr>
          <w:rFonts w:cs="Arial"/>
          <w:lang w:eastAsia="en-US"/>
        </w:rPr>
        <w:t>Ohrožení větrnou erozí</w:t>
      </w:r>
    </w:p>
    <w:p w14:paraId="38CD54FA" w14:textId="7902CC42" w:rsidR="00142938" w:rsidRPr="00826B91" w:rsidRDefault="00142938" w:rsidP="00CF1712">
      <w:pPr>
        <w:rPr>
          <w:lang w:eastAsia="en-US"/>
        </w:rPr>
      </w:pPr>
      <w:r w:rsidRPr="00826B91">
        <w:rPr>
          <w:lang w:eastAsia="en-US"/>
        </w:rPr>
        <w:t xml:space="preserve">Větrná eroze je proces rozrušování půdního pokryvu a nezpevněných jemnozrnných sedimentů a jeho transportu do míst sedimentace. Rozhodující složkou větrné eroze je vítr, jehož unášecí síla je závislá na rychlosti, době trvání, četnosti a výskytu. Dalšími faktory ovlivňujícími míru větrné eroze jsou drsnost a vlhkost povrchu, vegetační pokryv, půdní </w:t>
      </w:r>
      <w:r w:rsidRPr="00826B91">
        <w:rPr>
          <w:lang w:eastAsia="en-US"/>
        </w:rPr>
        <w:lastRenderedPageBreak/>
        <w:t xml:space="preserve">vlastnosti (především velikost půdních částic), existence a typ překážek proudění vzduchu (velikost nechráněných půdních bloků, větrolamy).  </w:t>
      </w:r>
    </w:p>
    <w:p w14:paraId="4FAAD306" w14:textId="7947A3BF" w:rsidR="00142938" w:rsidRPr="00826B91" w:rsidRDefault="00142938" w:rsidP="00CF1712">
      <w:pPr>
        <w:rPr>
          <w:lang w:eastAsia="en-US"/>
        </w:rPr>
      </w:pPr>
      <w:r w:rsidRPr="00826B91">
        <w:rPr>
          <w:lang w:eastAsia="en-US"/>
        </w:rPr>
        <w:t xml:space="preserve">Vrstva potenciálního ohrožení větrnou erozí poskytovaná VÚMOP v.v.i. pro účely ÚAP pokrývá plochy evidované v LPIS a člení jednotlivé bloky do 6 stupňů ohrožení větrnou erozí (1 – bez ohrožení, nebo chráněné větrnou bariérou, 2 – půdy náchylné až 6 – půdy nejohroženější). Odvození ohroženosti je založeno na velmi pomalu se měnících faktorech (klima, půdní vlastnosti dle BPEJ). Reálně v krátkém časovém úseku na základě uvedených zdrojových dat ke změně ohrožení nedojde, s výjimkou změny kultury (zatravnění pozemku, změna pokryvu), které způsobí přeřazení bloku do kategorie „bez ohrožení“. </w:t>
      </w:r>
    </w:p>
    <w:p w14:paraId="6B9BA4A4" w14:textId="676E70FB" w:rsidR="001836C7" w:rsidRPr="00826B91" w:rsidRDefault="00142938" w:rsidP="00CF1712">
      <w:pPr>
        <w:rPr>
          <w:lang w:eastAsia="en-US"/>
        </w:rPr>
      </w:pPr>
      <w:r w:rsidRPr="00826B91">
        <w:rPr>
          <w:lang w:eastAsia="en-US"/>
        </w:rPr>
        <w:t>Na obrázku níže jsou znázorněny půdní bloky dle půdně-klimatických faktorů v kategoriích 1–6).</w:t>
      </w:r>
    </w:p>
    <w:p w14:paraId="2870C787" w14:textId="0ED723FB" w:rsidR="0097264A" w:rsidRPr="00826B91" w:rsidRDefault="00A229FA" w:rsidP="00A229FA">
      <w:pPr>
        <w:pStyle w:val="Titulek"/>
        <w:rPr>
          <w:lang w:eastAsia="en-US"/>
        </w:rPr>
      </w:pPr>
      <w:bookmarkStart w:id="215" w:name="_Toc235193537"/>
      <w:r>
        <w:t xml:space="preserve">Obrázek </w:t>
      </w:r>
      <w:r>
        <w:fldChar w:fldCharType="begin"/>
      </w:r>
      <w:r>
        <w:instrText xml:space="preserve"> SEQ Obrázek \* ARABIC </w:instrText>
      </w:r>
      <w:r>
        <w:fldChar w:fldCharType="separate"/>
      </w:r>
      <w:r w:rsidR="0019401B">
        <w:rPr>
          <w:noProof/>
        </w:rPr>
        <w:t>27</w:t>
      </w:r>
      <w:r>
        <w:fldChar w:fldCharType="end"/>
      </w:r>
      <w:r>
        <w:t xml:space="preserve">: </w:t>
      </w:r>
      <w:r w:rsidR="0097264A" w:rsidRPr="00826B91">
        <w:rPr>
          <w:lang w:eastAsia="en-US"/>
        </w:rPr>
        <w:t>Potenciální ohroženost větrnou erozí</w:t>
      </w:r>
      <w:bookmarkEnd w:id="215"/>
      <w:r w:rsidR="0097264A" w:rsidRPr="00826B91">
        <w:rPr>
          <w:lang w:eastAsia="en-US"/>
        </w:rPr>
        <w:t xml:space="preserve"> </w:t>
      </w:r>
    </w:p>
    <w:p w14:paraId="659CE3C9" w14:textId="17A4A475" w:rsidR="0097264A" w:rsidRPr="00826B91" w:rsidRDefault="006D68D7" w:rsidP="00CF1712">
      <w:pPr>
        <w:rPr>
          <w:lang w:eastAsia="en-US"/>
        </w:rPr>
      </w:pPr>
      <w:r w:rsidRPr="00826B91">
        <w:rPr>
          <w:noProof/>
          <w:lang w:eastAsia="en-US"/>
          <w14:ligatures w14:val="standardContextual"/>
        </w:rPr>
        <w:drawing>
          <wp:inline distT="0" distB="0" distL="0" distR="0" wp14:anchorId="2245CA4A" wp14:editId="3F212793">
            <wp:extent cx="5731510" cy="3629660"/>
            <wp:effectExtent l="0" t="0" r="2540" b="8890"/>
            <wp:docPr id="44904228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42287" name="Obrázek 449042287"/>
                    <pic:cNvPicPr/>
                  </pic:nvPicPr>
                  <pic:blipFill>
                    <a:blip r:embed="rId51">
                      <a:extLst>
                        <a:ext uri="{28A0092B-C50C-407E-A947-70E740481C1C}">
                          <a14:useLocalDpi xmlns:a14="http://schemas.microsoft.com/office/drawing/2010/main" val="0"/>
                        </a:ext>
                      </a:extLst>
                    </a:blip>
                    <a:stretch>
                      <a:fillRect/>
                    </a:stretch>
                  </pic:blipFill>
                  <pic:spPr>
                    <a:xfrm>
                      <a:off x="0" y="0"/>
                      <a:ext cx="5731510" cy="3629660"/>
                    </a:xfrm>
                    <a:prstGeom prst="rect">
                      <a:avLst/>
                    </a:prstGeom>
                  </pic:spPr>
                </pic:pic>
              </a:graphicData>
            </a:graphic>
          </wp:inline>
        </w:drawing>
      </w:r>
    </w:p>
    <w:p w14:paraId="5683F862" w14:textId="70992FBE" w:rsidR="0097264A" w:rsidRPr="00826B91" w:rsidRDefault="0097264A" w:rsidP="00CF1712">
      <w:pPr>
        <w:pStyle w:val="Zdroj"/>
      </w:pPr>
      <w:r w:rsidRPr="00826B91">
        <w:t xml:space="preserve">Zdroj: VÚMOP v.v.i., 2024 </w:t>
      </w:r>
    </w:p>
    <w:p w14:paraId="6E27BEEB" w14:textId="031740A4" w:rsidR="0097264A" w:rsidRPr="00826B91" w:rsidRDefault="0097264A" w:rsidP="00CF1712">
      <w:pPr>
        <w:rPr>
          <w:lang w:eastAsia="en-US"/>
        </w:rPr>
      </w:pPr>
      <w:r w:rsidRPr="00826B91">
        <w:rPr>
          <w:lang w:eastAsia="en-US"/>
        </w:rPr>
        <w:t xml:space="preserve">Potenciálně erozně ohrožené plochy se na území SO ORP nachází hlavně </w:t>
      </w:r>
      <w:r w:rsidR="003C5083" w:rsidRPr="00826B91">
        <w:rPr>
          <w:lang w:eastAsia="en-US"/>
        </w:rPr>
        <w:t xml:space="preserve">v západní </w:t>
      </w:r>
      <w:r w:rsidR="000B21F8" w:rsidRPr="00826B91">
        <w:rPr>
          <w:lang w:eastAsia="en-US"/>
        </w:rPr>
        <w:t xml:space="preserve">a střední </w:t>
      </w:r>
      <w:r w:rsidR="003C5083" w:rsidRPr="00826B91">
        <w:rPr>
          <w:lang w:eastAsia="en-US"/>
        </w:rPr>
        <w:t>části</w:t>
      </w:r>
      <w:r w:rsidRPr="00826B91">
        <w:rPr>
          <w:lang w:eastAsia="en-US"/>
        </w:rPr>
        <w:t xml:space="preserve"> území a východně </w:t>
      </w:r>
      <w:r w:rsidR="00E95A24" w:rsidRPr="00826B91">
        <w:rPr>
          <w:lang w:eastAsia="en-US"/>
        </w:rPr>
        <w:t>v okolí Velvar</w:t>
      </w:r>
      <w:r w:rsidRPr="00826B91">
        <w:rPr>
          <w:lang w:eastAsia="en-US"/>
        </w:rPr>
        <w:t xml:space="preserve">. </w:t>
      </w:r>
      <w:r w:rsidR="00CE47A2" w:rsidRPr="00826B91">
        <w:rPr>
          <w:lang w:eastAsia="en-US"/>
        </w:rPr>
        <w:t xml:space="preserve">Mírně ohrožena je však většina řešeného území. </w:t>
      </w:r>
      <w:r w:rsidRPr="00826B91">
        <w:rPr>
          <w:lang w:eastAsia="en-US"/>
        </w:rPr>
        <w:t>Řešení větrné eroze spočívá v realizaci protierozních opatření – organizačních (např. velikost půdního bloku), agrotechnických (např. ochranné obdělávání půdy) a technických – bariéry proudění (větrolamy, výsadby). Návrhy budou respektovat již navržená opatření v území, viz předchozí kapitola.</w:t>
      </w:r>
    </w:p>
    <w:p w14:paraId="636BAAB4" w14:textId="213F2196" w:rsidR="00F229A4" w:rsidRPr="00826B91" w:rsidRDefault="00F229A4" w:rsidP="00CF1712">
      <w:pPr>
        <w:pStyle w:val="Nadpis4"/>
        <w:rPr>
          <w:rFonts w:cs="Arial"/>
          <w:lang w:eastAsia="en-US"/>
        </w:rPr>
      </w:pPr>
      <w:r w:rsidRPr="00826B91">
        <w:rPr>
          <w:rFonts w:cs="Arial"/>
          <w:lang w:eastAsia="en-US"/>
        </w:rPr>
        <w:t>Zhutnění</w:t>
      </w:r>
    </w:p>
    <w:p w14:paraId="1245175B" w14:textId="7423D3EA" w:rsidR="002617E4" w:rsidRPr="00826B91" w:rsidRDefault="002617E4" w:rsidP="00CF1712">
      <w:pPr>
        <w:rPr>
          <w:lang w:eastAsia="en-US"/>
        </w:rPr>
      </w:pPr>
      <w:r w:rsidRPr="00826B91">
        <w:rPr>
          <w:lang w:eastAsia="en-US"/>
        </w:rPr>
        <w:t xml:space="preserve">Zhutnění, utužení nebo pedokompakce – jedná se o nežádoucí stav půdy charakterizovaný zvýšenou objemovou hmotností půdy a nižší pórovitostí, přičemž dochází ke zhoršení schopnosti infiltrace vody, propustnosti půdy a ke snížení retenční vodní kapacity. Vzniká </w:t>
      </w:r>
      <w:r w:rsidRPr="00826B91">
        <w:rPr>
          <w:lang w:eastAsia="en-US"/>
        </w:rPr>
        <w:lastRenderedPageBreak/>
        <w:t>především nesprávným obhospodařováním půdy, kultivací půdy zemědělskou technikou za vlhčích podmínek. Hlavním způsobem ochrany půd proti utužení je prevence, ke zvýšení odolnosti půd přispívají agrotechnická opatření, kterými se zlepšuje stav půdní struktury.</w:t>
      </w:r>
    </w:p>
    <w:p w14:paraId="5FC4C589" w14:textId="10C4A8CC" w:rsidR="002617E4" w:rsidRPr="00826B91" w:rsidRDefault="002617E4" w:rsidP="00CF1712">
      <w:pPr>
        <w:rPr>
          <w:lang w:eastAsia="en-US"/>
        </w:rPr>
      </w:pPr>
      <w:r w:rsidRPr="00826B91">
        <w:rPr>
          <w:lang w:eastAsia="en-US"/>
        </w:rPr>
        <w:t xml:space="preserve">Od roku 2011 je každoročně vyhodnocována Výzkumným ústavem monitoringu a ochrany půd, v.v.i. tzv. potenciální zranitelnost spodních vrstev půdy utužením. Vyhodnocení vychází z charakteristik, které jsou součástí datové báze BPEJ, především z vyhodnocení pórovitosti. Výsledkem je mapa prostorového rozmístění jednotlivých kategorií ohroženosti půd utužením. </w:t>
      </w:r>
    </w:p>
    <w:p w14:paraId="42F01162" w14:textId="3AA4E841" w:rsidR="002617E4" w:rsidRPr="00826B91" w:rsidRDefault="00E15BCD" w:rsidP="00E15BCD">
      <w:pPr>
        <w:pStyle w:val="Titulek"/>
        <w:rPr>
          <w:lang w:eastAsia="en-US"/>
        </w:rPr>
      </w:pPr>
      <w:bookmarkStart w:id="216" w:name="_Toc235193538"/>
      <w:r>
        <w:t xml:space="preserve">Obrázek </w:t>
      </w:r>
      <w:r>
        <w:fldChar w:fldCharType="begin"/>
      </w:r>
      <w:r>
        <w:instrText xml:space="preserve"> SEQ Obrázek \* ARABIC </w:instrText>
      </w:r>
      <w:r>
        <w:fldChar w:fldCharType="separate"/>
      </w:r>
      <w:r w:rsidR="0019401B">
        <w:rPr>
          <w:noProof/>
        </w:rPr>
        <w:t>28</w:t>
      </w:r>
      <w:r>
        <w:fldChar w:fldCharType="end"/>
      </w:r>
      <w:r>
        <w:t xml:space="preserve">: </w:t>
      </w:r>
      <w:r w:rsidR="002617E4" w:rsidRPr="00826B91">
        <w:rPr>
          <w:lang w:eastAsia="en-US"/>
        </w:rPr>
        <w:t>Potenciální ohroženost spodních vrstev utužením</w:t>
      </w:r>
      <w:bookmarkEnd w:id="216"/>
      <w:r w:rsidR="002617E4" w:rsidRPr="00826B91">
        <w:rPr>
          <w:lang w:eastAsia="en-US"/>
        </w:rPr>
        <w:t xml:space="preserve"> </w:t>
      </w:r>
    </w:p>
    <w:p w14:paraId="3D28C94C" w14:textId="26DB0ABD" w:rsidR="004749E1" w:rsidRPr="00826B91" w:rsidRDefault="00AD5EAD" w:rsidP="00CF1712">
      <w:pPr>
        <w:rPr>
          <w:lang w:eastAsia="en-US"/>
        </w:rPr>
      </w:pPr>
      <w:r w:rsidRPr="00826B91">
        <w:rPr>
          <w:noProof/>
          <w:lang w:eastAsia="en-US"/>
          <w14:ligatures w14:val="standardContextual"/>
        </w:rPr>
        <w:drawing>
          <wp:inline distT="0" distB="0" distL="0" distR="0" wp14:anchorId="3C37C00A" wp14:editId="4EB706FB">
            <wp:extent cx="5731510" cy="3802380"/>
            <wp:effectExtent l="0" t="0" r="2540" b="7620"/>
            <wp:docPr id="1684615917"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615917" name="Obrázek 1684615917"/>
                    <pic:cNvPicPr/>
                  </pic:nvPicPr>
                  <pic:blipFill>
                    <a:blip r:embed="rId52">
                      <a:extLst>
                        <a:ext uri="{28A0092B-C50C-407E-A947-70E740481C1C}">
                          <a14:useLocalDpi xmlns:a14="http://schemas.microsoft.com/office/drawing/2010/main" val="0"/>
                        </a:ext>
                      </a:extLst>
                    </a:blip>
                    <a:stretch>
                      <a:fillRect/>
                    </a:stretch>
                  </pic:blipFill>
                  <pic:spPr>
                    <a:xfrm>
                      <a:off x="0" y="0"/>
                      <a:ext cx="5731510" cy="3802380"/>
                    </a:xfrm>
                    <a:prstGeom prst="rect">
                      <a:avLst/>
                    </a:prstGeom>
                  </pic:spPr>
                </pic:pic>
              </a:graphicData>
            </a:graphic>
          </wp:inline>
        </w:drawing>
      </w:r>
    </w:p>
    <w:p w14:paraId="06FD0204" w14:textId="4FD663F1" w:rsidR="002617E4" w:rsidRPr="00826B91" w:rsidRDefault="002617E4" w:rsidP="00CF1712">
      <w:pPr>
        <w:pStyle w:val="Zdroj"/>
      </w:pPr>
      <w:r w:rsidRPr="00826B91">
        <w:t xml:space="preserve">Zdroj: VÚMOP, v.v.i., https://geoportal.vumop.cz/ k </w:t>
      </w:r>
      <w:r w:rsidR="00AD5EAD" w:rsidRPr="00826B91">
        <w:t>26</w:t>
      </w:r>
      <w:r w:rsidRPr="00826B91">
        <w:t xml:space="preserve">. 6. 2026 </w:t>
      </w:r>
    </w:p>
    <w:p w14:paraId="2E3CA0D3" w14:textId="2CEEC8F2" w:rsidR="002617E4" w:rsidRPr="00826B91" w:rsidRDefault="002617E4" w:rsidP="00CF1712">
      <w:pPr>
        <w:rPr>
          <w:lang w:eastAsia="en-US"/>
        </w:rPr>
      </w:pPr>
      <w:r w:rsidRPr="00826B91">
        <w:rPr>
          <w:lang w:eastAsia="en-US"/>
        </w:rPr>
        <w:t xml:space="preserve">Vysoká a vyšší střední potenciální zranitelnost půd se nachází především v západní, </w:t>
      </w:r>
      <w:r w:rsidR="00196354" w:rsidRPr="00826B91">
        <w:rPr>
          <w:lang w:eastAsia="en-US"/>
        </w:rPr>
        <w:t>jižní a jihovýchodní</w:t>
      </w:r>
      <w:r w:rsidRPr="00826B91">
        <w:rPr>
          <w:lang w:eastAsia="en-US"/>
        </w:rPr>
        <w:t xml:space="preserve"> části území. </w:t>
      </w:r>
    </w:p>
    <w:p w14:paraId="4D32D218" w14:textId="66F27BDE" w:rsidR="001836C7" w:rsidRDefault="002617E4" w:rsidP="00CF1712">
      <w:pPr>
        <w:rPr>
          <w:lang w:eastAsia="en-US"/>
        </w:rPr>
      </w:pPr>
      <w:r w:rsidRPr="00826B91">
        <w:rPr>
          <w:lang w:eastAsia="en-US"/>
        </w:rPr>
        <w:t>Na utužení půdy se mj. podílí i nedostatek organické hmoty v půdě, která zásadním způsobem ovlivňuje retenční a infiltrační schopnost půd.</w:t>
      </w:r>
    </w:p>
    <w:p w14:paraId="5192FE74" w14:textId="77777777" w:rsidR="00366CA2" w:rsidRPr="00826B91" w:rsidRDefault="00366CA2" w:rsidP="00CF1712">
      <w:pPr>
        <w:rPr>
          <w:lang w:eastAsia="en-US"/>
        </w:rPr>
      </w:pPr>
    </w:p>
    <w:p w14:paraId="082FF441" w14:textId="3BDE460D" w:rsidR="00F229A4" w:rsidRPr="00826B91" w:rsidRDefault="00D71E06" w:rsidP="00CF1712">
      <w:pPr>
        <w:pStyle w:val="Nadpis4"/>
        <w:rPr>
          <w:rFonts w:cs="Arial"/>
          <w:lang w:eastAsia="en-US"/>
        </w:rPr>
      </w:pPr>
      <w:r w:rsidRPr="00826B91">
        <w:rPr>
          <w:rFonts w:cs="Arial"/>
          <w:lang w:eastAsia="en-US"/>
        </w:rPr>
        <w:t>Kontaminace půdy</w:t>
      </w:r>
    </w:p>
    <w:p w14:paraId="76866CD9" w14:textId="0019B1F5" w:rsidR="005F716A" w:rsidRPr="00826B91" w:rsidRDefault="005F716A" w:rsidP="00CF1712">
      <w:pPr>
        <w:rPr>
          <w:lang w:eastAsia="en-US"/>
        </w:rPr>
      </w:pPr>
      <w:r w:rsidRPr="00826B91">
        <w:rPr>
          <w:lang w:eastAsia="en-US"/>
        </w:rPr>
        <w:t>Kontaminace půdy vzniká v důsledku lidské činnosti, zejména nadměrným používáním chemických hnojiv a pesticidů v zemědělství, úniky ropných látek, průmyslovým odpadem a těžkými kovy. Tyto toxické látky ničí přirozený půdní život, snižují úrodnost a skrze pěstované plodiny pronikají do potravního řetězce, kde ohrožují zdraví zvířat i lidí. Dešťové srážky navíc škodliviny z půdy splachují do podzemních rezervoárů, čímž dochází k závažnému znečištění zdrojů pitné vody.</w:t>
      </w:r>
    </w:p>
    <w:p w14:paraId="5056DB8D" w14:textId="5CDAA611" w:rsidR="00CB1C68" w:rsidRDefault="005F716A" w:rsidP="00CF1712">
      <w:pPr>
        <w:rPr>
          <w:lang w:eastAsia="en-US"/>
        </w:rPr>
      </w:pPr>
      <w:r w:rsidRPr="00826B91">
        <w:rPr>
          <w:lang w:eastAsia="en-US"/>
        </w:rPr>
        <w:lastRenderedPageBreak/>
        <w:t xml:space="preserve">Z hlediska kontaminace jsou dalším závažným potenciálním či reálným zdrojem znečištění vod staré ekologické zátěže. Dle ÚAP je na území SO ORP evidováno celkem </w:t>
      </w:r>
      <w:r w:rsidR="00AB538B" w:rsidRPr="00826B91">
        <w:rPr>
          <w:lang w:eastAsia="en-US"/>
        </w:rPr>
        <w:t>72</w:t>
      </w:r>
      <w:r w:rsidRPr="00826B91">
        <w:rPr>
          <w:lang w:eastAsia="en-US"/>
        </w:rPr>
        <w:t xml:space="preserve"> starých </w:t>
      </w:r>
      <w:r w:rsidR="008F7B0A" w:rsidRPr="00826B91">
        <w:rPr>
          <w:lang w:eastAsia="en-US"/>
        </w:rPr>
        <w:t xml:space="preserve">ekologických </w:t>
      </w:r>
      <w:r w:rsidRPr="00826B91">
        <w:rPr>
          <w:lang w:eastAsia="en-US"/>
        </w:rPr>
        <w:t>zátěží území a kontaminovaných ploch, přičemž většinu tvoří skládky a průmyslová výroba.</w:t>
      </w:r>
    </w:p>
    <w:p w14:paraId="27D6F53D" w14:textId="77777777" w:rsidR="00214F4D" w:rsidRPr="00826B91" w:rsidRDefault="00214F4D" w:rsidP="00CF1712">
      <w:pPr>
        <w:rPr>
          <w:highlight w:val="cyan"/>
          <w:lang w:eastAsia="en-US"/>
        </w:rPr>
      </w:pPr>
    </w:p>
    <w:p w14:paraId="6A71EB49" w14:textId="77777777" w:rsidR="00250A45" w:rsidRPr="00826B91" w:rsidRDefault="00CB1C68" w:rsidP="00CF1712">
      <w:pPr>
        <w:pStyle w:val="Nadpis3"/>
        <w:rPr>
          <w:rFonts w:cs="Arial"/>
          <w:lang w:eastAsia="en-US"/>
        </w:rPr>
      </w:pPr>
      <w:bookmarkStart w:id="217" w:name="_Toc235190275"/>
      <w:r w:rsidRPr="00826B91">
        <w:rPr>
          <w:rFonts w:cs="Arial"/>
          <w:lang w:eastAsia="en-US"/>
        </w:rPr>
        <w:t>Stav a trend úbytku biodiverzity ve vazbě na ekologický stav území</w:t>
      </w:r>
      <w:bookmarkEnd w:id="217"/>
    </w:p>
    <w:p w14:paraId="50BC04BD" w14:textId="7EA4EB47" w:rsidR="00CB1C68" w:rsidRPr="00826B91" w:rsidRDefault="00CB1C68" w:rsidP="00CF1712">
      <w:pPr>
        <w:pStyle w:val="Nadpis4"/>
        <w:rPr>
          <w:rFonts w:cs="Arial"/>
          <w:lang w:eastAsia="en-US"/>
        </w:rPr>
      </w:pPr>
      <w:r w:rsidRPr="00826B91">
        <w:rPr>
          <w:rFonts w:cs="Arial"/>
          <w:lang w:eastAsia="en-US"/>
        </w:rPr>
        <w:t>Degradace ekosystémů</w:t>
      </w:r>
      <w:r w:rsidR="00D03EBF" w:rsidRPr="00826B91">
        <w:rPr>
          <w:rFonts w:cs="Arial"/>
          <w:lang w:eastAsia="en-US"/>
        </w:rPr>
        <w:t>, antropogenní unifikace krajiny, rozpad krajinné mozaiky</w:t>
      </w:r>
    </w:p>
    <w:p w14:paraId="69D51034" w14:textId="0432BE2A" w:rsidR="00326F65" w:rsidRPr="00826B91" w:rsidRDefault="00326F65" w:rsidP="00CF1712">
      <w:pPr>
        <w:pStyle w:val="Normln2"/>
      </w:pPr>
      <w:r w:rsidRPr="00826B91">
        <w:rPr>
          <w:lang w:eastAsia="en-US"/>
        </w:rPr>
        <w:t xml:space="preserve">Na území SO ORP je registrováno 19 významných krajinných prvků. Jedná se o aleje, sady, remízy, břehové porosty, křovité porosty, stepní porosty s roztroušenými dřevinami, výchozy skalek, lomy, vlhké louky a mokřady. VKP Smečenská alej se téměř celá překrývá s PP Smečno, která chrání páchníka hnědého, péče o alej by měla být v souladu s péčí o druh. V daném VKP </w:t>
      </w:r>
      <w:r w:rsidRPr="00826B91">
        <w:rPr>
          <w:u w:val="single"/>
        </w:rPr>
        <w:t xml:space="preserve">je potřebné definovat stejné předměty ochrany a management, včetně příslušného orgánu ochrany přírody k lokalitě </w:t>
      </w:r>
      <w:r w:rsidRPr="00826B91">
        <w:t>(viz Problémový výkres C01-001</w:t>
      </w:r>
      <w:r w:rsidR="00583AE6" w:rsidRPr="00826B91">
        <w:t xml:space="preserve"> – C01-003</w:t>
      </w:r>
      <w:r w:rsidRPr="00826B91">
        <w:t xml:space="preserve">). </w:t>
      </w:r>
    </w:p>
    <w:p w14:paraId="2DDB8A63" w14:textId="059FC995" w:rsidR="00326F65" w:rsidRPr="00826B91" w:rsidRDefault="00326F65" w:rsidP="00CF1712">
      <w:pPr>
        <w:pStyle w:val="Normln2"/>
      </w:pPr>
      <w:r w:rsidRPr="00826B91">
        <w:t>Ochrana reg. VKP spočívá v územní ochraně prvku a péči. Registrované VKP včetně vymezení hranic prvku by měly být součástí územních plánů. Většina registrovaných VKP jsou součástí koordinačních výkresů územních plánů, chybí jejich vymezení ve starších ÚP – Kvílice, Vraný, Podlešín, Šlapanice a Jarpice (viz Problémový výkres C02-001</w:t>
      </w:r>
      <w:r w:rsidR="00C82068" w:rsidRPr="00826B91">
        <w:t>, C02-002</w:t>
      </w:r>
      <w:r w:rsidRPr="00826B91">
        <w:t>). V aktuálních ÚP nejsou záměry, které by byly ve střetu s registrovanými VKP.</w:t>
      </w:r>
    </w:p>
    <w:p w14:paraId="5A58B63B" w14:textId="77777777" w:rsidR="00326F65" w:rsidRPr="00826B91" w:rsidRDefault="00326F65" w:rsidP="00CF1712">
      <w:pPr>
        <w:pStyle w:val="Normln2"/>
        <w:rPr>
          <w:lang w:eastAsia="en-US"/>
        </w:rPr>
      </w:pPr>
      <w:r w:rsidRPr="00826B91">
        <w:rPr>
          <w:lang w:eastAsia="en-US"/>
        </w:rPr>
        <w:t xml:space="preserve">Na území SO ORP se nachází 46 lokalit výskytu vybraných zvláště chráněných druhů rostlin a živočichů s národním významem, nejvíce vymezených pro sýčka obecného. Většina lokalit (28) není územně chráněna (prostřednictvím ZCHÚ, EVL či registrovaného VKP), podstatná je ochrana v rámci územního plánování a péče. </w:t>
      </w:r>
      <w:r w:rsidRPr="00826B91">
        <w:rPr>
          <w:u w:val="single"/>
          <w:lang w:eastAsia="en-US"/>
        </w:rPr>
        <w:t>Lokality výskytu druhů s národním významem nejsou součástí územních plánů</w:t>
      </w:r>
      <w:r w:rsidRPr="00826B91">
        <w:rPr>
          <w:lang w:eastAsia="en-US"/>
        </w:rPr>
        <w:t xml:space="preserve">. Nechráněné lokality se nacházejí v obcích Bílichov, Černuc, Hobšovice, Hospozín, Chržín, Jarpice, Kamenný Most, Klobuky, Kmetiněves, Líský, Loucká, Neuměřice, Páleč, Poštovice, Pozdeň, Sazená, Smečno, Velvary, Vraný, Vrbičany a Zlonice. Problémem je </w:t>
      </w:r>
      <w:r w:rsidRPr="00826B91">
        <w:rPr>
          <w:u w:val="single"/>
          <w:lang w:eastAsia="en-US"/>
        </w:rPr>
        <w:t>střet lokalit výskytu druhů se zastavitelnými plochami</w:t>
      </w:r>
      <w:r w:rsidRPr="00826B91">
        <w:rPr>
          <w:lang w:eastAsia="en-US"/>
        </w:rPr>
        <w:t>. Jedná se o následující:</w:t>
      </w:r>
    </w:p>
    <w:p w14:paraId="1853CD1A"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Hobšovice – střet: lokalita 3512 pro sýčka obecného x zastavitelná plocha BV1 (</w:t>
      </w:r>
      <w:r w:rsidRPr="00826B91">
        <w:t>viz Problémový výkres C03-001)</w:t>
      </w:r>
    </w:p>
    <w:p w14:paraId="61F025DA"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Hospozín – střet: lokality 3526 a 3519 pro sýčka obecného x zastavitelné plochy BV4, BV5, BV8, BV9, SV1 (</w:t>
      </w:r>
      <w:r w:rsidRPr="00826B91">
        <w:t>viz Problémový výkres C03-002, C03-003)</w:t>
      </w:r>
    </w:p>
    <w:p w14:paraId="54E8FA01"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Jarpice – střet: lokality 3525 a 3524 pro sýčka obecného x zastavitelné plochy Z 04 (BV), Z06 (BV), Z 07 (BV), Z 08 (BV), (viz </w:t>
      </w:r>
      <w:r w:rsidRPr="00826B91">
        <w:t>Problémový výkres C03-004, C03-005)</w:t>
      </w:r>
    </w:p>
    <w:p w14:paraId="08CBE217"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Kamenný Most – střet: lokalita 3616 pro sýčka obecného x zastavitelné plochy BV/1, BV/2, SV/1, BV/UR1, BV/UR2 (viz </w:t>
      </w:r>
      <w:r w:rsidRPr="00826B91">
        <w:t>Problémový výkres C03-006)</w:t>
      </w:r>
    </w:p>
    <w:p w14:paraId="10AD4B26"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Loucká – střet: lokalita 3523 pro sýčka obecného x zastavitelné plochy Z1 (SV), Z5 (SV), (viz </w:t>
      </w:r>
      <w:r w:rsidRPr="00826B91">
        <w:t>Problémový výkres C03-007)</w:t>
      </w:r>
    </w:p>
    <w:p w14:paraId="6328AC85"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Páleč – střet: lokalita 3522 pro sýčka obecného x zastavitelné plochy B7, B12, B13 (viz </w:t>
      </w:r>
      <w:r w:rsidRPr="00826B91">
        <w:t>Problémový výkres C03-008)</w:t>
      </w:r>
    </w:p>
    <w:p w14:paraId="2A6F619B"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Poštovice – střet: lokalita 3521 pro sýčka obecného x zastavitelné plochy P2 (OX), Z3 (OX), Z7 (OS), (viz </w:t>
      </w:r>
      <w:r w:rsidRPr="00826B91">
        <w:t>Problémový výkres C03-009)</w:t>
      </w:r>
    </w:p>
    <w:p w14:paraId="0E003162"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Sazená – střet: lokalita 3515 pro sýčka obecného x zastavitelné plochy Z 01 (OS), P 02 (SV), (viz </w:t>
      </w:r>
      <w:r w:rsidRPr="00826B91">
        <w:t>Problémový výkres C03-010)</w:t>
      </w:r>
    </w:p>
    <w:p w14:paraId="38732750"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lastRenderedPageBreak/>
        <w:t xml:space="preserve">Velvary – střet: lokality 3509 a 3508 pro sýčka obecného x zastavitelné plochy P5–05, P5–06, P5–07, Z6–3B, Z6–3A (území výrobních a komerčních areálů), D133 (koridor pro umístění dopravní stavby z 1. aktualizace ZÚR), P2–17 (území smíšené), V1–14 (území obytné individuální), (viz </w:t>
      </w:r>
      <w:r w:rsidRPr="00826B91">
        <w:t>Problémový výkres C03-011, C03-012)</w:t>
      </w:r>
    </w:p>
    <w:p w14:paraId="34B7F012"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Vraný – střet: lokality 3529 a 3532 pro sýčka obecného x zastavitelné plochy 21, 22, 23 (obytné plochy venkovského charakteru), 6 (obytné plochy venkovského charakteru – rezerva), 7 (čistě obytné plochy, bytové domy), 9 (plochy výroby a skladů), 10 (plochy výroby a skladů – rezerva), (viz </w:t>
      </w:r>
      <w:r w:rsidRPr="00826B91">
        <w:t>Problémový výkres C03-013, C03-014)</w:t>
      </w:r>
    </w:p>
    <w:p w14:paraId="0F81AB5F" w14:textId="77777777" w:rsidR="00326F65" w:rsidRPr="00826B91" w:rsidRDefault="00326F65" w:rsidP="00336649">
      <w:pPr>
        <w:pStyle w:val="Normln2"/>
        <w:numPr>
          <w:ilvl w:val="0"/>
          <w:numId w:val="41"/>
        </w:numPr>
        <w:spacing w:after="0"/>
        <w:ind w:left="714" w:hanging="357"/>
        <w:rPr>
          <w:lang w:eastAsia="en-US"/>
        </w:rPr>
      </w:pPr>
      <w:r w:rsidRPr="00826B91">
        <w:rPr>
          <w:lang w:eastAsia="en-US"/>
        </w:rPr>
        <w:t xml:space="preserve">Vrbičany – střet: lokalita 3611 pro sýčka obecného x zastavitelné plochy SV3, SV4 (plochy smíšené obytné – venkovské), SX1 (plochy smíšené obytné – se specifickým využitím), (viz </w:t>
      </w:r>
      <w:r w:rsidRPr="00826B91">
        <w:t>Problémový výkres C03-015)</w:t>
      </w:r>
      <w:r w:rsidRPr="00826B91">
        <w:rPr>
          <w:lang w:eastAsia="en-US"/>
        </w:rPr>
        <w:t xml:space="preserve"> </w:t>
      </w:r>
    </w:p>
    <w:p w14:paraId="7C982444" w14:textId="77777777" w:rsidR="00326F65" w:rsidRPr="00826B91" w:rsidRDefault="00326F65" w:rsidP="00336649">
      <w:pPr>
        <w:pStyle w:val="Normln2"/>
        <w:numPr>
          <w:ilvl w:val="0"/>
          <w:numId w:val="41"/>
        </w:numPr>
        <w:ind w:left="714" w:hanging="357"/>
        <w:rPr>
          <w:lang w:eastAsia="en-US"/>
        </w:rPr>
      </w:pPr>
      <w:r w:rsidRPr="00826B91">
        <w:rPr>
          <w:lang w:eastAsia="en-US"/>
        </w:rPr>
        <w:t xml:space="preserve">Zlonice – střet: lokality 3517 a 3513 pro sýčka obecného x zastavitelné plochy 2, 3, 5, 6, plochy ve změně č. 1 (plochy venkovského charakteru), 1, B1, B3, B4 (plochy bydlení prověření územní studií), 2 plochy pro sport, (viz </w:t>
      </w:r>
      <w:r w:rsidRPr="00826B91">
        <w:t>Problémový výkres C03-016, C03-017).</w:t>
      </w:r>
    </w:p>
    <w:p w14:paraId="73B42CDA" w14:textId="77777777" w:rsidR="00326F65" w:rsidRPr="00826B91" w:rsidRDefault="00326F65" w:rsidP="00CF1712">
      <w:pPr>
        <w:pStyle w:val="Normln2"/>
        <w:rPr>
          <w:lang w:eastAsia="en-US"/>
        </w:rPr>
      </w:pPr>
      <w:r w:rsidRPr="00826B91">
        <w:rPr>
          <w:lang w:eastAsia="en-US"/>
        </w:rPr>
        <w:t xml:space="preserve">Na území SO ORP Slaný se nachází 14 zvláště chráněných území, z nichž 5 </w:t>
      </w:r>
      <w:r w:rsidRPr="00826B91">
        <w:rPr>
          <w:u w:val="single"/>
          <w:lang w:eastAsia="en-US"/>
        </w:rPr>
        <w:t>nemá zpracovaný plán péče pro aktuální období</w:t>
      </w:r>
      <w:r w:rsidRPr="00826B91">
        <w:rPr>
          <w:lang w:eastAsia="en-US"/>
        </w:rPr>
        <w:t xml:space="preserve">, který by zajistil pokračování managementu v území. Příslušným orgánem ochrany přírody, který na území SO ORP plány pořizuje je Krajský úřad Středočeského kraje a AOPK ČR – RP Střední Čechy (pouze pro NPP v území). </w:t>
      </w:r>
      <w:r w:rsidRPr="00826B91">
        <w:rPr>
          <w:u w:val="single"/>
          <w:lang w:eastAsia="en-US"/>
        </w:rPr>
        <w:t>V roce 2026 končí platnost plánů péče dalších tří přírodních památek</w:t>
      </w:r>
      <w:r w:rsidRPr="00826B91">
        <w:rPr>
          <w:lang w:eastAsia="en-US"/>
        </w:rPr>
        <w:t>. Uvedený problém není řešitelný v rámci územní studie krajiny SO ORP Slaný.</w:t>
      </w:r>
    </w:p>
    <w:p w14:paraId="782B02A8" w14:textId="77777777" w:rsidR="00BF6B9C" w:rsidRPr="00826B91" w:rsidRDefault="00BF6B9C" w:rsidP="00CF1712">
      <w:pPr>
        <w:rPr>
          <w:highlight w:val="cyan"/>
          <w:lang w:eastAsia="en-US"/>
        </w:rPr>
      </w:pPr>
    </w:p>
    <w:p w14:paraId="78ECD022" w14:textId="5E5D2407" w:rsidR="00CB1C68" w:rsidRPr="006E4D57" w:rsidRDefault="00CB1C68" w:rsidP="00CF1712">
      <w:pPr>
        <w:pStyle w:val="Nadpis4"/>
        <w:rPr>
          <w:rFonts w:cs="Arial"/>
          <w:lang w:eastAsia="en-US"/>
        </w:rPr>
      </w:pPr>
      <w:r w:rsidRPr="006E4D57">
        <w:rPr>
          <w:rFonts w:cs="Arial"/>
          <w:lang w:eastAsia="en-US"/>
        </w:rPr>
        <w:t xml:space="preserve">Narušení funkčnosti ÚSES </w:t>
      </w:r>
    </w:p>
    <w:p w14:paraId="2FF99BBE" w14:textId="720991EA" w:rsidR="00CB1C68" w:rsidRPr="00C64CBE" w:rsidRDefault="00CB1C68" w:rsidP="00CF1712">
      <w:pPr>
        <w:rPr>
          <w:b/>
          <w:bCs/>
          <w:lang w:eastAsia="en-US"/>
        </w:rPr>
      </w:pPr>
      <w:r w:rsidRPr="00C64CBE">
        <w:rPr>
          <w:b/>
          <w:bCs/>
          <w:lang w:eastAsia="en-US"/>
        </w:rPr>
        <w:t>Střety a nenávaznosti</w:t>
      </w:r>
    </w:p>
    <w:p w14:paraId="073206F3" w14:textId="367161C9" w:rsidR="006F6742" w:rsidRPr="00C64CBE" w:rsidRDefault="006F6742" w:rsidP="006F6742">
      <w:pPr>
        <w:rPr>
          <w:u w:val="single"/>
          <w:lang w:eastAsia="en-US"/>
        </w:rPr>
      </w:pPr>
      <w:r w:rsidRPr="00C64CBE">
        <w:rPr>
          <w:u w:val="single"/>
          <w:lang w:eastAsia="en-US"/>
        </w:rPr>
        <w:t>Obce s výraznými střety nebo problematickým vedením ÚSES</w:t>
      </w:r>
      <w:r w:rsidR="00672370" w:rsidRPr="00C64CBE">
        <w:rPr>
          <w:u w:val="single"/>
          <w:lang w:eastAsia="en-US"/>
        </w:rPr>
        <w:t>:</w:t>
      </w:r>
    </w:p>
    <w:p w14:paraId="6D8655D9" w14:textId="68DE9C16" w:rsidR="006F6742" w:rsidRPr="00672370" w:rsidRDefault="006F6742" w:rsidP="00336649">
      <w:pPr>
        <w:pStyle w:val="Odstavecseseznamem"/>
        <w:numPr>
          <w:ilvl w:val="0"/>
          <w:numId w:val="65"/>
        </w:numPr>
        <w:rPr>
          <w:lang w:eastAsia="en-US"/>
        </w:rPr>
      </w:pPr>
      <w:r w:rsidRPr="00672370">
        <w:rPr>
          <w:lang w:eastAsia="en-US"/>
        </w:rPr>
        <w:t xml:space="preserve">Bílichov – nesoulady nadmístního ÚSES se ZÚR, lokální větev v ploše NRBK. </w:t>
      </w:r>
    </w:p>
    <w:p w14:paraId="55984A89" w14:textId="4B46CEB0" w:rsidR="006F6742" w:rsidRPr="00672370" w:rsidRDefault="006F6742" w:rsidP="00336649">
      <w:pPr>
        <w:pStyle w:val="Odstavecseseznamem"/>
        <w:numPr>
          <w:ilvl w:val="0"/>
          <w:numId w:val="65"/>
        </w:numPr>
        <w:rPr>
          <w:lang w:eastAsia="en-US"/>
        </w:rPr>
      </w:pPr>
      <w:r w:rsidRPr="00672370">
        <w:rPr>
          <w:lang w:eastAsia="en-US"/>
        </w:rPr>
        <w:t xml:space="preserve">Hospozín – vedení RBK v nivě, které již není součástí ZÚR. </w:t>
      </w:r>
    </w:p>
    <w:p w14:paraId="4E704867" w14:textId="3AA24D34" w:rsidR="006F6742" w:rsidRPr="00672370" w:rsidRDefault="006F6742" w:rsidP="00336649">
      <w:pPr>
        <w:pStyle w:val="Odstavecseseznamem"/>
        <w:numPr>
          <w:ilvl w:val="0"/>
          <w:numId w:val="65"/>
        </w:numPr>
        <w:rPr>
          <w:lang w:eastAsia="en-US"/>
        </w:rPr>
      </w:pPr>
      <w:r w:rsidRPr="00672370">
        <w:rPr>
          <w:lang w:eastAsia="en-US"/>
        </w:rPr>
        <w:t xml:space="preserve">Jarpice – nesoulad s nadřazenou dokumentací, některé prvky vedeny přes bariéry. </w:t>
      </w:r>
    </w:p>
    <w:p w14:paraId="44968111" w14:textId="18B91D35" w:rsidR="006F6742" w:rsidRPr="00672370" w:rsidRDefault="006F6742" w:rsidP="00336649">
      <w:pPr>
        <w:pStyle w:val="Odstavecseseznamem"/>
        <w:numPr>
          <w:ilvl w:val="0"/>
          <w:numId w:val="65"/>
        </w:numPr>
        <w:rPr>
          <w:lang w:eastAsia="en-US"/>
        </w:rPr>
      </w:pPr>
      <w:r w:rsidRPr="00672370">
        <w:rPr>
          <w:lang w:eastAsia="en-US"/>
        </w:rPr>
        <w:t xml:space="preserve">Plchov – potřeba redukce nepřesného vedení RBK. </w:t>
      </w:r>
    </w:p>
    <w:p w14:paraId="5CE2475C" w14:textId="22358419" w:rsidR="006F6742" w:rsidRPr="00672370" w:rsidRDefault="006F6742" w:rsidP="00336649">
      <w:pPr>
        <w:pStyle w:val="Odstavecseseznamem"/>
        <w:numPr>
          <w:ilvl w:val="0"/>
          <w:numId w:val="65"/>
        </w:numPr>
        <w:rPr>
          <w:lang w:eastAsia="en-US"/>
        </w:rPr>
      </w:pPr>
      <w:r w:rsidRPr="00672370">
        <w:rPr>
          <w:lang w:eastAsia="en-US"/>
        </w:rPr>
        <w:t xml:space="preserve">Poštovice – odlišné a nefunkční vedení NRBK. </w:t>
      </w:r>
    </w:p>
    <w:p w14:paraId="6FD87A9F" w14:textId="60830598" w:rsidR="006F6742" w:rsidRPr="00672370" w:rsidRDefault="006F6742" w:rsidP="00336649">
      <w:pPr>
        <w:pStyle w:val="Odstavecseseznamem"/>
        <w:numPr>
          <w:ilvl w:val="0"/>
          <w:numId w:val="65"/>
        </w:numPr>
        <w:rPr>
          <w:lang w:eastAsia="en-US"/>
        </w:rPr>
      </w:pPr>
      <w:r w:rsidRPr="00672370">
        <w:rPr>
          <w:lang w:eastAsia="en-US"/>
        </w:rPr>
        <w:t xml:space="preserve">Pozdeň – slepé LBK, nízká hustota ÚSES, problémy v RBK 1102. </w:t>
      </w:r>
    </w:p>
    <w:p w14:paraId="5EE51CAC" w14:textId="69DFAEC9" w:rsidR="006F6742" w:rsidRPr="00672370" w:rsidRDefault="006F6742" w:rsidP="00336649">
      <w:pPr>
        <w:pStyle w:val="Odstavecseseznamem"/>
        <w:numPr>
          <w:ilvl w:val="0"/>
          <w:numId w:val="65"/>
        </w:numPr>
        <w:rPr>
          <w:lang w:eastAsia="en-US"/>
        </w:rPr>
      </w:pPr>
      <w:r w:rsidRPr="00672370">
        <w:rPr>
          <w:lang w:eastAsia="en-US"/>
        </w:rPr>
        <w:t xml:space="preserve">Vraný – nesoulad nadmístních prvků se ZÚR, nefunkční vedení NRBK. </w:t>
      </w:r>
    </w:p>
    <w:p w14:paraId="1689D684" w14:textId="75CDD248" w:rsidR="006F6742" w:rsidRPr="00672370" w:rsidRDefault="006F6742" w:rsidP="00336649">
      <w:pPr>
        <w:pStyle w:val="Odstavecseseznamem"/>
        <w:numPr>
          <w:ilvl w:val="0"/>
          <w:numId w:val="65"/>
        </w:numPr>
        <w:rPr>
          <w:lang w:eastAsia="en-US"/>
        </w:rPr>
      </w:pPr>
      <w:r w:rsidRPr="00672370">
        <w:rPr>
          <w:lang w:eastAsia="en-US"/>
        </w:rPr>
        <w:t xml:space="preserve">Vrbičany – nefunkční vedení RBK. </w:t>
      </w:r>
    </w:p>
    <w:p w14:paraId="7B72ACCB" w14:textId="55DDF8E0" w:rsidR="006F6742" w:rsidRPr="00C64CBE" w:rsidRDefault="006F6742" w:rsidP="00336649">
      <w:pPr>
        <w:pStyle w:val="Odstavecseseznamem"/>
        <w:numPr>
          <w:ilvl w:val="0"/>
          <w:numId w:val="65"/>
        </w:numPr>
        <w:rPr>
          <w:lang w:eastAsia="en-US"/>
        </w:rPr>
      </w:pPr>
      <w:r w:rsidRPr="00672370">
        <w:rPr>
          <w:lang w:eastAsia="en-US"/>
        </w:rPr>
        <w:t xml:space="preserve">Zichovec – odlišné a nefunkční vedení NRBK. </w:t>
      </w:r>
    </w:p>
    <w:p w14:paraId="4BAD2BDD" w14:textId="72A4A240" w:rsidR="006F6742" w:rsidRPr="00AF45C6" w:rsidRDefault="006F6742" w:rsidP="006F6742">
      <w:pPr>
        <w:rPr>
          <w:highlight w:val="cyan"/>
          <w:lang w:eastAsia="en-US"/>
        </w:rPr>
      </w:pPr>
      <w:r w:rsidRPr="00AF45C6">
        <w:rPr>
          <w:lang w:eastAsia="en-US"/>
        </w:rPr>
        <w:t xml:space="preserve">Nejzávažnější problémy návaznosti vykazují podle hodnocení dokumentu Beřovice (vysoká priorita řešení) a zejména Neuměřice, kde je návaznost na okolní území hodnocena jako nevyhovující. </w:t>
      </w:r>
    </w:p>
    <w:p w14:paraId="15D89760" w14:textId="65B25A05" w:rsidR="00CB1C68" w:rsidRPr="00C64CBE" w:rsidRDefault="00CB1C68" w:rsidP="00CF1712">
      <w:pPr>
        <w:rPr>
          <w:b/>
          <w:bCs/>
          <w:lang w:eastAsia="en-US"/>
        </w:rPr>
      </w:pPr>
      <w:r w:rsidRPr="00C64CBE">
        <w:rPr>
          <w:b/>
          <w:bCs/>
          <w:lang w:eastAsia="en-US"/>
        </w:rPr>
        <w:t>Nesoulad vymezení v ÚP a ÚPD</w:t>
      </w:r>
    </w:p>
    <w:p w14:paraId="3C3F0739" w14:textId="77777777" w:rsidR="006E4D57" w:rsidRPr="006E4D57" w:rsidRDefault="006E4D57" w:rsidP="006E4D57">
      <w:pPr>
        <w:rPr>
          <w:u w:val="single"/>
          <w:lang w:eastAsia="en-US"/>
        </w:rPr>
      </w:pPr>
      <w:r w:rsidRPr="006E4D57">
        <w:rPr>
          <w:u w:val="single"/>
          <w:lang w:eastAsia="en-US"/>
        </w:rPr>
        <w:t>Přímý nesoulad vymezení v ÚP</w:t>
      </w:r>
    </w:p>
    <w:p w14:paraId="2CCB6684" w14:textId="11A288F4" w:rsidR="006E4D57" w:rsidRPr="006E4D57" w:rsidRDefault="006E4D57" w:rsidP="00336649">
      <w:pPr>
        <w:pStyle w:val="Odstavecseseznamem"/>
        <w:numPr>
          <w:ilvl w:val="0"/>
          <w:numId w:val="66"/>
        </w:numPr>
        <w:rPr>
          <w:lang w:eastAsia="en-US"/>
        </w:rPr>
      </w:pPr>
      <w:r w:rsidRPr="006E4D57">
        <w:rPr>
          <w:lang w:eastAsia="en-US"/>
        </w:rPr>
        <w:t xml:space="preserve">Bílichov – „nesoulady v nadmístním ÚSES v ZÚR, 1 lokální větev vymezena v ploše NRBK“. </w:t>
      </w:r>
    </w:p>
    <w:p w14:paraId="1228A7B4" w14:textId="2368CC36" w:rsidR="006E4D57" w:rsidRPr="006E4D57" w:rsidRDefault="006E4D57" w:rsidP="00336649">
      <w:pPr>
        <w:pStyle w:val="Odstavecseseznamem"/>
        <w:numPr>
          <w:ilvl w:val="0"/>
          <w:numId w:val="66"/>
        </w:numPr>
        <w:rPr>
          <w:lang w:eastAsia="en-US"/>
        </w:rPr>
      </w:pPr>
      <w:r w:rsidRPr="006E4D57">
        <w:rPr>
          <w:lang w:eastAsia="en-US"/>
        </w:rPr>
        <w:lastRenderedPageBreak/>
        <w:t xml:space="preserve">Jarpice – „nesoulad vymezení s nadřazenou dokumentací, vedení některých prvků skrze bariéry“. </w:t>
      </w:r>
    </w:p>
    <w:p w14:paraId="3CB65E63" w14:textId="513C730E" w:rsidR="006E4D57" w:rsidRPr="006E4D57" w:rsidRDefault="006E4D57" w:rsidP="00336649">
      <w:pPr>
        <w:pStyle w:val="Odstavecseseznamem"/>
        <w:numPr>
          <w:ilvl w:val="0"/>
          <w:numId w:val="66"/>
        </w:numPr>
        <w:rPr>
          <w:lang w:eastAsia="en-US"/>
        </w:rPr>
      </w:pPr>
      <w:r w:rsidRPr="006E4D57">
        <w:rPr>
          <w:lang w:eastAsia="en-US"/>
        </w:rPr>
        <w:t xml:space="preserve">Vraný – „nesoulad ve vymezení nadmístních prvků se ZÚR“. </w:t>
      </w:r>
    </w:p>
    <w:p w14:paraId="7E6E6CAA" w14:textId="77777777" w:rsidR="006E4D57" w:rsidRPr="00C64CBE" w:rsidRDefault="006E4D57" w:rsidP="006E4D57">
      <w:pPr>
        <w:rPr>
          <w:u w:val="single"/>
          <w:lang w:eastAsia="en-US"/>
        </w:rPr>
      </w:pPr>
      <w:r w:rsidRPr="00C64CBE">
        <w:rPr>
          <w:u w:val="single"/>
          <w:lang w:eastAsia="en-US"/>
        </w:rPr>
        <w:t>Odlišné nebo nefunkční vedení oproti nadřazené dokumentaci</w:t>
      </w:r>
    </w:p>
    <w:p w14:paraId="09F58E1F" w14:textId="40F50ECE" w:rsidR="006E4D57" w:rsidRPr="00C64CBE" w:rsidRDefault="006E4D57" w:rsidP="00336649">
      <w:pPr>
        <w:pStyle w:val="Odstavecseseznamem"/>
        <w:numPr>
          <w:ilvl w:val="0"/>
          <w:numId w:val="67"/>
        </w:numPr>
        <w:rPr>
          <w:lang w:eastAsia="en-US"/>
        </w:rPr>
      </w:pPr>
      <w:r w:rsidRPr="00C64CBE">
        <w:rPr>
          <w:lang w:eastAsia="en-US"/>
        </w:rPr>
        <w:t xml:space="preserve">Poštovice – „odlišné a nefunkční vedení NRBK“. </w:t>
      </w:r>
    </w:p>
    <w:p w14:paraId="2C59F256" w14:textId="3951EECF" w:rsidR="006E4D57" w:rsidRPr="00C64CBE" w:rsidRDefault="006E4D57" w:rsidP="00336649">
      <w:pPr>
        <w:pStyle w:val="Odstavecseseznamem"/>
        <w:numPr>
          <w:ilvl w:val="0"/>
          <w:numId w:val="67"/>
        </w:numPr>
        <w:rPr>
          <w:lang w:eastAsia="en-US"/>
        </w:rPr>
      </w:pPr>
      <w:r w:rsidRPr="00C64CBE">
        <w:rPr>
          <w:lang w:eastAsia="en-US"/>
        </w:rPr>
        <w:t xml:space="preserve">Vraný – „nefunkční vedení NRBK (není v ÚP zaneseno)“. </w:t>
      </w:r>
    </w:p>
    <w:p w14:paraId="11B29421" w14:textId="00DFC813" w:rsidR="006E4D57" w:rsidRPr="00C64CBE" w:rsidRDefault="006E4D57" w:rsidP="00336649">
      <w:pPr>
        <w:pStyle w:val="Odstavecseseznamem"/>
        <w:numPr>
          <w:ilvl w:val="0"/>
          <w:numId w:val="67"/>
        </w:numPr>
        <w:rPr>
          <w:lang w:eastAsia="en-US"/>
        </w:rPr>
      </w:pPr>
      <w:r w:rsidRPr="00C64CBE">
        <w:rPr>
          <w:lang w:eastAsia="en-US"/>
        </w:rPr>
        <w:t>Zichovec – „odlišné a nefunkční vedení NRBK</w:t>
      </w:r>
      <w:r w:rsidR="00C64CBE">
        <w:rPr>
          <w:lang w:eastAsia="en-US"/>
        </w:rPr>
        <w:t>“</w:t>
      </w:r>
    </w:p>
    <w:p w14:paraId="0AE96306" w14:textId="021BD663" w:rsidR="006E4D57" w:rsidRPr="00C64CBE" w:rsidRDefault="006E4D57" w:rsidP="00336649">
      <w:pPr>
        <w:pStyle w:val="Odstavecseseznamem"/>
        <w:numPr>
          <w:ilvl w:val="0"/>
          <w:numId w:val="67"/>
        </w:numPr>
        <w:rPr>
          <w:lang w:eastAsia="en-US"/>
        </w:rPr>
      </w:pPr>
      <w:r w:rsidRPr="00C64CBE">
        <w:rPr>
          <w:lang w:eastAsia="en-US"/>
        </w:rPr>
        <w:t xml:space="preserve">Šlapanice – „odlišné a nefunkční vedení NRBK“. </w:t>
      </w:r>
    </w:p>
    <w:p w14:paraId="3116A3B6" w14:textId="0038D8E3" w:rsidR="006E4D57" w:rsidRPr="00C64CBE" w:rsidRDefault="006E4D57" w:rsidP="006E4D57">
      <w:pPr>
        <w:rPr>
          <w:u w:val="single"/>
          <w:lang w:eastAsia="en-US"/>
        </w:rPr>
      </w:pPr>
      <w:r w:rsidRPr="00C64CBE">
        <w:rPr>
          <w:u w:val="single"/>
          <w:lang w:eastAsia="en-US"/>
        </w:rPr>
        <w:t xml:space="preserve">Obce, kde </w:t>
      </w:r>
      <w:r w:rsidR="00C64CBE" w:rsidRPr="00C64CBE">
        <w:rPr>
          <w:u w:val="single"/>
          <w:lang w:eastAsia="en-US"/>
        </w:rPr>
        <w:t xml:space="preserve">je potřeba </w:t>
      </w:r>
      <w:r w:rsidRPr="00C64CBE">
        <w:rPr>
          <w:u w:val="single"/>
          <w:lang w:eastAsia="en-US"/>
        </w:rPr>
        <w:t>zajistit soulad</w:t>
      </w:r>
    </w:p>
    <w:p w14:paraId="4AA9F01E" w14:textId="66C9CE53" w:rsidR="006E4D57" w:rsidRPr="00C64CBE" w:rsidRDefault="006E4D57" w:rsidP="00336649">
      <w:pPr>
        <w:pStyle w:val="Odstavecseseznamem"/>
        <w:numPr>
          <w:ilvl w:val="0"/>
          <w:numId w:val="68"/>
        </w:numPr>
        <w:rPr>
          <w:lang w:eastAsia="en-US"/>
        </w:rPr>
      </w:pPr>
      <w:r w:rsidRPr="00C64CBE">
        <w:rPr>
          <w:lang w:eastAsia="en-US"/>
        </w:rPr>
        <w:t xml:space="preserve">Bílichov – priorita řešení: „zajištění souladu se ZÚR“. </w:t>
      </w:r>
    </w:p>
    <w:p w14:paraId="746D8237" w14:textId="78A1717C" w:rsidR="006E4D57" w:rsidRPr="00C64CBE" w:rsidRDefault="006E4D57" w:rsidP="00336649">
      <w:pPr>
        <w:pStyle w:val="Odstavecseseznamem"/>
        <w:numPr>
          <w:ilvl w:val="0"/>
          <w:numId w:val="68"/>
        </w:numPr>
        <w:rPr>
          <w:lang w:eastAsia="en-US"/>
        </w:rPr>
      </w:pPr>
      <w:r w:rsidRPr="00C64CBE">
        <w:rPr>
          <w:lang w:eastAsia="en-US"/>
        </w:rPr>
        <w:t xml:space="preserve">Hospozín – veden RBK, který již není součástí ZÚR; požadováno „zajištění souladu s metodikou“. </w:t>
      </w:r>
    </w:p>
    <w:p w14:paraId="28297796" w14:textId="3AA86984" w:rsidR="006E4D57" w:rsidRPr="00C64CBE" w:rsidRDefault="006E4D57" w:rsidP="00336649">
      <w:pPr>
        <w:pStyle w:val="Odstavecseseznamem"/>
        <w:numPr>
          <w:ilvl w:val="0"/>
          <w:numId w:val="68"/>
        </w:numPr>
        <w:rPr>
          <w:lang w:eastAsia="en-US"/>
        </w:rPr>
      </w:pPr>
      <w:r w:rsidRPr="00C64CBE">
        <w:rPr>
          <w:lang w:eastAsia="en-US"/>
        </w:rPr>
        <w:t xml:space="preserve">Chržín – schematické vymezení, nevyhovující soulad s metodikou, požadováno „zajištění metodického souladu“. </w:t>
      </w:r>
    </w:p>
    <w:p w14:paraId="59DD75DB" w14:textId="357FC5FF" w:rsidR="006E4D57" w:rsidRPr="00C64CBE" w:rsidRDefault="006E4D57" w:rsidP="00336649">
      <w:pPr>
        <w:pStyle w:val="Odstavecseseznamem"/>
        <w:numPr>
          <w:ilvl w:val="0"/>
          <w:numId w:val="68"/>
        </w:numPr>
        <w:rPr>
          <w:lang w:eastAsia="en-US"/>
        </w:rPr>
      </w:pPr>
      <w:r w:rsidRPr="00C64CBE">
        <w:rPr>
          <w:lang w:eastAsia="en-US"/>
        </w:rPr>
        <w:t xml:space="preserve">Kmetiněves – problémy i v upřesněném vymezení, potřeba uvést do souladu s metodikou. </w:t>
      </w:r>
    </w:p>
    <w:p w14:paraId="3BE7A6EE" w14:textId="425410A1" w:rsidR="006F6742" w:rsidRPr="00C64CBE" w:rsidRDefault="006E4D57" w:rsidP="006E4D57">
      <w:pPr>
        <w:rPr>
          <w:highlight w:val="cyan"/>
          <w:lang w:eastAsia="en-US"/>
        </w:rPr>
      </w:pPr>
      <w:r w:rsidRPr="00C64CBE">
        <w:rPr>
          <w:lang w:eastAsia="en-US"/>
        </w:rPr>
        <w:t>Nejvýznamnější obce z hlediska nesouladu vymezení ÚSES v</w:t>
      </w:r>
      <w:r w:rsidR="00C64CBE">
        <w:rPr>
          <w:lang w:eastAsia="en-US"/>
        </w:rPr>
        <w:t> </w:t>
      </w:r>
      <w:r w:rsidRPr="00C64CBE">
        <w:rPr>
          <w:lang w:eastAsia="en-US"/>
        </w:rPr>
        <w:t>ÚP</w:t>
      </w:r>
      <w:r w:rsidR="00C64CBE">
        <w:rPr>
          <w:lang w:eastAsia="en-US"/>
        </w:rPr>
        <w:t>:</w:t>
      </w:r>
      <w:r w:rsidR="007169A7">
        <w:rPr>
          <w:lang w:eastAsia="en-US"/>
        </w:rPr>
        <w:t xml:space="preserve"> </w:t>
      </w:r>
      <w:r w:rsidRPr="00C64CBE">
        <w:rPr>
          <w:lang w:eastAsia="en-US"/>
        </w:rPr>
        <w:t>Bílichov, Jarpice, Vraný, Poštovice, Zichovec a Šlapanice. Tyto obce mají nesoulad s nadřazenou dokumentací, odlišné vedení nadmístních koridorů nebo nefunkční vymezení NRBK.</w:t>
      </w:r>
    </w:p>
    <w:p w14:paraId="3133FF10" w14:textId="247D01B3" w:rsidR="00CB1C68" w:rsidRDefault="00CB1C68" w:rsidP="00CF1712">
      <w:pPr>
        <w:rPr>
          <w:b/>
          <w:bCs/>
          <w:lang w:eastAsia="en-US"/>
        </w:rPr>
      </w:pPr>
      <w:r w:rsidRPr="00387D71">
        <w:rPr>
          <w:b/>
          <w:bCs/>
          <w:lang w:eastAsia="en-US"/>
        </w:rPr>
        <w:t>Metodické a funkční nedostatky</w:t>
      </w:r>
    </w:p>
    <w:p w14:paraId="01E0FB57" w14:textId="6E27C19F" w:rsidR="00387D71" w:rsidRPr="00387D71" w:rsidRDefault="00387D71" w:rsidP="00387D71">
      <w:pPr>
        <w:rPr>
          <w:b/>
          <w:bCs/>
          <w:lang w:eastAsia="en-US"/>
        </w:rPr>
      </w:pPr>
      <w:r w:rsidRPr="00387D71">
        <w:rPr>
          <w:u w:val="single"/>
          <w:lang w:eastAsia="en-US"/>
        </w:rPr>
        <w:t>Závažné metodické nedostatky</w:t>
      </w:r>
      <w:r w:rsidRPr="00387D71">
        <w:rPr>
          <w:b/>
          <w:bCs/>
          <w:lang w:eastAsia="en-US"/>
        </w:rPr>
        <w:t xml:space="preserve"> </w:t>
      </w:r>
    </w:p>
    <w:p w14:paraId="1AE4F067" w14:textId="136C2A6E" w:rsidR="00387D71" w:rsidRPr="00387D71" w:rsidRDefault="00387D71" w:rsidP="00336649">
      <w:pPr>
        <w:pStyle w:val="Odstavecseseznamem"/>
        <w:numPr>
          <w:ilvl w:val="0"/>
          <w:numId w:val="69"/>
        </w:numPr>
        <w:rPr>
          <w:lang w:eastAsia="en-US"/>
        </w:rPr>
      </w:pPr>
      <w:r w:rsidRPr="00387D71">
        <w:rPr>
          <w:lang w:eastAsia="en-US"/>
        </w:rPr>
        <w:t xml:space="preserve">Chržín – absence vložených LBC do NRBK. </w:t>
      </w:r>
    </w:p>
    <w:p w14:paraId="5BE76FF7" w14:textId="5510B75B" w:rsidR="00387D71" w:rsidRPr="00387D71" w:rsidRDefault="00387D71" w:rsidP="00336649">
      <w:pPr>
        <w:pStyle w:val="Odstavecseseznamem"/>
        <w:numPr>
          <w:ilvl w:val="0"/>
          <w:numId w:val="69"/>
        </w:numPr>
        <w:rPr>
          <w:lang w:eastAsia="en-US"/>
        </w:rPr>
      </w:pPr>
      <w:r w:rsidRPr="00387D71">
        <w:rPr>
          <w:lang w:eastAsia="en-US"/>
        </w:rPr>
        <w:t xml:space="preserve">Jarpice – absence vložených LBC do NRBK, nesoulad s nadřazenou dokumentací. </w:t>
      </w:r>
    </w:p>
    <w:p w14:paraId="58BF3AAF" w14:textId="57EF3CB6" w:rsidR="00387D71" w:rsidRPr="00387D71" w:rsidRDefault="00387D71" w:rsidP="00336649">
      <w:pPr>
        <w:pStyle w:val="Odstavecseseznamem"/>
        <w:numPr>
          <w:ilvl w:val="0"/>
          <w:numId w:val="69"/>
        </w:numPr>
        <w:rPr>
          <w:lang w:eastAsia="en-US"/>
        </w:rPr>
      </w:pPr>
      <w:r w:rsidRPr="00387D71">
        <w:rPr>
          <w:lang w:eastAsia="en-US"/>
        </w:rPr>
        <w:t xml:space="preserve">Pozdeň – absence vložených LBC do RBK 1102, nízká hustota ÚSES a slepé LBK. </w:t>
      </w:r>
    </w:p>
    <w:p w14:paraId="3B3B3141" w14:textId="47E260F4" w:rsidR="00387D71" w:rsidRPr="00387D71" w:rsidRDefault="00387D71" w:rsidP="00336649">
      <w:pPr>
        <w:pStyle w:val="Odstavecseseznamem"/>
        <w:numPr>
          <w:ilvl w:val="0"/>
          <w:numId w:val="69"/>
        </w:numPr>
        <w:rPr>
          <w:lang w:eastAsia="en-US"/>
        </w:rPr>
      </w:pPr>
      <w:r w:rsidRPr="00387D71">
        <w:rPr>
          <w:lang w:eastAsia="en-US"/>
        </w:rPr>
        <w:t xml:space="preserve">Vraný – absence vložených LBC do nadmístních koridorů, nesoulad se ZÚR. </w:t>
      </w:r>
    </w:p>
    <w:p w14:paraId="68DD50BE" w14:textId="14B7ECFF" w:rsidR="00387D71" w:rsidRPr="00387D71" w:rsidRDefault="00387D71" w:rsidP="00336649">
      <w:pPr>
        <w:pStyle w:val="Odstavecseseznamem"/>
        <w:numPr>
          <w:ilvl w:val="0"/>
          <w:numId w:val="69"/>
        </w:numPr>
        <w:rPr>
          <w:lang w:eastAsia="en-US"/>
        </w:rPr>
      </w:pPr>
      <w:r w:rsidRPr="00387D71">
        <w:rPr>
          <w:lang w:eastAsia="en-US"/>
        </w:rPr>
        <w:t xml:space="preserve">Vrbičany – absence vložených LBC do RBK. </w:t>
      </w:r>
    </w:p>
    <w:p w14:paraId="0B0746B6" w14:textId="27B8E9D5" w:rsidR="00387D71" w:rsidRPr="00387D71" w:rsidRDefault="00387D71" w:rsidP="00387D71">
      <w:pPr>
        <w:rPr>
          <w:u w:val="single"/>
          <w:lang w:eastAsia="en-US"/>
        </w:rPr>
      </w:pPr>
      <w:r w:rsidRPr="00387D71">
        <w:rPr>
          <w:u w:val="single"/>
          <w:lang w:eastAsia="en-US"/>
        </w:rPr>
        <w:t xml:space="preserve">Významné metodické nedostatky </w:t>
      </w:r>
    </w:p>
    <w:p w14:paraId="29C0BB5B" w14:textId="6EDA36F8" w:rsidR="00387D71" w:rsidRPr="00387D71" w:rsidRDefault="00387D71" w:rsidP="00336649">
      <w:pPr>
        <w:pStyle w:val="Odstavecseseznamem"/>
        <w:numPr>
          <w:ilvl w:val="0"/>
          <w:numId w:val="70"/>
        </w:numPr>
        <w:rPr>
          <w:lang w:eastAsia="en-US"/>
        </w:rPr>
      </w:pPr>
      <w:r w:rsidRPr="00387D71">
        <w:rPr>
          <w:lang w:eastAsia="en-US"/>
        </w:rPr>
        <w:t xml:space="preserve">Drnek – absence vložených LBC do NRBK a RBK. </w:t>
      </w:r>
    </w:p>
    <w:p w14:paraId="61E06800" w14:textId="76128755" w:rsidR="00387D71" w:rsidRPr="00387D71" w:rsidRDefault="00387D71" w:rsidP="00336649">
      <w:pPr>
        <w:pStyle w:val="Odstavecseseznamem"/>
        <w:numPr>
          <w:ilvl w:val="0"/>
          <w:numId w:val="70"/>
        </w:numPr>
        <w:rPr>
          <w:lang w:eastAsia="en-US"/>
        </w:rPr>
      </w:pPr>
      <w:r w:rsidRPr="00387D71">
        <w:rPr>
          <w:lang w:eastAsia="en-US"/>
        </w:rPr>
        <w:t xml:space="preserve">Hořešovice – absence vložených LBC do RBK. </w:t>
      </w:r>
    </w:p>
    <w:p w14:paraId="7902AEF3" w14:textId="0F955667" w:rsidR="00387D71" w:rsidRPr="00387D71" w:rsidRDefault="00387D71" w:rsidP="00336649">
      <w:pPr>
        <w:pStyle w:val="Odstavecseseznamem"/>
        <w:numPr>
          <w:ilvl w:val="0"/>
          <w:numId w:val="70"/>
        </w:numPr>
        <w:rPr>
          <w:lang w:eastAsia="en-US"/>
        </w:rPr>
      </w:pPr>
      <w:r w:rsidRPr="00387D71">
        <w:rPr>
          <w:lang w:eastAsia="en-US"/>
        </w:rPr>
        <w:t xml:space="preserve">Hospozín – absence vložených LBC do NRBK a problémy s trasou NRBK. </w:t>
      </w:r>
    </w:p>
    <w:p w14:paraId="76FE9024" w14:textId="43519BD1" w:rsidR="00387D71" w:rsidRPr="00387D71" w:rsidRDefault="00387D71" w:rsidP="00336649">
      <w:pPr>
        <w:pStyle w:val="Odstavecseseznamem"/>
        <w:numPr>
          <w:ilvl w:val="0"/>
          <w:numId w:val="70"/>
        </w:numPr>
        <w:rPr>
          <w:lang w:eastAsia="en-US"/>
        </w:rPr>
      </w:pPr>
      <w:r w:rsidRPr="00387D71">
        <w:rPr>
          <w:lang w:eastAsia="en-US"/>
        </w:rPr>
        <w:t xml:space="preserve">Klobuky – hydrické bariéry na LBK 8 a dalších větvích. </w:t>
      </w:r>
    </w:p>
    <w:p w14:paraId="1EECBCA0" w14:textId="00F8761E" w:rsidR="00387D71" w:rsidRPr="00387D71" w:rsidRDefault="00387D71" w:rsidP="00336649">
      <w:pPr>
        <w:pStyle w:val="Odstavecseseznamem"/>
        <w:numPr>
          <w:ilvl w:val="0"/>
          <w:numId w:val="70"/>
        </w:numPr>
        <w:rPr>
          <w:lang w:eastAsia="en-US"/>
        </w:rPr>
      </w:pPr>
      <w:r w:rsidRPr="00387D71">
        <w:rPr>
          <w:lang w:eastAsia="en-US"/>
        </w:rPr>
        <w:t xml:space="preserve">Kmetiněves – absence vložených LBC do RBK. </w:t>
      </w:r>
    </w:p>
    <w:p w14:paraId="7B0D103A" w14:textId="33E1D81E" w:rsidR="00387D71" w:rsidRPr="00387D71" w:rsidRDefault="00387D71" w:rsidP="00336649">
      <w:pPr>
        <w:pStyle w:val="Odstavecseseznamem"/>
        <w:numPr>
          <w:ilvl w:val="0"/>
          <w:numId w:val="70"/>
        </w:numPr>
        <w:rPr>
          <w:lang w:eastAsia="en-US"/>
        </w:rPr>
      </w:pPr>
      <w:r w:rsidRPr="00387D71">
        <w:rPr>
          <w:lang w:eastAsia="en-US"/>
        </w:rPr>
        <w:t xml:space="preserve">Smečno – absence vložených LBC do trasy NRBK. </w:t>
      </w:r>
    </w:p>
    <w:p w14:paraId="3F347390" w14:textId="3A544247" w:rsidR="00387D71" w:rsidRPr="00387D71" w:rsidRDefault="00387D71" w:rsidP="00336649">
      <w:pPr>
        <w:pStyle w:val="Odstavecseseznamem"/>
        <w:numPr>
          <w:ilvl w:val="0"/>
          <w:numId w:val="70"/>
        </w:numPr>
        <w:rPr>
          <w:lang w:eastAsia="en-US"/>
        </w:rPr>
      </w:pPr>
      <w:r w:rsidRPr="00387D71">
        <w:rPr>
          <w:lang w:eastAsia="en-US"/>
        </w:rPr>
        <w:t>Velvary – některá LBC nedosahují minimální výměry.</w:t>
      </w:r>
    </w:p>
    <w:p w14:paraId="5A4223C4" w14:textId="4BA0A1F7" w:rsidR="00387D71" w:rsidRPr="00387D71" w:rsidRDefault="00387D71" w:rsidP="00336649">
      <w:pPr>
        <w:pStyle w:val="Odstavecseseznamem"/>
        <w:numPr>
          <w:ilvl w:val="0"/>
          <w:numId w:val="70"/>
        </w:numPr>
        <w:rPr>
          <w:lang w:eastAsia="en-US"/>
        </w:rPr>
      </w:pPr>
      <w:r w:rsidRPr="00387D71">
        <w:rPr>
          <w:lang w:eastAsia="en-US"/>
        </w:rPr>
        <w:t>Zichovec – metodické nedostatky bez bližší specifikace.</w:t>
      </w:r>
    </w:p>
    <w:p w14:paraId="78FB0E51" w14:textId="77777777" w:rsidR="00387D71" w:rsidRPr="007D3FA1" w:rsidRDefault="00387D71" w:rsidP="00387D71">
      <w:pPr>
        <w:rPr>
          <w:u w:val="single"/>
          <w:lang w:eastAsia="en-US"/>
        </w:rPr>
      </w:pPr>
      <w:r w:rsidRPr="007D3FA1">
        <w:rPr>
          <w:u w:val="single"/>
          <w:lang w:eastAsia="en-US"/>
        </w:rPr>
        <w:t>Obce s výraznými funkčními nedostatky</w:t>
      </w:r>
    </w:p>
    <w:p w14:paraId="6DF1A517" w14:textId="54D611D4" w:rsidR="00387D71" w:rsidRPr="002F6F20" w:rsidRDefault="00387D71" w:rsidP="00336649">
      <w:pPr>
        <w:pStyle w:val="Odstavecseseznamem"/>
        <w:numPr>
          <w:ilvl w:val="0"/>
          <w:numId w:val="71"/>
        </w:numPr>
        <w:rPr>
          <w:lang w:eastAsia="en-US"/>
        </w:rPr>
      </w:pPr>
      <w:r w:rsidRPr="002F6F20">
        <w:rPr>
          <w:lang w:eastAsia="en-US"/>
        </w:rPr>
        <w:t xml:space="preserve">Hospozín – funkční pouze částečně trasa podél Vranovského potoka. </w:t>
      </w:r>
    </w:p>
    <w:p w14:paraId="6A57467C" w14:textId="7ECD6AB4" w:rsidR="00387D71" w:rsidRPr="002F6F20" w:rsidRDefault="00387D71" w:rsidP="00336649">
      <w:pPr>
        <w:pStyle w:val="Odstavecseseznamem"/>
        <w:numPr>
          <w:ilvl w:val="0"/>
          <w:numId w:val="71"/>
        </w:numPr>
        <w:rPr>
          <w:lang w:eastAsia="en-US"/>
        </w:rPr>
      </w:pPr>
      <w:r w:rsidRPr="002F6F20">
        <w:rPr>
          <w:lang w:eastAsia="en-US"/>
        </w:rPr>
        <w:t xml:space="preserve">Chržín – většina systému není navázána na funkční zelenou kostru krajiny. </w:t>
      </w:r>
    </w:p>
    <w:p w14:paraId="3137E8E0" w14:textId="724004CB" w:rsidR="00387D71" w:rsidRPr="002F6F20" w:rsidRDefault="00387D71" w:rsidP="00336649">
      <w:pPr>
        <w:pStyle w:val="Odstavecseseznamem"/>
        <w:numPr>
          <w:ilvl w:val="0"/>
          <w:numId w:val="71"/>
        </w:numPr>
        <w:rPr>
          <w:lang w:eastAsia="en-US"/>
        </w:rPr>
      </w:pPr>
      <w:r w:rsidRPr="002F6F20">
        <w:rPr>
          <w:lang w:eastAsia="en-US"/>
        </w:rPr>
        <w:lastRenderedPageBreak/>
        <w:t xml:space="preserve">Vrbičany – většina prvků vymezena na nefunkčních přírodních plochách. </w:t>
      </w:r>
    </w:p>
    <w:p w14:paraId="48EDAD72" w14:textId="14E0959D" w:rsidR="00387D71" w:rsidRPr="002F6F20" w:rsidRDefault="00387D71" w:rsidP="00336649">
      <w:pPr>
        <w:pStyle w:val="Odstavecseseznamem"/>
        <w:numPr>
          <w:ilvl w:val="0"/>
          <w:numId w:val="71"/>
        </w:numPr>
        <w:rPr>
          <w:lang w:eastAsia="en-US"/>
        </w:rPr>
      </w:pPr>
      <w:r w:rsidRPr="002F6F20">
        <w:rPr>
          <w:lang w:eastAsia="en-US"/>
        </w:rPr>
        <w:t xml:space="preserve">Zvoleněves – větší množství prvků na nefunkční zemědělské půdě. </w:t>
      </w:r>
    </w:p>
    <w:p w14:paraId="6123C09C" w14:textId="411024DE" w:rsidR="00387D71" w:rsidRPr="002F6F20" w:rsidRDefault="00387D71" w:rsidP="00336649">
      <w:pPr>
        <w:pStyle w:val="Odstavecseseznamem"/>
        <w:numPr>
          <w:ilvl w:val="0"/>
          <w:numId w:val="71"/>
        </w:numPr>
        <w:rPr>
          <w:lang w:eastAsia="en-US"/>
        </w:rPr>
      </w:pPr>
      <w:r w:rsidRPr="002F6F20">
        <w:rPr>
          <w:lang w:eastAsia="en-US"/>
        </w:rPr>
        <w:t xml:space="preserve">Želenice – větší množství prvků na nefunkční zemědělské půdě. </w:t>
      </w:r>
    </w:p>
    <w:p w14:paraId="797DF82F" w14:textId="77777777" w:rsidR="00387D71" w:rsidRPr="007D3FA1" w:rsidRDefault="00387D71" w:rsidP="00387D71">
      <w:pPr>
        <w:rPr>
          <w:u w:val="single"/>
          <w:lang w:eastAsia="en-US"/>
        </w:rPr>
      </w:pPr>
      <w:r w:rsidRPr="007D3FA1">
        <w:rPr>
          <w:u w:val="single"/>
          <w:lang w:eastAsia="en-US"/>
        </w:rPr>
        <w:t>Velké množství obcí má nefunkční větve nebo úseky v zemědělské krajině, např.:</w:t>
      </w:r>
    </w:p>
    <w:p w14:paraId="56FB6CCC" w14:textId="6C93255B" w:rsidR="00387D71" w:rsidRPr="007D3FA1" w:rsidRDefault="00387D71" w:rsidP="00336649">
      <w:pPr>
        <w:pStyle w:val="Odstavecseseznamem"/>
        <w:numPr>
          <w:ilvl w:val="0"/>
          <w:numId w:val="72"/>
        </w:numPr>
        <w:rPr>
          <w:lang w:eastAsia="en-US"/>
        </w:rPr>
      </w:pPr>
      <w:r w:rsidRPr="007D3FA1">
        <w:rPr>
          <w:lang w:eastAsia="en-US"/>
        </w:rPr>
        <w:t xml:space="preserve">Beřovice </w:t>
      </w:r>
    </w:p>
    <w:p w14:paraId="0689B6CA" w14:textId="2E4503DA" w:rsidR="00387D71" w:rsidRPr="007D3FA1" w:rsidRDefault="00387D71" w:rsidP="00336649">
      <w:pPr>
        <w:pStyle w:val="Odstavecseseznamem"/>
        <w:numPr>
          <w:ilvl w:val="0"/>
          <w:numId w:val="72"/>
        </w:numPr>
        <w:rPr>
          <w:lang w:eastAsia="en-US"/>
        </w:rPr>
      </w:pPr>
      <w:r w:rsidRPr="007D3FA1">
        <w:rPr>
          <w:lang w:eastAsia="en-US"/>
        </w:rPr>
        <w:t xml:space="preserve">Hobšovice </w:t>
      </w:r>
    </w:p>
    <w:p w14:paraId="6C360D57" w14:textId="35E9A6CE" w:rsidR="00387D71" w:rsidRPr="007D3FA1" w:rsidRDefault="00387D71" w:rsidP="00336649">
      <w:pPr>
        <w:pStyle w:val="Odstavecseseznamem"/>
        <w:numPr>
          <w:ilvl w:val="0"/>
          <w:numId w:val="72"/>
        </w:numPr>
        <w:rPr>
          <w:lang w:eastAsia="en-US"/>
        </w:rPr>
      </w:pPr>
      <w:r w:rsidRPr="007D3FA1">
        <w:rPr>
          <w:lang w:eastAsia="en-US"/>
        </w:rPr>
        <w:t xml:space="preserve">Hořešovice </w:t>
      </w:r>
    </w:p>
    <w:p w14:paraId="70AAB804" w14:textId="520E37F0" w:rsidR="00387D71" w:rsidRPr="007D3FA1" w:rsidRDefault="00387D71" w:rsidP="00336649">
      <w:pPr>
        <w:pStyle w:val="Odstavecseseznamem"/>
        <w:numPr>
          <w:ilvl w:val="0"/>
          <w:numId w:val="72"/>
        </w:numPr>
        <w:rPr>
          <w:lang w:eastAsia="en-US"/>
        </w:rPr>
      </w:pPr>
      <w:r w:rsidRPr="007D3FA1">
        <w:rPr>
          <w:lang w:eastAsia="en-US"/>
        </w:rPr>
        <w:t xml:space="preserve">Jarpice </w:t>
      </w:r>
    </w:p>
    <w:p w14:paraId="60626391" w14:textId="3B470E8F" w:rsidR="00387D71" w:rsidRPr="007D3FA1" w:rsidRDefault="00387D71" w:rsidP="00336649">
      <w:pPr>
        <w:pStyle w:val="Odstavecseseznamem"/>
        <w:numPr>
          <w:ilvl w:val="0"/>
          <w:numId w:val="72"/>
        </w:numPr>
        <w:rPr>
          <w:lang w:eastAsia="en-US"/>
        </w:rPr>
      </w:pPr>
      <w:r w:rsidRPr="007D3FA1">
        <w:rPr>
          <w:lang w:eastAsia="en-US"/>
        </w:rPr>
        <w:t xml:space="preserve">Kamenný Most </w:t>
      </w:r>
    </w:p>
    <w:p w14:paraId="3992A418" w14:textId="6ED8E2C6" w:rsidR="00387D71" w:rsidRPr="007D3FA1" w:rsidRDefault="00387D71" w:rsidP="00336649">
      <w:pPr>
        <w:pStyle w:val="Odstavecseseznamem"/>
        <w:numPr>
          <w:ilvl w:val="0"/>
          <w:numId w:val="72"/>
        </w:numPr>
        <w:rPr>
          <w:lang w:eastAsia="en-US"/>
        </w:rPr>
      </w:pPr>
      <w:r w:rsidRPr="007D3FA1">
        <w:rPr>
          <w:lang w:eastAsia="en-US"/>
        </w:rPr>
        <w:t xml:space="preserve">Klobuky </w:t>
      </w:r>
    </w:p>
    <w:p w14:paraId="49ADEE35" w14:textId="75AE1BEA" w:rsidR="00387D71" w:rsidRPr="007D3FA1" w:rsidRDefault="00387D71" w:rsidP="00336649">
      <w:pPr>
        <w:pStyle w:val="Odstavecseseznamem"/>
        <w:numPr>
          <w:ilvl w:val="0"/>
          <w:numId w:val="72"/>
        </w:numPr>
        <w:rPr>
          <w:lang w:eastAsia="en-US"/>
        </w:rPr>
      </w:pPr>
      <w:r w:rsidRPr="007D3FA1">
        <w:rPr>
          <w:lang w:eastAsia="en-US"/>
        </w:rPr>
        <w:t xml:space="preserve">Kmetiněves </w:t>
      </w:r>
    </w:p>
    <w:p w14:paraId="309837A7" w14:textId="201D0C66" w:rsidR="00387D71" w:rsidRPr="007D3FA1" w:rsidRDefault="00387D71" w:rsidP="00336649">
      <w:pPr>
        <w:pStyle w:val="Odstavecseseznamem"/>
        <w:numPr>
          <w:ilvl w:val="0"/>
          <w:numId w:val="72"/>
        </w:numPr>
        <w:rPr>
          <w:lang w:eastAsia="en-US"/>
        </w:rPr>
      </w:pPr>
      <w:r w:rsidRPr="007D3FA1">
        <w:rPr>
          <w:lang w:eastAsia="en-US"/>
        </w:rPr>
        <w:t xml:space="preserve">Knovíz </w:t>
      </w:r>
    </w:p>
    <w:p w14:paraId="5A9BD7AF" w14:textId="6A60BE91" w:rsidR="00387D71" w:rsidRPr="007D3FA1" w:rsidRDefault="00387D71" w:rsidP="00336649">
      <w:pPr>
        <w:pStyle w:val="Odstavecseseznamem"/>
        <w:numPr>
          <w:ilvl w:val="0"/>
          <w:numId w:val="72"/>
        </w:numPr>
        <w:rPr>
          <w:lang w:eastAsia="en-US"/>
        </w:rPr>
      </w:pPr>
      <w:r w:rsidRPr="007D3FA1">
        <w:rPr>
          <w:lang w:eastAsia="en-US"/>
        </w:rPr>
        <w:t xml:space="preserve">Neprobylice </w:t>
      </w:r>
    </w:p>
    <w:p w14:paraId="27AE427F" w14:textId="523CF7BC" w:rsidR="00387D71" w:rsidRPr="007D3FA1" w:rsidRDefault="00387D71" w:rsidP="00336649">
      <w:pPr>
        <w:pStyle w:val="Odstavecseseznamem"/>
        <w:numPr>
          <w:ilvl w:val="0"/>
          <w:numId w:val="72"/>
        </w:numPr>
        <w:rPr>
          <w:lang w:eastAsia="en-US"/>
        </w:rPr>
      </w:pPr>
      <w:r w:rsidRPr="007D3FA1">
        <w:rPr>
          <w:lang w:eastAsia="en-US"/>
        </w:rPr>
        <w:t xml:space="preserve">Podlešín </w:t>
      </w:r>
    </w:p>
    <w:p w14:paraId="6339C785" w14:textId="7339B67D" w:rsidR="00387D71" w:rsidRPr="007D3FA1" w:rsidRDefault="00387D71" w:rsidP="00336649">
      <w:pPr>
        <w:pStyle w:val="Odstavecseseznamem"/>
        <w:numPr>
          <w:ilvl w:val="0"/>
          <w:numId w:val="72"/>
        </w:numPr>
        <w:rPr>
          <w:lang w:eastAsia="en-US"/>
        </w:rPr>
      </w:pPr>
      <w:r w:rsidRPr="007D3FA1">
        <w:rPr>
          <w:lang w:eastAsia="en-US"/>
        </w:rPr>
        <w:t xml:space="preserve">Řisuty </w:t>
      </w:r>
    </w:p>
    <w:p w14:paraId="3AA81ACC" w14:textId="19D35304" w:rsidR="00387D71" w:rsidRPr="007D3FA1" w:rsidRDefault="00387D71" w:rsidP="00336649">
      <w:pPr>
        <w:pStyle w:val="Odstavecseseznamem"/>
        <w:numPr>
          <w:ilvl w:val="0"/>
          <w:numId w:val="72"/>
        </w:numPr>
        <w:rPr>
          <w:lang w:eastAsia="en-US"/>
        </w:rPr>
      </w:pPr>
      <w:r w:rsidRPr="007D3FA1">
        <w:rPr>
          <w:lang w:eastAsia="en-US"/>
        </w:rPr>
        <w:t xml:space="preserve">Smečno </w:t>
      </w:r>
    </w:p>
    <w:p w14:paraId="5E18EA03" w14:textId="4D6494C8" w:rsidR="00387D71" w:rsidRPr="007D3FA1" w:rsidRDefault="00387D71" w:rsidP="00336649">
      <w:pPr>
        <w:pStyle w:val="Odstavecseseznamem"/>
        <w:numPr>
          <w:ilvl w:val="0"/>
          <w:numId w:val="72"/>
        </w:numPr>
        <w:rPr>
          <w:lang w:eastAsia="en-US"/>
        </w:rPr>
      </w:pPr>
      <w:r w:rsidRPr="007D3FA1">
        <w:rPr>
          <w:lang w:eastAsia="en-US"/>
        </w:rPr>
        <w:t>Šlapanice</w:t>
      </w:r>
    </w:p>
    <w:p w14:paraId="7CD65020" w14:textId="1CEF285C" w:rsidR="00387D71" w:rsidRPr="007D3FA1" w:rsidRDefault="00387D71" w:rsidP="00336649">
      <w:pPr>
        <w:pStyle w:val="Odstavecseseznamem"/>
        <w:numPr>
          <w:ilvl w:val="0"/>
          <w:numId w:val="72"/>
        </w:numPr>
        <w:rPr>
          <w:lang w:eastAsia="en-US"/>
        </w:rPr>
      </w:pPr>
      <w:r w:rsidRPr="007D3FA1">
        <w:rPr>
          <w:lang w:eastAsia="en-US"/>
        </w:rPr>
        <w:t xml:space="preserve">Tuřany </w:t>
      </w:r>
    </w:p>
    <w:p w14:paraId="44CCD010" w14:textId="274AD2DA" w:rsidR="00387D71" w:rsidRPr="007D3FA1" w:rsidRDefault="00387D71" w:rsidP="00336649">
      <w:pPr>
        <w:pStyle w:val="Odstavecseseznamem"/>
        <w:numPr>
          <w:ilvl w:val="0"/>
          <w:numId w:val="72"/>
        </w:numPr>
        <w:rPr>
          <w:lang w:eastAsia="en-US"/>
        </w:rPr>
      </w:pPr>
      <w:r w:rsidRPr="007D3FA1">
        <w:rPr>
          <w:lang w:eastAsia="en-US"/>
        </w:rPr>
        <w:t xml:space="preserve">Velvary </w:t>
      </w:r>
    </w:p>
    <w:p w14:paraId="0056DA25" w14:textId="48553DC9" w:rsidR="00387D71" w:rsidRPr="007D3FA1" w:rsidRDefault="00387D71" w:rsidP="00336649">
      <w:pPr>
        <w:pStyle w:val="Odstavecseseznamem"/>
        <w:numPr>
          <w:ilvl w:val="0"/>
          <w:numId w:val="72"/>
        </w:numPr>
        <w:rPr>
          <w:lang w:eastAsia="en-US"/>
        </w:rPr>
      </w:pPr>
      <w:r w:rsidRPr="007D3FA1">
        <w:rPr>
          <w:lang w:eastAsia="en-US"/>
        </w:rPr>
        <w:t xml:space="preserve">Vraný </w:t>
      </w:r>
    </w:p>
    <w:p w14:paraId="1EFB793D" w14:textId="77777777" w:rsidR="00387D71" w:rsidRPr="00387D71" w:rsidRDefault="00387D71" w:rsidP="00387D71">
      <w:pPr>
        <w:rPr>
          <w:b/>
          <w:bCs/>
          <w:lang w:eastAsia="en-US"/>
        </w:rPr>
      </w:pPr>
    </w:p>
    <w:p w14:paraId="0613659C" w14:textId="25D96CEB" w:rsidR="007169A7" w:rsidRPr="006155E2" w:rsidRDefault="00E15BCD" w:rsidP="00387D71">
      <w:pPr>
        <w:rPr>
          <w:lang w:eastAsia="en-US"/>
        </w:rPr>
      </w:pPr>
      <w:r>
        <w:rPr>
          <w:lang w:eastAsia="en-US"/>
        </w:rPr>
        <w:t>Mezi n</w:t>
      </w:r>
      <w:r w:rsidRPr="006155E2">
        <w:rPr>
          <w:lang w:eastAsia="en-US"/>
        </w:rPr>
        <w:t>ejproblematičtější</w:t>
      </w:r>
      <w:r>
        <w:rPr>
          <w:lang w:eastAsia="en-US"/>
        </w:rPr>
        <w:t>mi</w:t>
      </w:r>
      <w:r w:rsidR="00387D71" w:rsidRPr="006155E2">
        <w:rPr>
          <w:lang w:eastAsia="en-US"/>
        </w:rPr>
        <w:t xml:space="preserve"> obce s kombinací metodických i funkčních problémů</w:t>
      </w:r>
      <w:r w:rsidR="006155E2" w:rsidRPr="006155E2">
        <w:rPr>
          <w:lang w:eastAsia="en-US"/>
        </w:rPr>
        <w:t>, jsou</w:t>
      </w:r>
      <w:r w:rsidR="00387D71" w:rsidRPr="006155E2">
        <w:rPr>
          <w:lang w:eastAsia="en-US"/>
        </w:rPr>
        <w:t>:</w:t>
      </w:r>
      <w:r w:rsidR="001D6173">
        <w:rPr>
          <w:lang w:eastAsia="en-US"/>
        </w:rPr>
        <w:t xml:space="preserve"> </w:t>
      </w:r>
      <w:r w:rsidR="00387D71" w:rsidRPr="006155E2">
        <w:rPr>
          <w:lang w:eastAsia="en-US"/>
        </w:rPr>
        <w:t xml:space="preserve">Chržín, Jarpice, Hospozín, Pozdeň, Vraný, Vrbičany, Kmetiněves, Velvary a Smečno, u nich současně objevují metodické nedostatky (nesoulad s metodikou, chybějící LBC, nesoulad se ZÚR) a zároveň významné funkční problémy ÚSES. </w:t>
      </w:r>
    </w:p>
    <w:p w14:paraId="72A786D0" w14:textId="77777777" w:rsidR="00D9060F" w:rsidRPr="00826B91" w:rsidRDefault="00D9060F" w:rsidP="00CF1712">
      <w:pPr>
        <w:rPr>
          <w:b/>
          <w:bCs/>
          <w:lang w:eastAsia="en-US"/>
        </w:rPr>
      </w:pPr>
    </w:p>
    <w:p w14:paraId="767CE56D" w14:textId="3D6F5D7A" w:rsidR="00746B3C" w:rsidRPr="00826B91" w:rsidRDefault="00513AB8" w:rsidP="00CF1712">
      <w:pPr>
        <w:pStyle w:val="Nadpis3"/>
        <w:rPr>
          <w:rFonts w:cs="Arial"/>
          <w:lang w:eastAsia="en-US"/>
        </w:rPr>
      </w:pPr>
      <w:bookmarkStart w:id="218" w:name="_Toc235190276"/>
      <w:r w:rsidRPr="00826B91">
        <w:rPr>
          <w:rFonts w:cs="Arial"/>
          <w:lang w:eastAsia="en-US"/>
        </w:rPr>
        <w:t>Fragmentace a m</w:t>
      </w:r>
      <w:r w:rsidR="00746B3C" w:rsidRPr="00826B91">
        <w:rPr>
          <w:rFonts w:cs="Arial"/>
          <w:lang w:eastAsia="en-US"/>
        </w:rPr>
        <w:t>igrační prostupnost krajiny</w:t>
      </w:r>
      <w:bookmarkEnd w:id="218"/>
      <w:r w:rsidR="00746B3C" w:rsidRPr="00826B91">
        <w:rPr>
          <w:rFonts w:cs="Arial"/>
          <w:lang w:eastAsia="en-US"/>
        </w:rPr>
        <w:t xml:space="preserve"> </w:t>
      </w:r>
    </w:p>
    <w:p w14:paraId="1C912C14" w14:textId="50B84786" w:rsidR="00746B3C" w:rsidRPr="00826B91" w:rsidRDefault="00C51985" w:rsidP="00CF1712">
      <w:pPr>
        <w:pStyle w:val="Nadpis4"/>
        <w:rPr>
          <w:rFonts w:cs="Arial"/>
          <w:lang w:eastAsia="en-US"/>
        </w:rPr>
      </w:pPr>
      <w:r w:rsidRPr="00826B91">
        <w:rPr>
          <w:rFonts w:cs="Arial"/>
          <w:lang w:eastAsia="en-US"/>
        </w:rPr>
        <w:t>Fragmentace krajiny, biotopů</w:t>
      </w:r>
    </w:p>
    <w:p w14:paraId="000ADE3F" w14:textId="312BF007" w:rsidR="00EA0CD5" w:rsidRPr="00826B91" w:rsidRDefault="00EA0CD5" w:rsidP="00CF1712">
      <w:pPr>
        <w:pStyle w:val="Normln2"/>
        <w:rPr>
          <w:lang w:eastAsia="en-US"/>
        </w:rPr>
      </w:pPr>
      <w:r w:rsidRPr="00826B91">
        <w:rPr>
          <w:lang w:eastAsia="en-US"/>
        </w:rPr>
        <w:t xml:space="preserve">Fragmentace krajiny je závažným problémem pro populace druhů rostlin a živočichů. Zástavbou, ať už plošnou či liniovou, dochází buď k přímému zániku biotopů a zániku populací, či k rozdělení obývaného biotopu (fragmentaci) na drobnější biotopy, které již nejsou schopny poskytnout potřebné prostředí pro přežívání populací. Problémem je především buď zcela přerušená, nebo ztížená komunikace (migrace) jedinců mezi rozdělenými biotopy. Zamezení fragmentace krajiny je jedním z hlavních cílů státní ochrany přírody. Konektivitu přírodního prostředí se snaží zajistit územní systém ekologické stability (ÚSES), který však propojuje jen dominantní typy prostředí a který zajišťuje spíše nezastavitelnost území než ochranu stávajících hodnot. Proto je pro potřeby územního plánování poskytována AOPK ČR vrstva přírodních biotopů, které by měly být chráněny před ničením a fragmentací (viz typy přírodních stanovišť v kap. </w:t>
      </w:r>
      <w:r w:rsidR="00EA56F3" w:rsidRPr="00826B91">
        <w:rPr>
          <w:lang w:eastAsia="en-US"/>
        </w:rPr>
        <w:t>2.8</w:t>
      </w:r>
      <w:r w:rsidRPr="00826B91">
        <w:rPr>
          <w:lang w:eastAsia="en-US"/>
        </w:rPr>
        <w:t>).</w:t>
      </w:r>
    </w:p>
    <w:p w14:paraId="3BFCC472" w14:textId="77777777" w:rsidR="00EA0CD5" w:rsidRPr="00826B91" w:rsidRDefault="00EA0CD5" w:rsidP="00CF1712">
      <w:pPr>
        <w:pStyle w:val="Normln2"/>
        <w:rPr>
          <w:lang w:eastAsia="en-US"/>
        </w:rPr>
      </w:pPr>
      <w:r w:rsidRPr="00826B91">
        <w:rPr>
          <w:lang w:eastAsia="en-US"/>
        </w:rPr>
        <w:t xml:space="preserve">Na území SO ORP Slaný byly identifikovány střety zastavitelných ploch s přírodními biotopy (typy přírodních stanovišť). Zastavitelné plochy mírně zasahují do zastavitelných ploch obcí </w:t>
      </w:r>
      <w:r w:rsidRPr="00826B91">
        <w:rPr>
          <w:lang w:eastAsia="en-US"/>
        </w:rPr>
        <w:lastRenderedPageBreak/>
        <w:t>Beřovice, Jarpice, Klobuky, Královice, Ledce, Přelíc, Řisuty, Slaný, Smečno a Zlonice. Významnější střety, které budou znamenat likvidaci celé plochy biotopu jsou následující:</w:t>
      </w:r>
    </w:p>
    <w:p w14:paraId="6B090DAC" w14:textId="77777777" w:rsidR="00EA0CD5" w:rsidRPr="00826B91" w:rsidRDefault="00EA0CD5" w:rsidP="00336649">
      <w:pPr>
        <w:pStyle w:val="Normln2"/>
        <w:numPr>
          <w:ilvl w:val="0"/>
          <w:numId w:val="42"/>
        </w:numPr>
        <w:spacing w:after="0"/>
        <w:rPr>
          <w:lang w:eastAsia="en-US"/>
        </w:rPr>
      </w:pPr>
      <w:r w:rsidRPr="00826B91">
        <w:rPr>
          <w:lang w:eastAsia="en-US"/>
        </w:rPr>
        <w:t>širokolisté suché trávníky (T3.4D) x zastavitelná plocha bydlení Z2 v rámci změny č. 1 v obci Jemníky (viz Problémový výkres C05-001)</w:t>
      </w:r>
    </w:p>
    <w:p w14:paraId="555E792B" w14:textId="77777777" w:rsidR="00EA0CD5" w:rsidRPr="00826B91" w:rsidRDefault="00EA0CD5" w:rsidP="00336649">
      <w:pPr>
        <w:pStyle w:val="Normln2"/>
        <w:numPr>
          <w:ilvl w:val="0"/>
          <w:numId w:val="42"/>
        </w:numPr>
        <w:spacing w:after="0"/>
        <w:rPr>
          <w:lang w:eastAsia="en-US"/>
        </w:rPr>
      </w:pPr>
      <w:r w:rsidRPr="00826B91">
        <w:rPr>
          <w:lang w:eastAsia="en-US"/>
        </w:rPr>
        <w:t>mozaika vysokých mezofilních a xerofilních křovin (K3) a širokolistých suchých trávníků (T3.4D) x zastavitelná plocha VL13 v obci Slaný (viz Problémový výkres C05-002)</w:t>
      </w:r>
    </w:p>
    <w:p w14:paraId="245B3FDD" w14:textId="77777777" w:rsidR="00EA0CD5" w:rsidRPr="00826B91" w:rsidRDefault="00EA0CD5" w:rsidP="00336649">
      <w:pPr>
        <w:pStyle w:val="Normln2"/>
        <w:numPr>
          <w:ilvl w:val="0"/>
          <w:numId w:val="42"/>
        </w:numPr>
        <w:ind w:left="714" w:hanging="357"/>
        <w:rPr>
          <w:lang w:eastAsia="en-US"/>
        </w:rPr>
      </w:pPr>
      <w:r w:rsidRPr="00826B91">
        <w:rPr>
          <w:lang w:eastAsia="en-US"/>
        </w:rPr>
        <w:t>mezofilní ovsíkové louky (T1.1) x zastavitelná plocha Z8 (OVn), (viz Problémový výkres C05-003).</w:t>
      </w:r>
    </w:p>
    <w:p w14:paraId="4D05BA00" w14:textId="77777777" w:rsidR="00941EAC" w:rsidRPr="00826B91" w:rsidRDefault="00EA0CD5" w:rsidP="00CF1712">
      <w:pPr>
        <w:pStyle w:val="Normln2"/>
        <w:rPr>
          <w:lang w:eastAsia="en-US"/>
        </w:rPr>
      </w:pPr>
      <w:r w:rsidRPr="00826B91">
        <w:rPr>
          <w:lang w:eastAsia="en-US"/>
        </w:rPr>
        <w:t xml:space="preserve">Likvidace přírodních biotopů společně s jejich nízkým zastoupením v krajině je hlavním problémem pro biodiverzitu v území. </w:t>
      </w:r>
      <w:r w:rsidRPr="00826B91">
        <w:rPr>
          <w:u w:val="single"/>
          <w:lang w:eastAsia="en-US"/>
        </w:rPr>
        <w:t>Přírodní biotopy tvoří na území SO ORP Slaný v průměru pouze 2,5 % území</w:t>
      </w:r>
      <w:r w:rsidRPr="00826B91">
        <w:rPr>
          <w:lang w:eastAsia="en-US"/>
        </w:rPr>
        <w:t>. Významnější zastoupení přírodních biotopů je pouze na území obce Bílichov (17,7 %), více než 10% zastoupení má také obec Smečno. Jedná se o obce s přírodě blízkým fragmenty lesů. Procentuální zastoupení přírodních biotopů v jednotlivých obcích a dostatečnost zeleně v ÚP uvádí následující tabulka.</w:t>
      </w:r>
      <w:r w:rsidR="00FF3FA7" w:rsidRPr="00826B91">
        <w:rPr>
          <w:lang w:eastAsia="en-US"/>
        </w:rPr>
        <w:t xml:space="preserve"> </w:t>
      </w:r>
    </w:p>
    <w:p w14:paraId="16E7E08C" w14:textId="43F3E34C" w:rsidR="002C41FD" w:rsidRDefault="00941EAC" w:rsidP="00CF1712">
      <w:pPr>
        <w:pStyle w:val="Normln2"/>
        <w:rPr>
          <w:lang w:eastAsia="en-US"/>
        </w:rPr>
      </w:pPr>
      <w:r w:rsidRPr="00826B91">
        <w:rPr>
          <w:lang w:eastAsia="en-US"/>
        </w:rPr>
        <w:t>Obce, které nedosahují ani 5% zastoupení přírodních biotopů</w:t>
      </w:r>
      <w:r w:rsidR="00F3490C" w:rsidRPr="00826B91">
        <w:rPr>
          <w:lang w:eastAsia="en-US"/>
        </w:rPr>
        <w:t xml:space="preserve">, budou </w:t>
      </w:r>
      <w:r w:rsidR="00027A4D" w:rsidRPr="00826B91">
        <w:rPr>
          <w:lang w:eastAsia="en-US"/>
        </w:rPr>
        <w:t xml:space="preserve">v daném tématu </w:t>
      </w:r>
      <w:r w:rsidR="00F3490C" w:rsidRPr="00826B91">
        <w:rPr>
          <w:lang w:eastAsia="en-US"/>
        </w:rPr>
        <w:t>předmětem návrhové části ÚSK</w:t>
      </w:r>
      <w:r w:rsidR="00664D06" w:rsidRPr="00826B91">
        <w:rPr>
          <w:lang w:eastAsia="en-US"/>
        </w:rPr>
        <w:t>, v kartách obcí je problém uveden pod kódem C04.</w:t>
      </w:r>
    </w:p>
    <w:p w14:paraId="33E7F866" w14:textId="693E4977" w:rsidR="00EA0CD5" w:rsidRPr="00826B91" w:rsidRDefault="002C41FD" w:rsidP="00CF1712">
      <w:pPr>
        <w:pStyle w:val="Titulek"/>
        <w:rPr>
          <w:lang w:eastAsia="en-US"/>
        </w:rPr>
      </w:pPr>
      <w:bookmarkStart w:id="219" w:name="_Toc235190347"/>
      <w:r w:rsidRPr="00826B91">
        <w:t xml:space="preserve">Tabulka  </w:t>
      </w:r>
      <w:r w:rsidRPr="00826B91">
        <w:fldChar w:fldCharType="begin"/>
      </w:r>
      <w:r w:rsidRPr="00826B91">
        <w:instrText>SEQ Tabulka_ \* ARABIC</w:instrText>
      </w:r>
      <w:r w:rsidRPr="00826B91">
        <w:fldChar w:fldCharType="separate"/>
      </w:r>
      <w:r w:rsidR="0019401B">
        <w:rPr>
          <w:noProof/>
        </w:rPr>
        <w:t>41</w:t>
      </w:r>
      <w:r w:rsidRPr="00826B91">
        <w:fldChar w:fldCharType="end"/>
      </w:r>
      <w:r w:rsidRPr="00826B91">
        <w:t xml:space="preserve"> </w:t>
      </w:r>
      <w:r w:rsidR="00EA0CD5" w:rsidRPr="00826B91">
        <w:rPr>
          <w:lang w:eastAsia="en-US"/>
        </w:rPr>
        <w:t>Zastoupení přírodních biotopů a dostatečnost zeleně v ÚP</w:t>
      </w:r>
      <w:bookmarkEnd w:id="219"/>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96"/>
        <w:gridCol w:w="1104"/>
        <w:gridCol w:w="6267"/>
      </w:tblGrid>
      <w:tr w:rsidR="00EA0CD5" w:rsidRPr="00826B91" w14:paraId="09C43289" w14:textId="77777777" w:rsidTr="00366CA2">
        <w:trPr>
          <w:trHeight w:val="301"/>
          <w:tblHeader/>
        </w:trPr>
        <w:tc>
          <w:tcPr>
            <w:tcW w:w="1696" w:type="dxa"/>
            <w:shd w:val="clear" w:color="auto" w:fill="D9D9D9" w:themeFill="background1" w:themeFillShade="D9"/>
            <w:noWrap/>
            <w:vAlign w:val="center"/>
            <w:hideMark/>
          </w:tcPr>
          <w:p w14:paraId="65312C48" w14:textId="77777777" w:rsidR="00EA0CD5" w:rsidRPr="00826B91" w:rsidRDefault="00EA0CD5" w:rsidP="00CF1712">
            <w:pPr>
              <w:pStyle w:val="TabulkaUP"/>
              <w:spacing w:line="276" w:lineRule="auto"/>
              <w:rPr>
                <w:rFonts w:cs="Arial"/>
              </w:rPr>
            </w:pPr>
            <w:r w:rsidRPr="00826B91">
              <w:rPr>
                <w:rFonts w:cs="Arial"/>
              </w:rPr>
              <w:t>Obec</w:t>
            </w:r>
          </w:p>
        </w:tc>
        <w:tc>
          <w:tcPr>
            <w:tcW w:w="1104" w:type="dxa"/>
            <w:shd w:val="clear" w:color="auto" w:fill="D9D9D9" w:themeFill="background1" w:themeFillShade="D9"/>
            <w:vAlign w:val="center"/>
            <w:hideMark/>
          </w:tcPr>
          <w:p w14:paraId="2A7CAE15" w14:textId="77777777" w:rsidR="00EA0CD5" w:rsidRPr="00826B91" w:rsidRDefault="00EA0CD5" w:rsidP="00CF1712">
            <w:pPr>
              <w:pStyle w:val="TabulkaUP"/>
              <w:spacing w:line="276" w:lineRule="auto"/>
              <w:rPr>
                <w:rFonts w:cs="Arial"/>
              </w:rPr>
            </w:pPr>
            <w:r w:rsidRPr="00826B91">
              <w:rPr>
                <w:rFonts w:cs="Arial"/>
              </w:rPr>
              <w:t>Zastoupení přírodních biotopů</w:t>
            </w:r>
          </w:p>
        </w:tc>
        <w:tc>
          <w:tcPr>
            <w:tcW w:w="6267" w:type="dxa"/>
            <w:shd w:val="clear" w:color="auto" w:fill="D9D9D9" w:themeFill="background1" w:themeFillShade="D9"/>
            <w:noWrap/>
            <w:vAlign w:val="center"/>
            <w:hideMark/>
          </w:tcPr>
          <w:p w14:paraId="0C2F3300" w14:textId="77777777" w:rsidR="00EA0CD5" w:rsidRPr="00826B91" w:rsidRDefault="00EA0CD5" w:rsidP="00CF1712">
            <w:pPr>
              <w:pStyle w:val="TabulkaUP"/>
              <w:spacing w:line="276" w:lineRule="auto"/>
              <w:rPr>
                <w:rFonts w:cs="Arial"/>
              </w:rPr>
            </w:pPr>
            <w:r w:rsidRPr="00826B91">
              <w:rPr>
                <w:rFonts w:cs="Arial"/>
              </w:rPr>
              <w:t>Návrhové plochy zeleně v ÚP</w:t>
            </w:r>
          </w:p>
        </w:tc>
      </w:tr>
      <w:tr w:rsidR="00EA0CD5" w:rsidRPr="00826B91" w14:paraId="4AB5F52F" w14:textId="77777777" w:rsidTr="00F551D4">
        <w:trPr>
          <w:trHeight w:val="301"/>
        </w:trPr>
        <w:tc>
          <w:tcPr>
            <w:tcW w:w="1696" w:type="dxa"/>
            <w:noWrap/>
            <w:vAlign w:val="center"/>
            <w:hideMark/>
          </w:tcPr>
          <w:p w14:paraId="46D379B3" w14:textId="77777777" w:rsidR="00EA0CD5" w:rsidRPr="00826B91" w:rsidRDefault="00EA0CD5" w:rsidP="00CF1712">
            <w:pPr>
              <w:pStyle w:val="TabulkaIN"/>
              <w:rPr>
                <w:rFonts w:cs="Arial"/>
              </w:rPr>
            </w:pPr>
            <w:r w:rsidRPr="00826B91">
              <w:rPr>
                <w:rFonts w:cs="Arial"/>
              </w:rPr>
              <w:t>Beřovice</w:t>
            </w:r>
          </w:p>
        </w:tc>
        <w:tc>
          <w:tcPr>
            <w:tcW w:w="1104" w:type="dxa"/>
            <w:noWrap/>
            <w:vAlign w:val="center"/>
            <w:hideMark/>
          </w:tcPr>
          <w:p w14:paraId="39F0B041" w14:textId="77777777" w:rsidR="00EA0CD5" w:rsidRPr="00826B91" w:rsidRDefault="00EA0CD5" w:rsidP="00CF1712">
            <w:pPr>
              <w:pStyle w:val="TabulkaIN"/>
              <w:jc w:val="right"/>
              <w:rPr>
                <w:rFonts w:cs="Arial"/>
              </w:rPr>
            </w:pPr>
            <w:r w:rsidRPr="00826B91">
              <w:rPr>
                <w:rFonts w:cs="Arial"/>
              </w:rPr>
              <w:t>2,05</w:t>
            </w:r>
          </w:p>
        </w:tc>
        <w:tc>
          <w:tcPr>
            <w:tcW w:w="6267" w:type="dxa"/>
            <w:vAlign w:val="center"/>
            <w:hideMark/>
          </w:tcPr>
          <w:p w14:paraId="61A67A7D" w14:textId="77777777" w:rsidR="00EA0CD5" w:rsidRPr="00826B91" w:rsidRDefault="00EA0CD5" w:rsidP="00CF1712">
            <w:pPr>
              <w:pStyle w:val="TabulkaIN"/>
              <w:jc w:val="both"/>
              <w:rPr>
                <w:rFonts w:cs="Arial"/>
              </w:rPr>
            </w:pPr>
            <w:r w:rsidRPr="00826B91">
              <w:rPr>
                <w:rFonts w:cs="Arial"/>
              </w:rPr>
              <w:t>ano, ale chybí v severní a jižní části území, C06-001, C06-002</w:t>
            </w:r>
          </w:p>
        </w:tc>
      </w:tr>
      <w:tr w:rsidR="00EA0CD5" w:rsidRPr="00826B91" w14:paraId="27BD5495" w14:textId="77777777" w:rsidTr="00F551D4">
        <w:trPr>
          <w:trHeight w:val="301"/>
        </w:trPr>
        <w:tc>
          <w:tcPr>
            <w:tcW w:w="1696" w:type="dxa"/>
            <w:noWrap/>
            <w:vAlign w:val="center"/>
            <w:hideMark/>
          </w:tcPr>
          <w:p w14:paraId="418BFBDE" w14:textId="77777777" w:rsidR="00EA0CD5" w:rsidRPr="00826B91" w:rsidRDefault="00EA0CD5" w:rsidP="00CF1712">
            <w:pPr>
              <w:pStyle w:val="TabulkaIN"/>
              <w:rPr>
                <w:rFonts w:cs="Arial"/>
              </w:rPr>
            </w:pPr>
            <w:r w:rsidRPr="00826B91">
              <w:rPr>
                <w:rFonts w:cs="Arial"/>
              </w:rPr>
              <w:t>Bílichov</w:t>
            </w:r>
          </w:p>
        </w:tc>
        <w:tc>
          <w:tcPr>
            <w:tcW w:w="1104" w:type="dxa"/>
            <w:noWrap/>
            <w:vAlign w:val="center"/>
            <w:hideMark/>
          </w:tcPr>
          <w:p w14:paraId="324A4DCA" w14:textId="77777777" w:rsidR="00EA0CD5" w:rsidRPr="00826B91" w:rsidRDefault="00EA0CD5" w:rsidP="00CF1712">
            <w:pPr>
              <w:pStyle w:val="TabulkaIN"/>
              <w:jc w:val="right"/>
              <w:rPr>
                <w:rFonts w:cs="Arial"/>
              </w:rPr>
            </w:pPr>
            <w:r w:rsidRPr="00826B91">
              <w:rPr>
                <w:rFonts w:cs="Arial"/>
              </w:rPr>
              <w:t>17,71</w:t>
            </w:r>
          </w:p>
        </w:tc>
        <w:tc>
          <w:tcPr>
            <w:tcW w:w="6267" w:type="dxa"/>
            <w:vAlign w:val="center"/>
            <w:hideMark/>
          </w:tcPr>
          <w:p w14:paraId="67970590" w14:textId="77777777" w:rsidR="00EA0CD5" w:rsidRPr="00826B91" w:rsidRDefault="00EA0CD5" w:rsidP="00CF1712">
            <w:pPr>
              <w:pStyle w:val="TabulkaIN"/>
              <w:jc w:val="both"/>
              <w:rPr>
                <w:rFonts w:cs="Arial"/>
              </w:rPr>
            </w:pPr>
            <w:r w:rsidRPr="00826B91">
              <w:rPr>
                <w:rFonts w:cs="Arial"/>
              </w:rPr>
              <w:t>minimálně, převážná část rozlohy obce zalesněna</w:t>
            </w:r>
          </w:p>
        </w:tc>
      </w:tr>
      <w:tr w:rsidR="00EA0CD5" w:rsidRPr="00826B91" w14:paraId="3E4E2A12" w14:textId="77777777" w:rsidTr="00F551D4">
        <w:trPr>
          <w:trHeight w:val="301"/>
        </w:trPr>
        <w:tc>
          <w:tcPr>
            <w:tcW w:w="1696" w:type="dxa"/>
            <w:noWrap/>
            <w:vAlign w:val="center"/>
            <w:hideMark/>
          </w:tcPr>
          <w:p w14:paraId="2562A7DB" w14:textId="77777777" w:rsidR="00EA0CD5" w:rsidRPr="00826B91" w:rsidRDefault="00EA0CD5" w:rsidP="00CF1712">
            <w:pPr>
              <w:pStyle w:val="TabulkaIN"/>
              <w:rPr>
                <w:rFonts w:cs="Arial"/>
              </w:rPr>
            </w:pPr>
            <w:r w:rsidRPr="00826B91">
              <w:rPr>
                <w:rFonts w:cs="Arial"/>
              </w:rPr>
              <w:t>Černuc</w:t>
            </w:r>
          </w:p>
        </w:tc>
        <w:tc>
          <w:tcPr>
            <w:tcW w:w="1104" w:type="dxa"/>
            <w:noWrap/>
            <w:vAlign w:val="center"/>
            <w:hideMark/>
          </w:tcPr>
          <w:p w14:paraId="54CE3A39" w14:textId="77777777" w:rsidR="00EA0CD5" w:rsidRPr="00826B91" w:rsidRDefault="00EA0CD5" w:rsidP="00CF1712">
            <w:pPr>
              <w:pStyle w:val="TabulkaIN"/>
              <w:jc w:val="right"/>
              <w:rPr>
                <w:rFonts w:cs="Arial"/>
              </w:rPr>
            </w:pPr>
            <w:r w:rsidRPr="00826B91">
              <w:rPr>
                <w:rFonts w:cs="Arial"/>
              </w:rPr>
              <w:t>0,13</w:t>
            </w:r>
          </w:p>
        </w:tc>
        <w:tc>
          <w:tcPr>
            <w:tcW w:w="6267" w:type="dxa"/>
            <w:vAlign w:val="center"/>
            <w:hideMark/>
          </w:tcPr>
          <w:p w14:paraId="069C895B" w14:textId="77777777" w:rsidR="00EA0CD5" w:rsidRPr="00826B91" w:rsidRDefault="00EA0CD5" w:rsidP="00CF1712">
            <w:pPr>
              <w:pStyle w:val="TabulkaIN"/>
              <w:jc w:val="both"/>
              <w:rPr>
                <w:rFonts w:cs="Arial"/>
              </w:rPr>
            </w:pPr>
            <w:r w:rsidRPr="00826B91">
              <w:rPr>
                <w:rFonts w:cs="Arial"/>
              </w:rPr>
              <w:t>ano, především v podobě ÚSES, chybí vymezení drobné plošné zeleně, C06-003 - C06-005</w:t>
            </w:r>
          </w:p>
        </w:tc>
      </w:tr>
      <w:tr w:rsidR="00EA0CD5" w:rsidRPr="00826B91" w14:paraId="7EB01E21" w14:textId="77777777" w:rsidTr="00F551D4">
        <w:trPr>
          <w:trHeight w:val="301"/>
        </w:trPr>
        <w:tc>
          <w:tcPr>
            <w:tcW w:w="1696" w:type="dxa"/>
            <w:noWrap/>
            <w:vAlign w:val="center"/>
            <w:hideMark/>
          </w:tcPr>
          <w:p w14:paraId="57B0CF5A" w14:textId="77777777" w:rsidR="00EA0CD5" w:rsidRPr="00826B91" w:rsidRDefault="00EA0CD5" w:rsidP="00CF1712">
            <w:pPr>
              <w:pStyle w:val="TabulkaIN"/>
              <w:rPr>
                <w:rFonts w:cs="Arial"/>
              </w:rPr>
            </w:pPr>
            <w:r w:rsidRPr="00826B91">
              <w:rPr>
                <w:rFonts w:cs="Arial"/>
              </w:rPr>
              <w:t>Drnek</w:t>
            </w:r>
          </w:p>
        </w:tc>
        <w:tc>
          <w:tcPr>
            <w:tcW w:w="1104" w:type="dxa"/>
            <w:noWrap/>
            <w:vAlign w:val="center"/>
            <w:hideMark/>
          </w:tcPr>
          <w:p w14:paraId="350F8F3B" w14:textId="77777777" w:rsidR="00EA0CD5" w:rsidRPr="00826B91" w:rsidRDefault="00EA0CD5" w:rsidP="00CF1712">
            <w:pPr>
              <w:pStyle w:val="TabulkaIN"/>
              <w:jc w:val="right"/>
              <w:rPr>
                <w:rFonts w:cs="Arial"/>
              </w:rPr>
            </w:pPr>
            <w:r w:rsidRPr="00826B91">
              <w:rPr>
                <w:rFonts w:cs="Arial"/>
              </w:rPr>
              <w:t>2,65</w:t>
            </w:r>
          </w:p>
        </w:tc>
        <w:tc>
          <w:tcPr>
            <w:tcW w:w="6267" w:type="dxa"/>
            <w:vAlign w:val="center"/>
            <w:hideMark/>
          </w:tcPr>
          <w:p w14:paraId="30F6949D" w14:textId="77777777" w:rsidR="00EA0CD5" w:rsidRPr="00826B91" w:rsidRDefault="00EA0CD5" w:rsidP="00CF1712">
            <w:pPr>
              <w:pStyle w:val="TabulkaIN"/>
              <w:jc w:val="both"/>
              <w:rPr>
                <w:rFonts w:cs="Arial"/>
              </w:rPr>
            </w:pPr>
            <w:r w:rsidRPr="00826B91">
              <w:rPr>
                <w:rFonts w:cs="Arial"/>
              </w:rPr>
              <w:t>minimálně, převážná část rozlohy obce zalesněna</w:t>
            </w:r>
          </w:p>
        </w:tc>
      </w:tr>
      <w:tr w:rsidR="00EA0CD5" w:rsidRPr="00826B91" w14:paraId="246CD284" w14:textId="77777777" w:rsidTr="00F551D4">
        <w:trPr>
          <w:trHeight w:val="301"/>
        </w:trPr>
        <w:tc>
          <w:tcPr>
            <w:tcW w:w="1696" w:type="dxa"/>
            <w:noWrap/>
            <w:vAlign w:val="center"/>
            <w:hideMark/>
          </w:tcPr>
          <w:p w14:paraId="4580C2B0" w14:textId="77777777" w:rsidR="00EA0CD5" w:rsidRPr="00826B91" w:rsidRDefault="00EA0CD5" w:rsidP="00CF1712">
            <w:pPr>
              <w:pStyle w:val="TabulkaIN"/>
              <w:rPr>
                <w:rFonts w:cs="Arial"/>
              </w:rPr>
            </w:pPr>
            <w:r w:rsidRPr="00826B91">
              <w:rPr>
                <w:rFonts w:cs="Arial"/>
              </w:rPr>
              <w:t>Dřínov</w:t>
            </w:r>
          </w:p>
        </w:tc>
        <w:tc>
          <w:tcPr>
            <w:tcW w:w="1104" w:type="dxa"/>
            <w:noWrap/>
            <w:vAlign w:val="center"/>
            <w:hideMark/>
          </w:tcPr>
          <w:p w14:paraId="77B9A696" w14:textId="77777777" w:rsidR="00EA0CD5" w:rsidRPr="00826B91" w:rsidRDefault="00EA0CD5" w:rsidP="00CF1712">
            <w:pPr>
              <w:pStyle w:val="TabulkaIN"/>
              <w:jc w:val="right"/>
              <w:rPr>
                <w:rFonts w:cs="Arial"/>
              </w:rPr>
            </w:pPr>
            <w:r w:rsidRPr="00826B91">
              <w:rPr>
                <w:rFonts w:cs="Arial"/>
              </w:rPr>
              <w:t>3,28</w:t>
            </w:r>
          </w:p>
        </w:tc>
        <w:tc>
          <w:tcPr>
            <w:tcW w:w="6267" w:type="dxa"/>
            <w:vAlign w:val="center"/>
            <w:hideMark/>
          </w:tcPr>
          <w:p w14:paraId="2838C1BA" w14:textId="77777777" w:rsidR="00EA0CD5" w:rsidRPr="00826B91" w:rsidRDefault="00EA0CD5" w:rsidP="00CF1712">
            <w:pPr>
              <w:pStyle w:val="TabulkaIN"/>
              <w:jc w:val="both"/>
              <w:rPr>
                <w:rFonts w:cs="Arial"/>
              </w:rPr>
            </w:pPr>
            <w:r w:rsidRPr="00826B91">
              <w:rPr>
                <w:rFonts w:cs="Arial"/>
              </w:rPr>
              <w:t>minimálně, především v podobě ÚSES, chybí vymezení drobné plošné zeleně, C06-006, C06-007</w:t>
            </w:r>
          </w:p>
        </w:tc>
      </w:tr>
      <w:tr w:rsidR="00EA0CD5" w:rsidRPr="00826B91" w14:paraId="286ABA1B" w14:textId="77777777" w:rsidTr="00F551D4">
        <w:trPr>
          <w:trHeight w:val="301"/>
        </w:trPr>
        <w:tc>
          <w:tcPr>
            <w:tcW w:w="1696" w:type="dxa"/>
            <w:noWrap/>
            <w:vAlign w:val="center"/>
            <w:hideMark/>
          </w:tcPr>
          <w:p w14:paraId="7DD4D28A" w14:textId="77777777" w:rsidR="00EA0CD5" w:rsidRPr="00826B91" w:rsidRDefault="00EA0CD5" w:rsidP="00CF1712">
            <w:pPr>
              <w:pStyle w:val="TabulkaIN"/>
              <w:rPr>
                <w:rFonts w:cs="Arial"/>
              </w:rPr>
            </w:pPr>
            <w:r w:rsidRPr="00826B91">
              <w:rPr>
                <w:rFonts w:cs="Arial"/>
              </w:rPr>
              <w:t>Hobšovice</w:t>
            </w:r>
          </w:p>
        </w:tc>
        <w:tc>
          <w:tcPr>
            <w:tcW w:w="1104" w:type="dxa"/>
            <w:noWrap/>
            <w:vAlign w:val="center"/>
            <w:hideMark/>
          </w:tcPr>
          <w:p w14:paraId="689DE800" w14:textId="77777777" w:rsidR="00EA0CD5" w:rsidRPr="00826B91" w:rsidRDefault="00EA0CD5" w:rsidP="00CF1712">
            <w:pPr>
              <w:pStyle w:val="TabulkaIN"/>
              <w:jc w:val="right"/>
              <w:rPr>
                <w:rFonts w:cs="Arial"/>
              </w:rPr>
            </w:pPr>
            <w:r w:rsidRPr="00826B91">
              <w:rPr>
                <w:rFonts w:cs="Arial"/>
              </w:rPr>
              <w:t>0,27</w:t>
            </w:r>
          </w:p>
        </w:tc>
        <w:tc>
          <w:tcPr>
            <w:tcW w:w="6267" w:type="dxa"/>
            <w:vAlign w:val="center"/>
            <w:hideMark/>
          </w:tcPr>
          <w:p w14:paraId="0CDA292F" w14:textId="77777777" w:rsidR="00EA0CD5" w:rsidRPr="00826B91" w:rsidRDefault="00EA0CD5" w:rsidP="00CF1712">
            <w:pPr>
              <w:pStyle w:val="TabulkaIN"/>
              <w:jc w:val="both"/>
              <w:rPr>
                <w:rFonts w:cs="Arial"/>
              </w:rPr>
            </w:pPr>
            <w:r w:rsidRPr="00826B91">
              <w:rPr>
                <w:rFonts w:cs="Arial"/>
              </w:rPr>
              <w:t>minimálně, především ÚSES a interakční prvky, chybí vymezení drobné plošné zeleně, C06-008, C06-009</w:t>
            </w:r>
          </w:p>
        </w:tc>
      </w:tr>
      <w:tr w:rsidR="00EA0CD5" w:rsidRPr="00826B91" w14:paraId="426EC9E1" w14:textId="77777777" w:rsidTr="00F551D4">
        <w:trPr>
          <w:trHeight w:val="301"/>
        </w:trPr>
        <w:tc>
          <w:tcPr>
            <w:tcW w:w="1696" w:type="dxa"/>
            <w:noWrap/>
            <w:vAlign w:val="center"/>
            <w:hideMark/>
          </w:tcPr>
          <w:p w14:paraId="217262F8" w14:textId="77777777" w:rsidR="00EA0CD5" w:rsidRPr="00826B91" w:rsidRDefault="00EA0CD5" w:rsidP="00CF1712">
            <w:pPr>
              <w:pStyle w:val="TabulkaIN"/>
              <w:rPr>
                <w:rFonts w:cs="Arial"/>
              </w:rPr>
            </w:pPr>
            <w:r w:rsidRPr="00826B91">
              <w:rPr>
                <w:rFonts w:cs="Arial"/>
              </w:rPr>
              <w:t>Hořešovice</w:t>
            </w:r>
          </w:p>
        </w:tc>
        <w:tc>
          <w:tcPr>
            <w:tcW w:w="1104" w:type="dxa"/>
            <w:noWrap/>
            <w:vAlign w:val="center"/>
            <w:hideMark/>
          </w:tcPr>
          <w:p w14:paraId="3C4B90AC" w14:textId="77777777" w:rsidR="00EA0CD5" w:rsidRPr="00826B91" w:rsidRDefault="00EA0CD5" w:rsidP="00CF1712">
            <w:pPr>
              <w:pStyle w:val="TabulkaIN"/>
              <w:jc w:val="right"/>
              <w:rPr>
                <w:rFonts w:cs="Arial"/>
              </w:rPr>
            </w:pPr>
            <w:r w:rsidRPr="00826B91">
              <w:rPr>
                <w:rFonts w:cs="Arial"/>
              </w:rPr>
              <w:t>1,67</w:t>
            </w:r>
          </w:p>
        </w:tc>
        <w:tc>
          <w:tcPr>
            <w:tcW w:w="6267" w:type="dxa"/>
            <w:vAlign w:val="center"/>
            <w:hideMark/>
          </w:tcPr>
          <w:p w14:paraId="39F9E263" w14:textId="77777777" w:rsidR="00EA0CD5" w:rsidRPr="00826B91" w:rsidRDefault="00EA0CD5" w:rsidP="00CF1712">
            <w:pPr>
              <w:pStyle w:val="TabulkaIN"/>
              <w:jc w:val="both"/>
              <w:rPr>
                <w:rFonts w:cs="Arial"/>
              </w:rPr>
            </w:pPr>
            <w:r w:rsidRPr="00826B91">
              <w:rPr>
                <w:rFonts w:cs="Arial"/>
              </w:rPr>
              <w:t>minimálně, chybí vymezení drobné plošné zeleně, C06-013</w:t>
            </w:r>
          </w:p>
        </w:tc>
      </w:tr>
      <w:tr w:rsidR="00EA0CD5" w:rsidRPr="00826B91" w14:paraId="6759C93F" w14:textId="77777777" w:rsidTr="00F551D4">
        <w:trPr>
          <w:trHeight w:val="301"/>
        </w:trPr>
        <w:tc>
          <w:tcPr>
            <w:tcW w:w="1696" w:type="dxa"/>
            <w:noWrap/>
            <w:vAlign w:val="center"/>
            <w:hideMark/>
          </w:tcPr>
          <w:p w14:paraId="2F439561" w14:textId="77777777" w:rsidR="00EA0CD5" w:rsidRPr="00826B91" w:rsidRDefault="00EA0CD5" w:rsidP="00CF1712">
            <w:pPr>
              <w:pStyle w:val="TabulkaIN"/>
              <w:rPr>
                <w:rFonts w:cs="Arial"/>
              </w:rPr>
            </w:pPr>
            <w:r w:rsidRPr="00826B91">
              <w:rPr>
                <w:rFonts w:cs="Arial"/>
              </w:rPr>
              <w:t>Hořešovičky</w:t>
            </w:r>
          </w:p>
        </w:tc>
        <w:tc>
          <w:tcPr>
            <w:tcW w:w="1104" w:type="dxa"/>
            <w:noWrap/>
            <w:vAlign w:val="center"/>
            <w:hideMark/>
          </w:tcPr>
          <w:p w14:paraId="4EC67F82" w14:textId="77777777" w:rsidR="00EA0CD5" w:rsidRPr="00826B91" w:rsidRDefault="00EA0CD5" w:rsidP="00CF1712">
            <w:pPr>
              <w:pStyle w:val="TabulkaIN"/>
              <w:jc w:val="right"/>
              <w:rPr>
                <w:rFonts w:cs="Arial"/>
              </w:rPr>
            </w:pPr>
            <w:r w:rsidRPr="00826B91">
              <w:rPr>
                <w:rFonts w:cs="Arial"/>
              </w:rPr>
              <w:t>0,00</w:t>
            </w:r>
          </w:p>
        </w:tc>
        <w:tc>
          <w:tcPr>
            <w:tcW w:w="6267" w:type="dxa"/>
            <w:vAlign w:val="center"/>
            <w:hideMark/>
          </w:tcPr>
          <w:p w14:paraId="30166CD4" w14:textId="77777777" w:rsidR="00EA0CD5" w:rsidRPr="00826B91" w:rsidRDefault="00EA0CD5" w:rsidP="00CF1712">
            <w:pPr>
              <w:pStyle w:val="TabulkaIN"/>
              <w:jc w:val="both"/>
              <w:rPr>
                <w:rFonts w:cs="Arial"/>
              </w:rPr>
            </w:pPr>
            <w:r w:rsidRPr="00826B91">
              <w:rPr>
                <w:rFonts w:cs="Arial"/>
              </w:rPr>
              <w:t>ne, pouze ÚSES, chybí vymezení plošných i liniových prvků v krajině, C06-010 - C06-012</w:t>
            </w:r>
          </w:p>
        </w:tc>
      </w:tr>
      <w:tr w:rsidR="00EA0CD5" w:rsidRPr="00826B91" w14:paraId="62FE2484" w14:textId="77777777" w:rsidTr="00F551D4">
        <w:trPr>
          <w:trHeight w:val="301"/>
        </w:trPr>
        <w:tc>
          <w:tcPr>
            <w:tcW w:w="1696" w:type="dxa"/>
            <w:noWrap/>
            <w:vAlign w:val="center"/>
            <w:hideMark/>
          </w:tcPr>
          <w:p w14:paraId="7A8A539E" w14:textId="77777777" w:rsidR="00EA0CD5" w:rsidRPr="00826B91" w:rsidRDefault="00EA0CD5" w:rsidP="00CF1712">
            <w:pPr>
              <w:pStyle w:val="TabulkaIN"/>
              <w:rPr>
                <w:rFonts w:cs="Arial"/>
              </w:rPr>
            </w:pPr>
            <w:r w:rsidRPr="00826B91">
              <w:rPr>
                <w:rFonts w:cs="Arial"/>
              </w:rPr>
              <w:t>Hospozín</w:t>
            </w:r>
          </w:p>
        </w:tc>
        <w:tc>
          <w:tcPr>
            <w:tcW w:w="1104" w:type="dxa"/>
            <w:noWrap/>
            <w:vAlign w:val="center"/>
            <w:hideMark/>
          </w:tcPr>
          <w:p w14:paraId="27B6DD85" w14:textId="77777777" w:rsidR="00EA0CD5" w:rsidRPr="00826B91" w:rsidRDefault="00EA0CD5" w:rsidP="00CF1712">
            <w:pPr>
              <w:pStyle w:val="TabulkaIN"/>
              <w:jc w:val="right"/>
              <w:rPr>
                <w:rFonts w:cs="Arial"/>
              </w:rPr>
            </w:pPr>
            <w:r w:rsidRPr="00826B91">
              <w:rPr>
                <w:rFonts w:cs="Arial"/>
              </w:rPr>
              <w:t>0,71</w:t>
            </w:r>
          </w:p>
        </w:tc>
        <w:tc>
          <w:tcPr>
            <w:tcW w:w="6267" w:type="dxa"/>
            <w:vAlign w:val="center"/>
            <w:hideMark/>
          </w:tcPr>
          <w:p w14:paraId="2D5CFA61" w14:textId="77777777" w:rsidR="00EA0CD5" w:rsidRPr="00826B91" w:rsidRDefault="00EA0CD5" w:rsidP="00CF1712">
            <w:pPr>
              <w:pStyle w:val="TabulkaIN"/>
              <w:jc w:val="both"/>
              <w:rPr>
                <w:rFonts w:cs="Arial"/>
              </w:rPr>
            </w:pPr>
            <w:r w:rsidRPr="00826B91">
              <w:rPr>
                <w:rFonts w:cs="Arial"/>
              </w:rPr>
              <w:t>ano, ale chybí vymezení drobné plošné zeleně, C06-014 - C06-016</w:t>
            </w:r>
          </w:p>
        </w:tc>
      </w:tr>
      <w:tr w:rsidR="00EA0CD5" w:rsidRPr="00826B91" w14:paraId="0CDEC37B" w14:textId="77777777" w:rsidTr="00F551D4">
        <w:trPr>
          <w:trHeight w:val="301"/>
        </w:trPr>
        <w:tc>
          <w:tcPr>
            <w:tcW w:w="1696" w:type="dxa"/>
            <w:noWrap/>
            <w:vAlign w:val="center"/>
            <w:hideMark/>
          </w:tcPr>
          <w:p w14:paraId="4ACBCE85" w14:textId="77777777" w:rsidR="00EA0CD5" w:rsidRPr="00826B91" w:rsidRDefault="00EA0CD5" w:rsidP="00CF1712">
            <w:pPr>
              <w:pStyle w:val="TabulkaIN"/>
              <w:rPr>
                <w:rFonts w:cs="Arial"/>
              </w:rPr>
            </w:pPr>
            <w:r w:rsidRPr="00826B91">
              <w:rPr>
                <w:rFonts w:cs="Arial"/>
              </w:rPr>
              <w:t>Hrdlív</w:t>
            </w:r>
          </w:p>
        </w:tc>
        <w:tc>
          <w:tcPr>
            <w:tcW w:w="1104" w:type="dxa"/>
            <w:noWrap/>
            <w:vAlign w:val="center"/>
            <w:hideMark/>
          </w:tcPr>
          <w:p w14:paraId="07BE93BF" w14:textId="77777777" w:rsidR="00EA0CD5" w:rsidRPr="00826B91" w:rsidRDefault="00EA0CD5" w:rsidP="00CF1712">
            <w:pPr>
              <w:pStyle w:val="TabulkaIN"/>
              <w:jc w:val="right"/>
              <w:rPr>
                <w:rFonts w:cs="Arial"/>
              </w:rPr>
            </w:pPr>
            <w:r w:rsidRPr="00826B91">
              <w:rPr>
                <w:rFonts w:cs="Arial"/>
              </w:rPr>
              <w:t>1,22</w:t>
            </w:r>
          </w:p>
        </w:tc>
        <w:tc>
          <w:tcPr>
            <w:tcW w:w="6267" w:type="dxa"/>
            <w:vAlign w:val="center"/>
            <w:hideMark/>
          </w:tcPr>
          <w:p w14:paraId="3536A82E" w14:textId="77777777" w:rsidR="00EA0CD5" w:rsidRPr="00826B91" w:rsidRDefault="00EA0CD5" w:rsidP="00CF1712">
            <w:pPr>
              <w:pStyle w:val="TabulkaIN"/>
              <w:jc w:val="both"/>
              <w:rPr>
                <w:rFonts w:cs="Arial"/>
              </w:rPr>
            </w:pPr>
            <w:r w:rsidRPr="00826B91">
              <w:rPr>
                <w:rFonts w:cs="Arial"/>
              </w:rPr>
              <w:t>ano – ale pouze plochy k zalesnění a sadům, dostatečné vzhledem k zastoupení prvků v krajině</w:t>
            </w:r>
          </w:p>
        </w:tc>
      </w:tr>
      <w:tr w:rsidR="00EA0CD5" w:rsidRPr="00826B91" w14:paraId="0474A4B0" w14:textId="77777777" w:rsidTr="00F551D4">
        <w:trPr>
          <w:trHeight w:val="301"/>
        </w:trPr>
        <w:tc>
          <w:tcPr>
            <w:tcW w:w="1696" w:type="dxa"/>
            <w:noWrap/>
            <w:vAlign w:val="center"/>
            <w:hideMark/>
          </w:tcPr>
          <w:p w14:paraId="58FE0632" w14:textId="77777777" w:rsidR="00EA0CD5" w:rsidRPr="00826B91" w:rsidRDefault="00EA0CD5" w:rsidP="00CF1712">
            <w:pPr>
              <w:pStyle w:val="TabulkaIN"/>
              <w:rPr>
                <w:rFonts w:cs="Arial"/>
              </w:rPr>
            </w:pPr>
            <w:r w:rsidRPr="00826B91">
              <w:rPr>
                <w:rFonts w:cs="Arial"/>
              </w:rPr>
              <w:t>Chržín</w:t>
            </w:r>
          </w:p>
        </w:tc>
        <w:tc>
          <w:tcPr>
            <w:tcW w:w="1104" w:type="dxa"/>
            <w:noWrap/>
            <w:vAlign w:val="center"/>
            <w:hideMark/>
          </w:tcPr>
          <w:p w14:paraId="24409511" w14:textId="77777777" w:rsidR="00EA0CD5" w:rsidRPr="00826B91" w:rsidRDefault="00EA0CD5" w:rsidP="00CF1712">
            <w:pPr>
              <w:pStyle w:val="TabulkaIN"/>
              <w:jc w:val="right"/>
              <w:rPr>
                <w:rFonts w:cs="Arial"/>
              </w:rPr>
            </w:pPr>
            <w:r w:rsidRPr="00826B91">
              <w:rPr>
                <w:rFonts w:cs="Arial"/>
              </w:rPr>
              <w:t>0,35</w:t>
            </w:r>
          </w:p>
        </w:tc>
        <w:tc>
          <w:tcPr>
            <w:tcW w:w="6267" w:type="dxa"/>
            <w:vAlign w:val="center"/>
            <w:hideMark/>
          </w:tcPr>
          <w:p w14:paraId="5CA36C0A" w14:textId="77777777" w:rsidR="00EA0CD5" w:rsidRPr="00826B91" w:rsidRDefault="00EA0CD5" w:rsidP="00CF1712">
            <w:pPr>
              <w:pStyle w:val="TabulkaIN"/>
              <w:jc w:val="both"/>
              <w:rPr>
                <w:rFonts w:cs="Arial"/>
              </w:rPr>
            </w:pPr>
            <w:r w:rsidRPr="00826B91">
              <w:rPr>
                <w:rFonts w:cs="Arial"/>
              </w:rPr>
              <w:t>ano – především ÚSES, chybí vymezení drobné plošné zeleně, C06-017</w:t>
            </w:r>
          </w:p>
        </w:tc>
      </w:tr>
      <w:tr w:rsidR="00EA0CD5" w:rsidRPr="00826B91" w14:paraId="30D0CD64" w14:textId="77777777" w:rsidTr="00F551D4">
        <w:trPr>
          <w:trHeight w:val="301"/>
        </w:trPr>
        <w:tc>
          <w:tcPr>
            <w:tcW w:w="1696" w:type="dxa"/>
            <w:noWrap/>
            <w:vAlign w:val="center"/>
            <w:hideMark/>
          </w:tcPr>
          <w:p w14:paraId="09DE9A61" w14:textId="77777777" w:rsidR="00EA0CD5" w:rsidRPr="00826B91" w:rsidRDefault="00EA0CD5" w:rsidP="00CF1712">
            <w:pPr>
              <w:pStyle w:val="TabulkaIN"/>
              <w:rPr>
                <w:rFonts w:cs="Arial"/>
              </w:rPr>
            </w:pPr>
            <w:r w:rsidRPr="00826B91">
              <w:rPr>
                <w:rFonts w:cs="Arial"/>
              </w:rPr>
              <w:t>Jarpice</w:t>
            </w:r>
          </w:p>
        </w:tc>
        <w:tc>
          <w:tcPr>
            <w:tcW w:w="1104" w:type="dxa"/>
            <w:noWrap/>
            <w:vAlign w:val="center"/>
            <w:hideMark/>
          </w:tcPr>
          <w:p w14:paraId="3BD535AF" w14:textId="77777777" w:rsidR="00EA0CD5" w:rsidRPr="00826B91" w:rsidRDefault="00EA0CD5" w:rsidP="00CF1712">
            <w:pPr>
              <w:pStyle w:val="TabulkaIN"/>
              <w:jc w:val="right"/>
              <w:rPr>
                <w:rFonts w:cs="Arial"/>
              </w:rPr>
            </w:pPr>
            <w:r w:rsidRPr="00826B91">
              <w:rPr>
                <w:rFonts w:cs="Arial"/>
              </w:rPr>
              <w:t>1,17</w:t>
            </w:r>
          </w:p>
        </w:tc>
        <w:tc>
          <w:tcPr>
            <w:tcW w:w="6267" w:type="dxa"/>
            <w:vAlign w:val="center"/>
            <w:hideMark/>
          </w:tcPr>
          <w:p w14:paraId="7D79481F" w14:textId="77777777" w:rsidR="00EA0CD5" w:rsidRPr="00826B91" w:rsidRDefault="00EA0CD5" w:rsidP="00CF1712">
            <w:pPr>
              <w:pStyle w:val="TabulkaIN"/>
              <w:jc w:val="both"/>
              <w:rPr>
                <w:rFonts w:cs="Arial"/>
              </w:rPr>
            </w:pPr>
            <w:r w:rsidRPr="00826B91">
              <w:rPr>
                <w:rFonts w:cs="Arial"/>
              </w:rPr>
              <w:t>ano, chybí vymezení drobné plošné zeleně východní části obce, C06-018</w:t>
            </w:r>
          </w:p>
        </w:tc>
      </w:tr>
      <w:tr w:rsidR="00EA0CD5" w:rsidRPr="00826B91" w14:paraId="0FCEB6E4" w14:textId="77777777" w:rsidTr="00F551D4">
        <w:trPr>
          <w:trHeight w:val="301"/>
        </w:trPr>
        <w:tc>
          <w:tcPr>
            <w:tcW w:w="1696" w:type="dxa"/>
            <w:noWrap/>
            <w:vAlign w:val="center"/>
            <w:hideMark/>
          </w:tcPr>
          <w:p w14:paraId="5564402E" w14:textId="77777777" w:rsidR="00EA0CD5" w:rsidRPr="00826B91" w:rsidRDefault="00EA0CD5" w:rsidP="00CF1712">
            <w:pPr>
              <w:pStyle w:val="TabulkaIN"/>
              <w:rPr>
                <w:rFonts w:cs="Arial"/>
              </w:rPr>
            </w:pPr>
            <w:r w:rsidRPr="00826B91">
              <w:rPr>
                <w:rFonts w:cs="Arial"/>
              </w:rPr>
              <w:t>Jedomělice</w:t>
            </w:r>
          </w:p>
        </w:tc>
        <w:tc>
          <w:tcPr>
            <w:tcW w:w="1104" w:type="dxa"/>
            <w:noWrap/>
            <w:vAlign w:val="center"/>
            <w:hideMark/>
          </w:tcPr>
          <w:p w14:paraId="01FF102A" w14:textId="77777777" w:rsidR="00EA0CD5" w:rsidRPr="00826B91" w:rsidRDefault="00EA0CD5" w:rsidP="00CF1712">
            <w:pPr>
              <w:pStyle w:val="TabulkaIN"/>
              <w:jc w:val="right"/>
              <w:rPr>
                <w:rFonts w:cs="Arial"/>
              </w:rPr>
            </w:pPr>
            <w:r w:rsidRPr="00826B91">
              <w:rPr>
                <w:rFonts w:cs="Arial"/>
              </w:rPr>
              <w:t>1,77</w:t>
            </w:r>
          </w:p>
        </w:tc>
        <w:tc>
          <w:tcPr>
            <w:tcW w:w="6267" w:type="dxa"/>
            <w:vAlign w:val="center"/>
            <w:hideMark/>
          </w:tcPr>
          <w:p w14:paraId="311BBA81" w14:textId="77777777" w:rsidR="00EA0CD5" w:rsidRPr="00826B91" w:rsidRDefault="00EA0CD5" w:rsidP="00CF1712">
            <w:pPr>
              <w:pStyle w:val="TabulkaIN"/>
              <w:jc w:val="both"/>
              <w:rPr>
                <w:rFonts w:cs="Arial"/>
              </w:rPr>
            </w:pPr>
            <w:r w:rsidRPr="00826B91">
              <w:rPr>
                <w:rFonts w:cs="Arial"/>
              </w:rPr>
              <w:t>ano, dostatečně mozaikovitá krajina, chybí zeleň v JV části území, C06-019</w:t>
            </w:r>
          </w:p>
        </w:tc>
      </w:tr>
      <w:tr w:rsidR="00EA0CD5" w:rsidRPr="00826B91" w14:paraId="185E0691" w14:textId="77777777" w:rsidTr="00F551D4">
        <w:trPr>
          <w:trHeight w:val="301"/>
        </w:trPr>
        <w:tc>
          <w:tcPr>
            <w:tcW w:w="1696" w:type="dxa"/>
            <w:noWrap/>
            <w:vAlign w:val="center"/>
            <w:hideMark/>
          </w:tcPr>
          <w:p w14:paraId="084B1303" w14:textId="77777777" w:rsidR="00EA0CD5" w:rsidRPr="00826B91" w:rsidRDefault="00EA0CD5" w:rsidP="00CF1712">
            <w:pPr>
              <w:pStyle w:val="TabulkaIN"/>
              <w:rPr>
                <w:rFonts w:cs="Arial"/>
              </w:rPr>
            </w:pPr>
            <w:r w:rsidRPr="00826B91">
              <w:rPr>
                <w:rFonts w:cs="Arial"/>
              </w:rPr>
              <w:t>Jemníky</w:t>
            </w:r>
          </w:p>
        </w:tc>
        <w:tc>
          <w:tcPr>
            <w:tcW w:w="1104" w:type="dxa"/>
            <w:noWrap/>
            <w:vAlign w:val="center"/>
            <w:hideMark/>
          </w:tcPr>
          <w:p w14:paraId="432506D2" w14:textId="77777777" w:rsidR="00EA0CD5" w:rsidRPr="00826B91" w:rsidRDefault="00EA0CD5" w:rsidP="00CF1712">
            <w:pPr>
              <w:pStyle w:val="TabulkaIN"/>
              <w:jc w:val="right"/>
              <w:rPr>
                <w:rFonts w:cs="Arial"/>
              </w:rPr>
            </w:pPr>
            <w:r w:rsidRPr="00826B91">
              <w:rPr>
                <w:rFonts w:cs="Arial"/>
              </w:rPr>
              <w:t>5,34</w:t>
            </w:r>
          </w:p>
        </w:tc>
        <w:tc>
          <w:tcPr>
            <w:tcW w:w="6267" w:type="dxa"/>
            <w:vAlign w:val="center"/>
            <w:hideMark/>
          </w:tcPr>
          <w:p w14:paraId="7E8390FC" w14:textId="77777777" w:rsidR="00EA0CD5" w:rsidRPr="00826B91" w:rsidRDefault="00EA0CD5" w:rsidP="00CF1712">
            <w:pPr>
              <w:pStyle w:val="TabulkaIN"/>
              <w:jc w:val="both"/>
              <w:rPr>
                <w:rFonts w:cs="Arial"/>
              </w:rPr>
            </w:pPr>
            <w:r w:rsidRPr="00826B91">
              <w:rPr>
                <w:rFonts w:cs="Arial"/>
              </w:rPr>
              <w:t>ano, dostatečně mozaikovitá krajina, chybí zeleň ve střední části území, C06-020</w:t>
            </w:r>
          </w:p>
        </w:tc>
      </w:tr>
      <w:tr w:rsidR="00EA0CD5" w:rsidRPr="00826B91" w14:paraId="2BCCEDB5" w14:textId="77777777" w:rsidTr="00F551D4">
        <w:trPr>
          <w:trHeight w:val="301"/>
        </w:trPr>
        <w:tc>
          <w:tcPr>
            <w:tcW w:w="1696" w:type="dxa"/>
            <w:noWrap/>
            <w:vAlign w:val="center"/>
            <w:hideMark/>
          </w:tcPr>
          <w:p w14:paraId="6A2E9542" w14:textId="77777777" w:rsidR="00EA0CD5" w:rsidRPr="00826B91" w:rsidRDefault="00EA0CD5" w:rsidP="00CF1712">
            <w:pPr>
              <w:pStyle w:val="TabulkaIN"/>
              <w:rPr>
                <w:rFonts w:cs="Arial"/>
              </w:rPr>
            </w:pPr>
            <w:r w:rsidRPr="00826B91">
              <w:rPr>
                <w:rFonts w:cs="Arial"/>
              </w:rPr>
              <w:t>Kamenný Most</w:t>
            </w:r>
          </w:p>
        </w:tc>
        <w:tc>
          <w:tcPr>
            <w:tcW w:w="1104" w:type="dxa"/>
            <w:noWrap/>
            <w:vAlign w:val="center"/>
            <w:hideMark/>
          </w:tcPr>
          <w:p w14:paraId="1820E1BE" w14:textId="77777777" w:rsidR="00EA0CD5" w:rsidRPr="00826B91" w:rsidRDefault="00EA0CD5" w:rsidP="00CF1712">
            <w:pPr>
              <w:pStyle w:val="TabulkaIN"/>
              <w:jc w:val="right"/>
              <w:rPr>
                <w:rFonts w:cs="Arial"/>
              </w:rPr>
            </w:pPr>
            <w:r w:rsidRPr="00826B91">
              <w:rPr>
                <w:rFonts w:cs="Arial"/>
              </w:rPr>
              <w:t>0,31</w:t>
            </w:r>
          </w:p>
        </w:tc>
        <w:tc>
          <w:tcPr>
            <w:tcW w:w="6267" w:type="dxa"/>
            <w:vAlign w:val="center"/>
            <w:hideMark/>
          </w:tcPr>
          <w:p w14:paraId="4080E48E" w14:textId="77777777" w:rsidR="00EA0CD5" w:rsidRPr="00826B91" w:rsidRDefault="00EA0CD5" w:rsidP="00CF1712">
            <w:pPr>
              <w:pStyle w:val="TabulkaIN"/>
              <w:jc w:val="both"/>
              <w:rPr>
                <w:rFonts w:cs="Arial"/>
              </w:rPr>
            </w:pPr>
            <w:r w:rsidRPr="00826B91">
              <w:rPr>
                <w:rFonts w:cs="Arial"/>
              </w:rPr>
              <w:t xml:space="preserve">ano – dostatečně vymezena </w:t>
            </w:r>
          </w:p>
        </w:tc>
      </w:tr>
      <w:tr w:rsidR="00EA0CD5" w:rsidRPr="00826B91" w14:paraId="4AD6A06C" w14:textId="77777777" w:rsidTr="00F551D4">
        <w:trPr>
          <w:trHeight w:val="301"/>
        </w:trPr>
        <w:tc>
          <w:tcPr>
            <w:tcW w:w="1696" w:type="dxa"/>
            <w:noWrap/>
            <w:vAlign w:val="center"/>
            <w:hideMark/>
          </w:tcPr>
          <w:p w14:paraId="6FC81596" w14:textId="77777777" w:rsidR="00EA0CD5" w:rsidRPr="00826B91" w:rsidRDefault="00EA0CD5" w:rsidP="00CF1712">
            <w:pPr>
              <w:pStyle w:val="TabulkaIN"/>
              <w:rPr>
                <w:rFonts w:cs="Arial"/>
              </w:rPr>
            </w:pPr>
            <w:r w:rsidRPr="00826B91">
              <w:rPr>
                <w:rFonts w:cs="Arial"/>
              </w:rPr>
              <w:t>Klobuky</w:t>
            </w:r>
          </w:p>
        </w:tc>
        <w:tc>
          <w:tcPr>
            <w:tcW w:w="1104" w:type="dxa"/>
            <w:noWrap/>
            <w:vAlign w:val="center"/>
            <w:hideMark/>
          </w:tcPr>
          <w:p w14:paraId="69F11DB7" w14:textId="77777777" w:rsidR="00EA0CD5" w:rsidRPr="00826B91" w:rsidRDefault="00EA0CD5" w:rsidP="00CF1712">
            <w:pPr>
              <w:pStyle w:val="TabulkaIN"/>
              <w:jc w:val="right"/>
              <w:rPr>
                <w:rFonts w:cs="Arial"/>
              </w:rPr>
            </w:pPr>
            <w:r w:rsidRPr="00826B91">
              <w:rPr>
                <w:rFonts w:cs="Arial"/>
              </w:rPr>
              <w:t>1,37</w:t>
            </w:r>
          </w:p>
        </w:tc>
        <w:tc>
          <w:tcPr>
            <w:tcW w:w="6267" w:type="dxa"/>
            <w:vAlign w:val="center"/>
            <w:hideMark/>
          </w:tcPr>
          <w:p w14:paraId="620DE9FE" w14:textId="77777777" w:rsidR="00EA0CD5" w:rsidRPr="00826B91" w:rsidRDefault="00EA0CD5" w:rsidP="00CF1712">
            <w:pPr>
              <w:pStyle w:val="TabulkaIN"/>
              <w:jc w:val="both"/>
              <w:rPr>
                <w:rFonts w:cs="Arial"/>
              </w:rPr>
            </w:pPr>
            <w:r w:rsidRPr="00826B91">
              <w:rPr>
                <w:rFonts w:cs="Arial"/>
              </w:rPr>
              <w:t>ano, ale chybí vymezení drobné plošné zeleně v jižní části území, C06-021, C06-022</w:t>
            </w:r>
          </w:p>
        </w:tc>
      </w:tr>
      <w:tr w:rsidR="00EA0CD5" w:rsidRPr="00826B91" w14:paraId="3256269D" w14:textId="77777777" w:rsidTr="00F551D4">
        <w:trPr>
          <w:trHeight w:val="301"/>
        </w:trPr>
        <w:tc>
          <w:tcPr>
            <w:tcW w:w="1696" w:type="dxa"/>
            <w:noWrap/>
            <w:vAlign w:val="center"/>
            <w:hideMark/>
          </w:tcPr>
          <w:p w14:paraId="26D51F56" w14:textId="77777777" w:rsidR="00EA0CD5" w:rsidRPr="00826B91" w:rsidRDefault="00EA0CD5" w:rsidP="00CF1712">
            <w:pPr>
              <w:pStyle w:val="TabulkaIN"/>
              <w:rPr>
                <w:rFonts w:cs="Arial"/>
              </w:rPr>
            </w:pPr>
            <w:r w:rsidRPr="00826B91">
              <w:rPr>
                <w:rFonts w:cs="Arial"/>
              </w:rPr>
              <w:lastRenderedPageBreak/>
              <w:t>Kmetiněves</w:t>
            </w:r>
          </w:p>
        </w:tc>
        <w:tc>
          <w:tcPr>
            <w:tcW w:w="1104" w:type="dxa"/>
            <w:noWrap/>
            <w:vAlign w:val="center"/>
            <w:hideMark/>
          </w:tcPr>
          <w:p w14:paraId="591FE063" w14:textId="77777777" w:rsidR="00EA0CD5" w:rsidRPr="00826B91" w:rsidRDefault="00EA0CD5" w:rsidP="00CF1712">
            <w:pPr>
              <w:pStyle w:val="TabulkaIN"/>
              <w:jc w:val="right"/>
              <w:rPr>
                <w:rFonts w:cs="Arial"/>
              </w:rPr>
            </w:pPr>
            <w:r w:rsidRPr="00826B91">
              <w:rPr>
                <w:rFonts w:cs="Arial"/>
              </w:rPr>
              <w:t>0,74</w:t>
            </w:r>
          </w:p>
        </w:tc>
        <w:tc>
          <w:tcPr>
            <w:tcW w:w="6267" w:type="dxa"/>
            <w:vAlign w:val="center"/>
            <w:hideMark/>
          </w:tcPr>
          <w:p w14:paraId="36F00E02" w14:textId="77777777" w:rsidR="00EA0CD5" w:rsidRPr="00826B91" w:rsidRDefault="00EA0CD5" w:rsidP="00CF1712">
            <w:pPr>
              <w:pStyle w:val="TabulkaIN"/>
              <w:jc w:val="both"/>
              <w:rPr>
                <w:rFonts w:cs="Arial"/>
              </w:rPr>
            </w:pPr>
            <w:r w:rsidRPr="00826B91">
              <w:rPr>
                <w:rFonts w:cs="Arial"/>
              </w:rPr>
              <w:t>ano, ale minimálně, chybí vymezení drobné plošné zeleně v severní a jižní části území, C06-023, C06-024</w:t>
            </w:r>
          </w:p>
        </w:tc>
      </w:tr>
      <w:tr w:rsidR="00EA0CD5" w:rsidRPr="00826B91" w14:paraId="47A398F6" w14:textId="77777777" w:rsidTr="00F551D4">
        <w:trPr>
          <w:trHeight w:val="301"/>
        </w:trPr>
        <w:tc>
          <w:tcPr>
            <w:tcW w:w="1696" w:type="dxa"/>
            <w:noWrap/>
            <w:vAlign w:val="center"/>
            <w:hideMark/>
          </w:tcPr>
          <w:p w14:paraId="2E141E3E" w14:textId="77777777" w:rsidR="00EA0CD5" w:rsidRPr="00826B91" w:rsidRDefault="00EA0CD5" w:rsidP="00CF1712">
            <w:pPr>
              <w:pStyle w:val="TabulkaIN"/>
              <w:rPr>
                <w:rFonts w:cs="Arial"/>
              </w:rPr>
            </w:pPr>
            <w:r w:rsidRPr="00826B91">
              <w:rPr>
                <w:rFonts w:cs="Arial"/>
              </w:rPr>
              <w:t>Knovíz</w:t>
            </w:r>
          </w:p>
        </w:tc>
        <w:tc>
          <w:tcPr>
            <w:tcW w:w="1104" w:type="dxa"/>
            <w:noWrap/>
            <w:vAlign w:val="center"/>
            <w:hideMark/>
          </w:tcPr>
          <w:p w14:paraId="54D8F5C2" w14:textId="77777777" w:rsidR="00EA0CD5" w:rsidRPr="00826B91" w:rsidRDefault="00EA0CD5" w:rsidP="00CF1712">
            <w:pPr>
              <w:pStyle w:val="TabulkaIN"/>
              <w:jc w:val="right"/>
              <w:rPr>
                <w:rFonts w:cs="Arial"/>
              </w:rPr>
            </w:pPr>
            <w:r w:rsidRPr="00826B91">
              <w:rPr>
                <w:rFonts w:cs="Arial"/>
              </w:rPr>
              <w:t>0,57</w:t>
            </w:r>
          </w:p>
        </w:tc>
        <w:tc>
          <w:tcPr>
            <w:tcW w:w="6267" w:type="dxa"/>
            <w:vAlign w:val="center"/>
            <w:hideMark/>
          </w:tcPr>
          <w:p w14:paraId="2258E706" w14:textId="77777777" w:rsidR="00EA0CD5" w:rsidRPr="00826B91" w:rsidRDefault="00EA0CD5" w:rsidP="00CF1712">
            <w:pPr>
              <w:pStyle w:val="TabulkaIN"/>
              <w:jc w:val="both"/>
              <w:rPr>
                <w:rFonts w:cs="Arial"/>
              </w:rPr>
            </w:pPr>
            <w:r w:rsidRPr="00826B91">
              <w:rPr>
                <w:rFonts w:cs="Arial"/>
              </w:rPr>
              <w:t>ano, mozaikovitá krajina, chybí vymezení drobné plošné zeleně v severní a východní části území, C06-025, C06-026</w:t>
            </w:r>
          </w:p>
        </w:tc>
      </w:tr>
      <w:tr w:rsidR="00EA0CD5" w:rsidRPr="00826B91" w14:paraId="147730DB" w14:textId="77777777" w:rsidTr="00F551D4">
        <w:trPr>
          <w:trHeight w:val="301"/>
        </w:trPr>
        <w:tc>
          <w:tcPr>
            <w:tcW w:w="1696" w:type="dxa"/>
            <w:noWrap/>
            <w:vAlign w:val="center"/>
            <w:hideMark/>
          </w:tcPr>
          <w:p w14:paraId="6A2FEFA7" w14:textId="77777777" w:rsidR="00EA0CD5" w:rsidRPr="00826B91" w:rsidRDefault="00EA0CD5" w:rsidP="00CF1712">
            <w:pPr>
              <w:pStyle w:val="TabulkaIN"/>
              <w:rPr>
                <w:rFonts w:cs="Arial"/>
              </w:rPr>
            </w:pPr>
            <w:r w:rsidRPr="00826B91">
              <w:rPr>
                <w:rFonts w:cs="Arial"/>
              </w:rPr>
              <w:t>Královice</w:t>
            </w:r>
          </w:p>
        </w:tc>
        <w:tc>
          <w:tcPr>
            <w:tcW w:w="1104" w:type="dxa"/>
            <w:noWrap/>
            <w:vAlign w:val="center"/>
            <w:hideMark/>
          </w:tcPr>
          <w:p w14:paraId="4C09D526" w14:textId="77777777" w:rsidR="00EA0CD5" w:rsidRPr="00826B91" w:rsidRDefault="00EA0CD5" w:rsidP="00CF1712">
            <w:pPr>
              <w:pStyle w:val="TabulkaIN"/>
              <w:jc w:val="right"/>
              <w:rPr>
                <w:rFonts w:cs="Arial"/>
              </w:rPr>
            </w:pPr>
            <w:r w:rsidRPr="00826B91">
              <w:rPr>
                <w:rFonts w:cs="Arial"/>
              </w:rPr>
              <w:t>2,01</w:t>
            </w:r>
          </w:p>
        </w:tc>
        <w:tc>
          <w:tcPr>
            <w:tcW w:w="6267" w:type="dxa"/>
            <w:vAlign w:val="center"/>
            <w:hideMark/>
          </w:tcPr>
          <w:p w14:paraId="3042F9D5" w14:textId="77777777" w:rsidR="00EA0CD5" w:rsidRPr="00826B91" w:rsidRDefault="00EA0CD5" w:rsidP="00CF1712">
            <w:pPr>
              <w:pStyle w:val="TabulkaIN"/>
              <w:jc w:val="both"/>
              <w:rPr>
                <w:rFonts w:cs="Arial"/>
              </w:rPr>
            </w:pPr>
            <w:r w:rsidRPr="00826B91">
              <w:rPr>
                <w:rFonts w:cs="Arial"/>
              </w:rPr>
              <w:t>ano, mozaikovitá krajina, chybí vymezení drobné plošné zeleně v JZ části území, C06-027</w:t>
            </w:r>
          </w:p>
        </w:tc>
      </w:tr>
      <w:tr w:rsidR="00EA0CD5" w:rsidRPr="00826B91" w14:paraId="348E354B" w14:textId="77777777" w:rsidTr="00F551D4">
        <w:trPr>
          <w:trHeight w:val="301"/>
        </w:trPr>
        <w:tc>
          <w:tcPr>
            <w:tcW w:w="1696" w:type="dxa"/>
            <w:noWrap/>
            <w:vAlign w:val="center"/>
            <w:hideMark/>
          </w:tcPr>
          <w:p w14:paraId="3B99F82F" w14:textId="77777777" w:rsidR="00EA0CD5" w:rsidRPr="00826B91" w:rsidRDefault="00EA0CD5" w:rsidP="00CF1712">
            <w:pPr>
              <w:pStyle w:val="TabulkaIN"/>
              <w:rPr>
                <w:rFonts w:cs="Arial"/>
              </w:rPr>
            </w:pPr>
            <w:r w:rsidRPr="00826B91">
              <w:rPr>
                <w:rFonts w:cs="Arial"/>
              </w:rPr>
              <w:t>Kutrovice</w:t>
            </w:r>
          </w:p>
        </w:tc>
        <w:tc>
          <w:tcPr>
            <w:tcW w:w="1104" w:type="dxa"/>
            <w:noWrap/>
            <w:vAlign w:val="center"/>
            <w:hideMark/>
          </w:tcPr>
          <w:p w14:paraId="1CD2E683" w14:textId="77777777" w:rsidR="00EA0CD5" w:rsidRPr="00826B91" w:rsidRDefault="00EA0CD5" w:rsidP="00CF1712">
            <w:pPr>
              <w:pStyle w:val="TabulkaIN"/>
              <w:jc w:val="right"/>
              <w:rPr>
                <w:rFonts w:cs="Arial"/>
              </w:rPr>
            </w:pPr>
            <w:r w:rsidRPr="00826B91">
              <w:rPr>
                <w:rFonts w:cs="Arial"/>
              </w:rPr>
              <w:t>2,23</w:t>
            </w:r>
          </w:p>
        </w:tc>
        <w:tc>
          <w:tcPr>
            <w:tcW w:w="6267" w:type="dxa"/>
            <w:vAlign w:val="center"/>
            <w:hideMark/>
          </w:tcPr>
          <w:p w14:paraId="61E1F559" w14:textId="77777777" w:rsidR="00EA0CD5" w:rsidRPr="00826B91" w:rsidRDefault="00EA0CD5" w:rsidP="00CF1712">
            <w:pPr>
              <w:pStyle w:val="TabulkaIN"/>
              <w:jc w:val="both"/>
              <w:rPr>
                <w:rFonts w:cs="Arial"/>
              </w:rPr>
            </w:pPr>
            <w:r w:rsidRPr="00826B91">
              <w:rPr>
                <w:rFonts w:cs="Arial"/>
              </w:rPr>
              <w:t>ano, především liniová zeleň,chybí vymezení drobné plošné zeleně v severní a východní části území, C06-028, C06-029</w:t>
            </w:r>
          </w:p>
        </w:tc>
      </w:tr>
      <w:tr w:rsidR="00EA0CD5" w:rsidRPr="00826B91" w14:paraId="06416CEB" w14:textId="77777777" w:rsidTr="00F551D4">
        <w:trPr>
          <w:trHeight w:val="301"/>
        </w:trPr>
        <w:tc>
          <w:tcPr>
            <w:tcW w:w="1696" w:type="dxa"/>
            <w:noWrap/>
            <w:vAlign w:val="center"/>
            <w:hideMark/>
          </w:tcPr>
          <w:p w14:paraId="4E9F4F8B" w14:textId="77777777" w:rsidR="00EA0CD5" w:rsidRPr="00826B91" w:rsidRDefault="00EA0CD5" w:rsidP="00CF1712">
            <w:pPr>
              <w:pStyle w:val="TabulkaIN"/>
              <w:rPr>
                <w:rFonts w:cs="Arial"/>
              </w:rPr>
            </w:pPr>
            <w:r w:rsidRPr="00826B91">
              <w:rPr>
                <w:rFonts w:cs="Arial"/>
              </w:rPr>
              <w:t>Kvílice</w:t>
            </w:r>
          </w:p>
        </w:tc>
        <w:tc>
          <w:tcPr>
            <w:tcW w:w="1104" w:type="dxa"/>
            <w:noWrap/>
            <w:vAlign w:val="center"/>
            <w:hideMark/>
          </w:tcPr>
          <w:p w14:paraId="50BB6468" w14:textId="77777777" w:rsidR="00EA0CD5" w:rsidRPr="00826B91" w:rsidRDefault="00EA0CD5" w:rsidP="00CF1712">
            <w:pPr>
              <w:pStyle w:val="TabulkaIN"/>
              <w:jc w:val="right"/>
              <w:rPr>
                <w:rFonts w:cs="Arial"/>
              </w:rPr>
            </w:pPr>
            <w:r w:rsidRPr="00826B91">
              <w:rPr>
                <w:rFonts w:cs="Arial"/>
              </w:rPr>
              <w:t>5,13</w:t>
            </w:r>
          </w:p>
        </w:tc>
        <w:tc>
          <w:tcPr>
            <w:tcW w:w="6267" w:type="dxa"/>
            <w:vAlign w:val="center"/>
            <w:hideMark/>
          </w:tcPr>
          <w:p w14:paraId="4007CC9D" w14:textId="77777777" w:rsidR="00EA0CD5" w:rsidRPr="00826B91" w:rsidRDefault="00EA0CD5" w:rsidP="00CF1712">
            <w:pPr>
              <w:pStyle w:val="TabulkaIN"/>
              <w:jc w:val="both"/>
              <w:rPr>
                <w:rFonts w:cs="Arial"/>
              </w:rPr>
            </w:pPr>
            <w:r w:rsidRPr="00826B91">
              <w:rPr>
                <w:rFonts w:cs="Arial"/>
              </w:rPr>
              <w:t>ne – absence platného ÚP, nedostatek zeleně v JV části území, C06-030</w:t>
            </w:r>
          </w:p>
        </w:tc>
      </w:tr>
      <w:tr w:rsidR="00EA0CD5" w:rsidRPr="00826B91" w14:paraId="1D362FFB" w14:textId="77777777" w:rsidTr="00F551D4">
        <w:trPr>
          <w:trHeight w:val="301"/>
        </w:trPr>
        <w:tc>
          <w:tcPr>
            <w:tcW w:w="1696" w:type="dxa"/>
            <w:noWrap/>
            <w:vAlign w:val="center"/>
            <w:hideMark/>
          </w:tcPr>
          <w:p w14:paraId="16FC2A99" w14:textId="77777777" w:rsidR="00EA0CD5" w:rsidRPr="00826B91" w:rsidRDefault="00EA0CD5" w:rsidP="00CF1712">
            <w:pPr>
              <w:pStyle w:val="TabulkaIN"/>
              <w:rPr>
                <w:rFonts w:cs="Arial"/>
              </w:rPr>
            </w:pPr>
            <w:r w:rsidRPr="00826B91">
              <w:rPr>
                <w:rFonts w:cs="Arial"/>
              </w:rPr>
              <w:t>Ledce</w:t>
            </w:r>
          </w:p>
        </w:tc>
        <w:tc>
          <w:tcPr>
            <w:tcW w:w="1104" w:type="dxa"/>
            <w:noWrap/>
            <w:vAlign w:val="center"/>
            <w:hideMark/>
          </w:tcPr>
          <w:p w14:paraId="62FADE09" w14:textId="77777777" w:rsidR="00EA0CD5" w:rsidRPr="00826B91" w:rsidRDefault="00EA0CD5" w:rsidP="00CF1712">
            <w:pPr>
              <w:pStyle w:val="TabulkaIN"/>
              <w:jc w:val="right"/>
              <w:rPr>
                <w:rFonts w:cs="Arial"/>
              </w:rPr>
            </w:pPr>
            <w:r w:rsidRPr="00826B91">
              <w:rPr>
                <w:rFonts w:cs="Arial"/>
              </w:rPr>
              <w:t>9,95</w:t>
            </w:r>
          </w:p>
        </w:tc>
        <w:tc>
          <w:tcPr>
            <w:tcW w:w="6267" w:type="dxa"/>
            <w:vAlign w:val="center"/>
            <w:hideMark/>
          </w:tcPr>
          <w:p w14:paraId="4D24F0C9" w14:textId="77777777" w:rsidR="00EA0CD5" w:rsidRPr="00826B91" w:rsidRDefault="00EA0CD5" w:rsidP="00CF1712">
            <w:pPr>
              <w:pStyle w:val="TabulkaIN"/>
              <w:jc w:val="both"/>
              <w:rPr>
                <w:rFonts w:cs="Arial"/>
              </w:rPr>
            </w:pPr>
            <w:r w:rsidRPr="00826B91">
              <w:rPr>
                <w:rFonts w:cs="Arial"/>
              </w:rPr>
              <w:t>ano, mozaikovitá krajina, chybějící vymezená zeleň v J části území, C06-031</w:t>
            </w:r>
          </w:p>
        </w:tc>
      </w:tr>
      <w:tr w:rsidR="00EA0CD5" w:rsidRPr="00826B91" w14:paraId="632C1A6F" w14:textId="77777777" w:rsidTr="00F551D4">
        <w:trPr>
          <w:trHeight w:val="301"/>
        </w:trPr>
        <w:tc>
          <w:tcPr>
            <w:tcW w:w="1696" w:type="dxa"/>
            <w:noWrap/>
            <w:vAlign w:val="center"/>
            <w:hideMark/>
          </w:tcPr>
          <w:p w14:paraId="42DB654F" w14:textId="77777777" w:rsidR="00EA0CD5" w:rsidRPr="00826B91" w:rsidRDefault="00EA0CD5" w:rsidP="00CF1712">
            <w:pPr>
              <w:pStyle w:val="TabulkaIN"/>
              <w:rPr>
                <w:rFonts w:cs="Arial"/>
              </w:rPr>
            </w:pPr>
            <w:r w:rsidRPr="00826B91">
              <w:rPr>
                <w:rFonts w:cs="Arial"/>
              </w:rPr>
              <w:t>Libovice</w:t>
            </w:r>
          </w:p>
        </w:tc>
        <w:tc>
          <w:tcPr>
            <w:tcW w:w="1104" w:type="dxa"/>
            <w:noWrap/>
            <w:vAlign w:val="center"/>
            <w:hideMark/>
          </w:tcPr>
          <w:p w14:paraId="75CA5938" w14:textId="77777777" w:rsidR="00EA0CD5" w:rsidRPr="00826B91" w:rsidRDefault="00EA0CD5" w:rsidP="00CF1712">
            <w:pPr>
              <w:pStyle w:val="TabulkaIN"/>
              <w:jc w:val="right"/>
              <w:rPr>
                <w:rFonts w:cs="Arial"/>
              </w:rPr>
            </w:pPr>
            <w:r w:rsidRPr="00826B91">
              <w:rPr>
                <w:rFonts w:cs="Arial"/>
              </w:rPr>
              <w:t>0,33</w:t>
            </w:r>
          </w:p>
        </w:tc>
        <w:tc>
          <w:tcPr>
            <w:tcW w:w="6267" w:type="dxa"/>
            <w:vAlign w:val="center"/>
            <w:hideMark/>
          </w:tcPr>
          <w:p w14:paraId="6ECDAB28" w14:textId="77777777" w:rsidR="00EA0CD5" w:rsidRPr="00826B91" w:rsidRDefault="00EA0CD5" w:rsidP="00CF1712">
            <w:pPr>
              <w:pStyle w:val="TabulkaIN"/>
              <w:jc w:val="both"/>
              <w:rPr>
                <w:rFonts w:cs="Arial"/>
              </w:rPr>
            </w:pPr>
            <w:r w:rsidRPr="00826B91">
              <w:rPr>
                <w:rFonts w:cs="Arial"/>
              </w:rPr>
              <w:t>ano, ale především okolo obce, v krajině chybí vymezení drobné plošné zeleně, C06-032 - C06-034</w:t>
            </w:r>
          </w:p>
        </w:tc>
      </w:tr>
      <w:tr w:rsidR="00EA0CD5" w:rsidRPr="00826B91" w14:paraId="6C768526" w14:textId="77777777" w:rsidTr="00F551D4">
        <w:trPr>
          <w:trHeight w:val="301"/>
        </w:trPr>
        <w:tc>
          <w:tcPr>
            <w:tcW w:w="1696" w:type="dxa"/>
            <w:noWrap/>
            <w:vAlign w:val="center"/>
            <w:hideMark/>
          </w:tcPr>
          <w:p w14:paraId="2DFF0CBC" w14:textId="77777777" w:rsidR="00EA0CD5" w:rsidRPr="00826B91" w:rsidRDefault="00EA0CD5" w:rsidP="00CF1712">
            <w:pPr>
              <w:pStyle w:val="TabulkaIN"/>
              <w:rPr>
                <w:rFonts w:cs="Arial"/>
              </w:rPr>
            </w:pPr>
            <w:r w:rsidRPr="00826B91">
              <w:rPr>
                <w:rFonts w:cs="Arial"/>
              </w:rPr>
              <w:t>Líský</w:t>
            </w:r>
          </w:p>
        </w:tc>
        <w:tc>
          <w:tcPr>
            <w:tcW w:w="1104" w:type="dxa"/>
            <w:noWrap/>
            <w:vAlign w:val="center"/>
            <w:hideMark/>
          </w:tcPr>
          <w:p w14:paraId="2C985E2B" w14:textId="77777777" w:rsidR="00EA0CD5" w:rsidRPr="00826B91" w:rsidRDefault="00EA0CD5" w:rsidP="00CF1712">
            <w:pPr>
              <w:pStyle w:val="TabulkaIN"/>
              <w:jc w:val="right"/>
              <w:rPr>
                <w:rFonts w:cs="Arial"/>
              </w:rPr>
            </w:pPr>
            <w:r w:rsidRPr="00826B91">
              <w:rPr>
                <w:rFonts w:cs="Arial"/>
              </w:rPr>
              <w:t>3,57</w:t>
            </w:r>
          </w:p>
        </w:tc>
        <w:tc>
          <w:tcPr>
            <w:tcW w:w="6267" w:type="dxa"/>
            <w:vAlign w:val="center"/>
            <w:hideMark/>
          </w:tcPr>
          <w:p w14:paraId="6C61513D" w14:textId="77777777" w:rsidR="00EA0CD5" w:rsidRPr="00826B91" w:rsidRDefault="00EA0CD5" w:rsidP="00CF1712">
            <w:pPr>
              <w:pStyle w:val="TabulkaIN"/>
              <w:jc w:val="both"/>
              <w:rPr>
                <w:rFonts w:cs="Arial"/>
              </w:rPr>
            </w:pPr>
            <w:r w:rsidRPr="00826B91">
              <w:rPr>
                <w:rFonts w:cs="Arial"/>
              </w:rPr>
              <w:t>ano, v krajině chybí vymezení drobné plošné zeleně v Z a V části území, C06-035, C06-036</w:t>
            </w:r>
          </w:p>
        </w:tc>
      </w:tr>
      <w:tr w:rsidR="00EA0CD5" w:rsidRPr="00826B91" w14:paraId="299AAF5F" w14:textId="77777777" w:rsidTr="00F551D4">
        <w:trPr>
          <w:trHeight w:val="301"/>
        </w:trPr>
        <w:tc>
          <w:tcPr>
            <w:tcW w:w="1696" w:type="dxa"/>
            <w:noWrap/>
            <w:vAlign w:val="center"/>
            <w:hideMark/>
          </w:tcPr>
          <w:p w14:paraId="19DEE38A" w14:textId="77777777" w:rsidR="00EA0CD5" w:rsidRPr="00826B91" w:rsidRDefault="00EA0CD5" w:rsidP="00CF1712">
            <w:pPr>
              <w:pStyle w:val="TabulkaIN"/>
              <w:rPr>
                <w:rFonts w:cs="Arial"/>
              </w:rPr>
            </w:pPr>
            <w:r w:rsidRPr="00826B91">
              <w:rPr>
                <w:rFonts w:cs="Arial"/>
              </w:rPr>
              <w:t>Loucká</w:t>
            </w:r>
          </w:p>
        </w:tc>
        <w:tc>
          <w:tcPr>
            <w:tcW w:w="1104" w:type="dxa"/>
            <w:noWrap/>
            <w:vAlign w:val="center"/>
            <w:hideMark/>
          </w:tcPr>
          <w:p w14:paraId="16CBEBCB" w14:textId="77777777" w:rsidR="00EA0CD5" w:rsidRPr="00826B91" w:rsidRDefault="00EA0CD5" w:rsidP="00CF1712">
            <w:pPr>
              <w:pStyle w:val="TabulkaIN"/>
              <w:jc w:val="right"/>
              <w:rPr>
                <w:rFonts w:cs="Arial"/>
              </w:rPr>
            </w:pPr>
            <w:r w:rsidRPr="00826B91">
              <w:rPr>
                <w:rFonts w:cs="Arial"/>
              </w:rPr>
              <w:t>0,00</w:t>
            </w:r>
          </w:p>
        </w:tc>
        <w:tc>
          <w:tcPr>
            <w:tcW w:w="6267" w:type="dxa"/>
            <w:vAlign w:val="center"/>
            <w:hideMark/>
          </w:tcPr>
          <w:p w14:paraId="2821893D" w14:textId="77777777" w:rsidR="00EA0CD5" w:rsidRPr="00826B91" w:rsidRDefault="00EA0CD5" w:rsidP="00CF1712">
            <w:pPr>
              <w:pStyle w:val="TabulkaIN"/>
              <w:jc w:val="both"/>
              <w:rPr>
                <w:rFonts w:cs="Arial"/>
              </w:rPr>
            </w:pPr>
            <w:r w:rsidRPr="00826B91">
              <w:rPr>
                <w:rFonts w:cs="Arial"/>
              </w:rPr>
              <w:t>minimálně vymezená, chybí vymezení drobné plošné zeleně v krajině, C06-037 - C06-039</w:t>
            </w:r>
          </w:p>
        </w:tc>
      </w:tr>
      <w:tr w:rsidR="00EA0CD5" w:rsidRPr="00826B91" w14:paraId="73861705" w14:textId="77777777" w:rsidTr="00F551D4">
        <w:trPr>
          <w:trHeight w:val="301"/>
        </w:trPr>
        <w:tc>
          <w:tcPr>
            <w:tcW w:w="1696" w:type="dxa"/>
            <w:noWrap/>
            <w:vAlign w:val="center"/>
            <w:hideMark/>
          </w:tcPr>
          <w:p w14:paraId="2E468A8E" w14:textId="77777777" w:rsidR="00EA0CD5" w:rsidRPr="00826B91" w:rsidRDefault="00EA0CD5" w:rsidP="00CF1712">
            <w:pPr>
              <w:pStyle w:val="TabulkaIN"/>
              <w:rPr>
                <w:rFonts w:cs="Arial"/>
              </w:rPr>
            </w:pPr>
            <w:r w:rsidRPr="00826B91">
              <w:rPr>
                <w:rFonts w:cs="Arial"/>
              </w:rPr>
              <w:t>Malíkovice</w:t>
            </w:r>
          </w:p>
        </w:tc>
        <w:tc>
          <w:tcPr>
            <w:tcW w:w="1104" w:type="dxa"/>
            <w:noWrap/>
            <w:vAlign w:val="center"/>
            <w:hideMark/>
          </w:tcPr>
          <w:p w14:paraId="633E4885" w14:textId="77777777" w:rsidR="00EA0CD5" w:rsidRPr="00826B91" w:rsidRDefault="00EA0CD5" w:rsidP="00CF1712">
            <w:pPr>
              <w:pStyle w:val="TabulkaIN"/>
              <w:jc w:val="right"/>
              <w:rPr>
                <w:rFonts w:cs="Arial"/>
              </w:rPr>
            </w:pPr>
            <w:r w:rsidRPr="00826B91">
              <w:rPr>
                <w:rFonts w:cs="Arial"/>
              </w:rPr>
              <w:t>7,81</w:t>
            </w:r>
          </w:p>
        </w:tc>
        <w:tc>
          <w:tcPr>
            <w:tcW w:w="6267" w:type="dxa"/>
            <w:vAlign w:val="center"/>
            <w:hideMark/>
          </w:tcPr>
          <w:p w14:paraId="6770F579" w14:textId="7C86A02E" w:rsidR="00EA0CD5" w:rsidRPr="00826B91" w:rsidRDefault="00EA0CD5" w:rsidP="00CF1712">
            <w:pPr>
              <w:pStyle w:val="TabulkaIN"/>
              <w:jc w:val="both"/>
              <w:rPr>
                <w:rFonts w:cs="Arial"/>
              </w:rPr>
            </w:pPr>
            <w:r w:rsidRPr="00826B91">
              <w:rPr>
                <w:rFonts w:cs="Arial"/>
              </w:rPr>
              <w:t>ano, poměrně mozaikovitá krajina, chybí vymezení drobné plošné zeleně v</w:t>
            </w:r>
            <w:r w:rsidR="00761A64" w:rsidRPr="00826B91">
              <w:rPr>
                <w:rFonts w:cs="Arial"/>
              </w:rPr>
              <w:t> </w:t>
            </w:r>
            <w:r w:rsidRPr="00826B91">
              <w:rPr>
                <w:rFonts w:cs="Arial"/>
              </w:rPr>
              <w:t>krajině ve východní části území, C06-040</w:t>
            </w:r>
          </w:p>
        </w:tc>
      </w:tr>
      <w:tr w:rsidR="00EA0CD5" w:rsidRPr="00826B91" w14:paraId="08D71844" w14:textId="77777777" w:rsidTr="00F551D4">
        <w:trPr>
          <w:trHeight w:val="301"/>
        </w:trPr>
        <w:tc>
          <w:tcPr>
            <w:tcW w:w="1696" w:type="dxa"/>
            <w:noWrap/>
            <w:vAlign w:val="center"/>
            <w:hideMark/>
          </w:tcPr>
          <w:p w14:paraId="7A2E0284" w14:textId="77777777" w:rsidR="00EA0CD5" w:rsidRPr="00826B91" w:rsidRDefault="00EA0CD5" w:rsidP="00CF1712">
            <w:pPr>
              <w:pStyle w:val="TabulkaIN"/>
              <w:rPr>
                <w:rFonts w:cs="Arial"/>
              </w:rPr>
            </w:pPr>
            <w:r w:rsidRPr="00826B91">
              <w:rPr>
                <w:rFonts w:cs="Arial"/>
              </w:rPr>
              <w:t>Neprobylice</w:t>
            </w:r>
          </w:p>
        </w:tc>
        <w:tc>
          <w:tcPr>
            <w:tcW w:w="1104" w:type="dxa"/>
            <w:noWrap/>
            <w:vAlign w:val="center"/>
            <w:hideMark/>
          </w:tcPr>
          <w:p w14:paraId="52236AC7" w14:textId="77777777" w:rsidR="00EA0CD5" w:rsidRPr="00826B91" w:rsidRDefault="00EA0CD5" w:rsidP="00CF1712">
            <w:pPr>
              <w:pStyle w:val="TabulkaIN"/>
              <w:jc w:val="right"/>
              <w:rPr>
                <w:rFonts w:cs="Arial"/>
              </w:rPr>
            </w:pPr>
            <w:r w:rsidRPr="00826B91">
              <w:rPr>
                <w:rFonts w:cs="Arial"/>
              </w:rPr>
              <w:t>0,34</w:t>
            </w:r>
          </w:p>
        </w:tc>
        <w:tc>
          <w:tcPr>
            <w:tcW w:w="6267" w:type="dxa"/>
            <w:vAlign w:val="center"/>
            <w:hideMark/>
          </w:tcPr>
          <w:p w14:paraId="33C432A1" w14:textId="77777777" w:rsidR="00EA0CD5" w:rsidRPr="00826B91" w:rsidRDefault="00EA0CD5" w:rsidP="00CF1712">
            <w:pPr>
              <w:pStyle w:val="TabulkaIN"/>
              <w:jc w:val="both"/>
              <w:rPr>
                <w:rFonts w:cs="Arial"/>
              </w:rPr>
            </w:pPr>
            <w:r w:rsidRPr="00826B91">
              <w:rPr>
                <w:rFonts w:cs="Arial"/>
              </w:rPr>
              <w:t>ano, ale nedostatečně, chybí vymezení drobné plošné zeleně, C06-041 - C06-043</w:t>
            </w:r>
          </w:p>
        </w:tc>
      </w:tr>
      <w:tr w:rsidR="00EA0CD5" w:rsidRPr="00826B91" w14:paraId="50EF50DE" w14:textId="77777777" w:rsidTr="00F551D4">
        <w:trPr>
          <w:trHeight w:val="301"/>
        </w:trPr>
        <w:tc>
          <w:tcPr>
            <w:tcW w:w="1696" w:type="dxa"/>
            <w:noWrap/>
            <w:vAlign w:val="center"/>
            <w:hideMark/>
          </w:tcPr>
          <w:p w14:paraId="3ECAB102" w14:textId="77777777" w:rsidR="00EA0CD5" w:rsidRPr="00826B91" w:rsidRDefault="00EA0CD5" w:rsidP="00CF1712">
            <w:pPr>
              <w:pStyle w:val="TabulkaIN"/>
              <w:rPr>
                <w:rFonts w:cs="Arial"/>
              </w:rPr>
            </w:pPr>
            <w:r w:rsidRPr="00826B91">
              <w:rPr>
                <w:rFonts w:cs="Arial"/>
              </w:rPr>
              <w:t>Neuměřice</w:t>
            </w:r>
          </w:p>
        </w:tc>
        <w:tc>
          <w:tcPr>
            <w:tcW w:w="1104" w:type="dxa"/>
            <w:noWrap/>
            <w:vAlign w:val="center"/>
            <w:hideMark/>
          </w:tcPr>
          <w:p w14:paraId="00F57E6F" w14:textId="77777777" w:rsidR="00EA0CD5" w:rsidRPr="00826B91" w:rsidRDefault="00EA0CD5" w:rsidP="00CF1712">
            <w:pPr>
              <w:pStyle w:val="TabulkaIN"/>
              <w:jc w:val="right"/>
              <w:rPr>
                <w:rFonts w:cs="Arial"/>
              </w:rPr>
            </w:pPr>
            <w:r w:rsidRPr="00826B91">
              <w:rPr>
                <w:rFonts w:cs="Arial"/>
              </w:rPr>
              <w:t>0,25</w:t>
            </w:r>
          </w:p>
        </w:tc>
        <w:tc>
          <w:tcPr>
            <w:tcW w:w="6267" w:type="dxa"/>
            <w:vAlign w:val="center"/>
            <w:hideMark/>
          </w:tcPr>
          <w:p w14:paraId="65002098" w14:textId="77777777" w:rsidR="00EA0CD5" w:rsidRPr="00826B91" w:rsidRDefault="00EA0CD5" w:rsidP="00CF1712">
            <w:pPr>
              <w:pStyle w:val="TabulkaIN"/>
              <w:jc w:val="both"/>
              <w:rPr>
                <w:rFonts w:cs="Arial"/>
              </w:rPr>
            </w:pPr>
            <w:r w:rsidRPr="00826B91">
              <w:rPr>
                <w:rFonts w:cs="Arial"/>
              </w:rPr>
              <w:t>ano, především v podobě ÚSES, chybí vymezení drobné plošné zeleně, C06-044, C06-045</w:t>
            </w:r>
          </w:p>
        </w:tc>
      </w:tr>
      <w:tr w:rsidR="00EA0CD5" w:rsidRPr="00826B91" w14:paraId="7762E6D2" w14:textId="77777777" w:rsidTr="00F551D4">
        <w:trPr>
          <w:trHeight w:val="301"/>
        </w:trPr>
        <w:tc>
          <w:tcPr>
            <w:tcW w:w="1696" w:type="dxa"/>
            <w:noWrap/>
            <w:vAlign w:val="center"/>
            <w:hideMark/>
          </w:tcPr>
          <w:p w14:paraId="07FE3E4D" w14:textId="77777777" w:rsidR="00EA0CD5" w:rsidRPr="00826B91" w:rsidRDefault="00EA0CD5" w:rsidP="00CF1712">
            <w:pPr>
              <w:pStyle w:val="TabulkaIN"/>
              <w:rPr>
                <w:rFonts w:cs="Arial"/>
              </w:rPr>
            </w:pPr>
            <w:r w:rsidRPr="00826B91">
              <w:rPr>
                <w:rFonts w:cs="Arial"/>
              </w:rPr>
              <w:t>Páleč</w:t>
            </w:r>
          </w:p>
        </w:tc>
        <w:tc>
          <w:tcPr>
            <w:tcW w:w="1104" w:type="dxa"/>
            <w:noWrap/>
            <w:vAlign w:val="center"/>
            <w:hideMark/>
          </w:tcPr>
          <w:p w14:paraId="3FA8C7CB" w14:textId="77777777" w:rsidR="00EA0CD5" w:rsidRPr="00826B91" w:rsidRDefault="00EA0CD5" w:rsidP="00CF1712">
            <w:pPr>
              <w:pStyle w:val="TabulkaIN"/>
              <w:jc w:val="right"/>
              <w:rPr>
                <w:rFonts w:cs="Arial"/>
              </w:rPr>
            </w:pPr>
            <w:r w:rsidRPr="00826B91">
              <w:rPr>
                <w:rFonts w:cs="Arial"/>
              </w:rPr>
              <w:t>3,76</w:t>
            </w:r>
          </w:p>
        </w:tc>
        <w:tc>
          <w:tcPr>
            <w:tcW w:w="6267" w:type="dxa"/>
            <w:vAlign w:val="center"/>
            <w:hideMark/>
          </w:tcPr>
          <w:p w14:paraId="49059CF3" w14:textId="77777777" w:rsidR="00EA0CD5" w:rsidRPr="00826B91" w:rsidRDefault="00EA0CD5" w:rsidP="00CF1712">
            <w:pPr>
              <w:pStyle w:val="TabulkaIN"/>
              <w:jc w:val="both"/>
              <w:rPr>
                <w:rFonts w:cs="Arial"/>
              </w:rPr>
            </w:pPr>
            <w:r w:rsidRPr="00826B91">
              <w:rPr>
                <w:rFonts w:cs="Arial"/>
              </w:rPr>
              <w:t>ano, minimálně, chybí vymezení drobné plošné zeleně, C06-046 - C06-048</w:t>
            </w:r>
          </w:p>
        </w:tc>
      </w:tr>
      <w:tr w:rsidR="00EA0CD5" w:rsidRPr="00826B91" w14:paraId="701AEB5D" w14:textId="77777777" w:rsidTr="00F551D4">
        <w:trPr>
          <w:trHeight w:val="301"/>
        </w:trPr>
        <w:tc>
          <w:tcPr>
            <w:tcW w:w="1696" w:type="dxa"/>
            <w:noWrap/>
            <w:vAlign w:val="center"/>
            <w:hideMark/>
          </w:tcPr>
          <w:p w14:paraId="283E109C" w14:textId="77777777" w:rsidR="00EA0CD5" w:rsidRPr="00826B91" w:rsidRDefault="00EA0CD5" w:rsidP="00CF1712">
            <w:pPr>
              <w:pStyle w:val="TabulkaIN"/>
              <w:rPr>
                <w:rFonts w:cs="Arial"/>
              </w:rPr>
            </w:pPr>
            <w:r w:rsidRPr="00826B91">
              <w:rPr>
                <w:rFonts w:cs="Arial"/>
              </w:rPr>
              <w:t>Plchov</w:t>
            </w:r>
          </w:p>
        </w:tc>
        <w:tc>
          <w:tcPr>
            <w:tcW w:w="1104" w:type="dxa"/>
            <w:noWrap/>
            <w:vAlign w:val="center"/>
            <w:hideMark/>
          </w:tcPr>
          <w:p w14:paraId="700FF022" w14:textId="77777777" w:rsidR="00EA0CD5" w:rsidRPr="00826B91" w:rsidRDefault="00EA0CD5" w:rsidP="00CF1712">
            <w:pPr>
              <w:pStyle w:val="TabulkaIN"/>
              <w:jc w:val="right"/>
              <w:rPr>
                <w:rFonts w:cs="Arial"/>
              </w:rPr>
            </w:pPr>
            <w:r w:rsidRPr="00826B91">
              <w:rPr>
                <w:rFonts w:cs="Arial"/>
              </w:rPr>
              <w:t>1,94</w:t>
            </w:r>
          </w:p>
        </w:tc>
        <w:tc>
          <w:tcPr>
            <w:tcW w:w="6267" w:type="dxa"/>
            <w:vAlign w:val="center"/>
            <w:hideMark/>
          </w:tcPr>
          <w:p w14:paraId="2E7C42C9" w14:textId="77777777" w:rsidR="00EA0CD5" w:rsidRPr="00826B91" w:rsidRDefault="00EA0CD5" w:rsidP="00CF1712">
            <w:pPr>
              <w:pStyle w:val="TabulkaIN"/>
              <w:jc w:val="both"/>
              <w:rPr>
                <w:rFonts w:cs="Arial"/>
              </w:rPr>
            </w:pPr>
            <w:r w:rsidRPr="00826B91">
              <w:rPr>
                <w:rFonts w:cs="Arial"/>
              </w:rPr>
              <w:t>poměrně mozaikovitá krajina, chybí drobná k rajinná zeleň v SZ části území, C06-049</w:t>
            </w:r>
          </w:p>
        </w:tc>
      </w:tr>
      <w:tr w:rsidR="00EA0CD5" w:rsidRPr="00826B91" w14:paraId="2D43CB31" w14:textId="77777777" w:rsidTr="00F551D4">
        <w:trPr>
          <w:trHeight w:val="301"/>
        </w:trPr>
        <w:tc>
          <w:tcPr>
            <w:tcW w:w="1696" w:type="dxa"/>
            <w:noWrap/>
            <w:vAlign w:val="center"/>
            <w:hideMark/>
          </w:tcPr>
          <w:p w14:paraId="53C44087" w14:textId="77777777" w:rsidR="00EA0CD5" w:rsidRPr="00826B91" w:rsidRDefault="00EA0CD5" w:rsidP="00CF1712">
            <w:pPr>
              <w:pStyle w:val="TabulkaIN"/>
              <w:rPr>
                <w:rFonts w:cs="Arial"/>
              </w:rPr>
            </w:pPr>
            <w:r w:rsidRPr="00826B91">
              <w:rPr>
                <w:rFonts w:cs="Arial"/>
              </w:rPr>
              <w:t>Podlešín</w:t>
            </w:r>
          </w:p>
        </w:tc>
        <w:tc>
          <w:tcPr>
            <w:tcW w:w="1104" w:type="dxa"/>
            <w:noWrap/>
            <w:vAlign w:val="center"/>
            <w:hideMark/>
          </w:tcPr>
          <w:p w14:paraId="2AEC4AB1" w14:textId="77777777" w:rsidR="00EA0CD5" w:rsidRPr="00826B91" w:rsidRDefault="00EA0CD5" w:rsidP="00CF1712">
            <w:pPr>
              <w:pStyle w:val="TabulkaIN"/>
              <w:jc w:val="right"/>
              <w:rPr>
                <w:rFonts w:cs="Arial"/>
              </w:rPr>
            </w:pPr>
            <w:r w:rsidRPr="00826B91">
              <w:rPr>
                <w:rFonts w:cs="Arial"/>
              </w:rPr>
              <w:t>2,39</w:t>
            </w:r>
          </w:p>
        </w:tc>
        <w:tc>
          <w:tcPr>
            <w:tcW w:w="6267" w:type="dxa"/>
            <w:vAlign w:val="center"/>
            <w:hideMark/>
          </w:tcPr>
          <w:p w14:paraId="45FA455D" w14:textId="77777777" w:rsidR="00EA0CD5" w:rsidRPr="00826B91" w:rsidRDefault="00EA0CD5" w:rsidP="00CF1712">
            <w:pPr>
              <w:pStyle w:val="TabulkaIN"/>
              <w:jc w:val="both"/>
              <w:rPr>
                <w:rFonts w:cs="Arial"/>
              </w:rPr>
            </w:pPr>
            <w:r w:rsidRPr="00826B91">
              <w:rPr>
                <w:rFonts w:cs="Arial"/>
              </w:rPr>
              <w:t>ano, poměrně mozaikovitá krajina, chybí vymezení drobné plošné zeleně v J části území, C06-050 - C06-052</w:t>
            </w:r>
          </w:p>
        </w:tc>
      </w:tr>
      <w:tr w:rsidR="00EA0CD5" w:rsidRPr="00826B91" w14:paraId="3042DD76" w14:textId="77777777" w:rsidTr="00F551D4">
        <w:trPr>
          <w:trHeight w:val="301"/>
        </w:trPr>
        <w:tc>
          <w:tcPr>
            <w:tcW w:w="1696" w:type="dxa"/>
            <w:noWrap/>
            <w:vAlign w:val="center"/>
            <w:hideMark/>
          </w:tcPr>
          <w:p w14:paraId="1CD6D871" w14:textId="77777777" w:rsidR="00EA0CD5" w:rsidRPr="00826B91" w:rsidRDefault="00EA0CD5" w:rsidP="00CF1712">
            <w:pPr>
              <w:pStyle w:val="TabulkaIN"/>
              <w:rPr>
                <w:rFonts w:cs="Arial"/>
              </w:rPr>
            </w:pPr>
            <w:r w:rsidRPr="00826B91">
              <w:rPr>
                <w:rFonts w:cs="Arial"/>
              </w:rPr>
              <w:t>Poštovice</w:t>
            </w:r>
          </w:p>
        </w:tc>
        <w:tc>
          <w:tcPr>
            <w:tcW w:w="1104" w:type="dxa"/>
            <w:noWrap/>
            <w:vAlign w:val="center"/>
            <w:hideMark/>
          </w:tcPr>
          <w:p w14:paraId="793A1F05" w14:textId="77777777" w:rsidR="00EA0CD5" w:rsidRPr="00826B91" w:rsidRDefault="00EA0CD5" w:rsidP="00CF1712">
            <w:pPr>
              <w:pStyle w:val="TabulkaIN"/>
              <w:jc w:val="right"/>
              <w:rPr>
                <w:rFonts w:cs="Arial"/>
              </w:rPr>
            </w:pPr>
            <w:r w:rsidRPr="00826B91">
              <w:rPr>
                <w:rFonts w:cs="Arial"/>
              </w:rPr>
              <w:t>0,95</w:t>
            </w:r>
          </w:p>
        </w:tc>
        <w:tc>
          <w:tcPr>
            <w:tcW w:w="6267" w:type="dxa"/>
            <w:vAlign w:val="center"/>
            <w:hideMark/>
          </w:tcPr>
          <w:p w14:paraId="45C4F6F5" w14:textId="77777777" w:rsidR="00EA0CD5" w:rsidRPr="00826B91" w:rsidRDefault="00EA0CD5" w:rsidP="00CF1712">
            <w:pPr>
              <w:pStyle w:val="TabulkaIN"/>
              <w:jc w:val="both"/>
              <w:rPr>
                <w:rFonts w:cs="Arial"/>
              </w:rPr>
            </w:pPr>
            <w:r w:rsidRPr="00826B91">
              <w:rPr>
                <w:rFonts w:cs="Arial"/>
              </w:rPr>
              <w:t xml:space="preserve">ano, ale minimálně, chybí vymezení drobné plošné zeleně v krajině, C06-053 - C06-055 </w:t>
            </w:r>
          </w:p>
        </w:tc>
      </w:tr>
      <w:tr w:rsidR="00EA0CD5" w:rsidRPr="00826B91" w14:paraId="7A4F076E" w14:textId="77777777" w:rsidTr="00F551D4">
        <w:trPr>
          <w:trHeight w:val="301"/>
        </w:trPr>
        <w:tc>
          <w:tcPr>
            <w:tcW w:w="1696" w:type="dxa"/>
            <w:noWrap/>
            <w:vAlign w:val="center"/>
            <w:hideMark/>
          </w:tcPr>
          <w:p w14:paraId="1036C426" w14:textId="77777777" w:rsidR="00EA0CD5" w:rsidRPr="00826B91" w:rsidRDefault="00EA0CD5" w:rsidP="00CF1712">
            <w:pPr>
              <w:pStyle w:val="TabulkaIN"/>
              <w:rPr>
                <w:rFonts w:cs="Arial"/>
              </w:rPr>
            </w:pPr>
            <w:r w:rsidRPr="00826B91">
              <w:rPr>
                <w:rFonts w:cs="Arial"/>
              </w:rPr>
              <w:t>Pozdeň</w:t>
            </w:r>
          </w:p>
        </w:tc>
        <w:tc>
          <w:tcPr>
            <w:tcW w:w="1104" w:type="dxa"/>
            <w:noWrap/>
            <w:vAlign w:val="center"/>
            <w:hideMark/>
          </w:tcPr>
          <w:p w14:paraId="200F95D6" w14:textId="77777777" w:rsidR="00EA0CD5" w:rsidRPr="00826B91" w:rsidRDefault="00EA0CD5" w:rsidP="00CF1712">
            <w:pPr>
              <w:pStyle w:val="TabulkaIN"/>
              <w:jc w:val="right"/>
              <w:rPr>
                <w:rFonts w:cs="Arial"/>
              </w:rPr>
            </w:pPr>
            <w:r w:rsidRPr="00826B91">
              <w:rPr>
                <w:rFonts w:cs="Arial"/>
              </w:rPr>
              <w:t>9,94</w:t>
            </w:r>
          </w:p>
        </w:tc>
        <w:tc>
          <w:tcPr>
            <w:tcW w:w="6267" w:type="dxa"/>
            <w:vAlign w:val="center"/>
            <w:hideMark/>
          </w:tcPr>
          <w:p w14:paraId="10F3F6C8" w14:textId="77777777" w:rsidR="00EA0CD5" w:rsidRPr="00826B91" w:rsidRDefault="00EA0CD5" w:rsidP="00CF1712">
            <w:pPr>
              <w:pStyle w:val="TabulkaIN"/>
              <w:jc w:val="both"/>
              <w:rPr>
                <w:rFonts w:cs="Arial"/>
              </w:rPr>
            </w:pPr>
            <w:r w:rsidRPr="00826B91">
              <w:rPr>
                <w:rFonts w:cs="Arial"/>
              </w:rPr>
              <w:t>zalesněné a mozaikovité území, chybí vymezení drobné krajinné zeleně v SV a Z části území, C06-056, C06-057</w:t>
            </w:r>
          </w:p>
        </w:tc>
      </w:tr>
      <w:tr w:rsidR="00EA0CD5" w:rsidRPr="00826B91" w14:paraId="3B1DCD1B" w14:textId="77777777" w:rsidTr="00F551D4">
        <w:trPr>
          <w:trHeight w:val="301"/>
        </w:trPr>
        <w:tc>
          <w:tcPr>
            <w:tcW w:w="1696" w:type="dxa"/>
            <w:noWrap/>
            <w:vAlign w:val="center"/>
            <w:hideMark/>
          </w:tcPr>
          <w:p w14:paraId="44DD10AE" w14:textId="77777777" w:rsidR="00EA0CD5" w:rsidRPr="00826B91" w:rsidRDefault="00EA0CD5" w:rsidP="00CF1712">
            <w:pPr>
              <w:pStyle w:val="TabulkaIN"/>
              <w:rPr>
                <w:rFonts w:cs="Arial"/>
              </w:rPr>
            </w:pPr>
            <w:r w:rsidRPr="00826B91">
              <w:rPr>
                <w:rFonts w:cs="Arial"/>
              </w:rPr>
              <w:t>Přelíc</w:t>
            </w:r>
          </w:p>
        </w:tc>
        <w:tc>
          <w:tcPr>
            <w:tcW w:w="1104" w:type="dxa"/>
            <w:noWrap/>
            <w:vAlign w:val="center"/>
            <w:hideMark/>
          </w:tcPr>
          <w:p w14:paraId="6FD5B7A7" w14:textId="77777777" w:rsidR="00EA0CD5" w:rsidRPr="00826B91" w:rsidRDefault="00EA0CD5" w:rsidP="00CF1712">
            <w:pPr>
              <w:pStyle w:val="TabulkaIN"/>
              <w:jc w:val="right"/>
              <w:rPr>
                <w:rFonts w:cs="Arial"/>
              </w:rPr>
            </w:pPr>
            <w:r w:rsidRPr="00826B91">
              <w:rPr>
                <w:rFonts w:cs="Arial"/>
              </w:rPr>
              <w:t>1,96</w:t>
            </w:r>
          </w:p>
        </w:tc>
        <w:tc>
          <w:tcPr>
            <w:tcW w:w="6267" w:type="dxa"/>
            <w:vAlign w:val="center"/>
            <w:hideMark/>
          </w:tcPr>
          <w:p w14:paraId="74F376B4" w14:textId="77777777" w:rsidR="00EA0CD5" w:rsidRPr="00826B91" w:rsidRDefault="00EA0CD5" w:rsidP="00CF1712">
            <w:pPr>
              <w:pStyle w:val="TabulkaIN"/>
              <w:jc w:val="both"/>
              <w:rPr>
                <w:rFonts w:cs="Arial"/>
              </w:rPr>
            </w:pPr>
            <w:r w:rsidRPr="00826B91">
              <w:rPr>
                <w:rFonts w:cs="Arial"/>
              </w:rPr>
              <w:t>ano, převážně v podobě ÚSES, chybí vymezení drobné krajinné zeleně v S části území, C06-058, C06-059</w:t>
            </w:r>
          </w:p>
        </w:tc>
      </w:tr>
      <w:tr w:rsidR="00EA0CD5" w:rsidRPr="00826B91" w14:paraId="47C60DCC" w14:textId="77777777" w:rsidTr="00F551D4">
        <w:trPr>
          <w:trHeight w:val="301"/>
        </w:trPr>
        <w:tc>
          <w:tcPr>
            <w:tcW w:w="1696" w:type="dxa"/>
            <w:noWrap/>
            <w:vAlign w:val="center"/>
            <w:hideMark/>
          </w:tcPr>
          <w:p w14:paraId="01524613" w14:textId="77777777" w:rsidR="00EA0CD5" w:rsidRPr="00826B91" w:rsidRDefault="00EA0CD5" w:rsidP="00CF1712">
            <w:pPr>
              <w:pStyle w:val="TabulkaIN"/>
              <w:rPr>
                <w:rFonts w:cs="Arial"/>
              </w:rPr>
            </w:pPr>
            <w:r w:rsidRPr="00826B91">
              <w:rPr>
                <w:rFonts w:cs="Arial"/>
              </w:rPr>
              <w:t>Řisuty</w:t>
            </w:r>
          </w:p>
        </w:tc>
        <w:tc>
          <w:tcPr>
            <w:tcW w:w="1104" w:type="dxa"/>
            <w:noWrap/>
            <w:vAlign w:val="center"/>
            <w:hideMark/>
          </w:tcPr>
          <w:p w14:paraId="4C570265" w14:textId="77777777" w:rsidR="00EA0CD5" w:rsidRPr="00826B91" w:rsidRDefault="00EA0CD5" w:rsidP="00CF1712">
            <w:pPr>
              <w:pStyle w:val="TabulkaIN"/>
              <w:jc w:val="right"/>
              <w:rPr>
                <w:rFonts w:cs="Arial"/>
              </w:rPr>
            </w:pPr>
            <w:r w:rsidRPr="00826B91">
              <w:rPr>
                <w:rFonts w:cs="Arial"/>
              </w:rPr>
              <w:t>1,48</w:t>
            </w:r>
          </w:p>
        </w:tc>
        <w:tc>
          <w:tcPr>
            <w:tcW w:w="6267" w:type="dxa"/>
            <w:vAlign w:val="center"/>
            <w:hideMark/>
          </w:tcPr>
          <w:p w14:paraId="4103BF13" w14:textId="77777777" w:rsidR="00EA0CD5" w:rsidRPr="00826B91" w:rsidRDefault="00EA0CD5" w:rsidP="00CF1712">
            <w:pPr>
              <w:pStyle w:val="TabulkaIN"/>
              <w:jc w:val="both"/>
              <w:rPr>
                <w:rFonts w:cs="Arial"/>
              </w:rPr>
            </w:pPr>
            <w:r w:rsidRPr="00826B91">
              <w:rPr>
                <w:rFonts w:cs="Arial"/>
              </w:rPr>
              <w:t>pouze ÚSES, chybí vymezení drobné krajinné zeleně, C06-060 - C06-062</w:t>
            </w:r>
          </w:p>
        </w:tc>
      </w:tr>
      <w:tr w:rsidR="00EA0CD5" w:rsidRPr="00826B91" w14:paraId="13F253B4" w14:textId="77777777" w:rsidTr="00F551D4">
        <w:trPr>
          <w:trHeight w:val="301"/>
        </w:trPr>
        <w:tc>
          <w:tcPr>
            <w:tcW w:w="1696" w:type="dxa"/>
            <w:noWrap/>
            <w:vAlign w:val="center"/>
            <w:hideMark/>
          </w:tcPr>
          <w:p w14:paraId="140C3968" w14:textId="77777777" w:rsidR="00EA0CD5" w:rsidRPr="00826B91" w:rsidRDefault="00EA0CD5" w:rsidP="00CF1712">
            <w:pPr>
              <w:pStyle w:val="TabulkaIN"/>
              <w:rPr>
                <w:rFonts w:cs="Arial"/>
              </w:rPr>
            </w:pPr>
            <w:r w:rsidRPr="00826B91">
              <w:rPr>
                <w:rFonts w:cs="Arial"/>
              </w:rPr>
              <w:t>Sazená</w:t>
            </w:r>
          </w:p>
        </w:tc>
        <w:tc>
          <w:tcPr>
            <w:tcW w:w="1104" w:type="dxa"/>
            <w:noWrap/>
            <w:vAlign w:val="center"/>
            <w:hideMark/>
          </w:tcPr>
          <w:p w14:paraId="34030CA5" w14:textId="77777777" w:rsidR="00EA0CD5" w:rsidRPr="00826B91" w:rsidRDefault="00EA0CD5" w:rsidP="00CF1712">
            <w:pPr>
              <w:pStyle w:val="TabulkaIN"/>
              <w:jc w:val="right"/>
              <w:rPr>
                <w:rFonts w:cs="Arial"/>
              </w:rPr>
            </w:pPr>
            <w:r w:rsidRPr="00826B91">
              <w:rPr>
                <w:rFonts w:cs="Arial"/>
              </w:rPr>
              <w:t>0,13</w:t>
            </w:r>
          </w:p>
        </w:tc>
        <w:tc>
          <w:tcPr>
            <w:tcW w:w="6267" w:type="dxa"/>
            <w:vAlign w:val="center"/>
            <w:hideMark/>
          </w:tcPr>
          <w:p w14:paraId="7408E2D1" w14:textId="6DF303E4" w:rsidR="00EA0CD5" w:rsidRPr="00826B91" w:rsidRDefault="00EA0CD5" w:rsidP="00CF1712">
            <w:pPr>
              <w:pStyle w:val="TabulkaIN"/>
              <w:jc w:val="both"/>
              <w:rPr>
                <w:rFonts w:cs="Arial"/>
              </w:rPr>
            </w:pPr>
            <w:r w:rsidRPr="00826B91">
              <w:rPr>
                <w:rFonts w:cs="Arial"/>
              </w:rPr>
              <w:t>ano, chybí vymezení drobné plošné zeleně na rozsáhlých půdních blocích v</w:t>
            </w:r>
            <w:r w:rsidR="00761A64" w:rsidRPr="00826B91">
              <w:rPr>
                <w:rFonts w:cs="Arial"/>
              </w:rPr>
              <w:t> </w:t>
            </w:r>
            <w:r w:rsidRPr="00826B91">
              <w:rPr>
                <w:rFonts w:cs="Arial"/>
              </w:rPr>
              <w:t>krajině, C06-063 - C06-067</w:t>
            </w:r>
          </w:p>
        </w:tc>
      </w:tr>
      <w:tr w:rsidR="00EA0CD5" w:rsidRPr="00826B91" w14:paraId="31D9EA8D" w14:textId="77777777" w:rsidTr="00F551D4">
        <w:trPr>
          <w:trHeight w:val="301"/>
        </w:trPr>
        <w:tc>
          <w:tcPr>
            <w:tcW w:w="1696" w:type="dxa"/>
            <w:noWrap/>
            <w:vAlign w:val="center"/>
            <w:hideMark/>
          </w:tcPr>
          <w:p w14:paraId="5281E9E5" w14:textId="77777777" w:rsidR="00EA0CD5" w:rsidRPr="00826B91" w:rsidRDefault="00EA0CD5" w:rsidP="00CF1712">
            <w:pPr>
              <w:pStyle w:val="TabulkaIN"/>
              <w:rPr>
                <w:rFonts w:cs="Arial"/>
              </w:rPr>
            </w:pPr>
            <w:r w:rsidRPr="00826B91">
              <w:rPr>
                <w:rFonts w:cs="Arial"/>
              </w:rPr>
              <w:t>Slaný</w:t>
            </w:r>
          </w:p>
        </w:tc>
        <w:tc>
          <w:tcPr>
            <w:tcW w:w="1104" w:type="dxa"/>
            <w:noWrap/>
            <w:vAlign w:val="center"/>
            <w:hideMark/>
          </w:tcPr>
          <w:p w14:paraId="5CF6D74C" w14:textId="77777777" w:rsidR="00EA0CD5" w:rsidRPr="00826B91" w:rsidRDefault="00EA0CD5" w:rsidP="00CF1712">
            <w:pPr>
              <w:pStyle w:val="TabulkaIN"/>
              <w:jc w:val="right"/>
              <w:rPr>
                <w:rFonts w:cs="Arial"/>
              </w:rPr>
            </w:pPr>
            <w:r w:rsidRPr="00826B91">
              <w:rPr>
                <w:rFonts w:cs="Arial"/>
              </w:rPr>
              <w:t>4,05</w:t>
            </w:r>
          </w:p>
        </w:tc>
        <w:tc>
          <w:tcPr>
            <w:tcW w:w="6267" w:type="dxa"/>
            <w:vAlign w:val="center"/>
            <w:hideMark/>
          </w:tcPr>
          <w:p w14:paraId="04AE680A" w14:textId="2E1F1F06" w:rsidR="00EA0CD5" w:rsidRPr="00826B91" w:rsidRDefault="00EA0CD5" w:rsidP="00CF1712">
            <w:pPr>
              <w:pStyle w:val="TabulkaIN"/>
              <w:jc w:val="both"/>
              <w:rPr>
                <w:rFonts w:cs="Arial"/>
              </w:rPr>
            </w:pPr>
            <w:r w:rsidRPr="00826B91">
              <w:rPr>
                <w:rFonts w:cs="Arial"/>
              </w:rPr>
              <w:t>ano, ale chybí vymezení drobné plošné zeleně na rozsáhlých půdních blocích v krajině, C06-068 - C06-073</w:t>
            </w:r>
            <w:r w:rsidR="00761A64" w:rsidRPr="00826B91">
              <w:rPr>
                <w:rFonts w:cs="Arial"/>
              </w:rPr>
              <w:t>, dle dotazníkového šetření chybí souvislý zelený pás kolem města</w:t>
            </w:r>
          </w:p>
        </w:tc>
      </w:tr>
      <w:tr w:rsidR="00EA0CD5" w:rsidRPr="00826B91" w14:paraId="5FF8A802" w14:textId="77777777" w:rsidTr="00F551D4">
        <w:trPr>
          <w:trHeight w:val="301"/>
        </w:trPr>
        <w:tc>
          <w:tcPr>
            <w:tcW w:w="1696" w:type="dxa"/>
            <w:noWrap/>
            <w:vAlign w:val="center"/>
            <w:hideMark/>
          </w:tcPr>
          <w:p w14:paraId="1007EF6E" w14:textId="77777777" w:rsidR="00EA0CD5" w:rsidRPr="00826B91" w:rsidRDefault="00EA0CD5" w:rsidP="00CF1712">
            <w:pPr>
              <w:pStyle w:val="TabulkaIN"/>
              <w:rPr>
                <w:rFonts w:cs="Arial"/>
              </w:rPr>
            </w:pPr>
            <w:r w:rsidRPr="00826B91">
              <w:rPr>
                <w:rFonts w:cs="Arial"/>
              </w:rPr>
              <w:t>Smečno</w:t>
            </w:r>
          </w:p>
        </w:tc>
        <w:tc>
          <w:tcPr>
            <w:tcW w:w="1104" w:type="dxa"/>
            <w:noWrap/>
            <w:vAlign w:val="center"/>
            <w:hideMark/>
          </w:tcPr>
          <w:p w14:paraId="1B78F806" w14:textId="77777777" w:rsidR="00EA0CD5" w:rsidRPr="00826B91" w:rsidRDefault="00EA0CD5" w:rsidP="00CF1712">
            <w:pPr>
              <w:pStyle w:val="TabulkaIN"/>
              <w:jc w:val="right"/>
              <w:rPr>
                <w:rFonts w:cs="Arial"/>
              </w:rPr>
            </w:pPr>
            <w:r w:rsidRPr="00826B91">
              <w:rPr>
                <w:rFonts w:cs="Arial"/>
              </w:rPr>
              <w:t>10,88</w:t>
            </w:r>
          </w:p>
        </w:tc>
        <w:tc>
          <w:tcPr>
            <w:tcW w:w="6267" w:type="dxa"/>
            <w:vAlign w:val="center"/>
            <w:hideMark/>
          </w:tcPr>
          <w:p w14:paraId="0ACFC657" w14:textId="77777777" w:rsidR="00EA0CD5" w:rsidRPr="00826B91" w:rsidRDefault="00EA0CD5" w:rsidP="00CF1712">
            <w:pPr>
              <w:pStyle w:val="TabulkaIN"/>
              <w:jc w:val="both"/>
              <w:rPr>
                <w:rFonts w:cs="Arial"/>
              </w:rPr>
            </w:pPr>
            <w:r w:rsidRPr="00826B91">
              <w:rPr>
                <w:rFonts w:cs="Arial"/>
              </w:rPr>
              <w:t>ano, ale chybí vymezení drobné plošné zeleně na rozsáhlých půdních blocích v krajině, C06-074 - C06-077</w:t>
            </w:r>
          </w:p>
        </w:tc>
      </w:tr>
      <w:tr w:rsidR="00EA0CD5" w:rsidRPr="00826B91" w14:paraId="5C8AEFB6" w14:textId="77777777" w:rsidTr="00F551D4">
        <w:trPr>
          <w:trHeight w:val="301"/>
        </w:trPr>
        <w:tc>
          <w:tcPr>
            <w:tcW w:w="1696" w:type="dxa"/>
            <w:noWrap/>
            <w:vAlign w:val="center"/>
            <w:hideMark/>
          </w:tcPr>
          <w:p w14:paraId="61523B9A" w14:textId="77777777" w:rsidR="00EA0CD5" w:rsidRPr="00826B91" w:rsidRDefault="00EA0CD5" w:rsidP="00CF1712">
            <w:pPr>
              <w:pStyle w:val="TabulkaIN"/>
              <w:rPr>
                <w:rFonts w:cs="Arial"/>
              </w:rPr>
            </w:pPr>
            <w:r w:rsidRPr="00826B91">
              <w:rPr>
                <w:rFonts w:cs="Arial"/>
              </w:rPr>
              <w:t>Stradonice</w:t>
            </w:r>
          </w:p>
        </w:tc>
        <w:tc>
          <w:tcPr>
            <w:tcW w:w="1104" w:type="dxa"/>
            <w:noWrap/>
            <w:vAlign w:val="center"/>
            <w:hideMark/>
          </w:tcPr>
          <w:p w14:paraId="2AC56BD9" w14:textId="77777777" w:rsidR="00EA0CD5" w:rsidRPr="00826B91" w:rsidRDefault="00EA0CD5" w:rsidP="00CF1712">
            <w:pPr>
              <w:pStyle w:val="TabulkaIN"/>
              <w:jc w:val="right"/>
              <w:rPr>
                <w:rFonts w:cs="Arial"/>
              </w:rPr>
            </w:pPr>
            <w:r w:rsidRPr="00826B91">
              <w:rPr>
                <w:rFonts w:cs="Arial"/>
              </w:rPr>
              <w:t>0,49</w:t>
            </w:r>
          </w:p>
        </w:tc>
        <w:tc>
          <w:tcPr>
            <w:tcW w:w="6267" w:type="dxa"/>
            <w:vAlign w:val="center"/>
            <w:hideMark/>
          </w:tcPr>
          <w:p w14:paraId="72C722B2" w14:textId="77777777" w:rsidR="00EA0CD5" w:rsidRPr="00826B91" w:rsidRDefault="00EA0CD5" w:rsidP="00CF1712">
            <w:pPr>
              <w:pStyle w:val="TabulkaIN"/>
              <w:jc w:val="both"/>
              <w:rPr>
                <w:rFonts w:cs="Arial"/>
              </w:rPr>
            </w:pPr>
            <w:r w:rsidRPr="00826B91">
              <w:rPr>
                <w:rFonts w:cs="Arial"/>
              </w:rPr>
              <w:t>pouze ÚSES, chybí vymezení drobné krajinné zeleně, C06-078 - C06-081</w:t>
            </w:r>
          </w:p>
        </w:tc>
      </w:tr>
      <w:tr w:rsidR="00EA0CD5" w:rsidRPr="00826B91" w14:paraId="3ECCE767" w14:textId="77777777" w:rsidTr="00F551D4">
        <w:trPr>
          <w:trHeight w:val="301"/>
        </w:trPr>
        <w:tc>
          <w:tcPr>
            <w:tcW w:w="1696" w:type="dxa"/>
            <w:noWrap/>
            <w:vAlign w:val="center"/>
            <w:hideMark/>
          </w:tcPr>
          <w:p w14:paraId="591B0C6E" w14:textId="77777777" w:rsidR="00EA0CD5" w:rsidRPr="00826B91" w:rsidRDefault="00EA0CD5" w:rsidP="00CF1712">
            <w:pPr>
              <w:pStyle w:val="TabulkaIN"/>
              <w:rPr>
                <w:rFonts w:cs="Arial"/>
              </w:rPr>
            </w:pPr>
            <w:r w:rsidRPr="00826B91">
              <w:rPr>
                <w:rFonts w:cs="Arial"/>
              </w:rPr>
              <w:t>Studeněves</w:t>
            </w:r>
          </w:p>
        </w:tc>
        <w:tc>
          <w:tcPr>
            <w:tcW w:w="1104" w:type="dxa"/>
            <w:noWrap/>
            <w:vAlign w:val="center"/>
            <w:hideMark/>
          </w:tcPr>
          <w:p w14:paraId="7DB8C6B4" w14:textId="77777777" w:rsidR="00EA0CD5" w:rsidRPr="00826B91" w:rsidRDefault="00EA0CD5" w:rsidP="00CF1712">
            <w:pPr>
              <w:pStyle w:val="TabulkaIN"/>
              <w:jc w:val="right"/>
              <w:rPr>
                <w:rFonts w:cs="Arial"/>
              </w:rPr>
            </w:pPr>
            <w:r w:rsidRPr="00826B91">
              <w:rPr>
                <w:rFonts w:cs="Arial"/>
              </w:rPr>
              <w:t>0,92</w:t>
            </w:r>
          </w:p>
        </w:tc>
        <w:tc>
          <w:tcPr>
            <w:tcW w:w="6267" w:type="dxa"/>
            <w:vAlign w:val="center"/>
            <w:hideMark/>
          </w:tcPr>
          <w:p w14:paraId="34ABD310" w14:textId="70FF539F" w:rsidR="00EA0CD5" w:rsidRPr="00826B91" w:rsidRDefault="00EA0CD5" w:rsidP="00CF1712">
            <w:pPr>
              <w:pStyle w:val="TabulkaIN"/>
              <w:jc w:val="both"/>
              <w:rPr>
                <w:rFonts w:cs="Arial"/>
              </w:rPr>
            </w:pPr>
            <w:r w:rsidRPr="00826B91">
              <w:rPr>
                <w:rFonts w:cs="Arial"/>
              </w:rPr>
              <w:t>minimálně, chybí vymezení drobné krajinné zeleně na velkých blocích v</w:t>
            </w:r>
            <w:r w:rsidR="00761A64" w:rsidRPr="00826B91">
              <w:rPr>
                <w:rFonts w:cs="Arial"/>
              </w:rPr>
              <w:t> </w:t>
            </w:r>
            <w:r w:rsidRPr="00826B91">
              <w:rPr>
                <w:rFonts w:cs="Arial"/>
              </w:rPr>
              <w:t>krajině, C06-082 - C06-084</w:t>
            </w:r>
          </w:p>
        </w:tc>
      </w:tr>
      <w:tr w:rsidR="00EA0CD5" w:rsidRPr="00826B91" w14:paraId="691237BA" w14:textId="77777777" w:rsidTr="00F551D4">
        <w:trPr>
          <w:trHeight w:val="301"/>
        </w:trPr>
        <w:tc>
          <w:tcPr>
            <w:tcW w:w="1696" w:type="dxa"/>
            <w:noWrap/>
            <w:vAlign w:val="center"/>
            <w:hideMark/>
          </w:tcPr>
          <w:p w14:paraId="55D6250C" w14:textId="77777777" w:rsidR="00EA0CD5" w:rsidRPr="00826B91" w:rsidRDefault="00EA0CD5" w:rsidP="00CF1712">
            <w:pPr>
              <w:pStyle w:val="TabulkaIN"/>
              <w:rPr>
                <w:rFonts w:cs="Arial"/>
              </w:rPr>
            </w:pPr>
            <w:r w:rsidRPr="00826B91">
              <w:rPr>
                <w:rFonts w:cs="Arial"/>
              </w:rPr>
              <w:t>Šlapanice</w:t>
            </w:r>
          </w:p>
        </w:tc>
        <w:tc>
          <w:tcPr>
            <w:tcW w:w="1104" w:type="dxa"/>
            <w:noWrap/>
            <w:vAlign w:val="center"/>
            <w:hideMark/>
          </w:tcPr>
          <w:p w14:paraId="135813E8" w14:textId="77777777" w:rsidR="00EA0CD5" w:rsidRPr="00826B91" w:rsidRDefault="00EA0CD5" w:rsidP="00CF1712">
            <w:pPr>
              <w:pStyle w:val="TabulkaIN"/>
              <w:jc w:val="right"/>
              <w:rPr>
                <w:rFonts w:cs="Arial"/>
              </w:rPr>
            </w:pPr>
            <w:r w:rsidRPr="00826B91">
              <w:rPr>
                <w:rFonts w:cs="Arial"/>
              </w:rPr>
              <w:t>2,72</w:t>
            </w:r>
          </w:p>
        </w:tc>
        <w:tc>
          <w:tcPr>
            <w:tcW w:w="6267" w:type="dxa"/>
            <w:vAlign w:val="center"/>
            <w:hideMark/>
          </w:tcPr>
          <w:p w14:paraId="350056E4" w14:textId="108A76C2" w:rsidR="00EA0CD5" w:rsidRPr="00826B91" w:rsidRDefault="00EA0CD5" w:rsidP="00CF1712">
            <w:pPr>
              <w:pStyle w:val="TabulkaIN"/>
              <w:jc w:val="both"/>
              <w:rPr>
                <w:rFonts w:cs="Arial"/>
              </w:rPr>
            </w:pPr>
            <w:r w:rsidRPr="00826B91">
              <w:rPr>
                <w:rFonts w:cs="Arial"/>
              </w:rPr>
              <w:t>minimálně, chybí vymezení drobné krajinné zeleně na velkých blocích v</w:t>
            </w:r>
            <w:r w:rsidR="00761A64" w:rsidRPr="00826B91">
              <w:rPr>
                <w:rFonts w:cs="Arial"/>
              </w:rPr>
              <w:t> </w:t>
            </w:r>
            <w:r w:rsidRPr="00826B91">
              <w:rPr>
                <w:rFonts w:cs="Arial"/>
              </w:rPr>
              <w:t>krajině, C06-085 - C06-087</w:t>
            </w:r>
          </w:p>
        </w:tc>
      </w:tr>
      <w:tr w:rsidR="00EA0CD5" w:rsidRPr="00826B91" w14:paraId="2C37954E" w14:textId="77777777" w:rsidTr="00F551D4">
        <w:trPr>
          <w:trHeight w:val="301"/>
        </w:trPr>
        <w:tc>
          <w:tcPr>
            <w:tcW w:w="1696" w:type="dxa"/>
            <w:noWrap/>
            <w:vAlign w:val="center"/>
            <w:hideMark/>
          </w:tcPr>
          <w:p w14:paraId="7AF0BEAC" w14:textId="77777777" w:rsidR="00EA0CD5" w:rsidRPr="00826B91" w:rsidRDefault="00EA0CD5" w:rsidP="00CF1712">
            <w:pPr>
              <w:pStyle w:val="TabulkaIN"/>
              <w:rPr>
                <w:rFonts w:cs="Arial"/>
              </w:rPr>
            </w:pPr>
            <w:r w:rsidRPr="00826B91">
              <w:rPr>
                <w:rFonts w:cs="Arial"/>
              </w:rPr>
              <w:t>Třebíz</w:t>
            </w:r>
          </w:p>
        </w:tc>
        <w:tc>
          <w:tcPr>
            <w:tcW w:w="1104" w:type="dxa"/>
            <w:noWrap/>
            <w:vAlign w:val="center"/>
            <w:hideMark/>
          </w:tcPr>
          <w:p w14:paraId="00CFC01A" w14:textId="77777777" w:rsidR="00EA0CD5" w:rsidRPr="00826B91" w:rsidRDefault="00EA0CD5" w:rsidP="00CF1712">
            <w:pPr>
              <w:pStyle w:val="TabulkaIN"/>
              <w:jc w:val="right"/>
              <w:rPr>
                <w:rFonts w:cs="Arial"/>
              </w:rPr>
            </w:pPr>
            <w:r w:rsidRPr="00826B91">
              <w:rPr>
                <w:rFonts w:cs="Arial"/>
              </w:rPr>
              <w:t>0,35</w:t>
            </w:r>
          </w:p>
        </w:tc>
        <w:tc>
          <w:tcPr>
            <w:tcW w:w="6267" w:type="dxa"/>
            <w:vAlign w:val="center"/>
            <w:hideMark/>
          </w:tcPr>
          <w:p w14:paraId="3D096369" w14:textId="77777777" w:rsidR="00EA0CD5" w:rsidRPr="00826B91" w:rsidRDefault="00EA0CD5" w:rsidP="00CF1712">
            <w:pPr>
              <w:pStyle w:val="TabulkaIN"/>
              <w:jc w:val="both"/>
              <w:rPr>
                <w:rFonts w:cs="Arial"/>
              </w:rPr>
            </w:pPr>
            <w:r w:rsidRPr="00826B91">
              <w:rPr>
                <w:rFonts w:cs="Arial"/>
              </w:rPr>
              <w:t>ano, především ÚSES, chybí vymezení drobné krajinné zeleně na velkých blocích v krajině, C06-088 - C06-090</w:t>
            </w:r>
          </w:p>
        </w:tc>
      </w:tr>
      <w:tr w:rsidR="00EA0CD5" w:rsidRPr="00826B91" w14:paraId="2943FD5C" w14:textId="77777777" w:rsidTr="00F551D4">
        <w:trPr>
          <w:trHeight w:val="301"/>
        </w:trPr>
        <w:tc>
          <w:tcPr>
            <w:tcW w:w="1696" w:type="dxa"/>
            <w:noWrap/>
            <w:vAlign w:val="center"/>
            <w:hideMark/>
          </w:tcPr>
          <w:p w14:paraId="6B678E53" w14:textId="77777777" w:rsidR="00EA0CD5" w:rsidRPr="00826B91" w:rsidRDefault="00EA0CD5" w:rsidP="00CF1712">
            <w:pPr>
              <w:pStyle w:val="TabulkaIN"/>
              <w:rPr>
                <w:rFonts w:cs="Arial"/>
              </w:rPr>
            </w:pPr>
            <w:r w:rsidRPr="00826B91">
              <w:rPr>
                <w:rFonts w:cs="Arial"/>
              </w:rPr>
              <w:lastRenderedPageBreak/>
              <w:t>Tuřany</w:t>
            </w:r>
          </w:p>
        </w:tc>
        <w:tc>
          <w:tcPr>
            <w:tcW w:w="1104" w:type="dxa"/>
            <w:noWrap/>
            <w:vAlign w:val="center"/>
            <w:hideMark/>
          </w:tcPr>
          <w:p w14:paraId="7ECC00CE" w14:textId="77777777" w:rsidR="00EA0CD5" w:rsidRPr="00826B91" w:rsidRDefault="00EA0CD5" w:rsidP="00CF1712">
            <w:pPr>
              <w:pStyle w:val="TabulkaIN"/>
              <w:jc w:val="right"/>
              <w:rPr>
                <w:rFonts w:cs="Arial"/>
              </w:rPr>
            </w:pPr>
            <w:r w:rsidRPr="00826B91">
              <w:rPr>
                <w:rFonts w:cs="Arial"/>
              </w:rPr>
              <w:t>0,54</w:t>
            </w:r>
          </w:p>
        </w:tc>
        <w:tc>
          <w:tcPr>
            <w:tcW w:w="6267" w:type="dxa"/>
            <w:vAlign w:val="center"/>
            <w:hideMark/>
          </w:tcPr>
          <w:p w14:paraId="7347EC5F" w14:textId="77777777" w:rsidR="00EA0CD5" w:rsidRPr="00826B91" w:rsidRDefault="00EA0CD5" w:rsidP="00CF1712">
            <w:pPr>
              <w:pStyle w:val="TabulkaIN"/>
              <w:jc w:val="both"/>
              <w:rPr>
                <w:rFonts w:cs="Arial"/>
              </w:rPr>
            </w:pPr>
            <w:r w:rsidRPr="00826B91">
              <w:rPr>
                <w:rFonts w:cs="Arial"/>
              </w:rPr>
              <w:t>ano, ale chybí vymezení drobné plošné zeleně v krajině, C06-091 - C06-095</w:t>
            </w:r>
          </w:p>
        </w:tc>
      </w:tr>
      <w:tr w:rsidR="00EA0CD5" w:rsidRPr="00826B91" w14:paraId="6284762E" w14:textId="77777777" w:rsidTr="00F551D4">
        <w:trPr>
          <w:trHeight w:val="301"/>
        </w:trPr>
        <w:tc>
          <w:tcPr>
            <w:tcW w:w="1696" w:type="dxa"/>
            <w:noWrap/>
            <w:vAlign w:val="center"/>
            <w:hideMark/>
          </w:tcPr>
          <w:p w14:paraId="305B8E36" w14:textId="77777777" w:rsidR="00EA0CD5" w:rsidRPr="00826B91" w:rsidRDefault="00EA0CD5" w:rsidP="00CF1712">
            <w:pPr>
              <w:pStyle w:val="TabulkaIN"/>
              <w:rPr>
                <w:rFonts w:cs="Arial"/>
              </w:rPr>
            </w:pPr>
            <w:r w:rsidRPr="00826B91">
              <w:rPr>
                <w:rFonts w:cs="Arial"/>
              </w:rPr>
              <w:t>Uhy</w:t>
            </w:r>
          </w:p>
        </w:tc>
        <w:tc>
          <w:tcPr>
            <w:tcW w:w="1104" w:type="dxa"/>
            <w:noWrap/>
            <w:vAlign w:val="center"/>
            <w:hideMark/>
          </w:tcPr>
          <w:p w14:paraId="436B74A6" w14:textId="77777777" w:rsidR="00EA0CD5" w:rsidRPr="00826B91" w:rsidRDefault="00EA0CD5" w:rsidP="00CF1712">
            <w:pPr>
              <w:pStyle w:val="TabulkaIN"/>
              <w:jc w:val="right"/>
              <w:rPr>
                <w:rFonts w:cs="Arial"/>
              </w:rPr>
            </w:pPr>
            <w:r w:rsidRPr="00826B91">
              <w:rPr>
                <w:rFonts w:cs="Arial"/>
              </w:rPr>
              <w:t>4,39</w:t>
            </w:r>
          </w:p>
        </w:tc>
        <w:tc>
          <w:tcPr>
            <w:tcW w:w="6267" w:type="dxa"/>
            <w:vAlign w:val="center"/>
            <w:hideMark/>
          </w:tcPr>
          <w:p w14:paraId="0C66E5A4" w14:textId="77777777" w:rsidR="00EA0CD5" w:rsidRPr="00826B91" w:rsidRDefault="00EA0CD5" w:rsidP="00CF1712">
            <w:pPr>
              <w:pStyle w:val="TabulkaIN"/>
              <w:jc w:val="both"/>
              <w:rPr>
                <w:rFonts w:cs="Arial"/>
              </w:rPr>
            </w:pPr>
            <w:r w:rsidRPr="00826B91">
              <w:rPr>
                <w:rFonts w:cs="Arial"/>
              </w:rPr>
              <w:t>ano, chybí vymezení drobných plošných prvků v krajině, C06-096 - C06-099</w:t>
            </w:r>
          </w:p>
        </w:tc>
      </w:tr>
      <w:tr w:rsidR="00EA0CD5" w:rsidRPr="00826B91" w14:paraId="0DD2EBE8" w14:textId="77777777" w:rsidTr="00F551D4">
        <w:trPr>
          <w:trHeight w:val="301"/>
        </w:trPr>
        <w:tc>
          <w:tcPr>
            <w:tcW w:w="1696" w:type="dxa"/>
            <w:noWrap/>
            <w:vAlign w:val="center"/>
            <w:hideMark/>
          </w:tcPr>
          <w:p w14:paraId="0EB6A5FF" w14:textId="77777777" w:rsidR="00EA0CD5" w:rsidRPr="00826B91" w:rsidRDefault="00EA0CD5" w:rsidP="00CF1712">
            <w:pPr>
              <w:pStyle w:val="TabulkaIN"/>
              <w:rPr>
                <w:rFonts w:cs="Arial"/>
              </w:rPr>
            </w:pPr>
            <w:r w:rsidRPr="00826B91">
              <w:rPr>
                <w:rFonts w:cs="Arial"/>
              </w:rPr>
              <w:t>Velvary</w:t>
            </w:r>
          </w:p>
        </w:tc>
        <w:tc>
          <w:tcPr>
            <w:tcW w:w="1104" w:type="dxa"/>
            <w:noWrap/>
            <w:vAlign w:val="center"/>
            <w:hideMark/>
          </w:tcPr>
          <w:p w14:paraId="100ACE9A" w14:textId="77777777" w:rsidR="00EA0CD5" w:rsidRPr="00826B91" w:rsidRDefault="00EA0CD5" w:rsidP="00CF1712">
            <w:pPr>
              <w:pStyle w:val="TabulkaIN"/>
              <w:jc w:val="right"/>
              <w:rPr>
                <w:rFonts w:cs="Arial"/>
              </w:rPr>
            </w:pPr>
            <w:r w:rsidRPr="00826B91">
              <w:rPr>
                <w:rFonts w:cs="Arial"/>
              </w:rPr>
              <w:t>0,79</w:t>
            </w:r>
          </w:p>
        </w:tc>
        <w:tc>
          <w:tcPr>
            <w:tcW w:w="6267" w:type="dxa"/>
            <w:vAlign w:val="center"/>
            <w:hideMark/>
          </w:tcPr>
          <w:p w14:paraId="09A4AECF" w14:textId="77777777" w:rsidR="00EA0CD5" w:rsidRPr="00826B91" w:rsidRDefault="00EA0CD5" w:rsidP="00CF1712">
            <w:pPr>
              <w:pStyle w:val="TabulkaIN"/>
              <w:jc w:val="both"/>
              <w:rPr>
                <w:rFonts w:cs="Arial"/>
              </w:rPr>
            </w:pPr>
            <w:r w:rsidRPr="00826B91">
              <w:rPr>
                <w:rFonts w:cs="Arial"/>
              </w:rPr>
              <w:t>ano, chybí vymezení drobné krajinné zeleně na velkých blocích v krajině, C06-100 - C06-103</w:t>
            </w:r>
          </w:p>
        </w:tc>
      </w:tr>
      <w:tr w:rsidR="00EA0CD5" w:rsidRPr="00826B91" w14:paraId="3671A45C" w14:textId="77777777" w:rsidTr="00F551D4">
        <w:trPr>
          <w:trHeight w:val="301"/>
        </w:trPr>
        <w:tc>
          <w:tcPr>
            <w:tcW w:w="1696" w:type="dxa"/>
            <w:noWrap/>
            <w:vAlign w:val="center"/>
            <w:hideMark/>
          </w:tcPr>
          <w:p w14:paraId="6FB0D94D" w14:textId="77777777" w:rsidR="00EA0CD5" w:rsidRPr="00826B91" w:rsidRDefault="00EA0CD5" w:rsidP="00CF1712">
            <w:pPr>
              <w:pStyle w:val="TabulkaIN"/>
              <w:rPr>
                <w:rFonts w:cs="Arial"/>
              </w:rPr>
            </w:pPr>
            <w:r w:rsidRPr="00826B91">
              <w:rPr>
                <w:rFonts w:cs="Arial"/>
              </w:rPr>
              <w:t>Vraný</w:t>
            </w:r>
          </w:p>
        </w:tc>
        <w:tc>
          <w:tcPr>
            <w:tcW w:w="1104" w:type="dxa"/>
            <w:noWrap/>
            <w:vAlign w:val="center"/>
            <w:hideMark/>
          </w:tcPr>
          <w:p w14:paraId="6E8D5DC0" w14:textId="77777777" w:rsidR="00EA0CD5" w:rsidRPr="00826B91" w:rsidRDefault="00EA0CD5" w:rsidP="00CF1712">
            <w:pPr>
              <w:pStyle w:val="TabulkaIN"/>
              <w:jc w:val="right"/>
              <w:rPr>
                <w:rFonts w:cs="Arial"/>
              </w:rPr>
            </w:pPr>
            <w:r w:rsidRPr="00826B91">
              <w:rPr>
                <w:rFonts w:cs="Arial"/>
              </w:rPr>
              <w:t>2,13</w:t>
            </w:r>
          </w:p>
        </w:tc>
        <w:tc>
          <w:tcPr>
            <w:tcW w:w="6267" w:type="dxa"/>
            <w:vAlign w:val="center"/>
            <w:hideMark/>
          </w:tcPr>
          <w:p w14:paraId="4052757A" w14:textId="77777777" w:rsidR="00EA0CD5" w:rsidRPr="00826B91" w:rsidRDefault="00EA0CD5" w:rsidP="00CF1712">
            <w:pPr>
              <w:pStyle w:val="TabulkaIN"/>
              <w:jc w:val="both"/>
              <w:rPr>
                <w:rFonts w:cs="Arial"/>
              </w:rPr>
            </w:pPr>
            <w:r w:rsidRPr="00826B91">
              <w:rPr>
                <w:rFonts w:cs="Arial"/>
              </w:rPr>
              <w:t>minimálně, pouze ÚSES, chybí vymezení drobné krajinné zeleně na velkých blocích v krajině, C06-104 - C06-109</w:t>
            </w:r>
          </w:p>
        </w:tc>
      </w:tr>
      <w:tr w:rsidR="00EA0CD5" w:rsidRPr="00826B91" w14:paraId="076D7814" w14:textId="77777777" w:rsidTr="00F551D4">
        <w:trPr>
          <w:trHeight w:val="301"/>
        </w:trPr>
        <w:tc>
          <w:tcPr>
            <w:tcW w:w="1696" w:type="dxa"/>
            <w:noWrap/>
            <w:vAlign w:val="center"/>
            <w:hideMark/>
          </w:tcPr>
          <w:p w14:paraId="40BB2B7F" w14:textId="77777777" w:rsidR="00EA0CD5" w:rsidRPr="00826B91" w:rsidRDefault="00EA0CD5" w:rsidP="00CF1712">
            <w:pPr>
              <w:pStyle w:val="TabulkaIN"/>
              <w:rPr>
                <w:rFonts w:cs="Arial"/>
              </w:rPr>
            </w:pPr>
            <w:r w:rsidRPr="00826B91">
              <w:rPr>
                <w:rFonts w:cs="Arial"/>
              </w:rPr>
              <w:t>Vrbičany</w:t>
            </w:r>
          </w:p>
        </w:tc>
        <w:tc>
          <w:tcPr>
            <w:tcW w:w="1104" w:type="dxa"/>
            <w:noWrap/>
            <w:vAlign w:val="center"/>
            <w:hideMark/>
          </w:tcPr>
          <w:p w14:paraId="67808B50" w14:textId="77777777" w:rsidR="00EA0CD5" w:rsidRPr="00826B91" w:rsidRDefault="00EA0CD5" w:rsidP="00CF1712">
            <w:pPr>
              <w:pStyle w:val="TabulkaIN"/>
              <w:jc w:val="right"/>
              <w:rPr>
                <w:rFonts w:cs="Arial"/>
              </w:rPr>
            </w:pPr>
            <w:r w:rsidRPr="00826B91">
              <w:rPr>
                <w:rFonts w:cs="Arial"/>
              </w:rPr>
              <w:t>0,20</w:t>
            </w:r>
          </w:p>
        </w:tc>
        <w:tc>
          <w:tcPr>
            <w:tcW w:w="6267" w:type="dxa"/>
            <w:vAlign w:val="center"/>
            <w:hideMark/>
          </w:tcPr>
          <w:p w14:paraId="496D76A5" w14:textId="77777777" w:rsidR="00EA0CD5" w:rsidRPr="00826B91" w:rsidRDefault="00EA0CD5" w:rsidP="00CF1712">
            <w:pPr>
              <w:pStyle w:val="TabulkaIN"/>
              <w:jc w:val="both"/>
              <w:rPr>
                <w:rFonts w:cs="Arial"/>
              </w:rPr>
            </w:pPr>
            <w:r w:rsidRPr="00826B91">
              <w:rPr>
                <w:rFonts w:cs="Arial"/>
              </w:rPr>
              <w:t>minimálně, pouze ÚSES, chybí vymezení drobné krajinné zeleně na velkých blocích v krajině, C06-110 - C06-112</w:t>
            </w:r>
          </w:p>
        </w:tc>
      </w:tr>
      <w:tr w:rsidR="00EA0CD5" w:rsidRPr="00826B91" w14:paraId="433C55FA" w14:textId="77777777" w:rsidTr="00F551D4">
        <w:trPr>
          <w:trHeight w:val="301"/>
        </w:trPr>
        <w:tc>
          <w:tcPr>
            <w:tcW w:w="1696" w:type="dxa"/>
            <w:noWrap/>
            <w:vAlign w:val="center"/>
            <w:hideMark/>
          </w:tcPr>
          <w:p w14:paraId="0DA44C78" w14:textId="77777777" w:rsidR="00EA0CD5" w:rsidRPr="00826B91" w:rsidRDefault="00EA0CD5" w:rsidP="00CF1712">
            <w:pPr>
              <w:pStyle w:val="TabulkaIN"/>
              <w:rPr>
                <w:rFonts w:cs="Arial"/>
              </w:rPr>
            </w:pPr>
            <w:r w:rsidRPr="00826B91">
              <w:rPr>
                <w:rFonts w:cs="Arial"/>
              </w:rPr>
              <w:t>Zichovec</w:t>
            </w:r>
          </w:p>
        </w:tc>
        <w:tc>
          <w:tcPr>
            <w:tcW w:w="1104" w:type="dxa"/>
            <w:noWrap/>
            <w:vAlign w:val="center"/>
            <w:hideMark/>
          </w:tcPr>
          <w:p w14:paraId="731649B8" w14:textId="77777777" w:rsidR="00EA0CD5" w:rsidRPr="00826B91" w:rsidRDefault="00EA0CD5" w:rsidP="00CF1712">
            <w:pPr>
              <w:pStyle w:val="TabulkaIN"/>
              <w:jc w:val="right"/>
              <w:rPr>
                <w:rFonts w:cs="Arial"/>
              </w:rPr>
            </w:pPr>
            <w:r w:rsidRPr="00826B91">
              <w:rPr>
                <w:rFonts w:cs="Arial"/>
              </w:rPr>
              <w:t>0,20</w:t>
            </w:r>
          </w:p>
        </w:tc>
        <w:tc>
          <w:tcPr>
            <w:tcW w:w="6267" w:type="dxa"/>
            <w:vAlign w:val="center"/>
            <w:hideMark/>
          </w:tcPr>
          <w:p w14:paraId="3917058A" w14:textId="77777777" w:rsidR="00EA0CD5" w:rsidRPr="00826B91" w:rsidRDefault="00EA0CD5" w:rsidP="00CF1712">
            <w:pPr>
              <w:pStyle w:val="TabulkaIN"/>
              <w:jc w:val="both"/>
              <w:rPr>
                <w:rFonts w:cs="Arial"/>
              </w:rPr>
            </w:pPr>
            <w:r w:rsidRPr="00826B91">
              <w:rPr>
                <w:rFonts w:cs="Arial"/>
              </w:rPr>
              <w:t>minimálně, chybí vymezení drobné plošné zeleně ve V části území, C06-113, C06-114</w:t>
            </w:r>
          </w:p>
        </w:tc>
      </w:tr>
      <w:tr w:rsidR="00EA0CD5" w:rsidRPr="00826B91" w14:paraId="36E65A18" w14:textId="77777777" w:rsidTr="00F551D4">
        <w:trPr>
          <w:trHeight w:val="301"/>
        </w:trPr>
        <w:tc>
          <w:tcPr>
            <w:tcW w:w="1696" w:type="dxa"/>
            <w:noWrap/>
            <w:vAlign w:val="center"/>
            <w:hideMark/>
          </w:tcPr>
          <w:p w14:paraId="7CBB1F4C" w14:textId="77777777" w:rsidR="00EA0CD5" w:rsidRPr="00826B91" w:rsidRDefault="00EA0CD5" w:rsidP="00CF1712">
            <w:pPr>
              <w:pStyle w:val="TabulkaIN"/>
              <w:rPr>
                <w:rFonts w:cs="Arial"/>
              </w:rPr>
            </w:pPr>
            <w:r w:rsidRPr="00826B91">
              <w:rPr>
                <w:rFonts w:cs="Arial"/>
              </w:rPr>
              <w:t>Zlonice</w:t>
            </w:r>
          </w:p>
        </w:tc>
        <w:tc>
          <w:tcPr>
            <w:tcW w:w="1104" w:type="dxa"/>
            <w:noWrap/>
            <w:vAlign w:val="center"/>
            <w:hideMark/>
          </w:tcPr>
          <w:p w14:paraId="31ACB1C1" w14:textId="77777777" w:rsidR="00EA0CD5" w:rsidRPr="00826B91" w:rsidRDefault="00EA0CD5" w:rsidP="00CF1712">
            <w:pPr>
              <w:pStyle w:val="TabulkaIN"/>
              <w:jc w:val="right"/>
              <w:rPr>
                <w:rFonts w:cs="Arial"/>
              </w:rPr>
            </w:pPr>
            <w:r w:rsidRPr="00826B91">
              <w:rPr>
                <w:rFonts w:cs="Arial"/>
              </w:rPr>
              <w:t>0,24</w:t>
            </w:r>
          </w:p>
        </w:tc>
        <w:tc>
          <w:tcPr>
            <w:tcW w:w="6267" w:type="dxa"/>
            <w:vAlign w:val="center"/>
            <w:hideMark/>
          </w:tcPr>
          <w:p w14:paraId="492BF86D" w14:textId="77777777" w:rsidR="00EA0CD5" w:rsidRPr="00826B91" w:rsidRDefault="00EA0CD5" w:rsidP="00CF1712">
            <w:pPr>
              <w:pStyle w:val="TabulkaIN"/>
              <w:jc w:val="both"/>
              <w:rPr>
                <w:rFonts w:cs="Arial"/>
              </w:rPr>
            </w:pPr>
            <w:r w:rsidRPr="00826B91">
              <w:rPr>
                <w:rFonts w:cs="Arial"/>
              </w:rPr>
              <w:t>minimálně, chybí vymezení drobné plošné zeleně na velkých blocích v krajině, C06-115 - C06-120</w:t>
            </w:r>
          </w:p>
        </w:tc>
      </w:tr>
      <w:tr w:rsidR="00EA0CD5" w:rsidRPr="00826B91" w14:paraId="31842C04" w14:textId="77777777" w:rsidTr="00F551D4">
        <w:trPr>
          <w:trHeight w:val="301"/>
        </w:trPr>
        <w:tc>
          <w:tcPr>
            <w:tcW w:w="1696" w:type="dxa"/>
            <w:noWrap/>
            <w:vAlign w:val="center"/>
            <w:hideMark/>
          </w:tcPr>
          <w:p w14:paraId="3E1B2528" w14:textId="77777777" w:rsidR="00EA0CD5" w:rsidRPr="00826B91" w:rsidRDefault="00EA0CD5" w:rsidP="00CF1712">
            <w:pPr>
              <w:pStyle w:val="TabulkaIN"/>
              <w:rPr>
                <w:rFonts w:cs="Arial"/>
              </w:rPr>
            </w:pPr>
            <w:r w:rsidRPr="00826B91">
              <w:rPr>
                <w:rFonts w:cs="Arial"/>
              </w:rPr>
              <w:t>Zvoleněves</w:t>
            </w:r>
          </w:p>
        </w:tc>
        <w:tc>
          <w:tcPr>
            <w:tcW w:w="1104" w:type="dxa"/>
            <w:noWrap/>
            <w:vAlign w:val="center"/>
            <w:hideMark/>
          </w:tcPr>
          <w:p w14:paraId="326D5296" w14:textId="77777777" w:rsidR="00EA0CD5" w:rsidRPr="00826B91" w:rsidRDefault="00EA0CD5" w:rsidP="00CF1712">
            <w:pPr>
              <w:pStyle w:val="TabulkaIN"/>
              <w:jc w:val="right"/>
              <w:rPr>
                <w:rFonts w:cs="Arial"/>
              </w:rPr>
            </w:pPr>
            <w:r w:rsidRPr="00826B91">
              <w:rPr>
                <w:rFonts w:cs="Arial"/>
              </w:rPr>
              <w:t>0,18</w:t>
            </w:r>
          </w:p>
        </w:tc>
        <w:tc>
          <w:tcPr>
            <w:tcW w:w="6267" w:type="dxa"/>
            <w:vAlign w:val="center"/>
            <w:hideMark/>
          </w:tcPr>
          <w:p w14:paraId="27062347" w14:textId="77777777" w:rsidR="00EA0CD5" w:rsidRPr="00826B91" w:rsidRDefault="00EA0CD5" w:rsidP="00CF1712">
            <w:pPr>
              <w:pStyle w:val="TabulkaIN"/>
              <w:jc w:val="both"/>
              <w:rPr>
                <w:rFonts w:cs="Arial"/>
              </w:rPr>
            </w:pPr>
            <w:r w:rsidRPr="00826B91">
              <w:rPr>
                <w:rFonts w:cs="Arial"/>
              </w:rPr>
              <w:t>ano, chybí vymezení drobné plošné zeleně v krajině, C06-121 - C06-124</w:t>
            </w:r>
          </w:p>
        </w:tc>
      </w:tr>
      <w:tr w:rsidR="00EA0CD5" w:rsidRPr="00826B91" w14:paraId="596FB585" w14:textId="77777777" w:rsidTr="00F551D4">
        <w:trPr>
          <w:trHeight w:val="301"/>
        </w:trPr>
        <w:tc>
          <w:tcPr>
            <w:tcW w:w="1696" w:type="dxa"/>
            <w:noWrap/>
            <w:vAlign w:val="center"/>
            <w:hideMark/>
          </w:tcPr>
          <w:p w14:paraId="36996B66" w14:textId="77777777" w:rsidR="00EA0CD5" w:rsidRPr="00826B91" w:rsidRDefault="00EA0CD5" w:rsidP="00CF1712">
            <w:pPr>
              <w:pStyle w:val="TabulkaIN"/>
              <w:rPr>
                <w:rFonts w:cs="Arial"/>
              </w:rPr>
            </w:pPr>
            <w:r w:rsidRPr="00826B91">
              <w:rPr>
                <w:rFonts w:cs="Arial"/>
              </w:rPr>
              <w:t>Želenice</w:t>
            </w:r>
          </w:p>
        </w:tc>
        <w:tc>
          <w:tcPr>
            <w:tcW w:w="1104" w:type="dxa"/>
            <w:noWrap/>
            <w:vAlign w:val="center"/>
            <w:hideMark/>
          </w:tcPr>
          <w:p w14:paraId="36B9E8A5" w14:textId="77777777" w:rsidR="00EA0CD5" w:rsidRPr="00826B91" w:rsidRDefault="00EA0CD5" w:rsidP="00CF1712">
            <w:pPr>
              <w:pStyle w:val="TabulkaIN"/>
              <w:jc w:val="right"/>
              <w:rPr>
                <w:rFonts w:cs="Arial"/>
              </w:rPr>
            </w:pPr>
            <w:r w:rsidRPr="00826B91">
              <w:rPr>
                <w:rFonts w:cs="Arial"/>
              </w:rPr>
              <w:t>0,86</w:t>
            </w:r>
          </w:p>
        </w:tc>
        <w:tc>
          <w:tcPr>
            <w:tcW w:w="6267" w:type="dxa"/>
            <w:vAlign w:val="center"/>
            <w:hideMark/>
          </w:tcPr>
          <w:p w14:paraId="151ECB73" w14:textId="77777777" w:rsidR="00EA0CD5" w:rsidRPr="00826B91" w:rsidRDefault="00EA0CD5" w:rsidP="00CF1712">
            <w:pPr>
              <w:pStyle w:val="TabulkaIN"/>
              <w:jc w:val="both"/>
              <w:rPr>
                <w:rFonts w:cs="Arial"/>
              </w:rPr>
            </w:pPr>
            <w:r w:rsidRPr="00826B91">
              <w:rPr>
                <w:rFonts w:cs="Arial"/>
              </w:rPr>
              <w:t>ano, chybí vymezení drobné plošné zeleně v krajině, C06-125 - C06-129</w:t>
            </w:r>
          </w:p>
        </w:tc>
      </w:tr>
      <w:tr w:rsidR="00EA0CD5" w:rsidRPr="00826B91" w14:paraId="172F538F" w14:textId="77777777" w:rsidTr="00F551D4">
        <w:trPr>
          <w:trHeight w:val="301"/>
        </w:trPr>
        <w:tc>
          <w:tcPr>
            <w:tcW w:w="1696" w:type="dxa"/>
            <w:noWrap/>
            <w:vAlign w:val="center"/>
            <w:hideMark/>
          </w:tcPr>
          <w:p w14:paraId="2D9398BE" w14:textId="77777777" w:rsidR="00EA0CD5" w:rsidRPr="00826B91" w:rsidRDefault="00EA0CD5" w:rsidP="00CF1712">
            <w:pPr>
              <w:pStyle w:val="TabulkaIN"/>
              <w:rPr>
                <w:rFonts w:cs="Arial"/>
              </w:rPr>
            </w:pPr>
            <w:r w:rsidRPr="00826B91">
              <w:rPr>
                <w:rFonts w:cs="Arial"/>
              </w:rPr>
              <w:t>Žižice</w:t>
            </w:r>
          </w:p>
        </w:tc>
        <w:tc>
          <w:tcPr>
            <w:tcW w:w="1104" w:type="dxa"/>
            <w:noWrap/>
            <w:vAlign w:val="center"/>
            <w:hideMark/>
          </w:tcPr>
          <w:p w14:paraId="12577A4E" w14:textId="77777777" w:rsidR="00EA0CD5" w:rsidRPr="00826B91" w:rsidRDefault="00EA0CD5" w:rsidP="00CF1712">
            <w:pPr>
              <w:pStyle w:val="TabulkaIN"/>
              <w:jc w:val="right"/>
              <w:rPr>
                <w:rFonts w:cs="Arial"/>
              </w:rPr>
            </w:pPr>
            <w:r w:rsidRPr="00826B91">
              <w:rPr>
                <w:rFonts w:cs="Arial"/>
              </w:rPr>
              <w:t>1,15</w:t>
            </w:r>
          </w:p>
        </w:tc>
        <w:tc>
          <w:tcPr>
            <w:tcW w:w="6267" w:type="dxa"/>
            <w:vAlign w:val="center"/>
            <w:hideMark/>
          </w:tcPr>
          <w:p w14:paraId="40FBCE8A" w14:textId="77777777" w:rsidR="00EA0CD5" w:rsidRPr="00826B91" w:rsidRDefault="00EA0CD5" w:rsidP="00CF1712">
            <w:pPr>
              <w:pStyle w:val="TabulkaIN"/>
              <w:jc w:val="both"/>
              <w:rPr>
                <w:rFonts w:cs="Arial"/>
              </w:rPr>
            </w:pPr>
            <w:r w:rsidRPr="00826B91">
              <w:rPr>
                <w:rFonts w:cs="Arial"/>
              </w:rPr>
              <w:t>ano, chybí vymezení drobné plošné zeleně v krajině, C06-130 - C06-132</w:t>
            </w:r>
          </w:p>
        </w:tc>
      </w:tr>
    </w:tbl>
    <w:p w14:paraId="53585D94" w14:textId="3DEA7410" w:rsidR="00EA0CD5" w:rsidRPr="00B42F99" w:rsidRDefault="00EA0CD5" w:rsidP="00CF1712">
      <w:pPr>
        <w:pStyle w:val="Zdroj0"/>
        <w:rPr>
          <w:rFonts w:ascii="Arial" w:hAnsi="Arial" w:cs="Arial"/>
          <w:sz w:val="20"/>
          <w:szCs w:val="20"/>
        </w:rPr>
      </w:pPr>
      <w:r w:rsidRPr="00B42F99">
        <w:rPr>
          <w:rFonts w:ascii="Arial" w:hAnsi="Arial" w:cs="Arial"/>
          <w:sz w:val="20"/>
          <w:szCs w:val="20"/>
        </w:rPr>
        <w:t xml:space="preserve">Zdroj: </w:t>
      </w:r>
      <w:r w:rsidR="00B42F99" w:rsidRPr="00B42F99">
        <w:rPr>
          <w:rFonts w:ascii="Arial" w:hAnsi="Arial" w:cs="Arial"/>
          <w:sz w:val="20"/>
          <w:szCs w:val="20"/>
        </w:rPr>
        <w:t>ASITIS s.r.o.</w:t>
      </w:r>
    </w:p>
    <w:p w14:paraId="770D9641" w14:textId="2EC11BDC" w:rsidR="00C51985" w:rsidRPr="00826B91" w:rsidRDefault="00C92640" w:rsidP="00CF1712">
      <w:pPr>
        <w:pStyle w:val="Nadpis4"/>
        <w:rPr>
          <w:rFonts w:cs="Arial"/>
          <w:lang w:eastAsia="en-US"/>
        </w:rPr>
      </w:pPr>
      <w:r w:rsidRPr="00826B91">
        <w:rPr>
          <w:rFonts w:cs="Arial"/>
          <w:lang w:eastAsia="en-US"/>
        </w:rPr>
        <w:t>M</w:t>
      </w:r>
      <w:r w:rsidR="00C51985" w:rsidRPr="00826B91">
        <w:rPr>
          <w:rFonts w:cs="Arial"/>
          <w:lang w:eastAsia="en-US"/>
        </w:rPr>
        <w:t>igrační prostupnost</w:t>
      </w:r>
      <w:r w:rsidR="00941B4A" w:rsidRPr="00826B91">
        <w:rPr>
          <w:rFonts w:cs="Arial"/>
          <w:lang w:eastAsia="en-US"/>
        </w:rPr>
        <w:t xml:space="preserve"> pro velké savce</w:t>
      </w:r>
    </w:p>
    <w:p w14:paraId="1C8376DC" w14:textId="7A70A46F" w:rsidR="00EC75E7" w:rsidRPr="00826B91" w:rsidRDefault="00EC75E7" w:rsidP="00CF1712">
      <w:pPr>
        <w:pStyle w:val="Normln2"/>
        <w:rPr>
          <w:lang w:eastAsia="en-US"/>
        </w:rPr>
      </w:pPr>
      <w:r w:rsidRPr="00826B91">
        <w:rPr>
          <w:lang w:eastAsia="en-US"/>
        </w:rPr>
        <w:t>Zalesněná západní část obce Bílichov je součástí vymezeného migračního koridoru pro vybrané zvláště chráněné druhy velkých savců (vlk, medvěd, rys, los), který propojuje jádrovou oblast Křivoklátsko s jádrovými oblastmi v severní části ČR – Krušnými horami a CHKO Labské Pískovce. Jedná se o široce vymezený zalesněný migrační koridor, bez významných migrační překážek (</w:t>
      </w:r>
      <w:r w:rsidR="00831D58" w:rsidRPr="00826B91">
        <w:rPr>
          <w:lang w:eastAsia="en-US"/>
        </w:rPr>
        <w:t xml:space="preserve">bez </w:t>
      </w:r>
      <w:r w:rsidRPr="00826B91">
        <w:rPr>
          <w:lang w:eastAsia="en-US"/>
        </w:rPr>
        <w:t xml:space="preserve">kritických míst migrace). Vymezený koridor zabírá více než polovinu území obce Bílichov. V ÚP Bílichov je koridor součástí stávající plochy lesní, převážná část koridoru je také součástí nadregionálního biocentra 21 Pochválovská stráň. Migrační koridor je plně funkční, bez střetu s jinými záměry v území. </w:t>
      </w:r>
    </w:p>
    <w:p w14:paraId="76F0A559" w14:textId="6657D40A" w:rsidR="00EC75E7" w:rsidRPr="00826B91" w:rsidRDefault="00EC75E7" w:rsidP="00CF1712">
      <w:pPr>
        <w:pStyle w:val="Normln2"/>
        <w:rPr>
          <w:lang w:eastAsia="en-US"/>
        </w:rPr>
      </w:pPr>
      <w:r w:rsidRPr="00826B91">
        <w:rPr>
          <w:lang w:eastAsia="en-US"/>
        </w:rPr>
        <w:t xml:space="preserve">Na území SO ORP se nachází frekventované silnice I. třídy, I/7 a I/16, na kterých se nenacházejí žádné ekodukty, </w:t>
      </w:r>
      <w:r w:rsidR="003D55D2" w:rsidRPr="00826B91">
        <w:rPr>
          <w:lang w:eastAsia="en-US"/>
        </w:rPr>
        <w:t xml:space="preserve">významnější </w:t>
      </w:r>
      <w:r w:rsidRPr="00826B91">
        <w:rPr>
          <w:lang w:eastAsia="en-US"/>
        </w:rPr>
        <w:t>migrační objekty k překonání komunikací. Krom migračních objektů jsou podstatou pro zajištění migrace také opatření omezující vstup fauny na komunikaci a zabraňující mortalitě – ploty, pachové, zvukové či jiné odpuzovače, terénní úpravy a různé naváděcí struktury k místům migračních objektů. Daná opatření jsou v kompetenci Ředitelství silnici a dálnic, nejsou řešitelná ÚSK.</w:t>
      </w:r>
      <w:r w:rsidR="00083E72" w:rsidRPr="00826B91">
        <w:rPr>
          <w:lang w:eastAsia="en-US"/>
        </w:rPr>
        <w:t xml:space="preserve"> </w:t>
      </w:r>
    </w:p>
    <w:p w14:paraId="313D2BF9" w14:textId="77777777" w:rsidR="00C76092" w:rsidRPr="00826B91" w:rsidRDefault="00B33867" w:rsidP="00CF1712">
      <w:pPr>
        <w:pStyle w:val="Normln2"/>
        <w:rPr>
          <w:lang w:eastAsia="en-US"/>
        </w:rPr>
      </w:pPr>
      <w:r w:rsidRPr="00826B91">
        <w:rPr>
          <w:lang w:eastAsia="en-US"/>
        </w:rPr>
        <w:t>Na území SO ORP jsou záměry dopravních staveb, které dále sníží migrační prostupnost území, nejedná se však o střet</w:t>
      </w:r>
      <w:r w:rsidR="00083E72" w:rsidRPr="00826B91">
        <w:rPr>
          <w:lang w:eastAsia="en-US"/>
        </w:rPr>
        <w:t>y</w:t>
      </w:r>
      <w:r w:rsidRPr="00826B91">
        <w:rPr>
          <w:lang w:eastAsia="en-US"/>
        </w:rPr>
        <w:t xml:space="preserve"> s vymezenými migračními koridory v rámci biotopů vybraných zvláště chráněných druhů velkých savců</w:t>
      </w:r>
      <w:r w:rsidR="00083E72" w:rsidRPr="00826B91">
        <w:rPr>
          <w:lang w:eastAsia="en-US"/>
        </w:rPr>
        <w:t xml:space="preserve">. </w:t>
      </w:r>
      <w:r w:rsidR="00F409DC" w:rsidRPr="00826B91">
        <w:rPr>
          <w:lang w:eastAsia="en-US"/>
        </w:rPr>
        <w:t>V migračním koridoru v</w:t>
      </w:r>
      <w:r w:rsidR="000D1D90" w:rsidRPr="00826B91">
        <w:rPr>
          <w:lang w:eastAsia="en-US"/>
        </w:rPr>
        <w:t> obci Bílichov nejsou vymezeny žádné zastavitelné plochy</w:t>
      </w:r>
      <w:r w:rsidR="00C76092" w:rsidRPr="00826B91">
        <w:rPr>
          <w:lang w:eastAsia="en-US"/>
        </w:rPr>
        <w:t>, záměry</w:t>
      </w:r>
      <w:r w:rsidR="000D1D90" w:rsidRPr="00826B91">
        <w:rPr>
          <w:lang w:eastAsia="en-US"/>
        </w:rPr>
        <w:t xml:space="preserve">. </w:t>
      </w:r>
    </w:p>
    <w:p w14:paraId="6C192250" w14:textId="40E52159" w:rsidR="00EC75E7" w:rsidRPr="00826B91" w:rsidRDefault="00083E72" w:rsidP="00CF1712">
      <w:pPr>
        <w:pStyle w:val="Normln2"/>
        <w:rPr>
          <w:lang w:eastAsia="en-US"/>
        </w:rPr>
      </w:pPr>
      <w:r w:rsidRPr="00826B91">
        <w:rPr>
          <w:lang w:eastAsia="en-US"/>
        </w:rPr>
        <w:t>U významných nových liniových staveb je v ČR povinností zpracovat migrační studie pro zajištění prostupnosti staveb, které budou reagovat na konkrétní parametry staveb.</w:t>
      </w:r>
    </w:p>
    <w:p w14:paraId="1870ADB9" w14:textId="77777777" w:rsidR="00904B0A" w:rsidRPr="00826B91" w:rsidRDefault="00904B0A" w:rsidP="00CF1712">
      <w:pPr>
        <w:pStyle w:val="Normln2"/>
        <w:rPr>
          <w:lang w:eastAsia="en-US"/>
        </w:rPr>
      </w:pPr>
      <w:r w:rsidRPr="00826B91">
        <w:rPr>
          <w:lang w:eastAsia="en-US"/>
        </w:rPr>
        <w:t xml:space="preserve">V rámci ÚSK lze migrační prostupnost území zlepšit vytvářením nových biotopů v krajině, které napomůžou migraci lesních druhů i druhů zemědělské krajiny. </w:t>
      </w:r>
    </w:p>
    <w:p w14:paraId="0E74909B" w14:textId="77777777" w:rsidR="00E8633C" w:rsidRPr="00826B91" w:rsidRDefault="00E8633C" w:rsidP="00CF1712">
      <w:pPr>
        <w:rPr>
          <w:highlight w:val="cyan"/>
          <w:lang w:eastAsia="en-US"/>
        </w:rPr>
      </w:pPr>
    </w:p>
    <w:p w14:paraId="32CCE3B4" w14:textId="428C9B46" w:rsidR="00CB1C68" w:rsidRPr="000805A8" w:rsidRDefault="00CB1C68" w:rsidP="00CF1712">
      <w:pPr>
        <w:pStyle w:val="Nadpis3"/>
        <w:rPr>
          <w:rFonts w:cs="Arial"/>
          <w:lang w:eastAsia="en-US"/>
        </w:rPr>
      </w:pPr>
      <w:bookmarkStart w:id="220" w:name="_Toc235190277"/>
      <w:r w:rsidRPr="000805A8">
        <w:rPr>
          <w:rFonts w:cs="Arial"/>
          <w:lang w:eastAsia="en-US"/>
        </w:rPr>
        <w:lastRenderedPageBreak/>
        <w:t>Jiná stávající narušení a potenciální ohrožení přírodních hodnot nebo funkcí krajiny</w:t>
      </w:r>
      <w:bookmarkEnd w:id="220"/>
    </w:p>
    <w:p w14:paraId="76FA05C0" w14:textId="77777777" w:rsidR="00F47DBB" w:rsidRDefault="00F47DBB" w:rsidP="00F47DBB">
      <w:pPr>
        <w:rPr>
          <w:lang w:eastAsia="en-US"/>
        </w:rPr>
      </w:pPr>
      <w:r>
        <w:rPr>
          <w:lang w:eastAsia="en-US"/>
        </w:rPr>
        <w:t xml:space="preserve">Významným potenciálním ohrožením hodnot a funkcí krajiny je také </w:t>
      </w:r>
      <w:r w:rsidRPr="00E2496A">
        <w:rPr>
          <w:u w:val="single"/>
          <w:lang w:eastAsia="en-US"/>
        </w:rPr>
        <w:t>klimatická změna</w:t>
      </w:r>
      <w:r>
        <w:rPr>
          <w:lang w:eastAsia="en-US"/>
        </w:rPr>
        <w:t>, která se v území projevuje nejen postupným růstem průměrných teplot, ale zejména zvýšením četnosti a intenzity extrémních meteorologických jevů. Stále častěji se objevují delší epizody sucha a vlny veder, jež snižují půdní vlhkost, omezují infiltrační schopnost půd a zhoršují vodní bilanci krajiny. Naopak krátkodobé, avšak velmi intenzivní srážky vedou k rychlému nasycení povrchové vrstvy půdy a následně k výraznému povrchovému odtoku. Tím se zvyšuje riziko vodní eroze, odnosu ornice, zanášení vodních toků a nádrží sedimenty a v extrémních případech i výskytu bleskových povodní. Takové procesy významně oslabují produkční i mimoprodukční funkce krajiny, včetně její retenční schopnosti a stabilizační role vůči dalším stresorům.</w:t>
      </w:r>
    </w:p>
    <w:p w14:paraId="70BB7FB9" w14:textId="77777777" w:rsidR="00F47DBB" w:rsidRDefault="00F47DBB" w:rsidP="00F47DBB">
      <w:pPr>
        <w:rPr>
          <w:lang w:eastAsia="en-US"/>
        </w:rPr>
      </w:pPr>
      <w:r w:rsidRPr="00E2496A">
        <w:rPr>
          <w:u w:val="single"/>
          <w:lang w:eastAsia="en-US"/>
        </w:rPr>
        <w:t>Teplotní a vodní stres</w:t>
      </w:r>
      <w:r>
        <w:rPr>
          <w:lang w:eastAsia="en-US"/>
        </w:rPr>
        <w:t xml:space="preserve"> zároveň zhoršuje zdravotní stav lesních porostů a dlouhodobě mění jejich druhové složení. V důsledku zvýšení teplot a poklesu dostupnosti vody dochází v nižších a středních polohách k ústupu smrku, který je zde přirozeně mimo optimální ekologické rozpětí. Oslabené porosty vykazují sníženou vitalitu, vyšší míru prosychání a zvýšenou náchylnost k mechanickému poškození (např. větrem či sněhem). Se stresem dřevin je úzce spjato také častější a rozsáhlejší napadení škůdci, zejména kůrovcem, přičemž kombinace sucha a vysokých teplot vytváří podmínky pro rychlý rozvoj kalamitních stavů. Kromě kůrovce se mohou ve větší míře uplatňovat i další druhy hmyzích škůdců či patogenů, které využívají oslabení hostitelských dřevin a zkracují jejich regenerační schopnost.</w:t>
      </w:r>
    </w:p>
    <w:p w14:paraId="641FC87A" w14:textId="77777777" w:rsidR="00F47DBB" w:rsidRDefault="00F47DBB" w:rsidP="00F47DBB">
      <w:pPr>
        <w:rPr>
          <w:lang w:eastAsia="en-US"/>
        </w:rPr>
      </w:pPr>
      <w:r w:rsidRPr="00E2496A">
        <w:rPr>
          <w:u w:val="single"/>
          <w:lang w:eastAsia="en-US"/>
        </w:rPr>
        <w:t>Posun klimatických podmínek</w:t>
      </w:r>
      <w:r>
        <w:rPr>
          <w:lang w:eastAsia="en-US"/>
        </w:rPr>
        <w:t xml:space="preserve"> má dopady i na biodiverzitu a celkovou ekologickou stabilitu území. Mění se vhodnost stanovišť pro řadu rostlinných i živočišných druhů, což vede k ústupu některých původních (zejména chladnomilných či vlhkomilných) společenstev, a naopak k rozšiřování druhů teplomilných. Současně roste riziko šíření invazních druhů rostlin a živočichů, které mají díky své ekologické plasticitě a rychlé reprodukci schopnost obsazovat narušená či stresovaná stanoviště. Z teplejších středozemních oblastí dochází k zavlékání nových škůdců a chorob, které se v našich podmínkách dříve nevyskytovaly nebo neměly významnější dopad. Tyto organismy pak mohou silně napadat oslabené populace původních druhů a dále snižovat jejich odolnost.</w:t>
      </w:r>
    </w:p>
    <w:p w14:paraId="325ADC4B" w14:textId="14F258E9" w:rsidR="00F47DBB" w:rsidRDefault="00F47DBB" w:rsidP="00F47DBB">
      <w:pPr>
        <w:rPr>
          <w:lang w:eastAsia="en-US"/>
        </w:rPr>
      </w:pPr>
      <w:r w:rsidRPr="00E2496A">
        <w:rPr>
          <w:u w:val="single"/>
          <w:lang w:eastAsia="en-US"/>
        </w:rPr>
        <w:t>Řada škůdců</w:t>
      </w:r>
      <w:r>
        <w:rPr>
          <w:lang w:eastAsia="en-US"/>
        </w:rPr>
        <w:t xml:space="preserve"> navíc vlivem oteplování zvyšuje počet generací za rok (například klíněnka jírovcová</w:t>
      </w:r>
      <w:r w:rsidR="003436C9">
        <w:rPr>
          <w:lang w:eastAsia="en-US"/>
        </w:rPr>
        <w:t xml:space="preserve">, </w:t>
      </w:r>
      <w:r w:rsidR="00AF5096" w:rsidRPr="00AF5096">
        <w:rPr>
          <w:lang w:eastAsia="en-US"/>
        </w:rPr>
        <w:t xml:space="preserve">houba Chalara fraxinea </w:t>
      </w:r>
      <w:r>
        <w:rPr>
          <w:lang w:eastAsia="en-US"/>
        </w:rPr>
        <w:t>či některé druhy kůrovců), a tím i tlak na hostitelské dřeviny. Vyšší počet generací znamená rychlejší rozšiřování populací, intenzivnější poškození jedinců a celkově větší riziko plošného rozpadu porostů. Kombinace klimatických extrémů, biotických škodlivých činitelů a narušení přirozených regulačních mechanismů tak představuje komplexní hrozbu pro dlouhodobou stabilitu krajiny. Z hlediska adaptace je proto důležité posilovat retenční a infiltrační funkce území, podporovat druhově i věkově pestřejší porosty, zajišťovat průběžnou péči o vegetační prvky a včas reagovat na nové typy rizik spojené s probíhající změnou klimatu.</w:t>
      </w:r>
    </w:p>
    <w:p w14:paraId="5E2443E9" w14:textId="77777777" w:rsidR="00244DFC" w:rsidRPr="00244DFC" w:rsidRDefault="00244DFC" w:rsidP="00244DFC">
      <w:pPr>
        <w:rPr>
          <w:highlight w:val="yellow"/>
          <w:lang w:eastAsia="en-US"/>
        </w:rPr>
      </w:pPr>
    </w:p>
    <w:p w14:paraId="2B76D883" w14:textId="095CD3F6" w:rsidR="003C73F3" w:rsidRPr="00826B91" w:rsidRDefault="003C73F3" w:rsidP="00CF1712">
      <w:pPr>
        <w:spacing w:after="0"/>
        <w:jc w:val="left"/>
        <w:rPr>
          <w:lang w:eastAsia="en-US"/>
        </w:rPr>
      </w:pPr>
      <w:r w:rsidRPr="00826B91">
        <w:rPr>
          <w:lang w:eastAsia="en-US"/>
        </w:rPr>
        <w:br w:type="page"/>
      </w:r>
    </w:p>
    <w:p w14:paraId="493C4AF3" w14:textId="77777777" w:rsidR="003C73F3" w:rsidRPr="00826B91" w:rsidRDefault="003C73F3" w:rsidP="00CF1712">
      <w:pPr>
        <w:rPr>
          <w:lang w:eastAsia="en-US"/>
        </w:rPr>
      </w:pPr>
    </w:p>
    <w:p w14:paraId="41FE6C15" w14:textId="3A5498E5" w:rsidR="00EF101E" w:rsidRPr="00826B91" w:rsidRDefault="00EF101E" w:rsidP="00CF1712">
      <w:pPr>
        <w:pStyle w:val="Nadpis2"/>
        <w:rPr>
          <w:rFonts w:cs="Arial"/>
          <w:lang w:eastAsia="en-US"/>
        </w:rPr>
      </w:pPr>
      <w:bookmarkStart w:id="221" w:name="_Toc235190278"/>
      <w:r w:rsidRPr="00826B91">
        <w:rPr>
          <w:rFonts w:cs="Arial"/>
          <w:lang w:eastAsia="en-US"/>
        </w:rPr>
        <w:t>Rozbor problémů v oblasti krajinného rázu, rekreace, prostupnosti krajiny a usměrňování rozvoje abiotických struktur v krajině</w:t>
      </w:r>
      <w:bookmarkEnd w:id="221"/>
      <w:r w:rsidRPr="00826B91">
        <w:rPr>
          <w:rFonts w:cs="Arial"/>
          <w:lang w:eastAsia="en-US"/>
        </w:rPr>
        <w:t xml:space="preserve"> </w:t>
      </w:r>
    </w:p>
    <w:p w14:paraId="3148A318" w14:textId="46C4D35A" w:rsidR="00EA4F24" w:rsidRPr="00826B91" w:rsidRDefault="00EA4F24" w:rsidP="00CF1712">
      <w:pPr>
        <w:pStyle w:val="Nadpis3"/>
        <w:rPr>
          <w:rFonts w:cs="Arial"/>
          <w:lang w:eastAsia="en-US"/>
        </w:rPr>
      </w:pPr>
      <w:bookmarkStart w:id="222" w:name="_Toc235190279"/>
      <w:r w:rsidRPr="00826B91">
        <w:rPr>
          <w:rFonts w:cs="Arial"/>
          <w:lang w:eastAsia="en-US"/>
        </w:rPr>
        <w:t>Problémy v oblasti krajinného rázu</w:t>
      </w:r>
      <w:bookmarkEnd w:id="222"/>
    </w:p>
    <w:p w14:paraId="1A578CAE" w14:textId="442C5A44" w:rsidR="004F4F5B" w:rsidRPr="00826B91" w:rsidRDefault="004F4F5B" w:rsidP="00B42F99">
      <w:pPr>
        <w:pStyle w:val="Nadpis4"/>
        <w:rPr>
          <w:lang w:eastAsia="en-US"/>
        </w:rPr>
      </w:pPr>
      <w:r w:rsidRPr="00826B91">
        <w:rPr>
          <w:lang w:eastAsia="en-US"/>
        </w:rPr>
        <w:t>Vi</w:t>
      </w:r>
      <w:r w:rsidR="00E15F82" w:rsidRPr="00826B91">
        <w:rPr>
          <w:lang w:eastAsia="en-US"/>
        </w:rPr>
        <w:t>ditelnost</w:t>
      </w:r>
      <w:r w:rsidRPr="00826B91">
        <w:rPr>
          <w:lang w:eastAsia="en-US"/>
        </w:rPr>
        <w:t xml:space="preserve"> velkých infrastrukturních staveb</w:t>
      </w:r>
    </w:p>
    <w:p w14:paraId="2BBCA383" w14:textId="1A0EC092" w:rsidR="004F4F5B" w:rsidRPr="00826B91" w:rsidRDefault="004F4F5B" w:rsidP="00CF1712">
      <w:pPr>
        <w:spacing w:after="0"/>
        <w:rPr>
          <w:lang w:eastAsia="en-US"/>
        </w:rPr>
      </w:pPr>
      <w:r w:rsidRPr="00826B91">
        <w:rPr>
          <w:lang w:eastAsia="en-US"/>
        </w:rPr>
        <w:t xml:space="preserve">Krajinný ráz Slánska je vysoce citlivý na narušení dálkových pohledů </w:t>
      </w:r>
      <w:r w:rsidR="00885753" w:rsidRPr="00826B91">
        <w:rPr>
          <w:lang w:eastAsia="en-US"/>
        </w:rPr>
        <w:t>vzhledem</w:t>
      </w:r>
      <w:r w:rsidR="00065EBE" w:rsidRPr="00826B91">
        <w:rPr>
          <w:lang w:eastAsia="en-US"/>
        </w:rPr>
        <w:t xml:space="preserve"> k</w:t>
      </w:r>
      <w:r w:rsidRPr="00826B91">
        <w:rPr>
          <w:lang w:eastAsia="en-US"/>
        </w:rPr>
        <w:t xml:space="preserve"> plochému charakteru tabule s dominantními kopci.</w:t>
      </w:r>
    </w:p>
    <w:p w14:paraId="7ED9AA2F" w14:textId="77777777" w:rsidR="004F4F5B" w:rsidRPr="00826B91" w:rsidRDefault="004F4F5B" w:rsidP="00CF1712">
      <w:pPr>
        <w:numPr>
          <w:ilvl w:val="0"/>
          <w:numId w:val="11"/>
        </w:numPr>
        <w:autoSpaceDE w:val="0"/>
        <w:autoSpaceDN w:val="0"/>
        <w:adjustRightInd w:val="0"/>
        <w:spacing w:before="120" w:after="60"/>
        <w:ind w:left="714" w:hanging="357"/>
      </w:pPr>
      <w:r w:rsidRPr="00826B91">
        <w:t xml:space="preserve">Silniční tahy: Výstavba a rozšiřování dálnice D7 a plánované přeložky silnic první a druhé třídy (např. II/118) vyžadují masivní terénní úpravy a ozelenění, aby eliminovaly fragmentaci krajiny. </w:t>
      </w:r>
    </w:p>
    <w:p w14:paraId="7F62C5DB" w14:textId="77777777" w:rsidR="004F4F5B" w:rsidRPr="00826B91" w:rsidRDefault="004F4F5B" w:rsidP="00CF1712">
      <w:pPr>
        <w:numPr>
          <w:ilvl w:val="0"/>
          <w:numId w:val="11"/>
        </w:numPr>
        <w:autoSpaceDE w:val="0"/>
        <w:autoSpaceDN w:val="0"/>
        <w:adjustRightInd w:val="0"/>
        <w:spacing w:before="120" w:after="60"/>
        <w:ind w:left="714" w:hanging="357"/>
        <w:rPr>
          <w:lang w:eastAsia="en-US"/>
        </w:rPr>
      </w:pPr>
      <w:r w:rsidRPr="00826B91">
        <w:t>E</w:t>
      </w:r>
      <w:r w:rsidRPr="00826B91">
        <w:rPr>
          <w:lang w:eastAsia="en-US"/>
        </w:rPr>
        <w:t xml:space="preserve">nergetická infrastruktura: Roste tlak na umisťování rozsáhlých fotovoltaických elektráren do volné krajiny. </w:t>
      </w:r>
    </w:p>
    <w:p w14:paraId="0B4D5B46" w14:textId="77777777" w:rsidR="004F4F5B" w:rsidRPr="00826B91" w:rsidRDefault="004F4F5B" w:rsidP="00CF1712">
      <w:pPr>
        <w:spacing w:after="0"/>
        <w:rPr>
          <w:lang w:eastAsia="en-US"/>
        </w:rPr>
      </w:pPr>
    </w:p>
    <w:p w14:paraId="31B33185" w14:textId="77777777" w:rsidR="004F4F5B" w:rsidRPr="00826B91" w:rsidRDefault="004F4F5B" w:rsidP="00B42F99">
      <w:pPr>
        <w:pStyle w:val="Nadpis4"/>
        <w:rPr>
          <w:lang w:eastAsia="en-US"/>
        </w:rPr>
      </w:pPr>
      <w:r w:rsidRPr="00826B91">
        <w:rPr>
          <w:lang w:eastAsia="en-US"/>
        </w:rPr>
        <w:t>Expanze logistických a výrobních areálů</w:t>
      </w:r>
    </w:p>
    <w:p w14:paraId="427F91C9" w14:textId="77777777" w:rsidR="004F4F5B" w:rsidRPr="00826B91" w:rsidRDefault="004F4F5B" w:rsidP="00CF1712">
      <w:pPr>
        <w:spacing w:after="0"/>
        <w:rPr>
          <w:lang w:eastAsia="en-US"/>
        </w:rPr>
      </w:pPr>
      <w:r w:rsidRPr="00826B91">
        <w:rPr>
          <w:lang w:eastAsia="en-US"/>
        </w:rPr>
        <w:t xml:space="preserve">Slánsko těží ze strategické polohy v blízkosti Prahy a Letiště Václava Havla. To s sebou však nese negativní jevy: </w:t>
      </w:r>
    </w:p>
    <w:p w14:paraId="33089706" w14:textId="77777777" w:rsidR="004F4F5B" w:rsidRPr="00826B91" w:rsidRDefault="004F4F5B" w:rsidP="00CF1712">
      <w:pPr>
        <w:numPr>
          <w:ilvl w:val="0"/>
          <w:numId w:val="11"/>
        </w:numPr>
        <w:autoSpaceDE w:val="0"/>
        <w:autoSpaceDN w:val="0"/>
        <w:adjustRightInd w:val="0"/>
        <w:spacing w:before="120" w:after="60"/>
        <w:ind w:left="714" w:hanging="357"/>
      </w:pPr>
      <w:r w:rsidRPr="00826B91">
        <w:t xml:space="preserve">Narušení horizontů: Tlak na výstavbu velkokapacitních skladových hal a logistických center. Tyto stavby často nerespektují měřítko okolní vesnické zástavby a tvoří tvrdé, pohledově agresivní dominanty v ploché krajině. </w:t>
      </w:r>
    </w:p>
    <w:p w14:paraId="6B969433" w14:textId="77777777" w:rsidR="004F4F5B" w:rsidRPr="00826B91" w:rsidRDefault="004F4F5B" w:rsidP="00CF1712">
      <w:pPr>
        <w:numPr>
          <w:ilvl w:val="0"/>
          <w:numId w:val="11"/>
        </w:numPr>
        <w:autoSpaceDE w:val="0"/>
        <w:autoSpaceDN w:val="0"/>
        <w:adjustRightInd w:val="0"/>
        <w:spacing w:before="120" w:after="60"/>
        <w:ind w:left="714" w:hanging="357"/>
      </w:pPr>
      <w:r w:rsidRPr="00826B91">
        <w:t xml:space="preserve">Chybějící izolační zeleň: U řady rozvojových ploch výroby chybí důsledné ohraničení liniovou a izolační zelení, která by zmírnila vizuální dopad na volnou krajinu. </w:t>
      </w:r>
    </w:p>
    <w:p w14:paraId="0AC04C43" w14:textId="77777777" w:rsidR="004F4F5B" w:rsidRPr="00826B91" w:rsidRDefault="004F4F5B" w:rsidP="00CF1712">
      <w:pPr>
        <w:numPr>
          <w:ilvl w:val="0"/>
          <w:numId w:val="11"/>
        </w:numPr>
        <w:autoSpaceDE w:val="0"/>
        <w:autoSpaceDN w:val="0"/>
        <w:adjustRightInd w:val="0"/>
        <w:spacing w:before="120" w:after="60"/>
        <w:ind w:left="714" w:hanging="357"/>
      </w:pPr>
      <w:r w:rsidRPr="00826B91">
        <w:t>3. Degradace rozhraní sídel a volné krajiny</w:t>
      </w:r>
    </w:p>
    <w:p w14:paraId="0E3A50D4" w14:textId="77777777" w:rsidR="004F4F5B" w:rsidRPr="00826B91" w:rsidRDefault="004F4F5B" w:rsidP="00CF1712">
      <w:pPr>
        <w:numPr>
          <w:ilvl w:val="0"/>
          <w:numId w:val="11"/>
        </w:numPr>
        <w:autoSpaceDE w:val="0"/>
        <w:autoSpaceDN w:val="0"/>
        <w:adjustRightInd w:val="0"/>
        <w:spacing w:before="120" w:after="60"/>
        <w:ind w:left="714" w:hanging="357"/>
      </w:pPr>
      <w:r w:rsidRPr="00826B91">
        <w:t xml:space="preserve">Nekoncepční suburbanizace: Nová satelitní výstavba v okolních obcích často nerespektuje historickou urbanistickou strukturu tradičního venkova. </w:t>
      </w:r>
    </w:p>
    <w:p w14:paraId="6E3B881D" w14:textId="77777777" w:rsidR="004F4F5B" w:rsidRPr="00826B91" w:rsidRDefault="004F4F5B" w:rsidP="00CF1712">
      <w:pPr>
        <w:numPr>
          <w:ilvl w:val="0"/>
          <w:numId w:val="11"/>
        </w:numPr>
        <w:autoSpaceDE w:val="0"/>
        <w:autoSpaceDN w:val="0"/>
        <w:adjustRightInd w:val="0"/>
        <w:spacing w:before="120" w:after="60"/>
        <w:ind w:left="714" w:hanging="357"/>
      </w:pPr>
      <w:r w:rsidRPr="00826B91">
        <w:t xml:space="preserve">Ztráta přechodových zón: Mizí tradiční prvky, jako jsou humna, sady či drobné sakrální stavby, které historicky tvořily měkký přechod mezi vesnicí a polem. Nová zástavba se otevírá do krajiny často jen neestetickými betonovými ploty. </w:t>
      </w:r>
    </w:p>
    <w:p w14:paraId="7AF9AC6C" w14:textId="0378C88C" w:rsidR="004F4F5B" w:rsidRPr="00826B91" w:rsidRDefault="004F4F5B" w:rsidP="00CF1712">
      <w:pPr>
        <w:numPr>
          <w:ilvl w:val="0"/>
          <w:numId w:val="11"/>
        </w:numPr>
        <w:autoSpaceDE w:val="0"/>
        <w:autoSpaceDN w:val="0"/>
        <w:adjustRightInd w:val="0"/>
        <w:spacing w:before="120" w:after="60"/>
        <w:ind w:left="714" w:hanging="357"/>
      </w:pPr>
      <w:r w:rsidRPr="00826B91">
        <w:t>Nízká lesnatost a ekologická stabilita</w:t>
      </w:r>
      <w:r w:rsidR="00C91A28" w:rsidRPr="00826B91">
        <w:t xml:space="preserve">: </w:t>
      </w:r>
      <w:r w:rsidRPr="00826B91">
        <w:t>Slánsko patří k nejméně zalesněným oblastem v ČR, krajina je intenzivně zemědělsky využívaná.</w:t>
      </w:r>
    </w:p>
    <w:p w14:paraId="5758A4FE" w14:textId="77777777" w:rsidR="004F4F5B" w:rsidRPr="00826B91" w:rsidRDefault="004F4F5B" w:rsidP="00CF1712">
      <w:pPr>
        <w:numPr>
          <w:ilvl w:val="0"/>
          <w:numId w:val="11"/>
        </w:numPr>
        <w:autoSpaceDE w:val="0"/>
        <w:autoSpaceDN w:val="0"/>
        <w:adjustRightInd w:val="0"/>
        <w:spacing w:before="120" w:after="60"/>
        <w:ind w:left="714" w:hanging="357"/>
      </w:pPr>
      <w:r w:rsidRPr="00826B91">
        <w:t>Monokulturní lány: Velké půdní bloky bez mezí, větrolamů a remízků způsobují, že krajina působí monotónně a je ohrožena erozí.</w:t>
      </w:r>
    </w:p>
    <w:p w14:paraId="7EBE848E" w14:textId="77777777" w:rsidR="004F4F5B" w:rsidRPr="00826B91" w:rsidRDefault="004F4F5B" w:rsidP="00CF1712">
      <w:pPr>
        <w:numPr>
          <w:ilvl w:val="0"/>
          <w:numId w:val="11"/>
        </w:numPr>
        <w:autoSpaceDE w:val="0"/>
        <w:autoSpaceDN w:val="0"/>
        <w:adjustRightInd w:val="0"/>
        <w:spacing w:before="120" w:after="60"/>
        <w:ind w:left="714" w:hanging="357"/>
        <w:rPr>
          <w:lang w:eastAsia="en-US"/>
        </w:rPr>
      </w:pPr>
      <w:r w:rsidRPr="00826B91">
        <w:t>Nízká prostupnost: Historická cestní síť byla v minulosti rozorána, což omezuje prostupnost</w:t>
      </w:r>
      <w:r w:rsidRPr="00826B91">
        <w:rPr>
          <w:lang w:eastAsia="en-US"/>
        </w:rPr>
        <w:t xml:space="preserve"> krajiny pro lidi i migraci zvěře.</w:t>
      </w:r>
    </w:p>
    <w:p w14:paraId="6DF02515" w14:textId="77777777" w:rsidR="004F4F5B" w:rsidRPr="00826B91" w:rsidRDefault="004F4F5B" w:rsidP="00CF1712">
      <w:pPr>
        <w:pStyle w:val="Odstavecseseznamem"/>
        <w:numPr>
          <w:ilvl w:val="0"/>
          <w:numId w:val="24"/>
        </w:numPr>
        <w:spacing w:after="0"/>
        <w:jc w:val="left"/>
        <w:rPr>
          <w:lang w:eastAsia="en-US"/>
        </w:rPr>
      </w:pPr>
      <w:r w:rsidRPr="00826B91">
        <w:rPr>
          <w:lang w:eastAsia="en-US"/>
        </w:rPr>
        <w:br w:type="page"/>
      </w:r>
    </w:p>
    <w:p w14:paraId="7279E192" w14:textId="5CE9907B" w:rsidR="007D6CF2" w:rsidRPr="00507326" w:rsidRDefault="007D6CF2" w:rsidP="00507326">
      <w:pPr>
        <w:pStyle w:val="Nadpis3"/>
      </w:pPr>
      <w:bookmarkStart w:id="223" w:name="_Toc235190280"/>
      <w:r w:rsidRPr="00507326">
        <w:lastRenderedPageBreak/>
        <w:t>Analýza vazeb a sídel krajiny</w:t>
      </w:r>
      <w:bookmarkEnd w:id="223"/>
      <w:r w:rsidRPr="00507326">
        <w:t xml:space="preserve"> </w:t>
      </w:r>
    </w:p>
    <w:p w14:paraId="77C1A18A" w14:textId="77777777" w:rsidR="00581360" w:rsidRPr="00826B91" w:rsidRDefault="00581360" w:rsidP="00CF1712">
      <w:r w:rsidRPr="00826B91">
        <w:t>Sídla jsou nedílnou součástí krajiny, významně se podílejí na utváření jejího celkového obrazu a vzhledem k míře antropogenních proměn představují jednu z největších forem zásahu člověka do krajiny. Jednotlivá sídla jsou prostorově oddělené jednotky koncentrace kulturních, obytných a hospodářských aktivit obyvatel, které jsou tvořeny skupinou budov a které jsou vzájemně odděleny volným, nezastavěným prostorem – „krajinou“. Právě zóna, kde zástavba přechází v krajinu – přechod sídla do krajiny má významný vliv na jeho celkové působení v krajině. Tento vztah je ovlivněn samotnou polohou daného sídla, jeho charakterem, vzhledem a v neposlední řadě právě přechody mezi sídlem a krajinou.</w:t>
      </w:r>
    </w:p>
    <w:p w14:paraId="5A5F2809" w14:textId="77777777" w:rsidR="00581360" w:rsidRPr="00826B91" w:rsidRDefault="00581360" w:rsidP="00CF1712">
      <w:pPr>
        <w:spacing w:after="0"/>
      </w:pPr>
      <w:r w:rsidRPr="00826B91">
        <w:t>Kapitola řešila tyto dílčí části, které souvisejí s působením sídla v krajině:</w:t>
      </w:r>
    </w:p>
    <w:p w14:paraId="087632DA" w14:textId="77777777" w:rsidR="00B8793C" w:rsidRPr="00826B91" w:rsidRDefault="00B8793C" w:rsidP="00CF1712">
      <w:pPr>
        <w:numPr>
          <w:ilvl w:val="0"/>
          <w:numId w:val="11"/>
        </w:numPr>
        <w:autoSpaceDE w:val="0"/>
        <w:autoSpaceDN w:val="0"/>
        <w:adjustRightInd w:val="0"/>
        <w:spacing w:before="120" w:after="60"/>
        <w:ind w:left="714" w:hanging="357"/>
      </w:pPr>
      <w:r w:rsidRPr="00826B91">
        <w:t>vazba přírodních složek.</w:t>
      </w:r>
    </w:p>
    <w:p w14:paraId="3989909D" w14:textId="77777777" w:rsidR="00B8793C" w:rsidRPr="00826B91" w:rsidRDefault="00B8793C" w:rsidP="00CF1712">
      <w:pPr>
        <w:numPr>
          <w:ilvl w:val="0"/>
          <w:numId w:val="11"/>
        </w:numPr>
        <w:autoSpaceDE w:val="0"/>
        <w:autoSpaceDN w:val="0"/>
        <w:adjustRightInd w:val="0"/>
        <w:spacing w:before="120" w:after="60"/>
        <w:ind w:left="714" w:hanging="357"/>
      </w:pPr>
      <w:r w:rsidRPr="00826B91">
        <w:t>sídelní struktura (míra a kvalita vzájemného propojení sídel)</w:t>
      </w:r>
    </w:p>
    <w:p w14:paraId="6D7DB272" w14:textId="77777777" w:rsidR="00B8793C" w:rsidRPr="00826B91" w:rsidRDefault="00B8793C" w:rsidP="00CF1712">
      <w:pPr>
        <w:numPr>
          <w:ilvl w:val="0"/>
          <w:numId w:val="11"/>
        </w:numPr>
        <w:autoSpaceDE w:val="0"/>
        <w:autoSpaceDN w:val="0"/>
        <w:adjustRightInd w:val="0"/>
        <w:spacing w:after="60"/>
        <w:ind w:left="714" w:hanging="357"/>
      </w:pPr>
      <w:r w:rsidRPr="00826B91">
        <w:t xml:space="preserve">kvalita přístupu ze sídla do volné krajiny, </w:t>
      </w:r>
    </w:p>
    <w:p w14:paraId="0A33B056" w14:textId="77777777" w:rsidR="00B8793C" w:rsidRPr="00826B91" w:rsidRDefault="00B8793C" w:rsidP="00CF1712">
      <w:pPr>
        <w:numPr>
          <w:ilvl w:val="0"/>
          <w:numId w:val="11"/>
        </w:numPr>
        <w:autoSpaceDE w:val="0"/>
        <w:autoSpaceDN w:val="0"/>
        <w:adjustRightInd w:val="0"/>
        <w:spacing w:after="60"/>
        <w:ind w:left="714" w:hanging="357"/>
      </w:pPr>
      <w:r w:rsidRPr="00826B91">
        <w:t>schopnost krajiny zabezpečovat krátkodobou rekreaci,</w:t>
      </w:r>
    </w:p>
    <w:p w14:paraId="7C007C86" w14:textId="77777777" w:rsidR="00B8793C" w:rsidRPr="00826B91" w:rsidRDefault="00B8793C" w:rsidP="00CF1712">
      <w:pPr>
        <w:numPr>
          <w:ilvl w:val="0"/>
          <w:numId w:val="11"/>
        </w:numPr>
        <w:autoSpaceDE w:val="0"/>
        <w:autoSpaceDN w:val="0"/>
        <w:adjustRightInd w:val="0"/>
        <w:spacing w:after="60"/>
        <w:ind w:left="714" w:hanging="357"/>
      </w:pPr>
      <w:r w:rsidRPr="00826B91">
        <w:t>poměr mezi rozvojovými potřebami sídla a možnostmi jejich naplnění v krajině,</w:t>
      </w:r>
    </w:p>
    <w:p w14:paraId="7ED75FC0" w14:textId="77777777" w:rsidR="00581360" w:rsidRPr="00826B91" w:rsidRDefault="00581360" w:rsidP="00CF1712">
      <w:r w:rsidRPr="00826B91">
        <w:t>Pro jednotlivé obce byla zpracována podrobná analýza, která byla vyhodnocena a její výsledky jsou zobrazeny v konkrétním kartogramu obce či její části (viz Příloha 2) nebo v příslušných výkresech grafické části studie. Textové výsledky analýzy uvedené v této kapitole jsou shrnuty za celé řešené území s uvedením pouze vybraných příkladů. Konkrétní ohrožení a problémy za jednotlivé obce jsou uvedeny v jednotlivých kartách obcí (viz Příloha 4).</w:t>
      </w:r>
    </w:p>
    <w:p w14:paraId="4F72EAE4" w14:textId="77777777" w:rsidR="00094C8E" w:rsidRPr="00826B91" w:rsidRDefault="005310D8" w:rsidP="00CF1712">
      <w:pPr>
        <w:pStyle w:val="Nadpis4"/>
        <w:rPr>
          <w:rFonts w:cs="Arial"/>
          <w:lang w:eastAsia="en-US"/>
        </w:rPr>
      </w:pPr>
      <w:r w:rsidRPr="00826B91">
        <w:rPr>
          <w:rFonts w:cs="Arial"/>
          <w:lang w:eastAsia="en-US"/>
        </w:rPr>
        <w:t>Vazba přírodních složek</w:t>
      </w:r>
    </w:p>
    <w:p w14:paraId="16FB080D" w14:textId="77777777" w:rsidR="0025467E" w:rsidRPr="00826B91" w:rsidRDefault="0025467E" w:rsidP="00CF1712">
      <w:r w:rsidRPr="00826B91">
        <w:t xml:space="preserve">Řešené území je možno rozdělit na dvě části z hlediska využití území, přičemž jedna je plošně relativně malá a zahrnuje pouze západní okraj SO ORP Slaný – zmínit lze území okolo geomorfologického celku Džbán, kde se zvyšuje výšková diferenciace terénu a stoupá podíl lesních ploch. Zbytek území je spíše rovnějšího charakteru a slouží primárně jako orná půda pro zemědělské využití. Výše uvedené má vliv na vazbu přírodních složek a zastavěného území. </w:t>
      </w:r>
    </w:p>
    <w:p w14:paraId="3770885B" w14:textId="77777777" w:rsidR="0025467E" w:rsidRPr="00826B91" w:rsidRDefault="0025467E" w:rsidP="00CF1712">
      <w:r w:rsidRPr="00826B91">
        <w:t xml:space="preserve">Vazba přírodních složek na zastavěné území byla sledována pomocí vyhodnocování přechodů sídla v krajinu, které mohou být v souvislosti s použitým měřítkem chápány různým způsobem. V případě nejmenšího použitého měřítka se jedná o postupný přechod z jádra až na periférii sídla, která je tvořena zemědělsko-průmyslovými zónami, zónami občanské vybavenosti, popř. obytnými čtvrtěmi. Pro hodnocení ve studii krajiny je však přechod sídla v krajinu chápán přímo jako hranice zastavěného území, na kterou působí nejenom sídlo, které tam proniká do krajiny, ale i krajina, způsob jejího obhospodařování a její zpětný vliv na sídlo. </w:t>
      </w:r>
    </w:p>
    <w:p w14:paraId="732BD649" w14:textId="77777777" w:rsidR="0025467E" w:rsidRPr="00826B91" w:rsidRDefault="0025467E" w:rsidP="00CF1712">
      <w:r w:rsidRPr="00826B91">
        <w:t xml:space="preserve">Základem analýzy mimořádně kvalitních přechodů sídla v krajinu bylo definování tří různých typů přechodů. První z nich je výskyt lesa nebo jiné významné krajinné zeleně za hranicí zastavěného území, který významně ovlivňuje možný pohled na obec. Druhý z nich je zeleň uvnitř zastavěného území, ve většině případů v podobě „humen“, „záhumení“ a jejich pozůstatků, která tvoří harmonický přechod mezi zastavěným územím a volnou krajinou. Humna a záhumení jsou historickým pozůstatkem vzhledu sídel, souvisejícím se způsobem hospodaření, ale v mnoha případech došlo k jejich postupnému zániku a přeměně na zahrady </w:t>
      </w:r>
      <w:r w:rsidRPr="00826B91">
        <w:lastRenderedPageBreak/>
        <w:t>nebo přímo k zastavění. Třetí typ přechodu je tvořen významným vodním tokem nebo větší vodní plochou, ať v rámci zastavěného území nebo mimo něj.</w:t>
      </w:r>
    </w:p>
    <w:p w14:paraId="73C89671" w14:textId="77777777" w:rsidR="0025467E" w:rsidRDefault="0025467E" w:rsidP="00CF1712">
      <w:r w:rsidRPr="00826B91">
        <w:t>Řešené území má přírodní prostředí dochované dle výše popsané dichotomie krajinného pokryvu. Dobré přechody sídla v krajinu byly identifikovány v každé obci. V měřítku daném územní studií krajiny není možné vymezovat mimořádně kvalitní přechody sídla v krajinu pro jednotlivé usedlosti, nicméně řešené území je většinově tvořeno menšími kompaktními sídly bez větší rozptýlené zástavby v krajině. Většina obcí má ve svém správním území minimálně jeden negativní přechod sídla v krajinu, v řadě případů se jedná o výrobní (zemědělské) areály na okrajích obce nebo zcela mimo obec, popř. novou suburbánní zástavbu s typicky betonovými vysokými ploty oddělujícími ostrým řezem zástavbu a volnou krajinu.</w:t>
      </w:r>
    </w:p>
    <w:p w14:paraId="3EC5236E" w14:textId="77777777" w:rsidR="00106CC3" w:rsidRPr="00826B91" w:rsidRDefault="00106CC3" w:rsidP="00CF1712"/>
    <w:p w14:paraId="2888F5E7" w14:textId="77777777" w:rsidR="00094C8E" w:rsidRPr="00826B91" w:rsidRDefault="00094C8E" w:rsidP="00CF1712">
      <w:pPr>
        <w:pStyle w:val="Nadpis4"/>
        <w:rPr>
          <w:rFonts w:eastAsia="Times New Roman" w:cs="Arial"/>
          <w:bCs/>
        </w:rPr>
      </w:pPr>
      <w:r w:rsidRPr="00826B91">
        <w:rPr>
          <w:rFonts w:eastAsia="Times New Roman" w:cs="Arial"/>
          <w:bCs/>
        </w:rPr>
        <w:t>Sídelní struktura – míra a kvalita vzájemného propojení sídel</w:t>
      </w:r>
    </w:p>
    <w:p w14:paraId="21E2BCA0" w14:textId="77777777" w:rsidR="00F20F7E" w:rsidRPr="00826B91" w:rsidRDefault="00F20F7E" w:rsidP="00CF1712">
      <w:r w:rsidRPr="00826B91">
        <w:t xml:space="preserve">Na prostupnost krajiny pro člověka má velký vliv historický vývoj podoby krajiny, jejího užívání a taktéž přírodní podmínky a vztahy k okolí. Řešené území je možné z hlediska morfologie hodnotit jako poměrně homogenní plochu, kde převažuje nízká relativní vertikální členitost území a taktéž nízká sklonitost svahů a nadmořská výška. Výjimkou je pouze západní okraj řešeného území, který spadá do geomorfologického celku Džbán. Jedná se taktéž o jedinou část SO ORP, kde jsou ve významnější míře přítomny souvislé lesní celky. Avšak i tak se pohybujeme v nadmořských výškách lehce přes 400 m n. m. Ve zbytku území se jeho morfologie významně podílí na land-use, když dominují pole a orná půda, které jsou místy doplněny o plochy trvalých kultur. </w:t>
      </w:r>
    </w:p>
    <w:p w14:paraId="126B1ACC" w14:textId="77777777" w:rsidR="00F20F7E" w:rsidRPr="00826B91" w:rsidRDefault="00F20F7E" w:rsidP="00CF1712">
      <w:r w:rsidRPr="00826B91">
        <w:t>Z hlediska rozmístění zástavby se uplatňuje historický vývoj území, kdy byla sídla typicky soustředěna do niv vodotečí, a to platí pro naprostou většinu sídel v řešeném území, když centrem nebo částí obce prochází vodoteč. Historický vývoj se následně podepsal i na podobě počtu obcí a jejich katastrálních území, kdy se jedna obec často skládá z více katastrálních území, což dokládá historický vývoj osídlení v podobě menších sídel.</w:t>
      </w:r>
    </w:p>
    <w:p w14:paraId="31EFC154" w14:textId="77777777" w:rsidR="00F20F7E" w:rsidRPr="00826B91" w:rsidRDefault="00F20F7E" w:rsidP="00CF1712">
      <w:r w:rsidRPr="00826B91">
        <w:t xml:space="preserve">Tato výše popsaná morfologie terénu se odráží i v hospodářském využití volné krajiny, když jsou v území typická pole s pěstováním plodin, která v již zmíněné části spadající do Džbánu nahrazují souvislé lesní porosty. Existence polí a zejména velkých DPB představuje pro prostupnost krajiny omezení, protože velká pole nelze jak projít a mohou na přímých spojnicích mezi obcemi či jejich částmi významně zvyšovat deviatilitu trasy. Takovým příkladem může být například trasa mezi Bratkovicemi a Černucí, kde pole vytváří nutnost velké zacházky. </w:t>
      </w:r>
    </w:p>
    <w:p w14:paraId="55D8765A" w14:textId="77777777" w:rsidR="00F20F7E" w:rsidRPr="00826B91" w:rsidRDefault="00F20F7E" w:rsidP="00CF1712">
      <w:r w:rsidRPr="00826B91">
        <w:t xml:space="preserve">V krajině lze tedy vidět dopady kolektivizace a zcelování dříve malých polí a pohled na historické letecké snímky z doby předcházející tomuto procesu ukazuje, že krajina byla bohatě rozčleněna polními cestami, remízy a dalšími drobnými krajinnými prvky, které prostupnost krajiny naopak posilovaly, avšak ve velké míře zanikly v 50. letech. </w:t>
      </w:r>
    </w:p>
    <w:p w14:paraId="6C41356E" w14:textId="77777777" w:rsidR="00F20F7E" w:rsidRPr="00826B91" w:rsidRDefault="00F20F7E" w:rsidP="00CF1712">
      <w:r w:rsidRPr="00826B91">
        <w:t xml:space="preserve">Kromě výše zmíněných faktorů ovlivňujících prostupnost krajiny, sehrává svou roli i legislativa, zejména zákon č. 114/1992 Sb., který legislativně ukotvuje pravidla přístupu do volné krajiny. Tento zákon v § 63 odst. 1 stanovuje pravidla pro vytváření či rušení veřejně přístupných účelových komunikací, stezek a pěšin mimo zastavěné území, kdy ke každé akci je potřeba souhlas příslušného orgánu ochrany přírody. Současně je obcím stanovena povinnost vést přehled těchto komunikací v území své působnosti. Právo na volný průchod přes pozemky ve </w:t>
      </w:r>
      <w:r w:rsidRPr="00826B91">
        <w:lastRenderedPageBreak/>
        <w:t>vlastnictví či nájmu státu, obce nebo jiné právnické osoby stanovuje § 63 odst. 2, jestliže tím nejsou narušena práva na ochranu osobnosti či sousedská práva a současně odstavec stanovuje, že volný průchod lze realizovat jen tehdy, když nezpůsobí škodu na majetku a zdraví jiné osoby. Na které druhy pozemků se výše uvedený volný průchod neuplatňuje uvádí § 63 odst. 3 a dále pro ornou půdu, louky a pastviny stanovuje omezení přístupnosti tehdy, kdy by mohlo dojít k poškození porostů, půdy či narušení pastvy dobytka. Druhým důležitým zákonem se vztahem k průchodnosti krajiny je č. 289/1995 Sb. a jeho § 19, který upravuje přístup do lesů, přičemž pro každého jedince platí zákon, že má právo na vlastní nebezpečí vstupovat do lesa a sbírat tam pro vlastní potřebu lesní plody a na zemi ležící suchou klest za současného dodržení povinnosti nepoškozovat a nenarušovat les a dbaní pokynů vlastníka, nájemce lesa či jeho zaměstnanců.</w:t>
      </w:r>
    </w:p>
    <w:p w14:paraId="1CABBBE4" w14:textId="77777777" w:rsidR="00F20F7E" w:rsidRPr="00826B91" w:rsidRDefault="00F20F7E" w:rsidP="00CF1712">
      <w:r w:rsidRPr="00826B91">
        <w:t>Prostupnost krajiny pro člověka a její kvalita má velký vliv na pohyb obyvatel mimo zastavěné území a vytváří potenciál pro krátkodobou rekreaci, která se typicky odehrává v blízkém okolí sídla. Z toho důvodu mají největší význam propojení sídel na nejkratší vzdálenosti a s co nejvyšší kvalitou spojení. Prostupnost sídel na větší vzdálenost hraje roli především při střednědobé a dlouhodobé rekreaci, kdy je pro potřeby rekreace vhodná i krajina s omezenou prostupností.</w:t>
      </w:r>
    </w:p>
    <w:p w14:paraId="0353E848" w14:textId="77777777" w:rsidR="00F20F7E" w:rsidRPr="00826B91" w:rsidRDefault="00F20F7E" w:rsidP="00CF1712">
      <w:r w:rsidRPr="00826B91">
        <w:t>V rámci studie byla prostupnost krajiny hodnocena na základě vzájemné dosažitelnosti jednotlivých sousedních obcí. Zástavba v SO ORP Slaný je poměrně koncentrovaná, jednotlivé obce obvykle mají pouze jedno katastrální území a pokud už se skládají z více, tak tyto jsou obvykle relativně populačně velké a nemají charakter samot. S ohledem na počet obyvatel napříč katastrálními územími obcí v řešeném území bylo přistoupeno ke stanovení dolní hranice velikosti sídla pro to, aby mohlo vstoupit do analýzy. Byla vybrána populační velikost 50 obyvatel v sídle, aby nebyly hodnoceny úplné samoty a tímto nastavením parametrů bylo vyloučeno 7 katastrálních území.</w:t>
      </w:r>
    </w:p>
    <w:p w14:paraId="4502CC73" w14:textId="77777777" w:rsidR="00F20F7E" w:rsidRPr="00826B91" w:rsidRDefault="00F20F7E" w:rsidP="00CF1712">
      <w:r w:rsidRPr="00826B91">
        <w:t>Pro samotné hodnocení prostupnosti krajiny byla analyzována dostupnost po komunikacích s velmi nízkou až nulovou intenzitou motorové dopravy – pro realizaci spojení po silnici II. třídy mohla být tato komunikace využita jen v nejnutnějších a nejkratších propojeních (typicky souvislý úsek do 250 metrů) a silnice III. třídy, kde délka souvislého úseku použitého pro zajištění prostupnosti vzrostla na 500 metrů, vzhledem k malé intenzitě automobilové dopravy na tomto typu komunikací, avšak tato hodnota závisí na místních podmínkách.</w:t>
      </w:r>
    </w:p>
    <w:p w14:paraId="176A3DC3" w14:textId="77777777" w:rsidR="00F20F7E" w:rsidRPr="00826B91" w:rsidRDefault="00F20F7E" w:rsidP="00CF1712">
      <w:r w:rsidRPr="00826B91">
        <w:t>Dále byly do hodnocení prostupnosti krajiny zařazeny neevidované silnice, cesty dle ZABAGED, parkové a hřbitovní cesty, turistické a pěší stezky a pěšiny.Zdrojovými daty o všech hodnocených spojeních byla data Územně analytických podkladů SO ORP Slaný a dále Základní báze geografických dat (ZABAGED). Z těchto zdrojů byly využity liniová vedení jednotlivých výše vyjmenovaných typů dopravních spojení.</w:t>
      </w:r>
    </w:p>
    <w:p w14:paraId="61D00E1F" w14:textId="77777777" w:rsidR="00F20F7E" w:rsidRPr="00826B91" w:rsidRDefault="00F20F7E" w:rsidP="00CF1712">
      <w:r w:rsidRPr="00826B91">
        <w:t xml:space="preserve">Do analýzy bylo zahrnuto 77 katastrálních území. Byly identifikovány tři kategorie kvality propojení obcí – dobrá, omezená a špatná kvalita. Pro to, aby spojení dosahovalo dobré kvality, bylo potřeba splnit podmínku existence relativně přímého propojení obou hodnocených sídel a možnosti realizace spojení mimo silniční komunikace II. a III. třídy. Pro omezenou kvalitu propojení byla brána v úvahu větší odchylka spojnice (&gt;1,5 násobek vzdálenosti vzdušnou čarou) hodnocené dvojice sídel plus část cesty mohla být realizována po silnicích II. a III. třídy. V případě špatné kvality propojení existuje mezi hodnocenou dvojicí </w:t>
      </w:r>
      <w:r w:rsidRPr="00826B91">
        <w:lastRenderedPageBreak/>
        <w:t>sídel značná odchylka spojení (více jak dvojnásobek vzdálenosti vzdušnou čarou), pro propojení je využívám dlouhý úsek silnic II. či III. třídy nebo spojení neexistuje vůbec.</w:t>
      </w:r>
    </w:p>
    <w:p w14:paraId="05BAA284" w14:textId="77777777" w:rsidR="00F20F7E" w:rsidRDefault="00F20F7E" w:rsidP="00CF1712">
      <w:pPr>
        <w:spacing w:after="40"/>
      </w:pPr>
      <w:r w:rsidRPr="00826B91">
        <w:t>Celkem bylo hodnoceno 77 katastrálních území obcí na jejich propojení do okolí z hlediska prostupnosti krajiny, výsledky hodnocení ukazuje níže uvedená tabulka, kde je pro každé z nich vyhodnocena jeho kvalita. Výsledky analýzy ukazují, že dvě třetiny všech spojení jsou v dobré kvalitě a špatná kvalita je pouze marginálním jevem.</w:t>
      </w:r>
    </w:p>
    <w:p w14:paraId="4E95D65F" w14:textId="77777777" w:rsidR="00106CC3" w:rsidRPr="00826B91" w:rsidRDefault="00106CC3" w:rsidP="00CF1712">
      <w:pPr>
        <w:spacing w:after="40"/>
      </w:pPr>
    </w:p>
    <w:p w14:paraId="63F960F7" w14:textId="34A2BD40" w:rsidR="00F20F7E" w:rsidRPr="00826B91" w:rsidRDefault="00F20F7E" w:rsidP="00CF1712">
      <w:pPr>
        <w:keepNext/>
        <w:keepLines/>
        <w:tabs>
          <w:tab w:val="num" w:pos="350"/>
          <w:tab w:val="left" w:pos="907"/>
          <w:tab w:val="left" w:pos="1021"/>
          <w:tab w:val="left" w:pos="1134"/>
          <w:tab w:val="left" w:pos="1247"/>
        </w:tabs>
        <w:spacing w:before="120" w:after="60"/>
        <w:rPr>
          <w:i/>
          <w:iCs/>
          <w:color w:val="000000"/>
          <w:sz w:val="20"/>
          <w:szCs w:val="20"/>
        </w:rPr>
      </w:pPr>
      <w:bookmarkStart w:id="224" w:name="_Toc215315897"/>
      <w:bookmarkStart w:id="225" w:name="_Toc235190348"/>
      <w:r w:rsidRPr="00826B91">
        <w:rPr>
          <w:i/>
          <w:iCs/>
          <w:color w:val="000000"/>
          <w:sz w:val="20"/>
          <w:szCs w:val="20"/>
        </w:rPr>
        <w:t xml:space="preserve">Tabulka </w:t>
      </w:r>
      <w:r w:rsidRPr="00826B91">
        <w:rPr>
          <w:i/>
          <w:iCs/>
          <w:color w:val="000000"/>
          <w:sz w:val="20"/>
          <w:szCs w:val="20"/>
        </w:rPr>
        <w:fldChar w:fldCharType="begin"/>
      </w:r>
      <w:r w:rsidRPr="00826B91">
        <w:rPr>
          <w:i/>
          <w:iCs/>
          <w:color w:val="000000"/>
          <w:sz w:val="20"/>
          <w:szCs w:val="20"/>
        </w:rPr>
        <w:instrText xml:space="preserve"> SEQ Tabulka_ \* ARABIC </w:instrText>
      </w:r>
      <w:r w:rsidRPr="00826B91">
        <w:rPr>
          <w:i/>
          <w:iCs/>
          <w:color w:val="000000"/>
          <w:sz w:val="20"/>
          <w:szCs w:val="20"/>
        </w:rPr>
        <w:fldChar w:fldCharType="separate"/>
      </w:r>
      <w:r w:rsidR="0019401B">
        <w:rPr>
          <w:i/>
          <w:iCs/>
          <w:noProof/>
          <w:color w:val="000000"/>
          <w:sz w:val="20"/>
          <w:szCs w:val="20"/>
        </w:rPr>
        <w:t>42</w:t>
      </w:r>
      <w:r w:rsidRPr="00826B91">
        <w:rPr>
          <w:i/>
          <w:iCs/>
          <w:color w:val="000000"/>
          <w:sz w:val="20"/>
          <w:szCs w:val="20"/>
        </w:rPr>
        <w:fldChar w:fldCharType="end"/>
      </w:r>
      <w:r w:rsidRPr="00826B91">
        <w:rPr>
          <w:i/>
          <w:iCs/>
          <w:color w:val="000000"/>
          <w:sz w:val="20"/>
          <w:szCs w:val="20"/>
        </w:rPr>
        <w:t>: Kvalita vzájemných propojení sídel</w:t>
      </w:r>
      <w:bookmarkEnd w:id="224"/>
      <w:bookmarkEnd w:id="225"/>
    </w:p>
    <w:tbl>
      <w:tblPr>
        <w:tblW w:w="9075" w:type="dxa"/>
        <w:tblInd w:w="70" w:type="dxa"/>
        <w:tblLayout w:type="fixed"/>
        <w:tblCellMar>
          <w:left w:w="70" w:type="dxa"/>
          <w:right w:w="70" w:type="dxa"/>
        </w:tblCellMar>
        <w:tblLook w:val="04A0" w:firstRow="1" w:lastRow="0" w:firstColumn="1" w:lastColumn="0" w:noHBand="0" w:noVBand="1"/>
      </w:tblPr>
      <w:tblGrid>
        <w:gridCol w:w="1418"/>
        <w:gridCol w:w="1630"/>
        <w:gridCol w:w="6027"/>
      </w:tblGrid>
      <w:tr w:rsidR="00F20F7E" w:rsidRPr="00826B91" w14:paraId="41C6BE33" w14:textId="77777777" w:rsidTr="00D31298">
        <w:trPr>
          <w:cantSplit/>
          <w:trHeight w:val="340"/>
          <w:tblHeader/>
        </w:trPr>
        <w:tc>
          <w:tcPr>
            <w:tcW w:w="1418" w:type="dxa"/>
            <w:tcBorders>
              <w:top w:val="single" w:sz="4" w:space="0" w:color="auto"/>
              <w:left w:val="single" w:sz="4" w:space="0" w:color="auto"/>
              <w:bottom w:val="double" w:sz="6" w:space="0" w:color="auto"/>
              <w:right w:val="single" w:sz="4" w:space="0" w:color="auto"/>
            </w:tcBorders>
            <w:shd w:val="clear" w:color="auto" w:fill="D9D9D9"/>
            <w:noWrap/>
            <w:vAlign w:val="center"/>
            <w:hideMark/>
          </w:tcPr>
          <w:p w14:paraId="7109DAB7" w14:textId="77777777" w:rsidR="00F20F7E" w:rsidRPr="00826B91" w:rsidRDefault="00F20F7E" w:rsidP="00CF1712">
            <w:pPr>
              <w:spacing w:after="0"/>
              <w:jc w:val="center"/>
              <w:rPr>
                <w:b/>
                <w:bCs/>
                <w:sz w:val="20"/>
                <w:szCs w:val="20"/>
              </w:rPr>
            </w:pPr>
            <w:r w:rsidRPr="00826B91">
              <w:rPr>
                <w:b/>
                <w:bCs/>
                <w:sz w:val="20"/>
                <w:szCs w:val="20"/>
              </w:rPr>
              <w:t>Název sídla I</w:t>
            </w:r>
          </w:p>
        </w:tc>
        <w:tc>
          <w:tcPr>
            <w:tcW w:w="1630" w:type="dxa"/>
            <w:tcBorders>
              <w:top w:val="single" w:sz="4" w:space="0" w:color="auto"/>
              <w:left w:val="nil"/>
              <w:bottom w:val="double" w:sz="6" w:space="0" w:color="auto"/>
              <w:right w:val="single" w:sz="4" w:space="0" w:color="auto"/>
            </w:tcBorders>
            <w:shd w:val="clear" w:color="auto" w:fill="D9D9D9"/>
            <w:noWrap/>
            <w:vAlign w:val="center"/>
            <w:hideMark/>
          </w:tcPr>
          <w:p w14:paraId="22188968" w14:textId="77777777" w:rsidR="00F20F7E" w:rsidRPr="00826B91" w:rsidRDefault="00F20F7E" w:rsidP="00CF1712">
            <w:pPr>
              <w:spacing w:after="0"/>
              <w:jc w:val="center"/>
              <w:rPr>
                <w:b/>
                <w:bCs/>
                <w:sz w:val="20"/>
                <w:szCs w:val="20"/>
              </w:rPr>
            </w:pPr>
            <w:r w:rsidRPr="00826B91">
              <w:rPr>
                <w:b/>
                <w:bCs/>
                <w:sz w:val="20"/>
                <w:szCs w:val="20"/>
              </w:rPr>
              <w:t>Název sídla II</w:t>
            </w:r>
          </w:p>
        </w:tc>
        <w:tc>
          <w:tcPr>
            <w:tcW w:w="6027" w:type="dxa"/>
            <w:tcBorders>
              <w:top w:val="single" w:sz="4" w:space="0" w:color="auto"/>
              <w:left w:val="nil"/>
              <w:bottom w:val="double" w:sz="6" w:space="0" w:color="auto"/>
              <w:right w:val="single" w:sz="4" w:space="0" w:color="auto"/>
            </w:tcBorders>
            <w:shd w:val="clear" w:color="auto" w:fill="D9D9D9"/>
            <w:noWrap/>
            <w:vAlign w:val="center"/>
            <w:hideMark/>
          </w:tcPr>
          <w:p w14:paraId="225C160D" w14:textId="77777777" w:rsidR="00F20F7E" w:rsidRPr="00826B91" w:rsidRDefault="00F20F7E" w:rsidP="00CF1712">
            <w:pPr>
              <w:spacing w:after="0"/>
              <w:jc w:val="center"/>
              <w:rPr>
                <w:b/>
                <w:bCs/>
                <w:sz w:val="20"/>
                <w:szCs w:val="20"/>
              </w:rPr>
            </w:pPr>
            <w:r w:rsidRPr="00826B91">
              <w:rPr>
                <w:b/>
                <w:bCs/>
                <w:sz w:val="20"/>
                <w:szCs w:val="20"/>
              </w:rPr>
              <w:t>Kvalita spojení</w:t>
            </w:r>
          </w:p>
        </w:tc>
      </w:tr>
      <w:tr w:rsidR="00F20F7E" w:rsidRPr="00826B91" w14:paraId="2374D9E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07B7D54" w14:textId="10994906" w:rsidR="00F20F7E" w:rsidRPr="00826B91" w:rsidRDefault="00314CC8" w:rsidP="00CF1712">
            <w:pPr>
              <w:spacing w:after="0"/>
              <w:rPr>
                <w:rFonts w:eastAsia="Times New Roman"/>
                <w:sz w:val="20"/>
                <w:szCs w:val="20"/>
              </w:rPr>
            </w:pPr>
            <w:r w:rsidRPr="00826B91">
              <w:rPr>
                <w:rFonts w:eastAsia="Times New Roman"/>
                <w:sz w:val="20"/>
                <w:szCs w:val="20"/>
              </w:rPr>
              <w:t>Bílichov</w:t>
            </w:r>
          </w:p>
        </w:tc>
        <w:tc>
          <w:tcPr>
            <w:tcW w:w="1630" w:type="dxa"/>
            <w:tcBorders>
              <w:top w:val="single" w:sz="4" w:space="0" w:color="auto"/>
              <w:left w:val="nil"/>
              <w:bottom w:val="single" w:sz="4" w:space="0" w:color="auto"/>
              <w:right w:val="single" w:sz="4" w:space="0" w:color="auto"/>
            </w:tcBorders>
            <w:noWrap/>
            <w:vAlign w:val="center"/>
          </w:tcPr>
          <w:p w14:paraId="1C83A7FB" w14:textId="77777777" w:rsidR="00F20F7E" w:rsidRPr="00826B91" w:rsidRDefault="00F20F7E" w:rsidP="00CF1712">
            <w:pPr>
              <w:spacing w:after="0"/>
              <w:rPr>
                <w:rFonts w:eastAsia="Times New Roman"/>
                <w:sz w:val="20"/>
                <w:szCs w:val="20"/>
              </w:rPr>
            </w:pPr>
            <w:r w:rsidRPr="00826B91">
              <w:rPr>
                <w:rFonts w:eastAsia="Times New Roman"/>
                <w:sz w:val="20"/>
                <w:szCs w:val="20"/>
              </w:rPr>
              <w:t>Zichovec</w:t>
            </w:r>
          </w:p>
        </w:tc>
        <w:tc>
          <w:tcPr>
            <w:tcW w:w="6027" w:type="dxa"/>
            <w:tcBorders>
              <w:top w:val="single" w:sz="4" w:space="0" w:color="auto"/>
              <w:left w:val="nil"/>
              <w:bottom w:val="single" w:sz="4" w:space="0" w:color="auto"/>
              <w:right w:val="single" w:sz="4" w:space="0" w:color="auto"/>
            </w:tcBorders>
            <w:noWrap/>
            <w:vAlign w:val="center"/>
          </w:tcPr>
          <w:p w14:paraId="01CFFEF6" w14:textId="77777777" w:rsidR="00F20F7E" w:rsidRPr="00826B91" w:rsidRDefault="00F20F7E" w:rsidP="00CF1712">
            <w:pPr>
              <w:spacing w:after="0"/>
              <w:rPr>
                <w:rFonts w:eastAsia="Times New Roman"/>
                <w:sz w:val="20"/>
                <w:szCs w:val="20"/>
              </w:rPr>
            </w:pPr>
            <w:r w:rsidRPr="00826B91">
              <w:rPr>
                <w:rFonts w:eastAsia="Times New Roman"/>
                <w:sz w:val="20"/>
                <w:szCs w:val="20"/>
              </w:rPr>
              <w:t>Dobrá – spojení lze realizovat po pěší trase</w:t>
            </w:r>
          </w:p>
        </w:tc>
      </w:tr>
      <w:tr w:rsidR="00F20F7E" w:rsidRPr="00826B91" w14:paraId="670D1BD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4D758E7" w14:textId="20E323FC" w:rsidR="00F20F7E" w:rsidRPr="00826B91" w:rsidRDefault="00314CC8" w:rsidP="00CF1712">
            <w:pPr>
              <w:spacing w:after="0"/>
              <w:rPr>
                <w:rFonts w:eastAsia="Times New Roman"/>
                <w:sz w:val="20"/>
                <w:szCs w:val="20"/>
              </w:rPr>
            </w:pPr>
            <w:r w:rsidRPr="00826B91">
              <w:rPr>
                <w:rFonts w:eastAsia="Times New Roman"/>
                <w:sz w:val="20"/>
                <w:szCs w:val="20"/>
              </w:rPr>
              <w:t>Bílichov</w:t>
            </w:r>
          </w:p>
        </w:tc>
        <w:tc>
          <w:tcPr>
            <w:tcW w:w="1630" w:type="dxa"/>
            <w:tcBorders>
              <w:top w:val="single" w:sz="4" w:space="0" w:color="auto"/>
              <w:left w:val="nil"/>
              <w:bottom w:val="single" w:sz="4" w:space="0" w:color="auto"/>
              <w:right w:val="single" w:sz="4" w:space="0" w:color="auto"/>
            </w:tcBorders>
            <w:noWrap/>
            <w:vAlign w:val="center"/>
          </w:tcPr>
          <w:p w14:paraId="647A8C0A" w14:textId="77777777" w:rsidR="00F20F7E" w:rsidRPr="00826B91" w:rsidRDefault="00F20F7E" w:rsidP="00CF1712">
            <w:pPr>
              <w:spacing w:after="0"/>
              <w:rPr>
                <w:rFonts w:eastAsia="Times New Roman"/>
                <w:sz w:val="20"/>
                <w:szCs w:val="20"/>
              </w:rPr>
            </w:pPr>
            <w:r w:rsidRPr="00826B91">
              <w:rPr>
                <w:rFonts w:eastAsia="Times New Roman"/>
                <w:sz w:val="20"/>
                <w:szCs w:val="20"/>
              </w:rPr>
              <w:t>Líský</w:t>
            </w:r>
          </w:p>
        </w:tc>
        <w:tc>
          <w:tcPr>
            <w:tcW w:w="6027" w:type="dxa"/>
            <w:tcBorders>
              <w:top w:val="single" w:sz="4" w:space="0" w:color="auto"/>
              <w:left w:val="nil"/>
              <w:bottom w:val="single" w:sz="4" w:space="0" w:color="auto"/>
              <w:right w:val="single" w:sz="4" w:space="0" w:color="auto"/>
            </w:tcBorders>
            <w:noWrap/>
            <w:vAlign w:val="center"/>
          </w:tcPr>
          <w:p w14:paraId="4C5B565D"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41AEEDE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CF273E0" w14:textId="77777777" w:rsidR="00F20F7E" w:rsidRPr="00826B91" w:rsidRDefault="00F20F7E" w:rsidP="00CF1712">
            <w:pPr>
              <w:spacing w:after="0"/>
              <w:rPr>
                <w:rFonts w:eastAsia="Times New Roman"/>
                <w:sz w:val="20"/>
                <w:szCs w:val="20"/>
              </w:rPr>
            </w:pPr>
            <w:r w:rsidRPr="00826B91">
              <w:rPr>
                <w:rFonts w:eastAsia="Times New Roman"/>
                <w:sz w:val="20"/>
                <w:szCs w:val="20"/>
              </w:rPr>
              <w:t>Líský</w:t>
            </w:r>
          </w:p>
        </w:tc>
        <w:tc>
          <w:tcPr>
            <w:tcW w:w="1630" w:type="dxa"/>
            <w:tcBorders>
              <w:top w:val="single" w:sz="4" w:space="0" w:color="auto"/>
              <w:left w:val="nil"/>
              <w:bottom w:val="single" w:sz="4" w:space="0" w:color="auto"/>
              <w:right w:val="single" w:sz="4" w:space="0" w:color="auto"/>
            </w:tcBorders>
            <w:noWrap/>
            <w:vAlign w:val="center"/>
          </w:tcPr>
          <w:p w14:paraId="7C5457F9" w14:textId="77777777" w:rsidR="00F20F7E" w:rsidRPr="00826B91" w:rsidRDefault="00F20F7E" w:rsidP="00CF1712">
            <w:pPr>
              <w:spacing w:after="0"/>
              <w:rPr>
                <w:rFonts w:eastAsia="Times New Roman"/>
                <w:sz w:val="20"/>
                <w:szCs w:val="20"/>
              </w:rPr>
            </w:pPr>
            <w:r w:rsidRPr="00826B91">
              <w:rPr>
                <w:rFonts w:eastAsia="Times New Roman"/>
                <w:sz w:val="20"/>
                <w:szCs w:val="20"/>
              </w:rPr>
              <w:t>Pozděň</w:t>
            </w:r>
          </w:p>
        </w:tc>
        <w:tc>
          <w:tcPr>
            <w:tcW w:w="6027" w:type="dxa"/>
            <w:tcBorders>
              <w:top w:val="single" w:sz="4" w:space="0" w:color="auto"/>
              <w:left w:val="nil"/>
              <w:bottom w:val="single" w:sz="4" w:space="0" w:color="auto"/>
              <w:right w:val="single" w:sz="4" w:space="0" w:color="auto"/>
            </w:tcBorders>
            <w:noWrap/>
          </w:tcPr>
          <w:p w14:paraId="4ABFF88C"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 případně s výraznou zacházkou</w:t>
            </w:r>
          </w:p>
        </w:tc>
      </w:tr>
      <w:tr w:rsidR="00F20F7E" w:rsidRPr="00826B91" w14:paraId="434FE79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EE95EA1" w14:textId="77777777" w:rsidR="00F20F7E" w:rsidRPr="00826B91" w:rsidRDefault="00F20F7E" w:rsidP="00CF1712">
            <w:pPr>
              <w:spacing w:after="0"/>
              <w:rPr>
                <w:rFonts w:eastAsia="Times New Roman"/>
                <w:sz w:val="20"/>
                <w:szCs w:val="20"/>
              </w:rPr>
            </w:pPr>
            <w:r w:rsidRPr="00826B91">
              <w:rPr>
                <w:rFonts w:eastAsia="Times New Roman"/>
                <w:sz w:val="20"/>
                <w:szCs w:val="20"/>
              </w:rPr>
              <w:t>Líský</w:t>
            </w:r>
          </w:p>
        </w:tc>
        <w:tc>
          <w:tcPr>
            <w:tcW w:w="1630" w:type="dxa"/>
            <w:tcBorders>
              <w:top w:val="single" w:sz="4" w:space="0" w:color="auto"/>
              <w:left w:val="nil"/>
              <w:bottom w:val="single" w:sz="4" w:space="0" w:color="auto"/>
              <w:right w:val="single" w:sz="4" w:space="0" w:color="auto"/>
            </w:tcBorders>
            <w:noWrap/>
            <w:vAlign w:val="center"/>
          </w:tcPr>
          <w:p w14:paraId="09E02AAC"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6027" w:type="dxa"/>
            <w:tcBorders>
              <w:top w:val="single" w:sz="4" w:space="0" w:color="auto"/>
              <w:left w:val="nil"/>
              <w:bottom w:val="single" w:sz="4" w:space="0" w:color="auto"/>
              <w:right w:val="single" w:sz="4" w:space="0" w:color="auto"/>
            </w:tcBorders>
            <w:noWrap/>
          </w:tcPr>
          <w:p w14:paraId="77D1B66A"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kombinaci silnic II. a III. třídy, případně s výraznou zacházkou</w:t>
            </w:r>
          </w:p>
        </w:tc>
      </w:tr>
      <w:tr w:rsidR="00F20F7E" w:rsidRPr="00826B91" w14:paraId="1A3A086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B75231C" w14:textId="77777777" w:rsidR="00F20F7E" w:rsidRPr="00826B91" w:rsidRDefault="00F20F7E" w:rsidP="00CF1712">
            <w:pPr>
              <w:spacing w:after="0"/>
              <w:rPr>
                <w:rFonts w:eastAsia="Times New Roman"/>
                <w:sz w:val="20"/>
                <w:szCs w:val="20"/>
              </w:rPr>
            </w:pPr>
            <w:r w:rsidRPr="00826B91">
              <w:rPr>
                <w:rFonts w:eastAsia="Times New Roman"/>
                <w:sz w:val="20"/>
                <w:szCs w:val="20"/>
              </w:rPr>
              <w:t>Pozdeň</w:t>
            </w:r>
          </w:p>
        </w:tc>
        <w:tc>
          <w:tcPr>
            <w:tcW w:w="1630" w:type="dxa"/>
            <w:tcBorders>
              <w:top w:val="single" w:sz="4" w:space="0" w:color="auto"/>
              <w:left w:val="nil"/>
              <w:bottom w:val="single" w:sz="4" w:space="0" w:color="auto"/>
              <w:right w:val="single" w:sz="4" w:space="0" w:color="auto"/>
            </w:tcBorders>
            <w:noWrap/>
            <w:vAlign w:val="center"/>
          </w:tcPr>
          <w:p w14:paraId="07D0E867"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6027" w:type="dxa"/>
            <w:tcBorders>
              <w:top w:val="single" w:sz="4" w:space="0" w:color="auto"/>
              <w:left w:val="nil"/>
              <w:bottom w:val="single" w:sz="4" w:space="0" w:color="auto"/>
              <w:right w:val="single" w:sz="4" w:space="0" w:color="auto"/>
            </w:tcBorders>
            <w:noWrap/>
            <w:vAlign w:val="center"/>
          </w:tcPr>
          <w:p w14:paraId="74707B60"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 třídy</w:t>
            </w:r>
          </w:p>
        </w:tc>
      </w:tr>
      <w:tr w:rsidR="00F20F7E" w:rsidRPr="00826B91" w14:paraId="430F36D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F618BC5" w14:textId="77777777" w:rsidR="00F20F7E" w:rsidRPr="00826B91" w:rsidRDefault="00F20F7E" w:rsidP="00CF1712">
            <w:pPr>
              <w:spacing w:after="0"/>
              <w:rPr>
                <w:rFonts w:eastAsia="Times New Roman"/>
                <w:sz w:val="20"/>
                <w:szCs w:val="20"/>
              </w:rPr>
            </w:pPr>
            <w:r w:rsidRPr="00826B91">
              <w:rPr>
                <w:rFonts w:eastAsia="Times New Roman"/>
                <w:sz w:val="20"/>
                <w:szCs w:val="20"/>
              </w:rPr>
              <w:t>Pozdeň</w:t>
            </w:r>
          </w:p>
        </w:tc>
        <w:tc>
          <w:tcPr>
            <w:tcW w:w="1630" w:type="dxa"/>
            <w:tcBorders>
              <w:top w:val="single" w:sz="4" w:space="0" w:color="auto"/>
              <w:left w:val="nil"/>
              <w:bottom w:val="single" w:sz="4" w:space="0" w:color="auto"/>
              <w:right w:val="single" w:sz="4" w:space="0" w:color="auto"/>
            </w:tcBorders>
            <w:noWrap/>
            <w:vAlign w:val="center"/>
          </w:tcPr>
          <w:p w14:paraId="1C3BE66D" w14:textId="77777777" w:rsidR="00F20F7E" w:rsidRPr="00826B91" w:rsidRDefault="00F20F7E" w:rsidP="00CF1712">
            <w:pPr>
              <w:spacing w:after="0"/>
              <w:rPr>
                <w:rFonts w:eastAsia="Times New Roman"/>
                <w:sz w:val="20"/>
                <w:szCs w:val="20"/>
              </w:rPr>
            </w:pPr>
            <w:r w:rsidRPr="00826B91">
              <w:rPr>
                <w:rFonts w:eastAsia="Times New Roman"/>
                <w:sz w:val="20"/>
                <w:szCs w:val="20"/>
              </w:rPr>
              <w:t>Hřešice</w:t>
            </w:r>
          </w:p>
        </w:tc>
        <w:tc>
          <w:tcPr>
            <w:tcW w:w="6027" w:type="dxa"/>
            <w:tcBorders>
              <w:top w:val="single" w:sz="4" w:space="0" w:color="auto"/>
              <w:left w:val="nil"/>
              <w:bottom w:val="single" w:sz="4" w:space="0" w:color="auto"/>
              <w:right w:val="single" w:sz="4" w:space="0" w:color="auto"/>
            </w:tcBorders>
            <w:noWrap/>
            <w:vAlign w:val="center"/>
          </w:tcPr>
          <w:p w14:paraId="41039F9E"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 třídy</w:t>
            </w:r>
          </w:p>
        </w:tc>
      </w:tr>
      <w:tr w:rsidR="00F20F7E" w:rsidRPr="00826B91" w14:paraId="701490ED"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9B75954" w14:textId="77777777" w:rsidR="00F20F7E" w:rsidRPr="00826B91" w:rsidRDefault="00F20F7E" w:rsidP="00CF1712">
            <w:pPr>
              <w:spacing w:after="0"/>
              <w:rPr>
                <w:rFonts w:eastAsia="Times New Roman"/>
                <w:sz w:val="20"/>
                <w:szCs w:val="20"/>
              </w:rPr>
            </w:pPr>
            <w:r w:rsidRPr="00826B91">
              <w:rPr>
                <w:rFonts w:eastAsia="Times New Roman"/>
                <w:sz w:val="20"/>
                <w:szCs w:val="20"/>
              </w:rPr>
              <w:t>Hřešice</w:t>
            </w:r>
          </w:p>
        </w:tc>
        <w:tc>
          <w:tcPr>
            <w:tcW w:w="1630" w:type="dxa"/>
            <w:tcBorders>
              <w:top w:val="single" w:sz="4" w:space="0" w:color="auto"/>
              <w:left w:val="nil"/>
              <w:bottom w:val="single" w:sz="4" w:space="0" w:color="auto"/>
              <w:right w:val="single" w:sz="4" w:space="0" w:color="auto"/>
            </w:tcBorders>
            <w:noWrap/>
            <w:vAlign w:val="center"/>
          </w:tcPr>
          <w:p w14:paraId="49EABE16" w14:textId="77777777" w:rsidR="00F20F7E" w:rsidRPr="00826B91" w:rsidRDefault="00F20F7E" w:rsidP="00CF1712">
            <w:pPr>
              <w:spacing w:after="0"/>
              <w:rPr>
                <w:rFonts w:eastAsia="Times New Roman"/>
                <w:sz w:val="20"/>
                <w:szCs w:val="20"/>
              </w:rPr>
            </w:pPr>
            <w:r w:rsidRPr="00826B91">
              <w:rPr>
                <w:rFonts w:eastAsia="Times New Roman"/>
                <w:sz w:val="20"/>
                <w:szCs w:val="20"/>
              </w:rPr>
              <w:t>Líský</w:t>
            </w:r>
          </w:p>
        </w:tc>
        <w:tc>
          <w:tcPr>
            <w:tcW w:w="6027" w:type="dxa"/>
            <w:tcBorders>
              <w:top w:val="single" w:sz="4" w:space="0" w:color="auto"/>
              <w:left w:val="nil"/>
              <w:bottom w:val="single" w:sz="4" w:space="0" w:color="auto"/>
              <w:right w:val="single" w:sz="4" w:space="0" w:color="auto"/>
            </w:tcBorders>
            <w:noWrap/>
            <w:vAlign w:val="center"/>
          </w:tcPr>
          <w:p w14:paraId="4D8B3246"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 i po silnici s výraznou zacházkou</w:t>
            </w:r>
          </w:p>
        </w:tc>
      </w:tr>
      <w:tr w:rsidR="00F20F7E" w:rsidRPr="00826B91" w14:paraId="7BCAD90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008CAB5" w14:textId="77777777" w:rsidR="00F20F7E" w:rsidRPr="00826B91" w:rsidRDefault="00F20F7E" w:rsidP="00CF1712">
            <w:pPr>
              <w:spacing w:after="0"/>
              <w:rPr>
                <w:rFonts w:eastAsia="Times New Roman"/>
                <w:sz w:val="20"/>
                <w:szCs w:val="20"/>
              </w:rPr>
            </w:pPr>
            <w:r w:rsidRPr="00826B91">
              <w:rPr>
                <w:rFonts w:eastAsia="Times New Roman"/>
                <w:sz w:val="20"/>
                <w:szCs w:val="20"/>
              </w:rPr>
              <w:t>Pozdeň</w:t>
            </w:r>
          </w:p>
        </w:tc>
        <w:tc>
          <w:tcPr>
            <w:tcW w:w="1630" w:type="dxa"/>
            <w:tcBorders>
              <w:top w:val="single" w:sz="4" w:space="0" w:color="auto"/>
              <w:left w:val="nil"/>
              <w:bottom w:val="single" w:sz="4" w:space="0" w:color="auto"/>
              <w:right w:val="single" w:sz="4" w:space="0" w:color="auto"/>
            </w:tcBorders>
            <w:noWrap/>
            <w:vAlign w:val="center"/>
          </w:tcPr>
          <w:p w14:paraId="4C557046" w14:textId="77777777" w:rsidR="00F20F7E" w:rsidRPr="00826B91" w:rsidRDefault="00F20F7E" w:rsidP="00CF1712">
            <w:pPr>
              <w:spacing w:after="0"/>
              <w:rPr>
                <w:rFonts w:eastAsia="Times New Roman"/>
                <w:sz w:val="20"/>
                <w:szCs w:val="20"/>
              </w:rPr>
            </w:pPr>
            <w:r w:rsidRPr="00826B91">
              <w:rPr>
                <w:rFonts w:eastAsia="Times New Roman"/>
                <w:sz w:val="20"/>
                <w:szCs w:val="20"/>
              </w:rPr>
              <w:t>Jedomělice</w:t>
            </w:r>
          </w:p>
        </w:tc>
        <w:tc>
          <w:tcPr>
            <w:tcW w:w="6027" w:type="dxa"/>
            <w:tcBorders>
              <w:top w:val="single" w:sz="4" w:space="0" w:color="auto"/>
              <w:left w:val="nil"/>
              <w:bottom w:val="single" w:sz="4" w:space="0" w:color="auto"/>
              <w:right w:val="single" w:sz="4" w:space="0" w:color="auto"/>
            </w:tcBorders>
            <w:noWrap/>
            <w:vAlign w:val="center"/>
          </w:tcPr>
          <w:p w14:paraId="04C10433"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 případně s výraznou zacházkou</w:t>
            </w:r>
          </w:p>
        </w:tc>
      </w:tr>
      <w:tr w:rsidR="00F20F7E" w:rsidRPr="00826B91" w14:paraId="62EBA4D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FF53D89" w14:textId="77777777" w:rsidR="00F20F7E" w:rsidRPr="00826B91" w:rsidRDefault="00F20F7E" w:rsidP="00CF1712">
            <w:pPr>
              <w:spacing w:after="0"/>
              <w:rPr>
                <w:rFonts w:eastAsia="Times New Roman"/>
                <w:sz w:val="20"/>
                <w:szCs w:val="20"/>
              </w:rPr>
            </w:pPr>
            <w:r w:rsidRPr="00826B91">
              <w:rPr>
                <w:rFonts w:eastAsia="Times New Roman"/>
                <w:sz w:val="20"/>
                <w:szCs w:val="20"/>
              </w:rPr>
              <w:t>Hřešice</w:t>
            </w:r>
          </w:p>
        </w:tc>
        <w:tc>
          <w:tcPr>
            <w:tcW w:w="1630" w:type="dxa"/>
            <w:tcBorders>
              <w:top w:val="single" w:sz="4" w:space="0" w:color="auto"/>
              <w:left w:val="nil"/>
              <w:bottom w:val="single" w:sz="4" w:space="0" w:color="auto"/>
              <w:right w:val="single" w:sz="4" w:space="0" w:color="auto"/>
            </w:tcBorders>
            <w:noWrap/>
            <w:vAlign w:val="center"/>
          </w:tcPr>
          <w:p w14:paraId="6E466FA2" w14:textId="77777777" w:rsidR="00F20F7E" w:rsidRPr="00826B91" w:rsidRDefault="00F20F7E" w:rsidP="00CF1712">
            <w:r w:rsidRPr="00826B91">
              <w:rPr>
                <w:rFonts w:eastAsia="Times New Roman"/>
                <w:sz w:val="20"/>
                <w:szCs w:val="20"/>
              </w:rPr>
              <w:t>Jedomělice</w:t>
            </w:r>
          </w:p>
        </w:tc>
        <w:tc>
          <w:tcPr>
            <w:tcW w:w="6027" w:type="dxa"/>
            <w:tcBorders>
              <w:top w:val="single" w:sz="4" w:space="0" w:color="auto"/>
              <w:left w:val="nil"/>
              <w:bottom w:val="single" w:sz="4" w:space="0" w:color="auto"/>
              <w:right w:val="single" w:sz="4" w:space="0" w:color="auto"/>
            </w:tcBorders>
            <w:noWrap/>
            <w:vAlign w:val="center"/>
          </w:tcPr>
          <w:p w14:paraId="1F3582E7"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kombinací silnice III. třídy a zacházky mimo ně</w:t>
            </w:r>
          </w:p>
        </w:tc>
      </w:tr>
      <w:tr w:rsidR="00F20F7E" w:rsidRPr="00826B91" w14:paraId="0C74C89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520C765" w14:textId="77777777" w:rsidR="00F20F7E" w:rsidRPr="00826B91" w:rsidRDefault="00F20F7E" w:rsidP="00CF1712">
            <w:pPr>
              <w:spacing w:after="0"/>
              <w:rPr>
                <w:rFonts w:eastAsia="Times New Roman"/>
                <w:sz w:val="20"/>
                <w:szCs w:val="20"/>
              </w:rPr>
            </w:pPr>
            <w:r w:rsidRPr="00826B91">
              <w:rPr>
                <w:rFonts w:eastAsia="Times New Roman"/>
                <w:sz w:val="20"/>
                <w:szCs w:val="20"/>
              </w:rPr>
              <w:t>Jedomělice</w:t>
            </w:r>
          </w:p>
        </w:tc>
        <w:tc>
          <w:tcPr>
            <w:tcW w:w="1630" w:type="dxa"/>
            <w:tcBorders>
              <w:top w:val="single" w:sz="4" w:space="0" w:color="auto"/>
              <w:left w:val="nil"/>
              <w:bottom w:val="single" w:sz="4" w:space="0" w:color="auto"/>
              <w:right w:val="single" w:sz="4" w:space="0" w:color="auto"/>
            </w:tcBorders>
            <w:noWrap/>
            <w:vAlign w:val="center"/>
          </w:tcPr>
          <w:p w14:paraId="558E3300" w14:textId="77777777" w:rsidR="00F20F7E" w:rsidRPr="00826B91" w:rsidRDefault="00F20F7E" w:rsidP="00CF1712">
            <w:pPr>
              <w:spacing w:after="0"/>
              <w:rPr>
                <w:rFonts w:eastAsia="Times New Roman"/>
                <w:sz w:val="20"/>
                <w:szCs w:val="20"/>
              </w:rPr>
            </w:pPr>
            <w:r w:rsidRPr="00826B91">
              <w:rPr>
                <w:rFonts w:eastAsia="Times New Roman"/>
                <w:sz w:val="20"/>
                <w:szCs w:val="20"/>
              </w:rPr>
              <w:t>Malíkovice</w:t>
            </w:r>
          </w:p>
        </w:tc>
        <w:tc>
          <w:tcPr>
            <w:tcW w:w="6027" w:type="dxa"/>
            <w:tcBorders>
              <w:top w:val="single" w:sz="4" w:space="0" w:color="auto"/>
              <w:left w:val="nil"/>
              <w:bottom w:val="single" w:sz="4" w:space="0" w:color="auto"/>
              <w:right w:val="single" w:sz="4" w:space="0" w:color="auto"/>
            </w:tcBorders>
            <w:noWrap/>
            <w:vAlign w:val="center"/>
          </w:tcPr>
          <w:p w14:paraId="4B476183"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 případně s výraznou zacházkou</w:t>
            </w:r>
          </w:p>
        </w:tc>
      </w:tr>
      <w:tr w:rsidR="00F20F7E" w:rsidRPr="00826B91" w14:paraId="6E4BBA1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74109B2" w14:textId="77777777" w:rsidR="00F20F7E" w:rsidRPr="00826B91" w:rsidRDefault="00F20F7E" w:rsidP="00CF1712">
            <w:pPr>
              <w:spacing w:after="0"/>
              <w:rPr>
                <w:rFonts w:eastAsia="Times New Roman"/>
                <w:sz w:val="20"/>
                <w:szCs w:val="20"/>
              </w:rPr>
            </w:pPr>
            <w:r w:rsidRPr="00826B91">
              <w:rPr>
                <w:rFonts w:eastAsia="Times New Roman"/>
                <w:sz w:val="20"/>
                <w:szCs w:val="20"/>
              </w:rPr>
              <w:t>Malíkovice</w:t>
            </w:r>
          </w:p>
        </w:tc>
        <w:tc>
          <w:tcPr>
            <w:tcW w:w="1630" w:type="dxa"/>
            <w:tcBorders>
              <w:top w:val="single" w:sz="4" w:space="0" w:color="auto"/>
              <w:left w:val="nil"/>
              <w:bottom w:val="single" w:sz="4" w:space="0" w:color="auto"/>
              <w:right w:val="single" w:sz="4" w:space="0" w:color="auto"/>
            </w:tcBorders>
            <w:noWrap/>
            <w:vAlign w:val="center"/>
          </w:tcPr>
          <w:p w14:paraId="151DE9A1" w14:textId="77777777" w:rsidR="00F20F7E" w:rsidRPr="00826B91" w:rsidRDefault="00F20F7E" w:rsidP="00CF1712">
            <w:pPr>
              <w:spacing w:after="0"/>
              <w:rPr>
                <w:rFonts w:eastAsia="Times New Roman"/>
                <w:sz w:val="20"/>
                <w:szCs w:val="20"/>
              </w:rPr>
            </w:pPr>
            <w:r w:rsidRPr="00826B91">
              <w:rPr>
                <w:rFonts w:eastAsia="Times New Roman"/>
                <w:sz w:val="20"/>
                <w:szCs w:val="20"/>
              </w:rPr>
              <w:t>Drnek</w:t>
            </w:r>
          </w:p>
        </w:tc>
        <w:tc>
          <w:tcPr>
            <w:tcW w:w="6027" w:type="dxa"/>
            <w:tcBorders>
              <w:top w:val="single" w:sz="4" w:space="0" w:color="auto"/>
              <w:left w:val="nil"/>
              <w:bottom w:val="single" w:sz="4" w:space="0" w:color="auto"/>
              <w:right w:val="single" w:sz="4" w:space="0" w:color="auto"/>
            </w:tcBorders>
            <w:noWrap/>
            <w:vAlign w:val="center"/>
          </w:tcPr>
          <w:p w14:paraId="3798719F"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 případně s výraznou zacházkou</w:t>
            </w:r>
          </w:p>
        </w:tc>
      </w:tr>
      <w:tr w:rsidR="00F20F7E" w:rsidRPr="00826B91" w14:paraId="745C22B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A2E5885" w14:textId="77777777" w:rsidR="00F20F7E" w:rsidRPr="00826B91" w:rsidRDefault="00F20F7E" w:rsidP="00CF1712">
            <w:pPr>
              <w:spacing w:after="0"/>
              <w:rPr>
                <w:rFonts w:eastAsia="Times New Roman"/>
                <w:sz w:val="20"/>
                <w:szCs w:val="20"/>
              </w:rPr>
            </w:pPr>
            <w:r w:rsidRPr="00826B91">
              <w:rPr>
                <w:rFonts w:eastAsia="Times New Roman"/>
                <w:sz w:val="20"/>
                <w:szCs w:val="20"/>
              </w:rPr>
              <w:t>Drnek</w:t>
            </w:r>
          </w:p>
        </w:tc>
        <w:tc>
          <w:tcPr>
            <w:tcW w:w="1630" w:type="dxa"/>
            <w:tcBorders>
              <w:top w:val="single" w:sz="4" w:space="0" w:color="auto"/>
              <w:left w:val="nil"/>
              <w:bottom w:val="single" w:sz="4" w:space="0" w:color="auto"/>
              <w:right w:val="single" w:sz="4" w:space="0" w:color="auto"/>
            </w:tcBorders>
            <w:noWrap/>
            <w:vAlign w:val="center"/>
          </w:tcPr>
          <w:p w14:paraId="0F06DCA2" w14:textId="77777777" w:rsidR="00F20F7E" w:rsidRPr="00826B91" w:rsidRDefault="00F20F7E" w:rsidP="00CF1712">
            <w:pPr>
              <w:spacing w:after="0"/>
              <w:rPr>
                <w:rFonts w:eastAsia="Times New Roman"/>
                <w:sz w:val="20"/>
                <w:szCs w:val="20"/>
              </w:rPr>
            </w:pPr>
            <w:r w:rsidRPr="00826B91">
              <w:rPr>
                <w:rFonts w:eastAsia="Times New Roman"/>
                <w:sz w:val="20"/>
                <w:szCs w:val="20"/>
              </w:rPr>
              <w:t>Ledce</w:t>
            </w:r>
          </w:p>
        </w:tc>
        <w:tc>
          <w:tcPr>
            <w:tcW w:w="6027" w:type="dxa"/>
            <w:tcBorders>
              <w:top w:val="single" w:sz="4" w:space="0" w:color="auto"/>
              <w:left w:val="nil"/>
              <w:bottom w:val="single" w:sz="4" w:space="0" w:color="auto"/>
              <w:right w:val="single" w:sz="4" w:space="0" w:color="auto"/>
            </w:tcBorders>
            <w:noWrap/>
            <w:vAlign w:val="center"/>
          </w:tcPr>
          <w:p w14:paraId="154ADF1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073186D9"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DAD4970" w14:textId="77777777" w:rsidR="00F20F7E" w:rsidRPr="00826B91" w:rsidRDefault="00F20F7E" w:rsidP="00CF1712">
            <w:pPr>
              <w:spacing w:after="0"/>
              <w:rPr>
                <w:rFonts w:eastAsia="Times New Roman"/>
                <w:sz w:val="20"/>
                <w:szCs w:val="20"/>
              </w:rPr>
            </w:pPr>
            <w:r w:rsidRPr="00826B91">
              <w:rPr>
                <w:rFonts w:eastAsia="Times New Roman"/>
                <w:sz w:val="20"/>
                <w:szCs w:val="20"/>
              </w:rPr>
              <w:t>Ledce</w:t>
            </w:r>
          </w:p>
        </w:tc>
        <w:tc>
          <w:tcPr>
            <w:tcW w:w="1630" w:type="dxa"/>
            <w:tcBorders>
              <w:top w:val="single" w:sz="4" w:space="0" w:color="auto"/>
              <w:left w:val="nil"/>
              <w:bottom w:val="single" w:sz="4" w:space="0" w:color="auto"/>
              <w:right w:val="single" w:sz="4" w:space="0" w:color="auto"/>
            </w:tcBorders>
            <w:noWrap/>
            <w:vAlign w:val="center"/>
          </w:tcPr>
          <w:p w14:paraId="4BE6F792" w14:textId="77777777" w:rsidR="00F20F7E" w:rsidRPr="00826B91" w:rsidRDefault="00F20F7E" w:rsidP="00CF1712">
            <w:pPr>
              <w:spacing w:after="0"/>
              <w:rPr>
                <w:rFonts w:eastAsia="Times New Roman"/>
                <w:sz w:val="20"/>
                <w:szCs w:val="20"/>
              </w:rPr>
            </w:pPr>
            <w:r w:rsidRPr="00826B91">
              <w:rPr>
                <w:rFonts w:eastAsia="Times New Roman"/>
                <w:sz w:val="20"/>
                <w:szCs w:val="20"/>
              </w:rPr>
              <w:t>Smečno</w:t>
            </w:r>
          </w:p>
        </w:tc>
        <w:tc>
          <w:tcPr>
            <w:tcW w:w="6027" w:type="dxa"/>
            <w:tcBorders>
              <w:top w:val="single" w:sz="4" w:space="0" w:color="auto"/>
              <w:left w:val="nil"/>
              <w:bottom w:val="single" w:sz="4" w:space="0" w:color="auto"/>
              <w:right w:val="single" w:sz="4" w:space="0" w:color="auto"/>
            </w:tcBorders>
            <w:noWrap/>
            <w:vAlign w:val="center"/>
          </w:tcPr>
          <w:p w14:paraId="76B48A7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21281C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20EF78B" w14:textId="77777777" w:rsidR="00F20F7E" w:rsidRPr="00826B91" w:rsidRDefault="00F20F7E" w:rsidP="00CF1712">
            <w:pPr>
              <w:spacing w:after="0"/>
              <w:rPr>
                <w:rFonts w:eastAsia="Times New Roman"/>
                <w:sz w:val="20"/>
                <w:szCs w:val="20"/>
              </w:rPr>
            </w:pPr>
            <w:r w:rsidRPr="00826B91">
              <w:rPr>
                <w:rFonts w:eastAsia="Times New Roman"/>
                <w:sz w:val="20"/>
                <w:szCs w:val="20"/>
              </w:rPr>
              <w:t>Ledce</w:t>
            </w:r>
          </w:p>
        </w:tc>
        <w:tc>
          <w:tcPr>
            <w:tcW w:w="1630" w:type="dxa"/>
            <w:tcBorders>
              <w:top w:val="single" w:sz="4" w:space="0" w:color="auto"/>
              <w:left w:val="nil"/>
              <w:bottom w:val="single" w:sz="4" w:space="0" w:color="auto"/>
              <w:right w:val="single" w:sz="4" w:space="0" w:color="auto"/>
            </w:tcBorders>
            <w:noWrap/>
            <w:vAlign w:val="center"/>
          </w:tcPr>
          <w:p w14:paraId="633B58A0" w14:textId="77777777" w:rsidR="00F20F7E" w:rsidRPr="00826B91" w:rsidRDefault="00F20F7E" w:rsidP="00CF1712">
            <w:pPr>
              <w:spacing w:after="0"/>
              <w:rPr>
                <w:rFonts w:eastAsia="Times New Roman"/>
                <w:sz w:val="20"/>
                <w:szCs w:val="20"/>
              </w:rPr>
            </w:pPr>
            <w:r w:rsidRPr="00826B91">
              <w:rPr>
                <w:rFonts w:eastAsia="Times New Roman"/>
                <w:sz w:val="20"/>
                <w:szCs w:val="20"/>
              </w:rPr>
              <w:t>Řísuty</w:t>
            </w:r>
          </w:p>
        </w:tc>
        <w:tc>
          <w:tcPr>
            <w:tcW w:w="6027" w:type="dxa"/>
            <w:tcBorders>
              <w:top w:val="single" w:sz="4" w:space="0" w:color="auto"/>
              <w:left w:val="nil"/>
              <w:bottom w:val="single" w:sz="4" w:space="0" w:color="auto"/>
              <w:right w:val="single" w:sz="4" w:space="0" w:color="auto"/>
            </w:tcBorders>
            <w:noWrap/>
            <w:vAlign w:val="center"/>
          </w:tcPr>
          <w:p w14:paraId="76C3D6C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3696F9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B099D37" w14:textId="77777777" w:rsidR="00F20F7E" w:rsidRPr="00826B91" w:rsidRDefault="00F20F7E" w:rsidP="00CF1712">
            <w:pPr>
              <w:spacing w:after="0"/>
              <w:rPr>
                <w:rFonts w:eastAsia="Times New Roman"/>
                <w:sz w:val="20"/>
                <w:szCs w:val="20"/>
              </w:rPr>
            </w:pPr>
            <w:r w:rsidRPr="00826B91">
              <w:rPr>
                <w:rFonts w:eastAsia="Times New Roman"/>
                <w:sz w:val="20"/>
                <w:szCs w:val="20"/>
              </w:rPr>
              <w:t>Řísuty</w:t>
            </w:r>
          </w:p>
        </w:tc>
        <w:tc>
          <w:tcPr>
            <w:tcW w:w="1630" w:type="dxa"/>
            <w:tcBorders>
              <w:top w:val="single" w:sz="4" w:space="0" w:color="auto"/>
              <w:left w:val="nil"/>
              <w:bottom w:val="single" w:sz="4" w:space="0" w:color="auto"/>
              <w:right w:val="single" w:sz="4" w:space="0" w:color="auto"/>
            </w:tcBorders>
            <w:noWrap/>
            <w:vAlign w:val="center"/>
          </w:tcPr>
          <w:p w14:paraId="2AE10C5E" w14:textId="77777777" w:rsidR="00F20F7E" w:rsidRPr="00826B91" w:rsidRDefault="00F20F7E" w:rsidP="00CF1712">
            <w:pPr>
              <w:spacing w:after="0"/>
              <w:rPr>
                <w:rFonts w:eastAsia="Times New Roman"/>
                <w:sz w:val="20"/>
                <w:szCs w:val="20"/>
              </w:rPr>
            </w:pPr>
            <w:r w:rsidRPr="00826B91">
              <w:rPr>
                <w:rFonts w:eastAsia="Times New Roman"/>
                <w:sz w:val="20"/>
                <w:szCs w:val="20"/>
              </w:rPr>
              <w:t>Malíkovice</w:t>
            </w:r>
          </w:p>
        </w:tc>
        <w:tc>
          <w:tcPr>
            <w:tcW w:w="6027" w:type="dxa"/>
            <w:tcBorders>
              <w:top w:val="single" w:sz="4" w:space="0" w:color="auto"/>
              <w:left w:val="nil"/>
              <w:bottom w:val="single" w:sz="4" w:space="0" w:color="auto"/>
              <w:right w:val="single" w:sz="4" w:space="0" w:color="auto"/>
            </w:tcBorders>
            <w:noWrap/>
            <w:vAlign w:val="center"/>
          </w:tcPr>
          <w:p w14:paraId="16A42D4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přímo, avšak významně po silnici III. třídy</w:t>
            </w:r>
          </w:p>
        </w:tc>
      </w:tr>
      <w:tr w:rsidR="00F20F7E" w:rsidRPr="00826B91" w14:paraId="6A78B25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EEB6858" w14:textId="77777777" w:rsidR="00F20F7E" w:rsidRPr="00826B91" w:rsidRDefault="00F20F7E" w:rsidP="00CF1712">
            <w:pPr>
              <w:spacing w:after="0"/>
              <w:rPr>
                <w:rFonts w:eastAsia="Times New Roman"/>
                <w:sz w:val="20"/>
                <w:szCs w:val="20"/>
              </w:rPr>
            </w:pPr>
            <w:r w:rsidRPr="00826B91">
              <w:rPr>
                <w:rFonts w:eastAsia="Times New Roman"/>
                <w:sz w:val="20"/>
                <w:szCs w:val="20"/>
              </w:rPr>
              <w:t>Řísuty</w:t>
            </w:r>
          </w:p>
        </w:tc>
        <w:tc>
          <w:tcPr>
            <w:tcW w:w="1630" w:type="dxa"/>
            <w:tcBorders>
              <w:top w:val="single" w:sz="4" w:space="0" w:color="auto"/>
              <w:left w:val="nil"/>
              <w:bottom w:val="single" w:sz="4" w:space="0" w:color="auto"/>
              <w:right w:val="single" w:sz="4" w:space="0" w:color="auto"/>
            </w:tcBorders>
            <w:noWrap/>
            <w:vAlign w:val="center"/>
          </w:tcPr>
          <w:p w14:paraId="580EEC68" w14:textId="77777777" w:rsidR="00F20F7E" w:rsidRPr="00826B91" w:rsidRDefault="00F20F7E" w:rsidP="00CF1712">
            <w:pPr>
              <w:spacing w:after="0"/>
              <w:rPr>
                <w:rFonts w:eastAsia="Times New Roman"/>
                <w:sz w:val="20"/>
                <w:szCs w:val="20"/>
              </w:rPr>
            </w:pPr>
            <w:r w:rsidRPr="00826B91">
              <w:rPr>
                <w:rFonts w:eastAsia="Times New Roman"/>
                <w:sz w:val="20"/>
                <w:szCs w:val="20"/>
              </w:rPr>
              <w:t>Jedomělice</w:t>
            </w:r>
          </w:p>
        </w:tc>
        <w:tc>
          <w:tcPr>
            <w:tcW w:w="6027" w:type="dxa"/>
            <w:tcBorders>
              <w:top w:val="single" w:sz="4" w:space="0" w:color="auto"/>
              <w:left w:val="nil"/>
              <w:bottom w:val="single" w:sz="4" w:space="0" w:color="auto"/>
              <w:right w:val="single" w:sz="4" w:space="0" w:color="auto"/>
            </w:tcBorders>
            <w:noWrap/>
            <w:vAlign w:val="center"/>
          </w:tcPr>
          <w:p w14:paraId="4F90361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přímo, avšak významně po silnici III. třídy</w:t>
            </w:r>
          </w:p>
        </w:tc>
      </w:tr>
      <w:tr w:rsidR="00F20F7E" w:rsidRPr="00826B91" w14:paraId="02DBB21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35E1868" w14:textId="77777777" w:rsidR="00F20F7E" w:rsidRPr="00826B91" w:rsidRDefault="00F20F7E" w:rsidP="00CF1712">
            <w:pPr>
              <w:spacing w:after="0"/>
              <w:rPr>
                <w:rFonts w:eastAsia="Times New Roman"/>
                <w:sz w:val="20"/>
                <w:szCs w:val="20"/>
              </w:rPr>
            </w:pPr>
            <w:r w:rsidRPr="00826B91">
              <w:rPr>
                <w:rFonts w:eastAsia="Times New Roman"/>
                <w:sz w:val="20"/>
                <w:szCs w:val="20"/>
              </w:rPr>
              <w:t>Ledce</w:t>
            </w:r>
          </w:p>
        </w:tc>
        <w:tc>
          <w:tcPr>
            <w:tcW w:w="1630" w:type="dxa"/>
            <w:tcBorders>
              <w:top w:val="single" w:sz="4" w:space="0" w:color="auto"/>
              <w:left w:val="nil"/>
              <w:bottom w:val="single" w:sz="4" w:space="0" w:color="auto"/>
              <w:right w:val="single" w:sz="4" w:space="0" w:color="auto"/>
            </w:tcBorders>
            <w:noWrap/>
            <w:vAlign w:val="center"/>
          </w:tcPr>
          <w:p w14:paraId="3BDB2A18" w14:textId="77777777" w:rsidR="00F20F7E" w:rsidRPr="00826B91" w:rsidRDefault="00F20F7E" w:rsidP="00CF1712">
            <w:pPr>
              <w:spacing w:after="0"/>
              <w:rPr>
                <w:rFonts w:eastAsia="Times New Roman"/>
                <w:sz w:val="20"/>
                <w:szCs w:val="20"/>
              </w:rPr>
            </w:pPr>
            <w:r w:rsidRPr="00826B91">
              <w:rPr>
                <w:rFonts w:eastAsia="Times New Roman"/>
                <w:sz w:val="20"/>
                <w:szCs w:val="20"/>
              </w:rPr>
              <w:t>Přelíc</w:t>
            </w:r>
          </w:p>
        </w:tc>
        <w:tc>
          <w:tcPr>
            <w:tcW w:w="6027" w:type="dxa"/>
            <w:tcBorders>
              <w:top w:val="single" w:sz="4" w:space="0" w:color="auto"/>
              <w:left w:val="nil"/>
              <w:bottom w:val="single" w:sz="4" w:space="0" w:color="auto"/>
              <w:right w:val="single" w:sz="4" w:space="0" w:color="auto"/>
            </w:tcBorders>
            <w:noWrap/>
            <w:vAlign w:val="center"/>
          </w:tcPr>
          <w:p w14:paraId="61EAAC2A"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F25542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14C9066" w14:textId="77777777" w:rsidR="00F20F7E" w:rsidRPr="00826B91" w:rsidRDefault="00F20F7E" w:rsidP="00CF1712">
            <w:pPr>
              <w:spacing w:after="0"/>
              <w:rPr>
                <w:rFonts w:eastAsia="Times New Roman"/>
                <w:sz w:val="20"/>
                <w:szCs w:val="20"/>
              </w:rPr>
            </w:pPr>
            <w:r w:rsidRPr="00826B91">
              <w:rPr>
                <w:rFonts w:eastAsia="Times New Roman"/>
                <w:sz w:val="20"/>
                <w:szCs w:val="20"/>
              </w:rPr>
              <w:t>Smečno</w:t>
            </w:r>
          </w:p>
        </w:tc>
        <w:tc>
          <w:tcPr>
            <w:tcW w:w="1630" w:type="dxa"/>
            <w:tcBorders>
              <w:top w:val="single" w:sz="4" w:space="0" w:color="auto"/>
              <w:left w:val="nil"/>
              <w:bottom w:val="single" w:sz="4" w:space="0" w:color="auto"/>
              <w:right w:val="single" w:sz="4" w:space="0" w:color="auto"/>
            </w:tcBorders>
            <w:noWrap/>
            <w:vAlign w:val="center"/>
          </w:tcPr>
          <w:p w14:paraId="314C63B0" w14:textId="77777777" w:rsidR="00F20F7E" w:rsidRPr="00826B91" w:rsidRDefault="00F20F7E" w:rsidP="00CF1712">
            <w:pPr>
              <w:spacing w:after="0"/>
              <w:rPr>
                <w:rFonts w:eastAsia="Times New Roman"/>
                <w:sz w:val="20"/>
                <w:szCs w:val="20"/>
              </w:rPr>
            </w:pPr>
            <w:r w:rsidRPr="00826B91">
              <w:rPr>
                <w:rFonts w:eastAsia="Times New Roman"/>
                <w:sz w:val="20"/>
                <w:szCs w:val="20"/>
              </w:rPr>
              <w:t>Hrdlív</w:t>
            </w:r>
          </w:p>
        </w:tc>
        <w:tc>
          <w:tcPr>
            <w:tcW w:w="6027" w:type="dxa"/>
            <w:tcBorders>
              <w:top w:val="single" w:sz="4" w:space="0" w:color="auto"/>
              <w:left w:val="nil"/>
              <w:bottom w:val="single" w:sz="4" w:space="0" w:color="auto"/>
              <w:right w:val="single" w:sz="4" w:space="0" w:color="auto"/>
            </w:tcBorders>
            <w:noWrap/>
            <w:vAlign w:val="center"/>
          </w:tcPr>
          <w:p w14:paraId="5A991E1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7FCB2D8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61AC559" w14:textId="77777777" w:rsidR="00F20F7E" w:rsidRPr="00826B91" w:rsidRDefault="00F20F7E" w:rsidP="00CF1712">
            <w:pPr>
              <w:spacing w:after="0"/>
              <w:rPr>
                <w:rFonts w:eastAsia="Times New Roman"/>
                <w:sz w:val="20"/>
                <w:szCs w:val="20"/>
              </w:rPr>
            </w:pPr>
            <w:r w:rsidRPr="00826B91">
              <w:rPr>
                <w:rFonts w:eastAsia="Times New Roman"/>
                <w:sz w:val="20"/>
                <w:szCs w:val="20"/>
              </w:rPr>
              <w:t>Smečno</w:t>
            </w:r>
          </w:p>
        </w:tc>
        <w:tc>
          <w:tcPr>
            <w:tcW w:w="1630" w:type="dxa"/>
            <w:tcBorders>
              <w:top w:val="single" w:sz="4" w:space="0" w:color="auto"/>
              <w:left w:val="nil"/>
              <w:bottom w:val="single" w:sz="4" w:space="0" w:color="auto"/>
              <w:right w:val="single" w:sz="4" w:space="0" w:color="auto"/>
            </w:tcBorders>
            <w:noWrap/>
            <w:vAlign w:val="center"/>
          </w:tcPr>
          <w:p w14:paraId="1C11A500" w14:textId="77777777" w:rsidR="00F20F7E" w:rsidRPr="00826B91" w:rsidRDefault="00F20F7E" w:rsidP="00CF1712">
            <w:pPr>
              <w:spacing w:after="0"/>
              <w:rPr>
                <w:rFonts w:eastAsia="Times New Roman"/>
                <w:sz w:val="20"/>
                <w:szCs w:val="20"/>
              </w:rPr>
            </w:pPr>
            <w:r w:rsidRPr="00826B91">
              <w:rPr>
                <w:rFonts w:eastAsia="Times New Roman"/>
                <w:sz w:val="20"/>
                <w:szCs w:val="20"/>
              </w:rPr>
              <w:t>Přelíc</w:t>
            </w:r>
          </w:p>
        </w:tc>
        <w:tc>
          <w:tcPr>
            <w:tcW w:w="6027" w:type="dxa"/>
            <w:tcBorders>
              <w:top w:val="single" w:sz="4" w:space="0" w:color="auto"/>
              <w:left w:val="nil"/>
              <w:bottom w:val="single" w:sz="4" w:space="0" w:color="auto"/>
              <w:right w:val="single" w:sz="4" w:space="0" w:color="auto"/>
            </w:tcBorders>
            <w:noWrap/>
            <w:vAlign w:val="center"/>
          </w:tcPr>
          <w:p w14:paraId="6BF3B748"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relativně přímo po silnici III. třídy nebo s výraznějšími oklikami mimo silnici</w:t>
            </w:r>
          </w:p>
        </w:tc>
      </w:tr>
      <w:tr w:rsidR="00F20F7E" w:rsidRPr="00826B91" w14:paraId="6D77258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09E954C" w14:textId="77777777" w:rsidR="00F20F7E" w:rsidRPr="00826B91" w:rsidRDefault="00F20F7E" w:rsidP="00CF1712">
            <w:pPr>
              <w:spacing w:after="0"/>
              <w:rPr>
                <w:rFonts w:eastAsia="Times New Roman"/>
                <w:sz w:val="20"/>
                <w:szCs w:val="20"/>
              </w:rPr>
            </w:pPr>
            <w:r w:rsidRPr="00826B91">
              <w:rPr>
                <w:rFonts w:eastAsia="Times New Roman"/>
                <w:sz w:val="20"/>
                <w:szCs w:val="20"/>
              </w:rPr>
              <w:t>Přelíc</w:t>
            </w:r>
          </w:p>
        </w:tc>
        <w:tc>
          <w:tcPr>
            <w:tcW w:w="1630" w:type="dxa"/>
            <w:tcBorders>
              <w:top w:val="single" w:sz="4" w:space="0" w:color="auto"/>
              <w:left w:val="nil"/>
              <w:bottom w:val="single" w:sz="4" w:space="0" w:color="auto"/>
              <w:right w:val="single" w:sz="4" w:space="0" w:color="auto"/>
            </w:tcBorders>
            <w:noWrap/>
            <w:vAlign w:val="center"/>
          </w:tcPr>
          <w:p w14:paraId="4ED244D3" w14:textId="77777777" w:rsidR="00F20F7E" w:rsidRPr="00826B91" w:rsidRDefault="00F20F7E" w:rsidP="00CF1712">
            <w:pPr>
              <w:spacing w:after="0"/>
              <w:rPr>
                <w:rFonts w:eastAsia="Times New Roman"/>
                <w:sz w:val="20"/>
                <w:szCs w:val="20"/>
              </w:rPr>
            </w:pPr>
            <w:r w:rsidRPr="00826B91">
              <w:rPr>
                <w:rFonts w:eastAsia="Times New Roman"/>
                <w:sz w:val="20"/>
                <w:szCs w:val="20"/>
              </w:rPr>
              <w:t>Hrdlív</w:t>
            </w:r>
          </w:p>
        </w:tc>
        <w:tc>
          <w:tcPr>
            <w:tcW w:w="6027" w:type="dxa"/>
            <w:tcBorders>
              <w:top w:val="single" w:sz="4" w:space="0" w:color="auto"/>
              <w:left w:val="nil"/>
              <w:bottom w:val="single" w:sz="4" w:space="0" w:color="auto"/>
              <w:right w:val="single" w:sz="4" w:space="0" w:color="auto"/>
            </w:tcBorders>
            <w:noWrap/>
            <w:vAlign w:val="center"/>
          </w:tcPr>
          <w:p w14:paraId="73A71FA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04B4B6C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EE8C694" w14:textId="77777777" w:rsidR="00F20F7E" w:rsidRPr="00826B91" w:rsidRDefault="00F20F7E" w:rsidP="00CF1712">
            <w:pPr>
              <w:spacing w:after="0"/>
              <w:rPr>
                <w:rFonts w:eastAsia="Times New Roman"/>
                <w:sz w:val="20"/>
                <w:szCs w:val="20"/>
              </w:rPr>
            </w:pPr>
            <w:r w:rsidRPr="00826B91">
              <w:rPr>
                <w:rFonts w:eastAsia="Times New Roman"/>
                <w:sz w:val="20"/>
                <w:szCs w:val="20"/>
              </w:rPr>
              <w:t>Smečno</w:t>
            </w:r>
          </w:p>
        </w:tc>
        <w:tc>
          <w:tcPr>
            <w:tcW w:w="1630" w:type="dxa"/>
            <w:tcBorders>
              <w:top w:val="single" w:sz="4" w:space="0" w:color="auto"/>
              <w:left w:val="nil"/>
              <w:bottom w:val="single" w:sz="4" w:space="0" w:color="auto"/>
              <w:right w:val="single" w:sz="4" w:space="0" w:color="auto"/>
            </w:tcBorders>
            <w:noWrap/>
            <w:vAlign w:val="center"/>
          </w:tcPr>
          <w:p w14:paraId="1316D756" w14:textId="77777777" w:rsidR="00F20F7E" w:rsidRPr="00826B91" w:rsidRDefault="00F20F7E" w:rsidP="00CF1712">
            <w:pPr>
              <w:spacing w:after="0"/>
              <w:rPr>
                <w:rFonts w:eastAsia="Times New Roman"/>
                <w:sz w:val="20"/>
                <w:szCs w:val="20"/>
              </w:rPr>
            </w:pPr>
            <w:r w:rsidRPr="00826B91">
              <w:rPr>
                <w:rFonts w:eastAsia="Times New Roman"/>
                <w:sz w:val="20"/>
                <w:szCs w:val="20"/>
              </w:rPr>
              <w:t>Hrdlív</w:t>
            </w:r>
          </w:p>
        </w:tc>
        <w:tc>
          <w:tcPr>
            <w:tcW w:w="6027" w:type="dxa"/>
            <w:tcBorders>
              <w:top w:val="single" w:sz="4" w:space="0" w:color="auto"/>
              <w:left w:val="nil"/>
              <w:bottom w:val="single" w:sz="4" w:space="0" w:color="auto"/>
              <w:right w:val="single" w:sz="4" w:space="0" w:color="auto"/>
            </w:tcBorders>
            <w:noWrap/>
            <w:vAlign w:val="center"/>
          </w:tcPr>
          <w:p w14:paraId="6E4FC13A"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14B3063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3D38DC9" w14:textId="77777777" w:rsidR="00F20F7E" w:rsidRPr="00826B91" w:rsidRDefault="00F20F7E" w:rsidP="00CF1712">
            <w:pPr>
              <w:spacing w:after="0"/>
              <w:rPr>
                <w:rFonts w:eastAsia="Times New Roman"/>
                <w:sz w:val="20"/>
                <w:szCs w:val="20"/>
              </w:rPr>
            </w:pPr>
            <w:r w:rsidRPr="00826B91">
              <w:rPr>
                <w:rFonts w:eastAsia="Times New Roman"/>
                <w:sz w:val="20"/>
                <w:szCs w:val="20"/>
              </w:rPr>
              <w:t>Kvíc</w:t>
            </w:r>
          </w:p>
        </w:tc>
        <w:tc>
          <w:tcPr>
            <w:tcW w:w="1630" w:type="dxa"/>
            <w:tcBorders>
              <w:top w:val="single" w:sz="4" w:space="0" w:color="auto"/>
              <w:left w:val="nil"/>
              <w:bottom w:val="single" w:sz="4" w:space="0" w:color="auto"/>
              <w:right w:val="single" w:sz="4" w:space="0" w:color="auto"/>
            </w:tcBorders>
            <w:noWrap/>
            <w:vAlign w:val="center"/>
          </w:tcPr>
          <w:p w14:paraId="05F32E0B" w14:textId="77777777" w:rsidR="00F20F7E" w:rsidRPr="00826B91" w:rsidRDefault="00F20F7E" w:rsidP="00CF1712">
            <w:pPr>
              <w:spacing w:after="0"/>
              <w:rPr>
                <w:rFonts w:eastAsia="Times New Roman"/>
                <w:sz w:val="20"/>
                <w:szCs w:val="20"/>
              </w:rPr>
            </w:pPr>
            <w:r w:rsidRPr="00826B91">
              <w:rPr>
                <w:rFonts w:eastAsia="Times New Roman"/>
                <w:sz w:val="20"/>
                <w:szCs w:val="20"/>
              </w:rPr>
              <w:t>Hrdlív</w:t>
            </w:r>
          </w:p>
        </w:tc>
        <w:tc>
          <w:tcPr>
            <w:tcW w:w="6027" w:type="dxa"/>
            <w:tcBorders>
              <w:top w:val="single" w:sz="4" w:space="0" w:color="auto"/>
              <w:left w:val="nil"/>
              <w:bottom w:val="single" w:sz="4" w:space="0" w:color="auto"/>
              <w:right w:val="single" w:sz="4" w:space="0" w:color="auto"/>
            </w:tcBorders>
            <w:noWrap/>
            <w:vAlign w:val="center"/>
          </w:tcPr>
          <w:p w14:paraId="5D39FD3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relativně přímo po silnici II. třídy nebo s výraznějšími oklikami mimo silnici</w:t>
            </w:r>
          </w:p>
        </w:tc>
      </w:tr>
      <w:tr w:rsidR="00F20F7E" w:rsidRPr="00826B91" w14:paraId="0B3F5ED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3011A8F" w14:textId="77777777" w:rsidR="00F20F7E" w:rsidRPr="00826B91" w:rsidRDefault="00F20F7E" w:rsidP="00CF1712">
            <w:pPr>
              <w:spacing w:after="0"/>
              <w:rPr>
                <w:rFonts w:eastAsia="Times New Roman"/>
                <w:sz w:val="20"/>
                <w:szCs w:val="20"/>
              </w:rPr>
            </w:pPr>
            <w:r w:rsidRPr="00826B91">
              <w:rPr>
                <w:rFonts w:eastAsia="Times New Roman"/>
                <w:sz w:val="20"/>
                <w:szCs w:val="20"/>
              </w:rPr>
              <w:t>Kvíc</w:t>
            </w:r>
          </w:p>
        </w:tc>
        <w:tc>
          <w:tcPr>
            <w:tcW w:w="1630" w:type="dxa"/>
            <w:tcBorders>
              <w:top w:val="single" w:sz="4" w:space="0" w:color="auto"/>
              <w:left w:val="nil"/>
              <w:bottom w:val="single" w:sz="4" w:space="0" w:color="auto"/>
              <w:right w:val="single" w:sz="4" w:space="0" w:color="auto"/>
            </w:tcBorders>
            <w:noWrap/>
            <w:vAlign w:val="center"/>
          </w:tcPr>
          <w:p w14:paraId="4C649F7D" w14:textId="77777777" w:rsidR="00F20F7E" w:rsidRPr="00826B91" w:rsidRDefault="00F20F7E" w:rsidP="00CF1712">
            <w:pPr>
              <w:spacing w:after="0"/>
              <w:rPr>
                <w:rFonts w:eastAsia="Times New Roman"/>
                <w:sz w:val="20"/>
                <w:szCs w:val="20"/>
              </w:rPr>
            </w:pPr>
            <w:r w:rsidRPr="00826B91">
              <w:rPr>
                <w:rFonts w:eastAsia="Times New Roman"/>
                <w:sz w:val="20"/>
                <w:szCs w:val="20"/>
              </w:rPr>
              <w:t>Přelíc</w:t>
            </w:r>
          </w:p>
        </w:tc>
        <w:tc>
          <w:tcPr>
            <w:tcW w:w="6027" w:type="dxa"/>
            <w:tcBorders>
              <w:top w:val="single" w:sz="4" w:space="0" w:color="auto"/>
              <w:left w:val="nil"/>
              <w:bottom w:val="single" w:sz="4" w:space="0" w:color="auto"/>
              <w:right w:val="single" w:sz="4" w:space="0" w:color="auto"/>
            </w:tcBorders>
            <w:noWrap/>
            <w:vAlign w:val="center"/>
          </w:tcPr>
          <w:p w14:paraId="4B47597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 případně s výraznou zacházkou</w:t>
            </w:r>
          </w:p>
        </w:tc>
      </w:tr>
      <w:tr w:rsidR="00F20F7E" w:rsidRPr="00826B91" w14:paraId="351BD6D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926B561" w14:textId="77777777" w:rsidR="00F20F7E" w:rsidRPr="00826B91" w:rsidRDefault="00F20F7E" w:rsidP="00CF1712">
            <w:pPr>
              <w:spacing w:after="0"/>
              <w:rPr>
                <w:rFonts w:eastAsia="Times New Roman"/>
                <w:sz w:val="20"/>
                <w:szCs w:val="20"/>
              </w:rPr>
            </w:pPr>
            <w:r w:rsidRPr="00826B91">
              <w:rPr>
                <w:rFonts w:eastAsia="Times New Roman"/>
                <w:sz w:val="20"/>
                <w:szCs w:val="20"/>
              </w:rPr>
              <w:lastRenderedPageBreak/>
              <w:t>Přelíc</w:t>
            </w:r>
          </w:p>
        </w:tc>
        <w:tc>
          <w:tcPr>
            <w:tcW w:w="1630" w:type="dxa"/>
            <w:tcBorders>
              <w:top w:val="single" w:sz="4" w:space="0" w:color="auto"/>
              <w:left w:val="nil"/>
              <w:bottom w:val="single" w:sz="4" w:space="0" w:color="auto"/>
              <w:right w:val="single" w:sz="4" w:space="0" w:color="auto"/>
            </w:tcBorders>
            <w:noWrap/>
            <w:vAlign w:val="center"/>
          </w:tcPr>
          <w:p w14:paraId="7D08F817" w14:textId="77777777" w:rsidR="00F20F7E" w:rsidRPr="00826B91" w:rsidRDefault="00F20F7E" w:rsidP="00CF1712">
            <w:pPr>
              <w:spacing w:after="0"/>
              <w:rPr>
                <w:rFonts w:eastAsia="Times New Roman"/>
                <w:sz w:val="20"/>
                <w:szCs w:val="20"/>
              </w:rPr>
            </w:pPr>
            <w:r w:rsidRPr="00826B91">
              <w:rPr>
                <w:rFonts w:eastAsia="Times New Roman"/>
                <w:sz w:val="20"/>
                <w:szCs w:val="20"/>
              </w:rPr>
              <w:t>Řísuty</w:t>
            </w:r>
          </w:p>
        </w:tc>
        <w:tc>
          <w:tcPr>
            <w:tcW w:w="6027" w:type="dxa"/>
            <w:tcBorders>
              <w:top w:val="single" w:sz="4" w:space="0" w:color="auto"/>
              <w:left w:val="nil"/>
              <w:bottom w:val="single" w:sz="4" w:space="0" w:color="auto"/>
              <w:right w:val="single" w:sz="4" w:space="0" w:color="auto"/>
            </w:tcBorders>
            <w:noWrap/>
            <w:vAlign w:val="center"/>
          </w:tcPr>
          <w:p w14:paraId="5C2290DA"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 i po silnici s výraznou zacházkou</w:t>
            </w:r>
          </w:p>
        </w:tc>
      </w:tr>
      <w:tr w:rsidR="00F20F7E" w:rsidRPr="00826B91" w14:paraId="4B780AE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80D88D7" w14:textId="77777777" w:rsidR="00F20F7E" w:rsidRPr="00826B91" w:rsidRDefault="00F20F7E" w:rsidP="00CF1712">
            <w:pPr>
              <w:spacing w:after="0"/>
              <w:rPr>
                <w:rFonts w:eastAsia="Times New Roman"/>
                <w:sz w:val="20"/>
                <w:szCs w:val="20"/>
              </w:rPr>
            </w:pPr>
            <w:r w:rsidRPr="00826B91">
              <w:rPr>
                <w:rFonts w:eastAsia="Times New Roman"/>
                <w:sz w:val="20"/>
                <w:szCs w:val="20"/>
              </w:rPr>
              <w:t>Studeněves</w:t>
            </w:r>
          </w:p>
        </w:tc>
        <w:tc>
          <w:tcPr>
            <w:tcW w:w="1630" w:type="dxa"/>
            <w:tcBorders>
              <w:top w:val="single" w:sz="4" w:space="0" w:color="auto"/>
              <w:left w:val="nil"/>
              <w:bottom w:val="single" w:sz="4" w:space="0" w:color="auto"/>
              <w:right w:val="single" w:sz="4" w:space="0" w:color="auto"/>
            </w:tcBorders>
            <w:noWrap/>
            <w:vAlign w:val="center"/>
          </w:tcPr>
          <w:p w14:paraId="0A476352" w14:textId="77777777" w:rsidR="00F20F7E" w:rsidRPr="00826B91" w:rsidRDefault="00F20F7E" w:rsidP="00CF1712">
            <w:pPr>
              <w:spacing w:after="0"/>
              <w:rPr>
                <w:rFonts w:eastAsia="Times New Roman"/>
                <w:sz w:val="20"/>
                <w:szCs w:val="20"/>
              </w:rPr>
            </w:pPr>
            <w:r w:rsidRPr="00826B91">
              <w:rPr>
                <w:rFonts w:eastAsia="Times New Roman"/>
                <w:sz w:val="20"/>
                <w:szCs w:val="20"/>
              </w:rPr>
              <w:t>Řísuty</w:t>
            </w:r>
          </w:p>
        </w:tc>
        <w:tc>
          <w:tcPr>
            <w:tcW w:w="6027" w:type="dxa"/>
            <w:tcBorders>
              <w:top w:val="single" w:sz="4" w:space="0" w:color="auto"/>
              <w:left w:val="nil"/>
              <w:bottom w:val="single" w:sz="4" w:space="0" w:color="auto"/>
              <w:right w:val="single" w:sz="4" w:space="0" w:color="auto"/>
            </w:tcBorders>
            <w:noWrap/>
            <w:vAlign w:val="center"/>
          </w:tcPr>
          <w:p w14:paraId="6FB9F1A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relativně přímo po silnici III. třídy nebo s výraznějšími oklikami mimo silnici</w:t>
            </w:r>
          </w:p>
        </w:tc>
      </w:tr>
      <w:tr w:rsidR="00F20F7E" w:rsidRPr="00826B91" w14:paraId="436E326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747102A" w14:textId="77777777" w:rsidR="00F20F7E" w:rsidRPr="00826B91" w:rsidRDefault="00F20F7E" w:rsidP="00CF1712">
            <w:pPr>
              <w:spacing w:after="0"/>
              <w:rPr>
                <w:rFonts w:eastAsia="Times New Roman"/>
                <w:sz w:val="20"/>
                <w:szCs w:val="20"/>
              </w:rPr>
            </w:pPr>
            <w:r w:rsidRPr="00826B91">
              <w:rPr>
                <w:rFonts w:eastAsia="Times New Roman"/>
                <w:sz w:val="20"/>
                <w:szCs w:val="20"/>
              </w:rPr>
              <w:t>Studeněves</w:t>
            </w:r>
          </w:p>
        </w:tc>
        <w:tc>
          <w:tcPr>
            <w:tcW w:w="1630" w:type="dxa"/>
            <w:tcBorders>
              <w:top w:val="single" w:sz="4" w:space="0" w:color="auto"/>
              <w:left w:val="nil"/>
              <w:bottom w:val="single" w:sz="4" w:space="0" w:color="auto"/>
              <w:right w:val="single" w:sz="4" w:space="0" w:color="auto"/>
            </w:tcBorders>
            <w:noWrap/>
            <w:vAlign w:val="center"/>
          </w:tcPr>
          <w:p w14:paraId="5C4409B3" w14:textId="77777777" w:rsidR="00F20F7E" w:rsidRPr="00826B91" w:rsidRDefault="00F20F7E" w:rsidP="00CF1712">
            <w:pPr>
              <w:spacing w:after="0"/>
              <w:rPr>
                <w:rFonts w:eastAsia="Times New Roman"/>
                <w:sz w:val="20"/>
                <w:szCs w:val="20"/>
              </w:rPr>
            </w:pPr>
            <w:r w:rsidRPr="00826B91">
              <w:rPr>
                <w:rFonts w:eastAsia="Times New Roman"/>
                <w:sz w:val="20"/>
                <w:szCs w:val="20"/>
              </w:rPr>
              <w:t>Kvíc</w:t>
            </w:r>
          </w:p>
        </w:tc>
        <w:tc>
          <w:tcPr>
            <w:tcW w:w="6027" w:type="dxa"/>
            <w:tcBorders>
              <w:top w:val="single" w:sz="4" w:space="0" w:color="auto"/>
              <w:left w:val="nil"/>
              <w:bottom w:val="single" w:sz="4" w:space="0" w:color="auto"/>
              <w:right w:val="single" w:sz="4" w:space="0" w:color="auto"/>
            </w:tcBorders>
            <w:noWrap/>
            <w:vAlign w:val="center"/>
          </w:tcPr>
          <w:p w14:paraId="39350E3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EE771F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591B4D9" w14:textId="77777777" w:rsidR="00F20F7E" w:rsidRPr="00826B91" w:rsidRDefault="00F20F7E" w:rsidP="00CF1712">
            <w:pPr>
              <w:spacing w:after="0"/>
              <w:rPr>
                <w:rFonts w:eastAsia="Times New Roman"/>
                <w:sz w:val="20"/>
                <w:szCs w:val="20"/>
              </w:rPr>
            </w:pPr>
            <w:r w:rsidRPr="00826B91">
              <w:rPr>
                <w:rFonts w:eastAsia="Times New Roman"/>
                <w:sz w:val="20"/>
                <w:szCs w:val="20"/>
              </w:rPr>
              <w:t>Studeněves</w:t>
            </w:r>
          </w:p>
        </w:tc>
        <w:tc>
          <w:tcPr>
            <w:tcW w:w="1630" w:type="dxa"/>
            <w:tcBorders>
              <w:top w:val="single" w:sz="4" w:space="0" w:color="auto"/>
              <w:left w:val="nil"/>
              <w:bottom w:val="single" w:sz="4" w:space="0" w:color="auto"/>
              <w:right w:val="single" w:sz="4" w:space="0" w:color="auto"/>
            </w:tcBorders>
            <w:noWrap/>
            <w:vAlign w:val="center"/>
          </w:tcPr>
          <w:p w14:paraId="71D3D194"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6027" w:type="dxa"/>
            <w:tcBorders>
              <w:top w:val="single" w:sz="4" w:space="0" w:color="auto"/>
              <w:left w:val="nil"/>
              <w:bottom w:val="single" w:sz="4" w:space="0" w:color="auto"/>
              <w:right w:val="single" w:sz="4" w:space="0" w:color="auto"/>
            </w:tcBorders>
            <w:noWrap/>
            <w:vAlign w:val="center"/>
          </w:tcPr>
          <w:p w14:paraId="661C189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4F9A66D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00C74F6" w14:textId="77777777" w:rsidR="00F20F7E" w:rsidRPr="00826B91" w:rsidRDefault="00F20F7E" w:rsidP="00CF1712">
            <w:pPr>
              <w:spacing w:after="0"/>
              <w:rPr>
                <w:rFonts w:eastAsia="Times New Roman"/>
                <w:sz w:val="20"/>
                <w:szCs w:val="20"/>
              </w:rPr>
            </w:pPr>
            <w:r w:rsidRPr="00826B91">
              <w:rPr>
                <w:rFonts w:eastAsia="Times New Roman"/>
                <w:sz w:val="20"/>
                <w:szCs w:val="20"/>
              </w:rPr>
              <w:t>Řísuty</w:t>
            </w:r>
          </w:p>
        </w:tc>
        <w:tc>
          <w:tcPr>
            <w:tcW w:w="1630" w:type="dxa"/>
            <w:tcBorders>
              <w:top w:val="single" w:sz="4" w:space="0" w:color="auto"/>
              <w:left w:val="nil"/>
              <w:bottom w:val="single" w:sz="4" w:space="0" w:color="auto"/>
              <w:right w:val="single" w:sz="4" w:space="0" w:color="auto"/>
            </w:tcBorders>
            <w:noWrap/>
            <w:vAlign w:val="center"/>
          </w:tcPr>
          <w:p w14:paraId="28EFE5D9"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6027" w:type="dxa"/>
            <w:tcBorders>
              <w:top w:val="single" w:sz="4" w:space="0" w:color="auto"/>
              <w:left w:val="nil"/>
              <w:bottom w:val="single" w:sz="4" w:space="0" w:color="auto"/>
              <w:right w:val="single" w:sz="4" w:space="0" w:color="auto"/>
            </w:tcBorders>
            <w:noWrap/>
            <w:vAlign w:val="center"/>
          </w:tcPr>
          <w:p w14:paraId="16517FA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9D2190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167D251"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1630" w:type="dxa"/>
            <w:tcBorders>
              <w:top w:val="single" w:sz="4" w:space="0" w:color="auto"/>
              <w:left w:val="nil"/>
              <w:bottom w:val="single" w:sz="4" w:space="0" w:color="auto"/>
              <w:right w:val="single" w:sz="4" w:space="0" w:color="auto"/>
            </w:tcBorders>
            <w:noWrap/>
            <w:vAlign w:val="center"/>
          </w:tcPr>
          <w:p w14:paraId="36FC5E92" w14:textId="77777777" w:rsidR="00F20F7E" w:rsidRPr="00826B91" w:rsidRDefault="00F20F7E" w:rsidP="00CF1712">
            <w:pPr>
              <w:spacing w:after="0"/>
              <w:rPr>
                <w:rFonts w:eastAsia="Times New Roman"/>
                <w:sz w:val="20"/>
                <w:szCs w:val="20"/>
              </w:rPr>
            </w:pPr>
            <w:r w:rsidRPr="00826B91">
              <w:rPr>
                <w:rFonts w:eastAsia="Times New Roman"/>
                <w:sz w:val="20"/>
                <w:szCs w:val="20"/>
              </w:rPr>
              <w:t>Tuřany</w:t>
            </w:r>
          </w:p>
        </w:tc>
        <w:tc>
          <w:tcPr>
            <w:tcW w:w="6027" w:type="dxa"/>
            <w:tcBorders>
              <w:top w:val="single" w:sz="4" w:space="0" w:color="auto"/>
              <w:left w:val="nil"/>
              <w:bottom w:val="single" w:sz="4" w:space="0" w:color="auto"/>
              <w:right w:val="single" w:sz="4" w:space="0" w:color="auto"/>
            </w:tcBorders>
            <w:noWrap/>
            <w:vAlign w:val="center"/>
          </w:tcPr>
          <w:p w14:paraId="0AC4C54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 případně s výraznou zacházkou</w:t>
            </w:r>
          </w:p>
        </w:tc>
      </w:tr>
      <w:tr w:rsidR="00F20F7E" w:rsidRPr="00826B91" w14:paraId="51B333B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C1602C5"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1630" w:type="dxa"/>
            <w:tcBorders>
              <w:top w:val="single" w:sz="4" w:space="0" w:color="auto"/>
              <w:left w:val="nil"/>
              <w:bottom w:val="single" w:sz="4" w:space="0" w:color="auto"/>
              <w:right w:val="single" w:sz="4" w:space="0" w:color="auto"/>
            </w:tcBorders>
            <w:noWrap/>
            <w:vAlign w:val="center"/>
          </w:tcPr>
          <w:p w14:paraId="03751D61" w14:textId="77777777" w:rsidR="00F20F7E" w:rsidRPr="00826B91" w:rsidRDefault="00F20F7E" w:rsidP="00CF1712">
            <w:pPr>
              <w:spacing w:after="0"/>
              <w:rPr>
                <w:rFonts w:eastAsia="Times New Roman"/>
                <w:sz w:val="20"/>
                <w:szCs w:val="20"/>
              </w:rPr>
            </w:pPr>
            <w:r w:rsidRPr="00826B91">
              <w:rPr>
                <w:rFonts w:eastAsia="Times New Roman"/>
                <w:sz w:val="20"/>
                <w:szCs w:val="20"/>
              </w:rPr>
              <w:t>Jedomělice</w:t>
            </w:r>
          </w:p>
        </w:tc>
        <w:tc>
          <w:tcPr>
            <w:tcW w:w="6027" w:type="dxa"/>
            <w:tcBorders>
              <w:top w:val="single" w:sz="4" w:space="0" w:color="auto"/>
              <w:left w:val="nil"/>
              <w:bottom w:val="single" w:sz="4" w:space="0" w:color="auto"/>
              <w:right w:val="single" w:sz="4" w:space="0" w:color="auto"/>
            </w:tcBorders>
            <w:noWrap/>
            <w:vAlign w:val="center"/>
          </w:tcPr>
          <w:p w14:paraId="3EF4D599"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 případně s výraznou zacházkou</w:t>
            </w:r>
          </w:p>
        </w:tc>
      </w:tr>
      <w:tr w:rsidR="00F20F7E" w:rsidRPr="00826B91" w14:paraId="353ACB9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2D49560" w14:textId="77777777" w:rsidR="00F20F7E" w:rsidRPr="00826B91" w:rsidRDefault="00F20F7E" w:rsidP="00CF1712">
            <w:pPr>
              <w:spacing w:after="0"/>
              <w:rPr>
                <w:rFonts w:eastAsia="Times New Roman"/>
                <w:sz w:val="20"/>
                <w:szCs w:val="20"/>
              </w:rPr>
            </w:pPr>
            <w:r w:rsidRPr="00826B91">
              <w:rPr>
                <w:rFonts w:eastAsia="Times New Roman"/>
                <w:sz w:val="20"/>
                <w:szCs w:val="20"/>
              </w:rPr>
              <w:t>Jedomělice</w:t>
            </w:r>
          </w:p>
        </w:tc>
        <w:tc>
          <w:tcPr>
            <w:tcW w:w="1630" w:type="dxa"/>
            <w:tcBorders>
              <w:top w:val="single" w:sz="4" w:space="0" w:color="auto"/>
              <w:left w:val="nil"/>
              <w:bottom w:val="single" w:sz="4" w:space="0" w:color="auto"/>
              <w:right w:val="single" w:sz="4" w:space="0" w:color="auto"/>
            </w:tcBorders>
            <w:noWrap/>
            <w:vAlign w:val="center"/>
          </w:tcPr>
          <w:p w14:paraId="10737B2A" w14:textId="77777777" w:rsidR="00F20F7E" w:rsidRPr="00826B91" w:rsidRDefault="00F20F7E" w:rsidP="00CF1712">
            <w:pPr>
              <w:spacing w:after="0"/>
              <w:rPr>
                <w:rFonts w:eastAsia="Times New Roman"/>
                <w:sz w:val="20"/>
                <w:szCs w:val="20"/>
              </w:rPr>
            </w:pPr>
            <w:r w:rsidRPr="00826B91">
              <w:rPr>
                <w:rFonts w:eastAsia="Times New Roman"/>
                <w:sz w:val="20"/>
                <w:szCs w:val="20"/>
              </w:rPr>
              <w:t>Plchov</w:t>
            </w:r>
          </w:p>
        </w:tc>
        <w:tc>
          <w:tcPr>
            <w:tcW w:w="6027" w:type="dxa"/>
            <w:tcBorders>
              <w:top w:val="single" w:sz="4" w:space="0" w:color="auto"/>
              <w:left w:val="nil"/>
              <w:bottom w:val="single" w:sz="4" w:space="0" w:color="auto"/>
              <w:right w:val="single" w:sz="4" w:space="0" w:color="auto"/>
            </w:tcBorders>
            <w:noWrap/>
            <w:vAlign w:val="center"/>
          </w:tcPr>
          <w:p w14:paraId="3948B45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7A29DBD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BA127DD" w14:textId="77777777" w:rsidR="00F20F7E" w:rsidRPr="00826B91" w:rsidRDefault="00F20F7E" w:rsidP="00CF1712">
            <w:pPr>
              <w:spacing w:after="0"/>
              <w:rPr>
                <w:rFonts w:eastAsia="Times New Roman"/>
                <w:sz w:val="20"/>
                <w:szCs w:val="20"/>
              </w:rPr>
            </w:pPr>
            <w:r w:rsidRPr="00826B91">
              <w:rPr>
                <w:rFonts w:eastAsia="Times New Roman"/>
                <w:sz w:val="20"/>
                <w:szCs w:val="20"/>
              </w:rPr>
              <w:t>Plchov</w:t>
            </w:r>
          </w:p>
        </w:tc>
        <w:tc>
          <w:tcPr>
            <w:tcW w:w="1630" w:type="dxa"/>
            <w:tcBorders>
              <w:top w:val="single" w:sz="4" w:space="0" w:color="auto"/>
              <w:left w:val="nil"/>
              <w:bottom w:val="single" w:sz="4" w:space="0" w:color="auto"/>
              <w:right w:val="single" w:sz="4" w:space="0" w:color="auto"/>
            </w:tcBorders>
            <w:noWrap/>
            <w:vAlign w:val="center"/>
          </w:tcPr>
          <w:p w14:paraId="6083121D" w14:textId="77777777" w:rsidR="00F20F7E" w:rsidRPr="00826B91" w:rsidRDefault="00F20F7E" w:rsidP="00CF1712">
            <w:pPr>
              <w:spacing w:after="0"/>
              <w:rPr>
                <w:rFonts w:eastAsia="Times New Roman"/>
                <w:sz w:val="20"/>
                <w:szCs w:val="20"/>
              </w:rPr>
            </w:pPr>
            <w:r w:rsidRPr="00826B91">
              <w:rPr>
                <w:rFonts w:eastAsia="Times New Roman"/>
                <w:sz w:val="20"/>
                <w:szCs w:val="20"/>
              </w:rPr>
              <w:t>Pozdeň</w:t>
            </w:r>
          </w:p>
        </w:tc>
        <w:tc>
          <w:tcPr>
            <w:tcW w:w="6027" w:type="dxa"/>
            <w:tcBorders>
              <w:top w:val="single" w:sz="4" w:space="0" w:color="auto"/>
              <w:left w:val="nil"/>
              <w:bottom w:val="single" w:sz="4" w:space="0" w:color="auto"/>
              <w:right w:val="single" w:sz="4" w:space="0" w:color="auto"/>
            </w:tcBorders>
            <w:noWrap/>
            <w:vAlign w:val="center"/>
          </w:tcPr>
          <w:p w14:paraId="1F5AD1A8"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 případně s výraznou zacházkou</w:t>
            </w:r>
          </w:p>
        </w:tc>
      </w:tr>
      <w:tr w:rsidR="00F20F7E" w:rsidRPr="00826B91" w14:paraId="2FAB7D3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2E2CD33" w14:textId="77777777" w:rsidR="00F20F7E" w:rsidRPr="00826B91" w:rsidRDefault="00F20F7E" w:rsidP="00CF1712">
            <w:pPr>
              <w:spacing w:after="0"/>
              <w:rPr>
                <w:rFonts w:eastAsia="Times New Roman"/>
                <w:sz w:val="20"/>
                <w:szCs w:val="20"/>
              </w:rPr>
            </w:pPr>
            <w:r w:rsidRPr="00826B91">
              <w:rPr>
                <w:rFonts w:eastAsia="Times New Roman"/>
                <w:sz w:val="20"/>
                <w:szCs w:val="20"/>
              </w:rPr>
              <w:t>Plchov</w:t>
            </w:r>
          </w:p>
        </w:tc>
        <w:tc>
          <w:tcPr>
            <w:tcW w:w="1630" w:type="dxa"/>
            <w:tcBorders>
              <w:top w:val="single" w:sz="4" w:space="0" w:color="auto"/>
              <w:left w:val="nil"/>
              <w:bottom w:val="single" w:sz="4" w:space="0" w:color="auto"/>
              <w:right w:val="single" w:sz="4" w:space="0" w:color="auto"/>
            </w:tcBorders>
            <w:noWrap/>
            <w:vAlign w:val="center"/>
          </w:tcPr>
          <w:p w14:paraId="41E6E323" w14:textId="77777777" w:rsidR="00F20F7E" w:rsidRPr="00826B91" w:rsidRDefault="00F20F7E" w:rsidP="00CF1712">
            <w:pPr>
              <w:spacing w:after="0"/>
              <w:rPr>
                <w:rFonts w:eastAsia="Times New Roman"/>
                <w:sz w:val="20"/>
                <w:szCs w:val="20"/>
              </w:rPr>
            </w:pPr>
            <w:r w:rsidRPr="00826B91">
              <w:rPr>
                <w:rFonts w:eastAsia="Times New Roman"/>
                <w:sz w:val="20"/>
                <w:szCs w:val="20"/>
              </w:rPr>
              <w:t>Kvílice</w:t>
            </w:r>
          </w:p>
        </w:tc>
        <w:tc>
          <w:tcPr>
            <w:tcW w:w="6027" w:type="dxa"/>
            <w:tcBorders>
              <w:top w:val="single" w:sz="4" w:space="0" w:color="auto"/>
              <w:left w:val="nil"/>
              <w:bottom w:val="single" w:sz="4" w:space="0" w:color="auto"/>
              <w:right w:val="single" w:sz="4" w:space="0" w:color="auto"/>
            </w:tcBorders>
            <w:noWrap/>
            <w:vAlign w:val="center"/>
          </w:tcPr>
          <w:p w14:paraId="51A485B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 případně s výraznou zacházkou</w:t>
            </w:r>
          </w:p>
        </w:tc>
      </w:tr>
      <w:tr w:rsidR="00F20F7E" w:rsidRPr="00826B91" w14:paraId="6050E6B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0EEE9B0" w14:textId="77777777" w:rsidR="00F20F7E" w:rsidRPr="00826B91" w:rsidRDefault="00F20F7E" w:rsidP="00CF1712">
            <w:pPr>
              <w:spacing w:after="0"/>
              <w:rPr>
                <w:rFonts w:eastAsia="Times New Roman"/>
                <w:sz w:val="20"/>
                <w:szCs w:val="20"/>
              </w:rPr>
            </w:pPr>
            <w:r w:rsidRPr="00826B91">
              <w:rPr>
                <w:rFonts w:eastAsia="Times New Roman"/>
                <w:sz w:val="20"/>
                <w:szCs w:val="20"/>
              </w:rPr>
              <w:t>Kvílice</w:t>
            </w:r>
          </w:p>
        </w:tc>
        <w:tc>
          <w:tcPr>
            <w:tcW w:w="1630" w:type="dxa"/>
            <w:tcBorders>
              <w:top w:val="single" w:sz="4" w:space="0" w:color="auto"/>
              <w:left w:val="nil"/>
              <w:bottom w:val="single" w:sz="4" w:space="0" w:color="auto"/>
              <w:right w:val="single" w:sz="4" w:space="0" w:color="auto"/>
            </w:tcBorders>
            <w:noWrap/>
            <w:vAlign w:val="center"/>
          </w:tcPr>
          <w:p w14:paraId="4887EED0" w14:textId="77777777" w:rsidR="00F20F7E" w:rsidRPr="00826B91" w:rsidRDefault="00F20F7E" w:rsidP="00CF1712">
            <w:pPr>
              <w:spacing w:after="0"/>
              <w:rPr>
                <w:rFonts w:eastAsia="Times New Roman"/>
                <w:sz w:val="20"/>
                <w:szCs w:val="20"/>
              </w:rPr>
            </w:pPr>
            <w:r w:rsidRPr="00826B91">
              <w:rPr>
                <w:rFonts w:eastAsia="Times New Roman"/>
                <w:sz w:val="20"/>
                <w:szCs w:val="20"/>
              </w:rPr>
              <w:t>Třebíz</w:t>
            </w:r>
          </w:p>
        </w:tc>
        <w:tc>
          <w:tcPr>
            <w:tcW w:w="6027" w:type="dxa"/>
            <w:tcBorders>
              <w:top w:val="single" w:sz="4" w:space="0" w:color="auto"/>
              <w:left w:val="nil"/>
              <w:bottom w:val="single" w:sz="4" w:space="0" w:color="auto"/>
              <w:right w:val="single" w:sz="4" w:space="0" w:color="auto"/>
            </w:tcBorders>
            <w:noWrap/>
            <w:vAlign w:val="center"/>
          </w:tcPr>
          <w:p w14:paraId="21E16E4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AD51AB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AB018E2" w14:textId="77777777" w:rsidR="00F20F7E" w:rsidRPr="00826B91" w:rsidRDefault="00F20F7E" w:rsidP="00CF1712">
            <w:pPr>
              <w:spacing w:after="0"/>
              <w:rPr>
                <w:rFonts w:eastAsia="Times New Roman"/>
                <w:sz w:val="20"/>
                <w:szCs w:val="20"/>
              </w:rPr>
            </w:pPr>
            <w:r w:rsidRPr="00826B91">
              <w:rPr>
                <w:rFonts w:eastAsia="Times New Roman"/>
                <w:sz w:val="20"/>
                <w:szCs w:val="20"/>
              </w:rPr>
              <w:t>Plchov</w:t>
            </w:r>
          </w:p>
        </w:tc>
        <w:tc>
          <w:tcPr>
            <w:tcW w:w="1630" w:type="dxa"/>
            <w:tcBorders>
              <w:top w:val="single" w:sz="4" w:space="0" w:color="auto"/>
              <w:left w:val="nil"/>
              <w:bottom w:val="single" w:sz="4" w:space="0" w:color="auto"/>
              <w:right w:val="single" w:sz="4" w:space="0" w:color="auto"/>
            </w:tcBorders>
            <w:noWrap/>
            <w:vAlign w:val="center"/>
          </w:tcPr>
          <w:p w14:paraId="70B74920" w14:textId="77777777" w:rsidR="00F20F7E" w:rsidRPr="00826B91" w:rsidRDefault="00F20F7E" w:rsidP="00CF1712">
            <w:pPr>
              <w:spacing w:after="0"/>
              <w:rPr>
                <w:rFonts w:eastAsia="Times New Roman"/>
                <w:sz w:val="20"/>
                <w:szCs w:val="20"/>
              </w:rPr>
            </w:pPr>
            <w:r w:rsidRPr="00826B91">
              <w:rPr>
                <w:rFonts w:eastAsia="Times New Roman"/>
                <w:sz w:val="20"/>
                <w:szCs w:val="20"/>
              </w:rPr>
              <w:t>Třebíz</w:t>
            </w:r>
          </w:p>
        </w:tc>
        <w:tc>
          <w:tcPr>
            <w:tcW w:w="6027" w:type="dxa"/>
            <w:tcBorders>
              <w:top w:val="single" w:sz="4" w:space="0" w:color="auto"/>
              <w:left w:val="nil"/>
              <w:bottom w:val="single" w:sz="4" w:space="0" w:color="auto"/>
              <w:right w:val="single" w:sz="4" w:space="0" w:color="auto"/>
            </w:tcBorders>
            <w:noWrap/>
            <w:vAlign w:val="center"/>
          </w:tcPr>
          <w:p w14:paraId="427D453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takřka neexistuje, i po silnici s výraznou zacházkou</w:t>
            </w:r>
          </w:p>
        </w:tc>
      </w:tr>
      <w:tr w:rsidR="00F20F7E" w:rsidRPr="00826B91" w14:paraId="60E8F6C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C6F6A46"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1630" w:type="dxa"/>
            <w:tcBorders>
              <w:top w:val="single" w:sz="4" w:space="0" w:color="auto"/>
              <w:left w:val="nil"/>
              <w:bottom w:val="single" w:sz="4" w:space="0" w:color="auto"/>
              <w:right w:val="single" w:sz="4" w:space="0" w:color="auto"/>
            </w:tcBorders>
            <w:noWrap/>
            <w:vAlign w:val="center"/>
          </w:tcPr>
          <w:p w14:paraId="194CE051" w14:textId="77777777" w:rsidR="00F20F7E" w:rsidRPr="00826B91" w:rsidRDefault="00F20F7E" w:rsidP="00CF1712">
            <w:pPr>
              <w:spacing w:after="0"/>
              <w:rPr>
                <w:rFonts w:eastAsia="Times New Roman"/>
                <w:sz w:val="20"/>
                <w:szCs w:val="20"/>
              </w:rPr>
            </w:pPr>
            <w:r w:rsidRPr="00826B91">
              <w:rPr>
                <w:rFonts w:eastAsia="Times New Roman"/>
                <w:sz w:val="20"/>
                <w:szCs w:val="20"/>
              </w:rPr>
              <w:t>Třebíz</w:t>
            </w:r>
          </w:p>
        </w:tc>
        <w:tc>
          <w:tcPr>
            <w:tcW w:w="6027" w:type="dxa"/>
            <w:tcBorders>
              <w:top w:val="single" w:sz="4" w:space="0" w:color="auto"/>
              <w:left w:val="nil"/>
              <w:bottom w:val="single" w:sz="4" w:space="0" w:color="auto"/>
              <w:right w:val="single" w:sz="4" w:space="0" w:color="auto"/>
            </w:tcBorders>
            <w:noWrap/>
            <w:vAlign w:val="center"/>
          </w:tcPr>
          <w:p w14:paraId="3546319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2353DE8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44FD502"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1630" w:type="dxa"/>
            <w:tcBorders>
              <w:top w:val="single" w:sz="4" w:space="0" w:color="auto"/>
              <w:left w:val="nil"/>
              <w:bottom w:val="single" w:sz="4" w:space="0" w:color="auto"/>
              <w:right w:val="single" w:sz="4" w:space="0" w:color="auto"/>
            </w:tcBorders>
            <w:noWrap/>
            <w:vAlign w:val="center"/>
          </w:tcPr>
          <w:p w14:paraId="65AB87B7"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Hořešovičky</w:t>
            </w:r>
          </w:p>
        </w:tc>
        <w:tc>
          <w:tcPr>
            <w:tcW w:w="6027" w:type="dxa"/>
            <w:tcBorders>
              <w:top w:val="single" w:sz="4" w:space="0" w:color="auto"/>
              <w:left w:val="nil"/>
              <w:bottom w:val="single" w:sz="4" w:space="0" w:color="auto"/>
              <w:right w:val="single" w:sz="4" w:space="0" w:color="auto"/>
            </w:tcBorders>
            <w:noWrap/>
            <w:vAlign w:val="center"/>
          </w:tcPr>
          <w:p w14:paraId="0082571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077183D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38BC9D6"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Hořešovičky</w:t>
            </w:r>
          </w:p>
        </w:tc>
        <w:tc>
          <w:tcPr>
            <w:tcW w:w="1630" w:type="dxa"/>
            <w:tcBorders>
              <w:top w:val="single" w:sz="4" w:space="0" w:color="auto"/>
              <w:left w:val="nil"/>
              <w:bottom w:val="single" w:sz="4" w:space="0" w:color="auto"/>
              <w:right w:val="single" w:sz="4" w:space="0" w:color="auto"/>
            </w:tcBorders>
            <w:noWrap/>
            <w:vAlign w:val="center"/>
          </w:tcPr>
          <w:p w14:paraId="04CB0D52" w14:textId="77777777" w:rsidR="00F20F7E" w:rsidRPr="00826B91" w:rsidRDefault="00F20F7E" w:rsidP="00CF1712">
            <w:pPr>
              <w:spacing w:after="0"/>
              <w:rPr>
                <w:rFonts w:eastAsia="Times New Roman"/>
                <w:sz w:val="20"/>
                <w:szCs w:val="20"/>
              </w:rPr>
            </w:pPr>
            <w:r w:rsidRPr="00826B91">
              <w:rPr>
                <w:rFonts w:eastAsia="Times New Roman"/>
                <w:sz w:val="20"/>
                <w:szCs w:val="20"/>
              </w:rPr>
              <w:t>Zichovec</w:t>
            </w:r>
          </w:p>
        </w:tc>
        <w:tc>
          <w:tcPr>
            <w:tcW w:w="6027" w:type="dxa"/>
            <w:tcBorders>
              <w:top w:val="single" w:sz="4" w:space="0" w:color="auto"/>
              <w:left w:val="nil"/>
              <w:bottom w:val="single" w:sz="4" w:space="0" w:color="auto"/>
              <w:right w:val="single" w:sz="4" w:space="0" w:color="auto"/>
            </w:tcBorders>
            <w:noWrap/>
            <w:vAlign w:val="center"/>
          </w:tcPr>
          <w:p w14:paraId="7CCAB43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99BE3B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8DCB14B"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Hořešovičky</w:t>
            </w:r>
          </w:p>
        </w:tc>
        <w:tc>
          <w:tcPr>
            <w:tcW w:w="1630" w:type="dxa"/>
            <w:tcBorders>
              <w:top w:val="single" w:sz="4" w:space="0" w:color="auto"/>
              <w:left w:val="nil"/>
              <w:bottom w:val="single" w:sz="4" w:space="0" w:color="auto"/>
              <w:right w:val="single" w:sz="4" w:space="0" w:color="auto"/>
            </w:tcBorders>
            <w:noWrap/>
            <w:vAlign w:val="center"/>
          </w:tcPr>
          <w:p w14:paraId="358A5553" w14:textId="77777777" w:rsidR="00F20F7E" w:rsidRPr="00826B91" w:rsidRDefault="00F20F7E" w:rsidP="00CF1712">
            <w:pPr>
              <w:spacing w:after="0"/>
              <w:rPr>
                <w:rFonts w:eastAsia="Times New Roman"/>
                <w:sz w:val="20"/>
                <w:szCs w:val="20"/>
              </w:rPr>
            </w:pPr>
            <w:r w:rsidRPr="00826B91">
              <w:rPr>
                <w:rFonts w:eastAsia="Times New Roman"/>
                <w:sz w:val="20"/>
                <w:szCs w:val="20"/>
              </w:rPr>
              <w:t>Kokovice</w:t>
            </w:r>
          </w:p>
        </w:tc>
        <w:tc>
          <w:tcPr>
            <w:tcW w:w="6027" w:type="dxa"/>
            <w:tcBorders>
              <w:top w:val="single" w:sz="4" w:space="0" w:color="auto"/>
              <w:left w:val="nil"/>
              <w:bottom w:val="single" w:sz="4" w:space="0" w:color="auto"/>
              <w:right w:val="single" w:sz="4" w:space="0" w:color="auto"/>
            </w:tcBorders>
            <w:noWrap/>
            <w:vAlign w:val="center"/>
          </w:tcPr>
          <w:p w14:paraId="16F82B2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28248FB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C7AA815" w14:textId="77777777" w:rsidR="00F20F7E" w:rsidRPr="00826B91" w:rsidRDefault="00F20F7E" w:rsidP="00CF1712">
            <w:pPr>
              <w:spacing w:after="0"/>
              <w:rPr>
                <w:rFonts w:eastAsia="Times New Roman"/>
                <w:sz w:val="20"/>
                <w:szCs w:val="20"/>
              </w:rPr>
            </w:pPr>
            <w:r w:rsidRPr="00826B91">
              <w:rPr>
                <w:rFonts w:eastAsia="Times New Roman"/>
                <w:sz w:val="20"/>
                <w:szCs w:val="20"/>
              </w:rPr>
              <w:t>Kokovice</w:t>
            </w:r>
          </w:p>
        </w:tc>
        <w:tc>
          <w:tcPr>
            <w:tcW w:w="1630" w:type="dxa"/>
            <w:tcBorders>
              <w:top w:val="single" w:sz="4" w:space="0" w:color="auto"/>
              <w:left w:val="nil"/>
              <w:bottom w:val="single" w:sz="4" w:space="0" w:color="auto"/>
              <w:right w:val="single" w:sz="4" w:space="0" w:color="auto"/>
            </w:tcBorders>
            <w:noWrap/>
            <w:vAlign w:val="center"/>
          </w:tcPr>
          <w:p w14:paraId="088F22F8" w14:textId="77777777" w:rsidR="00F20F7E" w:rsidRPr="00826B91" w:rsidRDefault="00F20F7E" w:rsidP="00CF1712">
            <w:pPr>
              <w:spacing w:after="0"/>
              <w:rPr>
                <w:rFonts w:eastAsia="Times New Roman"/>
                <w:sz w:val="20"/>
                <w:szCs w:val="20"/>
              </w:rPr>
            </w:pPr>
            <w:r w:rsidRPr="00826B91">
              <w:rPr>
                <w:rFonts w:eastAsia="Times New Roman"/>
                <w:sz w:val="20"/>
                <w:szCs w:val="20"/>
              </w:rPr>
              <w:t>Klobuky</w:t>
            </w:r>
          </w:p>
        </w:tc>
        <w:tc>
          <w:tcPr>
            <w:tcW w:w="6027" w:type="dxa"/>
            <w:tcBorders>
              <w:top w:val="single" w:sz="4" w:space="0" w:color="auto"/>
              <w:left w:val="nil"/>
              <w:bottom w:val="single" w:sz="4" w:space="0" w:color="auto"/>
              <w:right w:val="single" w:sz="4" w:space="0" w:color="auto"/>
            </w:tcBorders>
            <w:noWrap/>
            <w:vAlign w:val="center"/>
          </w:tcPr>
          <w:p w14:paraId="763D48F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358E1D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DA9EF4B" w14:textId="77777777" w:rsidR="00F20F7E" w:rsidRPr="00826B91" w:rsidRDefault="00F20F7E" w:rsidP="00CF1712">
            <w:pPr>
              <w:spacing w:after="0"/>
              <w:rPr>
                <w:rFonts w:eastAsia="Times New Roman"/>
                <w:sz w:val="20"/>
                <w:szCs w:val="20"/>
              </w:rPr>
            </w:pPr>
            <w:r w:rsidRPr="00826B91">
              <w:rPr>
                <w:rFonts w:eastAsia="Times New Roman"/>
                <w:sz w:val="20"/>
                <w:szCs w:val="20"/>
              </w:rPr>
              <w:t>Klobuky</w:t>
            </w:r>
          </w:p>
        </w:tc>
        <w:tc>
          <w:tcPr>
            <w:tcW w:w="1630" w:type="dxa"/>
            <w:tcBorders>
              <w:top w:val="single" w:sz="4" w:space="0" w:color="auto"/>
              <w:left w:val="nil"/>
              <w:bottom w:val="single" w:sz="4" w:space="0" w:color="auto"/>
              <w:right w:val="single" w:sz="4" w:space="0" w:color="auto"/>
            </w:tcBorders>
            <w:noWrap/>
            <w:vAlign w:val="center"/>
          </w:tcPr>
          <w:p w14:paraId="1B4DD03D" w14:textId="77777777" w:rsidR="00F20F7E" w:rsidRPr="00826B91" w:rsidRDefault="00F20F7E" w:rsidP="00CF1712">
            <w:pPr>
              <w:spacing w:after="0"/>
              <w:rPr>
                <w:rFonts w:eastAsia="Times New Roman"/>
                <w:sz w:val="20"/>
                <w:szCs w:val="20"/>
              </w:rPr>
            </w:pPr>
            <w:r w:rsidRPr="00826B91">
              <w:rPr>
                <w:rFonts w:eastAsia="Times New Roman"/>
                <w:sz w:val="20"/>
                <w:szCs w:val="20"/>
              </w:rPr>
              <w:t>Kobylníky</w:t>
            </w:r>
          </w:p>
        </w:tc>
        <w:tc>
          <w:tcPr>
            <w:tcW w:w="6027" w:type="dxa"/>
            <w:tcBorders>
              <w:top w:val="single" w:sz="4" w:space="0" w:color="auto"/>
              <w:left w:val="nil"/>
              <w:bottom w:val="single" w:sz="4" w:space="0" w:color="auto"/>
              <w:right w:val="single" w:sz="4" w:space="0" w:color="auto"/>
            </w:tcBorders>
            <w:noWrap/>
            <w:vAlign w:val="center"/>
          </w:tcPr>
          <w:p w14:paraId="133A6C49"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6B17CF1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3DDE813" w14:textId="77777777" w:rsidR="00F20F7E" w:rsidRPr="00826B91" w:rsidRDefault="00F20F7E" w:rsidP="00CF1712">
            <w:pPr>
              <w:spacing w:after="0"/>
              <w:rPr>
                <w:rFonts w:eastAsia="Times New Roman"/>
                <w:sz w:val="20"/>
                <w:szCs w:val="20"/>
              </w:rPr>
            </w:pPr>
            <w:r w:rsidRPr="00826B91">
              <w:rPr>
                <w:rFonts w:eastAsia="Times New Roman"/>
                <w:sz w:val="20"/>
                <w:szCs w:val="20"/>
              </w:rPr>
              <w:t>Kobylníky</w:t>
            </w:r>
          </w:p>
        </w:tc>
        <w:tc>
          <w:tcPr>
            <w:tcW w:w="1630" w:type="dxa"/>
            <w:tcBorders>
              <w:top w:val="single" w:sz="4" w:space="0" w:color="auto"/>
              <w:left w:val="nil"/>
              <w:bottom w:val="single" w:sz="4" w:space="0" w:color="auto"/>
              <w:right w:val="single" w:sz="4" w:space="0" w:color="auto"/>
            </w:tcBorders>
            <w:noWrap/>
            <w:vAlign w:val="center"/>
          </w:tcPr>
          <w:p w14:paraId="331D065B" w14:textId="77777777" w:rsidR="00F20F7E" w:rsidRPr="00826B91" w:rsidRDefault="00F20F7E" w:rsidP="00CF1712">
            <w:pPr>
              <w:spacing w:after="0"/>
              <w:rPr>
                <w:rFonts w:eastAsia="Times New Roman"/>
                <w:sz w:val="20"/>
                <w:szCs w:val="20"/>
              </w:rPr>
            </w:pPr>
            <w:r w:rsidRPr="00826B91">
              <w:rPr>
                <w:rFonts w:eastAsia="Times New Roman"/>
                <w:sz w:val="20"/>
                <w:szCs w:val="20"/>
              </w:rPr>
              <w:t>Čeradice</w:t>
            </w:r>
          </w:p>
        </w:tc>
        <w:tc>
          <w:tcPr>
            <w:tcW w:w="6027" w:type="dxa"/>
            <w:tcBorders>
              <w:top w:val="single" w:sz="4" w:space="0" w:color="auto"/>
              <w:left w:val="nil"/>
              <w:bottom w:val="single" w:sz="4" w:space="0" w:color="auto"/>
              <w:right w:val="single" w:sz="4" w:space="0" w:color="auto"/>
            </w:tcBorders>
            <w:noWrap/>
            <w:vAlign w:val="center"/>
          </w:tcPr>
          <w:p w14:paraId="7B89A8A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5EEA6A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B7120BE" w14:textId="77777777" w:rsidR="00F20F7E" w:rsidRPr="00826B91" w:rsidRDefault="00F20F7E" w:rsidP="00CF1712">
            <w:pPr>
              <w:spacing w:after="0"/>
              <w:rPr>
                <w:rFonts w:eastAsia="Times New Roman"/>
                <w:sz w:val="20"/>
                <w:szCs w:val="20"/>
              </w:rPr>
            </w:pPr>
            <w:r w:rsidRPr="00826B91">
              <w:rPr>
                <w:rFonts w:eastAsia="Times New Roman"/>
                <w:sz w:val="20"/>
                <w:szCs w:val="20"/>
              </w:rPr>
              <w:t>Klobuky</w:t>
            </w:r>
          </w:p>
        </w:tc>
        <w:tc>
          <w:tcPr>
            <w:tcW w:w="1630" w:type="dxa"/>
            <w:tcBorders>
              <w:top w:val="single" w:sz="4" w:space="0" w:color="auto"/>
              <w:left w:val="nil"/>
              <w:bottom w:val="single" w:sz="4" w:space="0" w:color="auto"/>
              <w:right w:val="single" w:sz="4" w:space="0" w:color="auto"/>
            </w:tcBorders>
            <w:noWrap/>
            <w:vAlign w:val="center"/>
          </w:tcPr>
          <w:p w14:paraId="0E01DC16" w14:textId="77777777" w:rsidR="00F20F7E" w:rsidRPr="00826B91" w:rsidRDefault="00F20F7E" w:rsidP="00CF1712">
            <w:pPr>
              <w:spacing w:after="0"/>
              <w:rPr>
                <w:rFonts w:eastAsia="Times New Roman"/>
                <w:sz w:val="20"/>
                <w:szCs w:val="20"/>
              </w:rPr>
            </w:pPr>
            <w:r w:rsidRPr="00826B91">
              <w:rPr>
                <w:rFonts w:eastAsia="Times New Roman"/>
                <w:sz w:val="20"/>
                <w:szCs w:val="20"/>
              </w:rPr>
              <w:t>Čeradice</w:t>
            </w:r>
          </w:p>
        </w:tc>
        <w:tc>
          <w:tcPr>
            <w:tcW w:w="6027" w:type="dxa"/>
            <w:tcBorders>
              <w:top w:val="single" w:sz="4" w:space="0" w:color="auto"/>
              <w:left w:val="nil"/>
              <w:bottom w:val="single" w:sz="4" w:space="0" w:color="auto"/>
              <w:right w:val="single" w:sz="4" w:space="0" w:color="auto"/>
            </w:tcBorders>
            <w:noWrap/>
            <w:vAlign w:val="center"/>
          </w:tcPr>
          <w:p w14:paraId="7865014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42D0712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F7B645A" w14:textId="77777777" w:rsidR="00F20F7E" w:rsidRPr="00826B91" w:rsidRDefault="00F20F7E" w:rsidP="00CF1712">
            <w:pPr>
              <w:spacing w:after="0"/>
              <w:rPr>
                <w:rFonts w:eastAsia="Times New Roman"/>
                <w:sz w:val="20"/>
                <w:szCs w:val="20"/>
              </w:rPr>
            </w:pPr>
            <w:r w:rsidRPr="00826B91">
              <w:rPr>
                <w:rFonts w:eastAsia="Times New Roman"/>
                <w:sz w:val="20"/>
                <w:szCs w:val="20"/>
              </w:rPr>
              <w:t>Čeradice</w:t>
            </w:r>
          </w:p>
        </w:tc>
        <w:tc>
          <w:tcPr>
            <w:tcW w:w="1630" w:type="dxa"/>
            <w:tcBorders>
              <w:top w:val="single" w:sz="4" w:space="0" w:color="auto"/>
              <w:left w:val="nil"/>
              <w:bottom w:val="single" w:sz="4" w:space="0" w:color="auto"/>
              <w:right w:val="single" w:sz="4" w:space="0" w:color="auto"/>
            </w:tcBorders>
            <w:noWrap/>
            <w:vAlign w:val="center"/>
          </w:tcPr>
          <w:p w14:paraId="7BC59FD1" w14:textId="77777777" w:rsidR="00F20F7E" w:rsidRPr="00826B91" w:rsidRDefault="00F20F7E" w:rsidP="00CF1712">
            <w:pPr>
              <w:spacing w:after="0"/>
              <w:rPr>
                <w:rFonts w:eastAsia="Times New Roman"/>
                <w:sz w:val="20"/>
                <w:szCs w:val="20"/>
              </w:rPr>
            </w:pPr>
            <w:r w:rsidRPr="00826B91">
              <w:rPr>
                <w:rFonts w:eastAsia="Times New Roman"/>
                <w:sz w:val="20"/>
                <w:szCs w:val="20"/>
              </w:rPr>
              <w:t>Páleček</w:t>
            </w:r>
          </w:p>
        </w:tc>
        <w:tc>
          <w:tcPr>
            <w:tcW w:w="6027" w:type="dxa"/>
            <w:tcBorders>
              <w:top w:val="single" w:sz="4" w:space="0" w:color="auto"/>
              <w:left w:val="nil"/>
              <w:bottom w:val="single" w:sz="4" w:space="0" w:color="auto"/>
              <w:right w:val="single" w:sz="4" w:space="0" w:color="auto"/>
            </w:tcBorders>
            <w:noWrap/>
            <w:vAlign w:val="center"/>
          </w:tcPr>
          <w:p w14:paraId="67910DEF"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w:t>
            </w:r>
          </w:p>
        </w:tc>
      </w:tr>
      <w:tr w:rsidR="00F20F7E" w:rsidRPr="00826B91" w14:paraId="67E680E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191AB26" w14:textId="77777777" w:rsidR="00F20F7E" w:rsidRPr="00826B91" w:rsidRDefault="00F20F7E" w:rsidP="00CF1712">
            <w:pPr>
              <w:spacing w:after="0"/>
              <w:rPr>
                <w:rFonts w:eastAsia="Times New Roman"/>
                <w:sz w:val="20"/>
                <w:szCs w:val="20"/>
              </w:rPr>
            </w:pPr>
            <w:r w:rsidRPr="00826B91">
              <w:rPr>
                <w:rFonts w:eastAsia="Times New Roman"/>
                <w:sz w:val="20"/>
                <w:szCs w:val="20"/>
              </w:rPr>
              <w:t>Páleček</w:t>
            </w:r>
          </w:p>
        </w:tc>
        <w:tc>
          <w:tcPr>
            <w:tcW w:w="1630" w:type="dxa"/>
            <w:tcBorders>
              <w:top w:val="single" w:sz="4" w:space="0" w:color="auto"/>
              <w:left w:val="nil"/>
              <w:bottom w:val="single" w:sz="4" w:space="0" w:color="auto"/>
              <w:right w:val="single" w:sz="4" w:space="0" w:color="auto"/>
            </w:tcBorders>
            <w:noWrap/>
            <w:vAlign w:val="center"/>
          </w:tcPr>
          <w:p w14:paraId="5C5FC3AB" w14:textId="77777777" w:rsidR="00F20F7E" w:rsidRPr="00826B91" w:rsidRDefault="00F20F7E" w:rsidP="00CF1712">
            <w:pPr>
              <w:spacing w:after="0"/>
              <w:rPr>
                <w:rFonts w:eastAsia="Times New Roman"/>
                <w:sz w:val="20"/>
                <w:szCs w:val="20"/>
              </w:rPr>
            </w:pPr>
            <w:r w:rsidRPr="00826B91">
              <w:rPr>
                <w:rFonts w:eastAsia="Times New Roman"/>
                <w:sz w:val="20"/>
                <w:szCs w:val="20"/>
              </w:rPr>
              <w:t>Stradonice</w:t>
            </w:r>
          </w:p>
        </w:tc>
        <w:tc>
          <w:tcPr>
            <w:tcW w:w="6027" w:type="dxa"/>
            <w:tcBorders>
              <w:top w:val="single" w:sz="4" w:space="0" w:color="auto"/>
              <w:left w:val="nil"/>
              <w:bottom w:val="single" w:sz="4" w:space="0" w:color="auto"/>
              <w:right w:val="single" w:sz="4" w:space="0" w:color="auto"/>
            </w:tcBorders>
            <w:noWrap/>
            <w:vAlign w:val="center"/>
          </w:tcPr>
          <w:p w14:paraId="60E2626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249C75F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0EC1C8D" w14:textId="77777777" w:rsidR="00F20F7E" w:rsidRPr="00826B91" w:rsidRDefault="00F20F7E" w:rsidP="00CF1712">
            <w:pPr>
              <w:spacing w:after="0"/>
              <w:rPr>
                <w:rFonts w:eastAsia="Times New Roman"/>
                <w:sz w:val="20"/>
                <w:szCs w:val="20"/>
              </w:rPr>
            </w:pPr>
            <w:r w:rsidRPr="00826B91">
              <w:rPr>
                <w:rFonts w:eastAsia="Times New Roman"/>
                <w:sz w:val="20"/>
                <w:szCs w:val="20"/>
              </w:rPr>
              <w:t>Stradonice</w:t>
            </w:r>
          </w:p>
        </w:tc>
        <w:tc>
          <w:tcPr>
            <w:tcW w:w="1630" w:type="dxa"/>
            <w:tcBorders>
              <w:top w:val="single" w:sz="4" w:space="0" w:color="auto"/>
              <w:left w:val="nil"/>
              <w:bottom w:val="single" w:sz="4" w:space="0" w:color="auto"/>
              <w:right w:val="single" w:sz="4" w:space="0" w:color="auto"/>
            </w:tcBorders>
            <w:noWrap/>
            <w:vAlign w:val="center"/>
          </w:tcPr>
          <w:p w14:paraId="4D0FFFA6" w14:textId="77777777" w:rsidR="00F20F7E" w:rsidRPr="00826B91" w:rsidRDefault="00F20F7E" w:rsidP="00CF1712">
            <w:pPr>
              <w:spacing w:after="0"/>
              <w:rPr>
                <w:rFonts w:eastAsia="Times New Roman"/>
                <w:sz w:val="20"/>
                <w:szCs w:val="20"/>
              </w:rPr>
            </w:pPr>
            <w:r w:rsidRPr="00826B91">
              <w:rPr>
                <w:rFonts w:eastAsia="Times New Roman"/>
                <w:sz w:val="20"/>
                <w:szCs w:val="20"/>
              </w:rPr>
              <w:t>Vyšínek</w:t>
            </w:r>
          </w:p>
        </w:tc>
        <w:tc>
          <w:tcPr>
            <w:tcW w:w="6027" w:type="dxa"/>
            <w:tcBorders>
              <w:top w:val="single" w:sz="4" w:space="0" w:color="auto"/>
              <w:left w:val="nil"/>
              <w:bottom w:val="single" w:sz="4" w:space="0" w:color="auto"/>
              <w:right w:val="single" w:sz="4" w:space="0" w:color="auto"/>
            </w:tcBorders>
            <w:noWrap/>
            <w:vAlign w:val="center"/>
          </w:tcPr>
          <w:p w14:paraId="79CF668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takřka neexistuje, i po silnici s výraznou zacházkou</w:t>
            </w:r>
          </w:p>
        </w:tc>
      </w:tr>
      <w:tr w:rsidR="00F20F7E" w:rsidRPr="00826B91" w14:paraId="7C1D57C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165B456" w14:textId="77777777" w:rsidR="00F20F7E" w:rsidRPr="00826B91" w:rsidRDefault="00F20F7E" w:rsidP="00CF1712">
            <w:pPr>
              <w:spacing w:after="0"/>
              <w:rPr>
                <w:rFonts w:eastAsia="Times New Roman"/>
                <w:sz w:val="20"/>
                <w:szCs w:val="20"/>
              </w:rPr>
            </w:pPr>
            <w:r w:rsidRPr="00826B91">
              <w:rPr>
                <w:rFonts w:eastAsia="Times New Roman"/>
                <w:sz w:val="20"/>
                <w:szCs w:val="20"/>
              </w:rPr>
              <w:t>Stradonice</w:t>
            </w:r>
          </w:p>
        </w:tc>
        <w:tc>
          <w:tcPr>
            <w:tcW w:w="1630" w:type="dxa"/>
            <w:tcBorders>
              <w:top w:val="single" w:sz="4" w:space="0" w:color="auto"/>
              <w:left w:val="nil"/>
              <w:bottom w:val="single" w:sz="4" w:space="0" w:color="auto"/>
              <w:right w:val="single" w:sz="4" w:space="0" w:color="auto"/>
            </w:tcBorders>
            <w:noWrap/>
            <w:vAlign w:val="center"/>
          </w:tcPr>
          <w:p w14:paraId="55C3FE8A" w14:textId="77777777" w:rsidR="00F20F7E" w:rsidRPr="00826B91" w:rsidRDefault="00F20F7E" w:rsidP="00CF1712">
            <w:pPr>
              <w:spacing w:after="0"/>
              <w:rPr>
                <w:rFonts w:eastAsia="Times New Roman"/>
                <w:sz w:val="20"/>
                <w:szCs w:val="20"/>
              </w:rPr>
            </w:pPr>
            <w:r w:rsidRPr="00826B91">
              <w:rPr>
                <w:rFonts w:eastAsia="Times New Roman"/>
                <w:sz w:val="20"/>
                <w:szCs w:val="20"/>
              </w:rPr>
              <w:t>Lisovice</w:t>
            </w:r>
          </w:p>
        </w:tc>
        <w:tc>
          <w:tcPr>
            <w:tcW w:w="6027" w:type="dxa"/>
            <w:tcBorders>
              <w:top w:val="single" w:sz="4" w:space="0" w:color="auto"/>
              <w:left w:val="nil"/>
              <w:bottom w:val="single" w:sz="4" w:space="0" w:color="auto"/>
              <w:right w:val="single" w:sz="4" w:space="0" w:color="auto"/>
            </w:tcBorders>
            <w:noWrap/>
            <w:vAlign w:val="center"/>
          </w:tcPr>
          <w:p w14:paraId="5B08CFE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CACB5F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CBCDB8A" w14:textId="77777777" w:rsidR="00F20F7E" w:rsidRPr="00826B91" w:rsidRDefault="00F20F7E" w:rsidP="00CF1712">
            <w:pPr>
              <w:spacing w:after="0"/>
              <w:rPr>
                <w:rFonts w:eastAsia="Times New Roman"/>
                <w:sz w:val="20"/>
                <w:szCs w:val="20"/>
              </w:rPr>
            </w:pPr>
            <w:r w:rsidRPr="00826B91">
              <w:rPr>
                <w:rFonts w:eastAsia="Times New Roman"/>
                <w:sz w:val="20"/>
                <w:szCs w:val="20"/>
              </w:rPr>
              <w:t>Vyšínek</w:t>
            </w:r>
          </w:p>
        </w:tc>
        <w:tc>
          <w:tcPr>
            <w:tcW w:w="1630" w:type="dxa"/>
            <w:tcBorders>
              <w:top w:val="single" w:sz="4" w:space="0" w:color="auto"/>
              <w:left w:val="nil"/>
              <w:bottom w:val="single" w:sz="4" w:space="0" w:color="auto"/>
              <w:right w:val="single" w:sz="4" w:space="0" w:color="auto"/>
            </w:tcBorders>
            <w:noWrap/>
            <w:vAlign w:val="center"/>
          </w:tcPr>
          <w:p w14:paraId="443EEECF" w14:textId="77777777" w:rsidR="00F20F7E" w:rsidRPr="00826B91" w:rsidRDefault="00F20F7E" w:rsidP="00CF1712">
            <w:pPr>
              <w:spacing w:after="0"/>
              <w:rPr>
                <w:rFonts w:eastAsia="Times New Roman"/>
                <w:sz w:val="20"/>
                <w:szCs w:val="20"/>
              </w:rPr>
            </w:pPr>
            <w:r w:rsidRPr="00826B91">
              <w:rPr>
                <w:rFonts w:eastAsia="Times New Roman"/>
                <w:sz w:val="20"/>
                <w:szCs w:val="20"/>
              </w:rPr>
              <w:t>Lisovice</w:t>
            </w:r>
          </w:p>
        </w:tc>
        <w:tc>
          <w:tcPr>
            <w:tcW w:w="6027" w:type="dxa"/>
            <w:tcBorders>
              <w:top w:val="single" w:sz="4" w:space="0" w:color="auto"/>
              <w:left w:val="nil"/>
              <w:bottom w:val="single" w:sz="4" w:space="0" w:color="auto"/>
              <w:right w:val="single" w:sz="4" w:space="0" w:color="auto"/>
            </w:tcBorders>
            <w:noWrap/>
            <w:vAlign w:val="center"/>
          </w:tcPr>
          <w:p w14:paraId="3D5C657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409143C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8CE49C8"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1630" w:type="dxa"/>
            <w:tcBorders>
              <w:top w:val="single" w:sz="4" w:space="0" w:color="auto"/>
              <w:left w:val="nil"/>
              <w:bottom w:val="single" w:sz="4" w:space="0" w:color="auto"/>
              <w:right w:val="single" w:sz="4" w:space="0" w:color="auto"/>
            </w:tcBorders>
            <w:noWrap/>
            <w:vAlign w:val="center"/>
          </w:tcPr>
          <w:p w14:paraId="0CF15134" w14:textId="77777777" w:rsidR="00F20F7E" w:rsidRPr="00826B91" w:rsidRDefault="00F20F7E" w:rsidP="00CF1712">
            <w:pPr>
              <w:spacing w:after="0"/>
              <w:rPr>
                <w:rFonts w:eastAsia="Times New Roman"/>
                <w:sz w:val="20"/>
                <w:szCs w:val="20"/>
              </w:rPr>
            </w:pPr>
            <w:r w:rsidRPr="00826B91">
              <w:rPr>
                <w:rFonts w:eastAsia="Times New Roman"/>
                <w:sz w:val="20"/>
                <w:szCs w:val="20"/>
              </w:rPr>
              <w:t>Páleček</w:t>
            </w:r>
          </w:p>
        </w:tc>
        <w:tc>
          <w:tcPr>
            <w:tcW w:w="6027" w:type="dxa"/>
            <w:tcBorders>
              <w:top w:val="single" w:sz="4" w:space="0" w:color="auto"/>
              <w:left w:val="nil"/>
              <w:bottom w:val="single" w:sz="4" w:space="0" w:color="auto"/>
              <w:right w:val="single" w:sz="4" w:space="0" w:color="auto"/>
            </w:tcBorders>
            <w:noWrap/>
            <w:vAlign w:val="center"/>
          </w:tcPr>
          <w:p w14:paraId="20C4FFA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takřka neexistuje</w:t>
            </w:r>
          </w:p>
        </w:tc>
      </w:tr>
      <w:tr w:rsidR="00F20F7E" w:rsidRPr="00826B91" w14:paraId="4CA7B6A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FE1D80D"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1630" w:type="dxa"/>
            <w:tcBorders>
              <w:top w:val="single" w:sz="4" w:space="0" w:color="auto"/>
              <w:left w:val="nil"/>
              <w:bottom w:val="single" w:sz="4" w:space="0" w:color="auto"/>
              <w:right w:val="single" w:sz="4" w:space="0" w:color="auto"/>
            </w:tcBorders>
            <w:noWrap/>
            <w:vAlign w:val="center"/>
          </w:tcPr>
          <w:p w14:paraId="362A2B63" w14:textId="77777777" w:rsidR="00F20F7E" w:rsidRPr="00826B91" w:rsidRDefault="00F20F7E" w:rsidP="00CF1712">
            <w:pPr>
              <w:spacing w:after="0"/>
              <w:rPr>
                <w:rFonts w:eastAsia="Times New Roman"/>
                <w:sz w:val="20"/>
                <w:szCs w:val="20"/>
              </w:rPr>
            </w:pPr>
            <w:r w:rsidRPr="00826B91">
              <w:rPr>
                <w:rFonts w:eastAsia="Times New Roman"/>
                <w:sz w:val="20"/>
                <w:szCs w:val="20"/>
              </w:rPr>
              <w:t>Stradonice</w:t>
            </w:r>
          </w:p>
        </w:tc>
        <w:tc>
          <w:tcPr>
            <w:tcW w:w="6027" w:type="dxa"/>
            <w:tcBorders>
              <w:top w:val="single" w:sz="4" w:space="0" w:color="auto"/>
              <w:left w:val="nil"/>
              <w:bottom w:val="single" w:sz="4" w:space="0" w:color="auto"/>
              <w:right w:val="single" w:sz="4" w:space="0" w:color="auto"/>
            </w:tcBorders>
            <w:noWrap/>
            <w:vAlign w:val="center"/>
          </w:tcPr>
          <w:p w14:paraId="0ACF457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takřka neexistuje</w:t>
            </w:r>
          </w:p>
        </w:tc>
      </w:tr>
      <w:tr w:rsidR="00F20F7E" w:rsidRPr="00826B91" w14:paraId="213C866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917CE48"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1630" w:type="dxa"/>
            <w:tcBorders>
              <w:top w:val="single" w:sz="4" w:space="0" w:color="auto"/>
              <w:left w:val="nil"/>
              <w:bottom w:val="single" w:sz="4" w:space="0" w:color="auto"/>
              <w:right w:val="single" w:sz="4" w:space="0" w:color="auto"/>
            </w:tcBorders>
            <w:noWrap/>
            <w:vAlign w:val="center"/>
          </w:tcPr>
          <w:p w14:paraId="01518C48" w14:textId="77777777" w:rsidR="00F20F7E" w:rsidRPr="00826B91" w:rsidRDefault="00F20F7E" w:rsidP="00CF1712">
            <w:pPr>
              <w:spacing w:after="0"/>
              <w:rPr>
                <w:rFonts w:eastAsia="Times New Roman"/>
                <w:sz w:val="20"/>
                <w:szCs w:val="20"/>
              </w:rPr>
            </w:pPr>
            <w:r w:rsidRPr="00826B91">
              <w:rPr>
                <w:rFonts w:eastAsia="Times New Roman"/>
                <w:sz w:val="20"/>
                <w:szCs w:val="20"/>
              </w:rPr>
              <w:t>Vyšínek</w:t>
            </w:r>
          </w:p>
        </w:tc>
        <w:tc>
          <w:tcPr>
            <w:tcW w:w="6027" w:type="dxa"/>
            <w:tcBorders>
              <w:top w:val="single" w:sz="4" w:space="0" w:color="auto"/>
              <w:left w:val="nil"/>
              <w:bottom w:val="single" w:sz="4" w:space="0" w:color="auto"/>
              <w:right w:val="single" w:sz="4" w:space="0" w:color="auto"/>
            </w:tcBorders>
            <w:noWrap/>
            <w:vAlign w:val="center"/>
          </w:tcPr>
          <w:p w14:paraId="307F5DC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F6B5F0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9FD528F" w14:textId="77777777" w:rsidR="00F20F7E" w:rsidRPr="00826B91" w:rsidRDefault="00F20F7E" w:rsidP="00CF1712">
            <w:pPr>
              <w:spacing w:after="0"/>
              <w:rPr>
                <w:rFonts w:eastAsia="Times New Roman"/>
                <w:sz w:val="20"/>
                <w:szCs w:val="20"/>
              </w:rPr>
            </w:pPr>
            <w:r w:rsidRPr="00826B91">
              <w:rPr>
                <w:rFonts w:eastAsia="Times New Roman"/>
                <w:sz w:val="20"/>
                <w:szCs w:val="20"/>
              </w:rPr>
              <w:t>Kobylníky</w:t>
            </w:r>
          </w:p>
        </w:tc>
        <w:tc>
          <w:tcPr>
            <w:tcW w:w="1630" w:type="dxa"/>
            <w:tcBorders>
              <w:top w:val="single" w:sz="4" w:space="0" w:color="auto"/>
              <w:left w:val="nil"/>
              <w:bottom w:val="single" w:sz="4" w:space="0" w:color="auto"/>
              <w:right w:val="single" w:sz="4" w:space="0" w:color="auto"/>
            </w:tcBorders>
            <w:noWrap/>
            <w:vAlign w:val="center"/>
          </w:tcPr>
          <w:p w14:paraId="76550310" w14:textId="77777777" w:rsidR="00F20F7E" w:rsidRPr="00826B91" w:rsidRDefault="00F20F7E" w:rsidP="00CF1712">
            <w:pPr>
              <w:spacing w:after="0"/>
              <w:rPr>
                <w:rFonts w:eastAsia="Times New Roman"/>
                <w:sz w:val="20"/>
                <w:szCs w:val="20"/>
              </w:rPr>
            </w:pPr>
            <w:r w:rsidRPr="00826B91">
              <w:rPr>
                <w:rFonts w:eastAsia="Times New Roman"/>
                <w:sz w:val="20"/>
                <w:szCs w:val="20"/>
              </w:rPr>
              <w:t>Třebíz</w:t>
            </w:r>
          </w:p>
        </w:tc>
        <w:tc>
          <w:tcPr>
            <w:tcW w:w="6027" w:type="dxa"/>
            <w:tcBorders>
              <w:top w:val="single" w:sz="4" w:space="0" w:color="auto"/>
              <w:left w:val="nil"/>
              <w:bottom w:val="single" w:sz="4" w:space="0" w:color="auto"/>
              <w:right w:val="single" w:sz="4" w:space="0" w:color="auto"/>
            </w:tcBorders>
            <w:noWrap/>
            <w:vAlign w:val="center"/>
          </w:tcPr>
          <w:p w14:paraId="36636D7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třídy</w:t>
            </w:r>
          </w:p>
        </w:tc>
      </w:tr>
      <w:tr w:rsidR="00F20F7E" w:rsidRPr="00826B91" w14:paraId="186DB22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52844A2" w14:textId="77777777" w:rsidR="00F20F7E" w:rsidRPr="00826B91" w:rsidRDefault="00F20F7E" w:rsidP="00CF1712">
            <w:pPr>
              <w:spacing w:after="0"/>
              <w:rPr>
                <w:rFonts w:eastAsia="Times New Roman"/>
                <w:sz w:val="20"/>
                <w:szCs w:val="20"/>
              </w:rPr>
            </w:pPr>
            <w:r w:rsidRPr="00826B91">
              <w:rPr>
                <w:rFonts w:eastAsia="Times New Roman"/>
                <w:sz w:val="20"/>
                <w:szCs w:val="20"/>
              </w:rPr>
              <w:t>Třebíz</w:t>
            </w:r>
          </w:p>
        </w:tc>
        <w:tc>
          <w:tcPr>
            <w:tcW w:w="1630" w:type="dxa"/>
            <w:tcBorders>
              <w:top w:val="single" w:sz="4" w:space="0" w:color="auto"/>
              <w:left w:val="nil"/>
              <w:bottom w:val="single" w:sz="4" w:space="0" w:color="auto"/>
              <w:right w:val="single" w:sz="4" w:space="0" w:color="auto"/>
            </w:tcBorders>
            <w:noWrap/>
            <w:vAlign w:val="center"/>
          </w:tcPr>
          <w:p w14:paraId="24DDFF8D" w14:textId="77777777" w:rsidR="00F20F7E" w:rsidRPr="00826B91" w:rsidRDefault="00F20F7E" w:rsidP="00CF1712">
            <w:pPr>
              <w:spacing w:after="0"/>
              <w:rPr>
                <w:rFonts w:eastAsia="Times New Roman"/>
                <w:sz w:val="20"/>
                <w:szCs w:val="20"/>
              </w:rPr>
            </w:pPr>
            <w:r w:rsidRPr="00826B91">
              <w:rPr>
                <w:rFonts w:eastAsia="Times New Roman"/>
                <w:sz w:val="20"/>
                <w:szCs w:val="20"/>
              </w:rPr>
              <w:t>Kutrovice</w:t>
            </w:r>
          </w:p>
        </w:tc>
        <w:tc>
          <w:tcPr>
            <w:tcW w:w="6027" w:type="dxa"/>
            <w:tcBorders>
              <w:top w:val="single" w:sz="4" w:space="0" w:color="auto"/>
              <w:left w:val="nil"/>
              <w:bottom w:val="single" w:sz="4" w:space="0" w:color="auto"/>
              <w:right w:val="single" w:sz="4" w:space="0" w:color="auto"/>
            </w:tcBorders>
            <w:noWrap/>
            <w:vAlign w:val="center"/>
          </w:tcPr>
          <w:p w14:paraId="73A1921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5F9DD93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3594915" w14:textId="77777777" w:rsidR="00F20F7E" w:rsidRPr="00826B91" w:rsidRDefault="00F20F7E" w:rsidP="00CF1712">
            <w:pPr>
              <w:spacing w:after="0"/>
              <w:rPr>
                <w:rFonts w:eastAsia="Times New Roman"/>
                <w:sz w:val="20"/>
                <w:szCs w:val="20"/>
              </w:rPr>
            </w:pPr>
            <w:r w:rsidRPr="00826B91">
              <w:rPr>
                <w:rFonts w:eastAsia="Times New Roman"/>
                <w:sz w:val="20"/>
                <w:szCs w:val="20"/>
              </w:rPr>
              <w:t>Kutrovice</w:t>
            </w:r>
          </w:p>
        </w:tc>
        <w:tc>
          <w:tcPr>
            <w:tcW w:w="1630" w:type="dxa"/>
            <w:tcBorders>
              <w:top w:val="single" w:sz="4" w:space="0" w:color="auto"/>
              <w:left w:val="nil"/>
              <w:bottom w:val="single" w:sz="4" w:space="0" w:color="auto"/>
              <w:right w:val="single" w:sz="4" w:space="0" w:color="auto"/>
            </w:tcBorders>
            <w:noWrap/>
            <w:vAlign w:val="center"/>
          </w:tcPr>
          <w:p w14:paraId="53557136" w14:textId="77777777" w:rsidR="00F20F7E" w:rsidRPr="00826B91" w:rsidRDefault="00F20F7E" w:rsidP="00CF1712">
            <w:pPr>
              <w:spacing w:after="0"/>
              <w:rPr>
                <w:rFonts w:eastAsia="Times New Roman"/>
                <w:sz w:val="20"/>
                <w:szCs w:val="20"/>
              </w:rPr>
            </w:pPr>
            <w:r w:rsidRPr="00826B91">
              <w:rPr>
                <w:rFonts w:eastAsia="Times New Roman"/>
                <w:sz w:val="20"/>
                <w:szCs w:val="20"/>
              </w:rPr>
              <w:t>Neprobylice</w:t>
            </w:r>
          </w:p>
        </w:tc>
        <w:tc>
          <w:tcPr>
            <w:tcW w:w="6027" w:type="dxa"/>
            <w:tcBorders>
              <w:top w:val="single" w:sz="4" w:space="0" w:color="auto"/>
              <w:left w:val="nil"/>
              <w:bottom w:val="single" w:sz="4" w:space="0" w:color="auto"/>
              <w:right w:val="single" w:sz="4" w:space="0" w:color="auto"/>
            </w:tcBorders>
            <w:noWrap/>
            <w:vAlign w:val="center"/>
          </w:tcPr>
          <w:p w14:paraId="0FE5028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2D51905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5A20DD5" w14:textId="77777777" w:rsidR="00F20F7E" w:rsidRPr="00826B91" w:rsidRDefault="00F20F7E" w:rsidP="00CF1712">
            <w:pPr>
              <w:spacing w:after="0"/>
              <w:rPr>
                <w:rFonts w:eastAsia="Times New Roman"/>
                <w:sz w:val="20"/>
                <w:szCs w:val="20"/>
              </w:rPr>
            </w:pPr>
            <w:r w:rsidRPr="00826B91">
              <w:rPr>
                <w:rFonts w:eastAsia="Times New Roman"/>
                <w:sz w:val="20"/>
                <w:szCs w:val="20"/>
              </w:rPr>
              <w:t>Kvilice</w:t>
            </w:r>
          </w:p>
        </w:tc>
        <w:tc>
          <w:tcPr>
            <w:tcW w:w="1630" w:type="dxa"/>
            <w:tcBorders>
              <w:top w:val="single" w:sz="4" w:space="0" w:color="auto"/>
              <w:left w:val="nil"/>
              <w:bottom w:val="single" w:sz="4" w:space="0" w:color="auto"/>
              <w:right w:val="single" w:sz="4" w:space="0" w:color="auto"/>
            </w:tcBorders>
            <w:noWrap/>
            <w:vAlign w:val="center"/>
          </w:tcPr>
          <w:p w14:paraId="74F986D5" w14:textId="77777777" w:rsidR="00F20F7E" w:rsidRPr="00826B91" w:rsidRDefault="00F20F7E" w:rsidP="00CF1712">
            <w:pPr>
              <w:spacing w:after="0"/>
              <w:rPr>
                <w:rFonts w:eastAsia="Times New Roman"/>
                <w:sz w:val="20"/>
                <w:szCs w:val="20"/>
              </w:rPr>
            </w:pPr>
            <w:r w:rsidRPr="00826B91">
              <w:rPr>
                <w:rFonts w:eastAsia="Times New Roman"/>
                <w:sz w:val="20"/>
                <w:szCs w:val="20"/>
              </w:rPr>
              <w:t>Kutrovice</w:t>
            </w:r>
          </w:p>
        </w:tc>
        <w:tc>
          <w:tcPr>
            <w:tcW w:w="6027" w:type="dxa"/>
            <w:tcBorders>
              <w:top w:val="single" w:sz="4" w:space="0" w:color="auto"/>
              <w:left w:val="nil"/>
              <w:bottom w:val="single" w:sz="4" w:space="0" w:color="auto"/>
              <w:right w:val="single" w:sz="4" w:space="0" w:color="auto"/>
            </w:tcBorders>
            <w:noWrap/>
            <w:vAlign w:val="center"/>
          </w:tcPr>
          <w:p w14:paraId="23B68D2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52C904D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D1B59E2" w14:textId="77777777" w:rsidR="00F20F7E" w:rsidRPr="00826B91" w:rsidRDefault="00F20F7E" w:rsidP="00CF1712">
            <w:pPr>
              <w:spacing w:after="0"/>
              <w:rPr>
                <w:rFonts w:eastAsia="Times New Roman"/>
                <w:sz w:val="20"/>
                <w:szCs w:val="20"/>
              </w:rPr>
            </w:pPr>
            <w:r w:rsidRPr="00826B91">
              <w:rPr>
                <w:rFonts w:eastAsia="Times New Roman"/>
                <w:sz w:val="20"/>
                <w:szCs w:val="20"/>
              </w:rPr>
              <w:t>Klobuky</w:t>
            </w:r>
          </w:p>
        </w:tc>
        <w:tc>
          <w:tcPr>
            <w:tcW w:w="1630" w:type="dxa"/>
            <w:tcBorders>
              <w:top w:val="single" w:sz="4" w:space="0" w:color="auto"/>
              <w:left w:val="nil"/>
              <w:bottom w:val="single" w:sz="4" w:space="0" w:color="auto"/>
              <w:right w:val="single" w:sz="4" w:space="0" w:color="auto"/>
            </w:tcBorders>
            <w:noWrap/>
            <w:vAlign w:val="center"/>
          </w:tcPr>
          <w:p w14:paraId="0D540BBF" w14:textId="77777777" w:rsidR="00F20F7E" w:rsidRPr="00826B91" w:rsidRDefault="00F20F7E" w:rsidP="00CF1712">
            <w:pPr>
              <w:spacing w:after="0"/>
              <w:rPr>
                <w:rFonts w:eastAsia="Times New Roman"/>
                <w:sz w:val="20"/>
                <w:szCs w:val="20"/>
              </w:rPr>
            </w:pPr>
            <w:r w:rsidRPr="00826B91">
              <w:rPr>
                <w:rFonts w:eastAsia="Times New Roman"/>
                <w:sz w:val="20"/>
                <w:szCs w:val="20"/>
              </w:rPr>
              <w:t>Vrbičany</w:t>
            </w:r>
          </w:p>
        </w:tc>
        <w:tc>
          <w:tcPr>
            <w:tcW w:w="6027" w:type="dxa"/>
            <w:tcBorders>
              <w:top w:val="single" w:sz="4" w:space="0" w:color="auto"/>
              <w:left w:val="nil"/>
              <w:bottom w:val="single" w:sz="4" w:space="0" w:color="auto"/>
              <w:right w:val="single" w:sz="4" w:space="0" w:color="auto"/>
            </w:tcBorders>
            <w:noWrap/>
            <w:vAlign w:val="center"/>
          </w:tcPr>
          <w:p w14:paraId="6C534D4A"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5AC1698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4CBC124" w14:textId="77777777" w:rsidR="00F20F7E" w:rsidRPr="00826B91" w:rsidRDefault="00F20F7E" w:rsidP="00CF1712">
            <w:pPr>
              <w:spacing w:after="0"/>
              <w:rPr>
                <w:rFonts w:eastAsia="Times New Roman"/>
                <w:sz w:val="20"/>
                <w:szCs w:val="20"/>
              </w:rPr>
            </w:pPr>
            <w:r w:rsidRPr="00826B91">
              <w:rPr>
                <w:rFonts w:eastAsia="Times New Roman"/>
                <w:sz w:val="20"/>
                <w:szCs w:val="20"/>
              </w:rPr>
              <w:lastRenderedPageBreak/>
              <w:t>Vrbičany</w:t>
            </w:r>
          </w:p>
        </w:tc>
        <w:tc>
          <w:tcPr>
            <w:tcW w:w="1630" w:type="dxa"/>
            <w:tcBorders>
              <w:top w:val="single" w:sz="4" w:space="0" w:color="auto"/>
              <w:left w:val="nil"/>
              <w:bottom w:val="single" w:sz="4" w:space="0" w:color="auto"/>
              <w:right w:val="single" w:sz="4" w:space="0" w:color="auto"/>
            </w:tcBorders>
            <w:noWrap/>
            <w:vAlign w:val="center"/>
          </w:tcPr>
          <w:p w14:paraId="17BD406C"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6027" w:type="dxa"/>
            <w:tcBorders>
              <w:top w:val="single" w:sz="4" w:space="0" w:color="auto"/>
              <w:left w:val="nil"/>
              <w:bottom w:val="single" w:sz="4" w:space="0" w:color="auto"/>
              <w:right w:val="single" w:sz="4" w:space="0" w:color="auto"/>
            </w:tcBorders>
            <w:noWrap/>
            <w:vAlign w:val="center"/>
          </w:tcPr>
          <w:p w14:paraId="525D278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silnici a částečně po silnici III. třídy</w:t>
            </w:r>
          </w:p>
        </w:tc>
      </w:tr>
      <w:tr w:rsidR="00F20F7E" w:rsidRPr="00826B91" w14:paraId="6A57798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8F9A4C6" w14:textId="77777777" w:rsidR="00F20F7E" w:rsidRPr="00826B91" w:rsidRDefault="00F20F7E" w:rsidP="00CF1712">
            <w:pPr>
              <w:spacing w:after="0"/>
              <w:rPr>
                <w:rFonts w:eastAsia="Times New Roman"/>
                <w:sz w:val="20"/>
                <w:szCs w:val="20"/>
              </w:rPr>
            </w:pPr>
            <w:r w:rsidRPr="00826B91">
              <w:rPr>
                <w:rFonts w:eastAsia="Times New Roman"/>
                <w:sz w:val="20"/>
                <w:szCs w:val="20"/>
              </w:rPr>
              <w:t>Vrbičany</w:t>
            </w:r>
          </w:p>
        </w:tc>
        <w:tc>
          <w:tcPr>
            <w:tcW w:w="1630" w:type="dxa"/>
            <w:tcBorders>
              <w:top w:val="single" w:sz="4" w:space="0" w:color="auto"/>
              <w:left w:val="nil"/>
              <w:bottom w:val="single" w:sz="4" w:space="0" w:color="auto"/>
              <w:right w:val="single" w:sz="4" w:space="0" w:color="auto"/>
            </w:tcBorders>
            <w:noWrap/>
            <w:vAlign w:val="center"/>
          </w:tcPr>
          <w:p w14:paraId="2C332622" w14:textId="77777777" w:rsidR="00F20F7E" w:rsidRPr="00826B91" w:rsidRDefault="00F20F7E" w:rsidP="00CF1712">
            <w:pPr>
              <w:spacing w:after="0"/>
              <w:rPr>
                <w:rFonts w:eastAsia="Times New Roman"/>
                <w:sz w:val="20"/>
                <w:szCs w:val="20"/>
              </w:rPr>
            </w:pPr>
            <w:r w:rsidRPr="00826B91">
              <w:rPr>
                <w:rFonts w:eastAsia="Times New Roman"/>
                <w:sz w:val="20"/>
                <w:szCs w:val="20"/>
              </w:rPr>
              <w:t>Vraný</w:t>
            </w:r>
          </w:p>
        </w:tc>
        <w:tc>
          <w:tcPr>
            <w:tcW w:w="6027" w:type="dxa"/>
            <w:tcBorders>
              <w:top w:val="single" w:sz="4" w:space="0" w:color="auto"/>
              <w:left w:val="nil"/>
              <w:bottom w:val="single" w:sz="4" w:space="0" w:color="auto"/>
              <w:right w:val="single" w:sz="4" w:space="0" w:color="auto"/>
            </w:tcBorders>
            <w:noWrap/>
            <w:vAlign w:val="center"/>
          </w:tcPr>
          <w:p w14:paraId="414AB6E6"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357975F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8DD55E8" w14:textId="77777777" w:rsidR="00F20F7E" w:rsidRPr="00826B91" w:rsidRDefault="00F20F7E" w:rsidP="00CF1712">
            <w:pPr>
              <w:spacing w:after="0"/>
              <w:rPr>
                <w:rFonts w:eastAsia="Times New Roman"/>
                <w:sz w:val="20"/>
                <w:szCs w:val="20"/>
              </w:rPr>
            </w:pPr>
            <w:r w:rsidRPr="00826B91">
              <w:rPr>
                <w:rFonts w:eastAsia="Times New Roman"/>
                <w:sz w:val="20"/>
                <w:szCs w:val="20"/>
              </w:rPr>
              <w:t>Vraný</w:t>
            </w:r>
          </w:p>
        </w:tc>
        <w:tc>
          <w:tcPr>
            <w:tcW w:w="1630" w:type="dxa"/>
            <w:tcBorders>
              <w:top w:val="single" w:sz="4" w:space="0" w:color="auto"/>
              <w:left w:val="nil"/>
              <w:bottom w:val="single" w:sz="4" w:space="0" w:color="auto"/>
              <w:right w:val="single" w:sz="4" w:space="0" w:color="auto"/>
            </w:tcBorders>
            <w:noWrap/>
            <w:vAlign w:val="center"/>
          </w:tcPr>
          <w:p w14:paraId="1E356B6B" w14:textId="77777777" w:rsidR="00F20F7E" w:rsidRPr="00826B91" w:rsidRDefault="00F20F7E" w:rsidP="00CF1712">
            <w:pPr>
              <w:spacing w:after="0"/>
              <w:rPr>
                <w:rFonts w:eastAsia="Times New Roman"/>
                <w:sz w:val="20"/>
                <w:szCs w:val="20"/>
              </w:rPr>
            </w:pPr>
            <w:r w:rsidRPr="00826B91">
              <w:rPr>
                <w:rFonts w:eastAsia="Times New Roman"/>
                <w:sz w:val="20"/>
                <w:szCs w:val="20"/>
              </w:rPr>
              <w:t>Lukov</w:t>
            </w:r>
          </w:p>
        </w:tc>
        <w:tc>
          <w:tcPr>
            <w:tcW w:w="6027" w:type="dxa"/>
            <w:tcBorders>
              <w:top w:val="single" w:sz="4" w:space="0" w:color="auto"/>
              <w:left w:val="nil"/>
              <w:bottom w:val="single" w:sz="4" w:space="0" w:color="auto"/>
              <w:right w:val="single" w:sz="4" w:space="0" w:color="auto"/>
            </w:tcBorders>
            <w:noWrap/>
            <w:vAlign w:val="center"/>
          </w:tcPr>
          <w:p w14:paraId="02669BF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2190361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FAF89E2" w14:textId="77777777" w:rsidR="00F20F7E" w:rsidRPr="00826B91" w:rsidRDefault="00F20F7E" w:rsidP="00CF1712">
            <w:pPr>
              <w:spacing w:after="0"/>
              <w:rPr>
                <w:rFonts w:eastAsia="Times New Roman"/>
                <w:sz w:val="20"/>
                <w:szCs w:val="20"/>
              </w:rPr>
            </w:pPr>
            <w:r w:rsidRPr="00826B91">
              <w:rPr>
                <w:rFonts w:eastAsia="Times New Roman"/>
                <w:sz w:val="20"/>
                <w:szCs w:val="20"/>
              </w:rPr>
              <w:t>Vraný</w:t>
            </w:r>
          </w:p>
        </w:tc>
        <w:tc>
          <w:tcPr>
            <w:tcW w:w="1630" w:type="dxa"/>
            <w:tcBorders>
              <w:top w:val="single" w:sz="4" w:space="0" w:color="auto"/>
              <w:left w:val="nil"/>
              <w:bottom w:val="single" w:sz="4" w:space="0" w:color="auto"/>
              <w:right w:val="single" w:sz="4" w:space="0" w:color="auto"/>
            </w:tcBorders>
            <w:noWrap/>
            <w:vAlign w:val="center"/>
          </w:tcPr>
          <w:p w14:paraId="5C4964F6"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6027" w:type="dxa"/>
            <w:tcBorders>
              <w:top w:val="single" w:sz="4" w:space="0" w:color="auto"/>
              <w:left w:val="nil"/>
              <w:bottom w:val="single" w:sz="4" w:space="0" w:color="auto"/>
              <w:right w:val="single" w:sz="4" w:space="0" w:color="auto"/>
            </w:tcBorders>
            <w:noWrap/>
            <w:vAlign w:val="center"/>
          </w:tcPr>
          <w:p w14:paraId="06B3249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silnice a částečně po silnici III. třídy</w:t>
            </w:r>
          </w:p>
        </w:tc>
      </w:tr>
      <w:tr w:rsidR="00F20F7E" w:rsidRPr="00826B91" w14:paraId="7FC8DA8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477B36C"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1630" w:type="dxa"/>
            <w:tcBorders>
              <w:top w:val="single" w:sz="4" w:space="0" w:color="auto"/>
              <w:left w:val="nil"/>
              <w:bottom w:val="single" w:sz="4" w:space="0" w:color="auto"/>
              <w:right w:val="single" w:sz="4" w:space="0" w:color="auto"/>
            </w:tcBorders>
            <w:noWrap/>
            <w:vAlign w:val="center"/>
          </w:tcPr>
          <w:p w14:paraId="6F2B105F" w14:textId="77777777" w:rsidR="00F20F7E" w:rsidRPr="00826B91" w:rsidRDefault="00F20F7E" w:rsidP="00CF1712">
            <w:pPr>
              <w:spacing w:after="0"/>
              <w:rPr>
                <w:rFonts w:eastAsia="Times New Roman"/>
                <w:sz w:val="20"/>
                <w:szCs w:val="20"/>
              </w:rPr>
            </w:pPr>
            <w:r w:rsidRPr="00826B91">
              <w:rPr>
                <w:rFonts w:eastAsia="Times New Roman"/>
                <w:sz w:val="20"/>
                <w:szCs w:val="20"/>
              </w:rPr>
              <w:t>Lukov</w:t>
            </w:r>
          </w:p>
        </w:tc>
        <w:tc>
          <w:tcPr>
            <w:tcW w:w="6027" w:type="dxa"/>
            <w:tcBorders>
              <w:top w:val="single" w:sz="4" w:space="0" w:color="auto"/>
              <w:left w:val="nil"/>
              <w:bottom w:val="single" w:sz="4" w:space="0" w:color="auto"/>
              <w:right w:val="single" w:sz="4" w:space="0" w:color="auto"/>
            </w:tcBorders>
            <w:noWrap/>
            <w:vAlign w:val="center"/>
          </w:tcPr>
          <w:p w14:paraId="621FFA0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silnici a částečně po silnici III. třídy</w:t>
            </w:r>
          </w:p>
        </w:tc>
      </w:tr>
      <w:tr w:rsidR="00F20F7E" w:rsidRPr="00826B91" w14:paraId="58178D3D"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7736486" w14:textId="77777777" w:rsidR="00F20F7E" w:rsidRPr="00826B91" w:rsidRDefault="00F20F7E" w:rsidP="00CF1712">
            <w:pPr>
              <w:spacing w:after="0"/>
              <w:rPr>
                <w:rFonts w:eastAsia="Times New Roman"/>
                <w:sz w:val="20"/>
                <w:szCs w:val="20"/>
              </w:rPr>
            </w:pPr>
            <w:r w:rsidRPr="00826B91">
              <w:rPr>
                <w:rFonts w:eastAsia="Times New Roman"/>
                <w:sz w:val="20"/>
                <w:szCs w:val="20"/>
              </w:rPr>
              <w:t>Jarpice</w:t>
            </w:r>
          </w:p>
        </w:tc>
        <w:tc>
          <w:tcPr>
            <w:tcW w:w="1630" w:type="dxa"/>
            <w:tcBorders>
              <w:top w:val="single" w:sz="4" w:space="0" w:color="auto"/>
              <w:left w:val="nil"/>
              <w:bottom w:val="single" w:sz="4" w:space="0" w:color="auto"/>
              <w:right w:val="single" w:sz="4" w:space="0" w:color="auto"/>
            </w:tcBorders>
            <w:noWrap/>
            <w:vAlign w:val="center"/>
          </w:tcPr>
          <w:p w14:paraId="00E4449F" w14:textId="77777777" w:rsidR="00F20F7E" w:rsidRPr="00826B91" w:rsidRDefault="00F20F7E" w:rsidP="00CF1712">
            <w:pPr>
              <w:spacing w:after="0"/>
              <w:rPr>
                <w:rFonts w:eastAsia="Times New Roman"/>
                <w:sz w:val="20"/>
                <w:szCs w:val="20"/>
              </w:rPr>
            </w:pPr>
            <w:r w:rsidRPr="00826B91">
              <w:rPr>
                <w:rFonts w:eastAsia="Times New Roman"/>
                <w:sz w:val="20"/>
                <w:szCs w:val="20"/>
              </w:rPr>
              <w:t>Lukov</w:t>
            </w:r>
          </w:p>
        </w:tc>
        <w:tc>
          <w:tcPr>
            <w:tcW w:w="6027" w:type="dxa"/>
            <w:tcBorders>
              <w:top w:val="single" w:sz="4" w:space="0" w:color="auto"/>
              <w:left w:val="nil"/>
              <w:bottom w:val="single" w:sz="4" w:space="0" w:color="auto"/>
              <w:right w:val="single" w:sz="4" w:space="0" w:color="auto"/>
            </w:tcBorders>
            <w:noWrap/>
            <w:vAlign w:val="center"/>
          </w:tcPr>
          <w:p w14:paraId="5029365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 popř. s menší zacházkou po silnici III. třídy a částečně mimo silnice</w:t>
            </w:r>
          </w:p>
        </w:tc>
      </w:tr>
      <w:tr w:rsidR="00F20F7E" w:rsidRPr="00826B91" w14:paraId="32238AA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A924158" w14:textId="77777777" w:rsidR="00F20F7E" w:rsidRPr="00826B91" w:rsidRDefault="00F20F7E" w:rsidP="00CF1712">
            <w:pPr>
              <w:spacing w:after="0"/>
              <w:rPr>
                <w:rFonts w:eastAsia="Times New Roman"/>
                <w:sz w:val="20"/>
                <w:szCs w:val="20"/>
              </w:rPr>
            </w:pPr>
            <w:r w:rsidRPr="00826B91">
              <w:rPr>
                <w:rFonts w:eastAsia="Times New Roman"/>
                <w:sz w:val="20"/>
                <w:szCs w:val="20"/>
              </w:rPr>
              <w:t>Jarpice</w:t>
            </w:r>
          </w:p>
        </w:tc>
        <w:tc>
          <w:tcPr>
            <w:tcW w:w="1630" w:type="dxa"/>
            <w:tcBorders>
              <w:top w:val="single" w:sz="4" w:space="0" w:color="auto"/>
              <w:left w:val="nil"/>
              <w:bottom w:val="single" w:sz="4" w:space="0" w:color="auto"/>
              <w:right w:val="single" w:sz="4" w:space="0" w:color="auto"/>
            </w:tcBorders>
            <w:noWrap/>
            <w:vAlign w:val="center"/>
          </w:tcPr>
          <w:p w14:paraId="77E17AD2" w14:textId="77777777" w:rsidR="00F20F7E" w:rsidRPr="00826B91" w:rsidRDefault="00F20F7E" w:rsidP="00CF1712">
            <w:pPr>
              <w:spacing w:after="0"/>
              <w:rPr>
                <w:rFonts w:eastAsia="Times New Roman"/>
                <w:sz w:val="20"/>
                <w:szCs w:val="20"/>
              </w:rPr>
            </w:pPr>
            <w:r w:rsidRPr="00826B91">
              <w:rPr>
                <w:rFonts w:eastAsia="Times New Roman"/>
                <w:sz w:val="20"/>
                <w:szCs w:val="20"/>
              </w:rPr>
              <w:t>Páleč</w:t>
            </w:r>
          </w:p>
        </w:tc>
        <w:tc>
          <w:tcPr>
            <w:tcW w:w="6027" w:type="dxa"/>
            <w:tcBorders>
              <w:top w:val="single" w:sz="4" w:space="0" w:color="auto"/>
              <w:left w:val="nil"/>
              <w:bottom w:val="single" w:sz="4" w:space="0" w:color="auto"/>
              <w:right w:val="single" w:sz="4" w:space="0" w:color="auto"/>
            </w:tcBorders>
            <w:noWrap/>
            <w:vAlign w:val="center"/>
          </w:tcPr>
          <w:p w14:paraId="2031D0CA"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s oklikou po kombinaci silnic II. a III. třídy</w:t>
            </w:r>
          </w:p>
        </w:tc>
      </w:tr>
      <w:tr w:rsidR="00F20F7E" w:rsidRPr="00826B91" w14:paraId="23FBBF2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88B2E7E" w14:textId="77777777" w:rsidR="00F20F7E" w:rsidRPr="00826B91" w:rsidRDefault="00F20F7E" w:rsidP="00CF1712">
            <w:pPr>
              <w:spacing w:after="0"/>
              <w:rPr>
                <w:rFonts w:eastAsia="Times New Roman"/>
                <w:sz w:val="20"/>
                <w:szCs w:val="20"/>
              </w:rPr>
            </w:pPr>
            <w:r w:rsidRPr="00826B91">
              <w:rPr>
                <w:rFonts w:eastAsia="Times New Roman"/>
                <w:sz w:val="20"/>
                <w:szCs w:val="20"/>
              </w:rPr>
              <w:t>Jarpice</w:t>
            </w:r>
          </w:p>
        </w:tc>
        <w:tc>
          <w:tcPr>
            <w:tcW w:w="1630" w:type="dxa"/>
            <w:tcBorders>
              <w:top w:val="single" w:sz="4" w:space="0" w:color="auto"/>
              <w:left w:val="nil"/>
              <w:bottom w:val="single" w:sz="4" w:space="0" w:color="auto"/>
              <w:right w:val="single" w:sz="4" w:space="0" w:color="auto"/>
            </w:tcBorders>
            <w:noWrap/>
            <w:vAlign w:val="center"/>
          </w:tcPr>
          <w:p w14:paraId="2E835AFC" w14:textId="77777777" w:rsidR="00F20F7E" w:rsidRPr="00826B91" w:rsidRDefault="00F20F7E" w:rsidP="00CF1712">
            <w:pPr>
              <w:spacing w:after="0"/>
              <w:rPr>
                <w:rFonts w:eastAsia="Times New Roman"/>
                <w:sz w:val="20"/>
                <w:szCs w:val="20"/>
              </w:rPr>
            </w:pPr>
            <w:r w:rsidRPr="00826B91">
              <w:rPr>
                <w:rFonts w:eastAsia="Times New Roman"/>
                <w:sz w:val="20"/>
                <w:szCs w:val="20"/>
              </w:rPr>
              <w:t>Šlapanice</w:t>
            </w:r>
          </w:p>
        </w:tc>
        <w:tc>
          <w:tcPr>
            <w:tcW w:w="6027" w:type="dxa"/>
            <w:tcBorders>
              <w:top w:val="single" w:sz="4" w:space="0" w:color="auto"/>
              <w:left w:val="nil"/>
              <w:bottom w:val="single" w:sz="4" w:space="0" w:color="auto"/>
              <w:right w:val="single" w:sz="4" w:space="0" w:color="auto"/>
            </w:tcBorders>
            <w:noWrap/>
            <w:vAlign w:val="center"/>
          </w:tcPr>
          <w:p w14:paraId="00464CC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nebo III. třídy</w:t>
            </w:r>
          </w:p>
        </w:tc>
      </w:tr>
      <w:tr w:rsidR="00F20F7E" w:rsidRPr="00826B91" w14:paraId="27DE6CF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BE17E70" w14:textId="77777777" w:rsidR="00F20F7E" w:rsidRPr="00826B91" w:rsidRDefault="00F20F7E" w:rsidP="00CF1712">
            <w:pPr>
              <w:spacing w:after="0"/>
              <w:rPr>
                <w:rFonts w:eastAsia="Times New Roman"/>
                <w:sz w:val="20"/>
                <w:szCs w:val="20"/>
              </w:rPr>
            </w:pPr>
            <w:r w:rsidRPr="00826B91">
              <w:rPr>
                <w:rFonts w:eastAsia="Times New Roman"/>
                <w:sz w:val="20"/>
                <w:szCs w:val="20"/>
              </w:rPr>
              <w:t>Šlapanice</w:t>
            </w:r>
          </w:p>
        </w:tc>
        <w:tc>
          <w:tcPr>
            <w:tcW w:w="1630" w:type="dxa"/>
            <w:tcBorders>
              <w:top w:val="single" w:sz="4" w:space="0" w:color="auto"/>
              <w:left w:val="nil"/>
              <w:bottom w:val="single" w:sz="4" w:space="0" w:color="auto"/>
              <w:right w:val="single" w:sz="4" w:space="0" w:color="auto"/>
            </w:tcBorders>
            <w:noWrap/>
            <w:vAlign w:val="center"/>
          </w:tcPr>
          <w:p w14:paraId="64BC37D2" w14:textId="77777777" w:rsidR="00F20F7E" w:rsidRPr="00826B91" w:rsidRDefault="00F20F7E" w:rsidP="00CF1712">
            <w:pPr>
              <w:spacing w:after="0"/>
              <w:rPr>
                <w:rFonts w:eastAsia="Times New Roman"/>
                <w:sz w:val="20"/>
                <w:szCs w:val="20"/>
              </w:rPr>
            </w:pPr>
            <w:r w:rsidRPr="00826B91">
              <w:rPr>
                <w:rFonts w:eastAsia="Times New Roman"/>
                <w:sz w:val="20"/>
                <w:szCs w:val="20"/>
              </w:rPr>
              <w:t>Poštovice</w:t>
            </w:r>
          </w:p>
        </w:tc>
        <w:tc>
          <w:tcPr>
            <w:tcW w:w="6027" w:type="dxa"/>
            <w:tcBorders>
              <w:top w:val="single" w:sz="4" w:space="0" w:color="auto"/>
              <w:left w:val="nil"/>
              <w:bottom w:val="single" w:sz="4" w:space="0" w:color="auto"/>
              <w:right w:val="single" w:sz="4" w:space="0" w:color="auto"/>
            </w:tcBorders>
            <w:noWrap/>
            <w:vAlign w:val="center"/>
          </w:tcPr>
          <w:p w14:paraId="23B668C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769A090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B061A71" w14:textId="77777777" w:rsidR="00F20F7E" w:rsidRPr="00826B91" w:rsidRDefault="00F20F7E" w:rsidP="00CF1712">
            <w:pPr>
              <w:spacing w:after="0"/>
              <w:rPr>
                <w:rFonts w:eastAsia="Times New Roman"/>
                <w:sz w:val="20"/>
                <w:szCs w:val="20"/>
              </w:rPr>
            </w:pPr>
            <w:r w:rsidRPr="00826B91">
              <w:rPr>
                <w:rFonts w:eastAsia="Times New Roman"/>
                <w:sz w:val="20"/>
                <w:szCs w:val="20"/>
              </w:rPr>
              <w:t>Šlapanice</w:t>
            </w:r>
          </w:p>
        </w:tc>
        <w:tc>
          <w:tcPr>
            <w:tcW w:w="1630" w:type="dxa"/>
            <w:tcBorders>
              <w:top w:val="single" w:sz="4" w:space="0" w:color="auto"/>
              <w:left w:val="nil"/>
              <w:bottom w:val="single" w:sz="4" w:space="0" w:color="auto"/>
              <w:right w:val="single" w:sz="4" w:space="0" w:color="auto"/>
            </w:tcBorders>
            <w:noWrap/>
            <w:vAlign w:val="center"/>
          </w:tcPr>
          <w:p w14:paraId="54312011" w14:textId="77777777" w:rsidR="00F20F7E" w:rsidRPr="00826B91" w:rsidRDefault="00F20F7E" w:rsidP="00CF1712">
            <w:pPr>
              <w:spacing w:after="0"/>
              <w:rPr>
                <w:rFonts w:eastAsia="Times New Roman"/>
                <w:sz w:val="20"/>
                <w:szCs w:val="20"/>
              </w:rPr>
            </w:pPr>
            <w:r w:rsidRPr="00826B91">
              <w:rPr>
                <w:rFonts w:eastAsia="Times New Roman"/>
                <w:sz w:val="20"/>
                <w:szCs w:val="20"/>
              </w:rPr>
              <w:t>Zlonice</w:t>
            </w:r>
          </w:p>
        </w:tc>
        <w:tc>
          <w:tcPr>
            <w:tcW w:w="6027" w:type="dxa"/>
            <w:tcBorders>
              <w:top w:val="single" w:sz="4" w:space="0" w:color="auto"/>
              <w:left w:val="nil"/>
              <w:bottom w:val="single" w:sz="4" w:space="0" w:color="auto"/>
              <w:right w:val="single" w:sz="4" w:space="0" w:color="auto"/>
            </w:tcBorders>
            <w:noWrap/>
            <w:vAlign w:val="center"/>
          </w:tcPr>
          <w:p w14:paraId="7BA7FCC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7F7D0B4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E59598B" w14:textId="77777777" w:rsidR="00F20F7E" w:rsidRPr="00826B91" w:rsidRDefault="00F20F7E" w:rsidP="00CF1712">
            <w:pPr>
              <w:spacing w:after="0"/>
              <w:rPr>
                <w:rFonts w:eastAsia="Times New Roman"/>
                <w:sz w:val="20"/>
                <w:szCs w:val="20"/>
              </w:rPr>
            </w:pPr>
            <w:r w:rsidRPr="00826B91">
              <w:rPr>
                <w:rFonts w:eastAsia="Times New Roman"/>
                <w:sz w:val="20"/>
                <w:szCs w:val="20"/>
              </w:rPr>
              <w:t>Zlonice</w:t>
            </w:r>
          </w:p>
        </w:tc>
        <w:tc>
          <w:tcPr>
            <w:tcW w:w="1630" w:type="dxa"/>
            <w:tcBorders>
              <w:top w:val="single" w:sz="4" w:space="0" w:color="auto"/>
              <w:left w:val="nil"/>
              <w:bottom w:val="single" w:sz="4" w:space="0" w:color="auto"/>
              <w:right w:val="single" w:sz="4" w:space="0" w:color="auto"/>
            </w:tcBorders>
            <w:noWrap/>
            <w:vAlign w:val="center"/>
          </w:tcPr>
          <w:p w14:paraId="14CCD0B0" w14:textId="77777777" w:rsidR="00F20F7E" w:rsidRPr="00826B91" w:rsidRDefault="00F20F7E" w:rsidP="00CF1712">
            <w:pPr>
              <w:spacing w:after="0"/>
              <w:rPr>
                <w:rFonts w:eastAsia="Times New Roman"/>
                <w:sz w:val="20"/>
                <w:szCs w:val="20"/>
              </w:rPr>
            </w:pPr>
            <w:r w:rsidRPr="00826B91">
              <w:rPr>
                <w:rFonts w:eastAsia="Times New Roman"/>
                <w:sz w:val="20"/>
                <w:szCs w:val="20"/>
              </w:rPr>
              <w:t>Lisovice</w:t>
            </w:r>
          </w:p>
        </w:tc>
        <w:tc>
          <w:tcPr>
            <w:tcW w:w="6027" w:type="dxa"/>
            <w:tcBorders>
              <w:top w:val="single" w:sz="4" w:space="0" w:color="auto"/>
              <w:left w:val="nil"/>
              <w:bottom w:val="single" w:sz="4" w:space="0" w:color="auto"/>
              <w:right w:val="single" w:sz="4" w:space="0" w:color="auto"/>
            </w:tcBorders>
            <w:noWrap/>
            <w:vAlign w:val="center"/>
          </w:tcPr>
          <w:p w14:paraId="106EA35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silnici a částečně po silnici III. třídy</w:t>
            </w:r>
          </w:p>
        </w:tc>
      </w:tr>
      <w:tr w:rsidR="00F20F7E" w:rsidRPr="00826B91" w14:paraId="0773B31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B27B335" w14:textId="77777777" w:rsidR="00F20F7E" w:rsidRPr="00826B91" w:rsidRDefault="00F20F7E" w:rsidP="00CF1712">
            <w:pPr>
              <w:spacing w:after="0"/>
              <w:rPr>
                <w:rFonts w:eastAsia="Times New Roman"/>
                <w:sz w:val="20"/>
                <w:szCs w:val="20"/>
              </w:rPr>
            </w:pPr>
            <w:r w:rsidRPr="00826B91">
              <w:rPr>
                <w:rFonts w:eastAsia="Times New Roman"/>
                <w:sz w:val="20"/>
                <w:szCs w:val="20"/>
              </w:rPr>
              <w:t>Jarpice</w:t>
            </w:r>
          </w:p>
        </w:tc>
        <w:tc>
          <w:tcPr>
            <w:tcW w:w="1630" w:type="dxa"/>
            <w:tcBorders>
              <w:top w:val="single" w:sz="4" w:space="0" w:color="auto"/>
              <w:left w:val="nil"/>
              <w:bottom w:val="single" w:sz="4" w:space="0" w:color="auto"/>
              <w:right w:val="single" w:sz="4" w:space="0" w:color="auto"/>
            </w:tcBorders>
            <w:noWrap/>
            <w:vAlign w:val="center"/>
          </w:tcPr>
          <w:p w14:paraId="3D12EC78" w14:textId="77777777" w:rsidR="00F20F7E" w:rsidRPr="00826B91" w:rsidRDefault="00F20F7E" w:rsidP="00CF1712">
            <w:pPr>
              <w:spacing w:after="0"/>
              <w:rPr>
                <w:rFonts w:eastAsia="Times New Roman"/>
                <w:sz w:val="20"/>
                <w:szCs w:val="20"/>
              </w:rPr>
            </w:pPr>
            <w:r w:rsidRPr="00826B91">
              <w:rPr>
                <w:rFonts w:eastAsia="Times New Roman"/>
                <w:sz w:val="20"/>
                <w:szCs w:val="20"/>
              </w:rPr>
              <w:t>Vyšínek</w:t>
            </w:r>
          </w:p>
        </w:tc>
        <w:tc>
          <w:tcPr>
            <w:tcW w:w="6027" w:type="dxa"/>
            <w:tcBorders>
              <w:top w:val="single" w:sz="4" w:space="0" w:color="auto"/>
              <w:left w:val="nil"/>
              <w:bottom w:val="single" w:sz="4" w:space="0" w:color="auto"/>
              <w:right w:val="single" w:sz="4" w:space="0" w:color="auto"/>
            </w:tcBorders>
            <w:noWrap/>
            <w:vAlign w:val="center"/>
          </w:tcPr>
          <w:p w14:paraId="1A0686F2"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w:t>
            </w:r>
          </w:p>
        </w:tc>
      </w:tr>
      <w:tr w:rsidR="00F20F7E" w:rsidRPr="00826B91" w14:paraId="38C385D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CAAC754" w14:textId="77777777" w:rsidR="00F20F7E" w:rsidRPr="00826B91" w:rsidRDefault="00F20F7E" w:rsidP="00CF1712">
            <w:pPr>
              <w:spacing w:after="0"/>
              <w:rPr>
                <w:rFonts w:eastAsia="Times New Roman"/>
                <w:sz w:val="20"/>
                <w:szCs w:val="20"/>
              </w:rPr>
            </w:pPr>
            <w:r w:rsidRPr="00826B91">
              <w:rPr>
                <w:rFonts w:eastAsia="Times New Roman"/>
                <w:sz w:val="20"/>
                <w:szCs w:val="20"/>
              </w:rPr>
              <w:t>Zlonice</w:t>
            </w:r>
          </w:p>
        </w:tc>
        <w:tc>
          <w:tcPr>
            <w:tcW w:w="1630" w:type="dxa"/>
            <w:tcBorders>
              <w:top w:val="single" w:sz="4" w:space="0" w:color="auto"/>
              <w:left w:val="nil"/>
              <w:bottom w:val="single" w:sz="4" w:space="0" w:color="auto"/>
              <w:right w:val="single" w:sz="4" w:space="0" w:color="auto"/>
            </w:tcBorders>
            <w:noWrap/>
            <w:vAlign w:val="center"/>
          </w:tcPr>
          <w:p w14:paraId="3EADEE62" w14:textId="77777777" w:rsidR="00F20F7E" w:rsidRPr="00826B91" w:rsidRDefault="00F20F7E" w:rsidP="00CF1712">
            <w:pPr>
              <w:spacing w:after="0"/>
              <w:rPr>
                <w:rFonts w:eastAsia="Times New Roman"/>
                <w:sz w:val="20"/>
                <w:szCs w:val="20"/>
              </w:rPr>
            </w:pPr>
            <w:r w:rsidRPr="00826B91">
              <w:rPr>
                <w:rFonts w:eastAsia="Times New Roman"/>
                <w:sz w:val="20"/>
                <w:szCs w:val="20"/>
              </w:rPr>
              <w:t>Vyšínek</w:t>
            </w:r>
          </w:p>
        </w:tc>
        <w:tc>
          <w:tcPr>
            <w:tcW w:w="6027" w:type="dxa"/>
            <w:tcBorders>
              <w:top w:val="single" w:sz="4" w:space="0" w:color="auto"/>
              <w:left w:val="nil"/>
              <w:bottom w:val="single" w:sz="4" w:space="0" w:color="auto"/>
              <w:right w:val="single" w:sz="4" w:space="0" w:color="auto"/>
            </w:tcBorders>
            <w:noWrap/>
            <w:vAlign w:val="center"/>
          </w:tcPr>
          <w:p w14:paraId="319EEBA9"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377E6D6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FF35676" w14:textId="77777777" w:rsidR="00F20F7E" w:rsidRPr="00826B91" w:rsidRDefault="00F20F7E" w:rsidP="00CF1712">
            <w:pPr>
              <w:spacing w:after="0"/>
              <w:rPr>
                <w:rFonts w:eastAsia="Times New Roman"/>
                <w:sz w:val="20"/>
                <w:szCs w:val="20"/>
              </w:rPr>
            </w:pPr>
            <w:r w:rsidRPr="00826B91">
              <w:rPr>
                <w:rFonts w:eastAsia="Times New Roman"/>
                <w:sz w:val="20"/>
                <w:szCs w:val="20"/>
              </w:rPr>
              <w:t>Zlonice</w:t>
            </w:r>
          </w:p>
        </w:tc>
        <w:tc>
          <w:tcPr>
            <w:tcW w:w="1630" w:type="dxa"/>
            <w:tcBorders>
              <w:top w:val="single" w:sz="4" w:space="0" w:color="auto"/>
              <w:left w:val="nil"/>
              <w:bottom w:val="single" w:sz="4" w:space="0" w:color="auto"/>
              <w:right w:val="single" w:sz="4" w:space="0" w:color="auto"/>
            </w:tcBorders>
            <w:noWrap/>
            <w:vAlign w:val="center"/>
          </w:tcPr>
          <w:p w14:paraId="7548CB46" w14:textId="77777777" w:rsidR="00F20F7E" w:rsidRPr="00826B91" w:rsidRDefault="00F20F7E" w:rsidP="00CF1712">
            <w:pPr>
              <w:spacing w:after="0"/>
              <w:rPr>
                <w:rFonts w:eastAsia="Times New Roman"/>
                <w:sz w:val="20"/>
                <w:szCs w:val="20"/>
              </w:rPr>
            </w:pPr>
            <w:r w:rsidRPr="00826B91">
              <w:rPr>
                <w:rFonts w:eastAsia="Times New Roman"/>
                <w:sz w:val="20"/>
                <w:szCs w:val="20"/>
              </w:rPr>
              <w:t>Břešťany</w:t>
            </w:r>
          </w:p>
        </w:tc>
        <w:tc>
          <w:tcPr>
            <w:tcW w:w="6027" w:type="dxa"/>
            <w:tcBorders>
              <w:top w:val="single" w:sz="4" w:space="0" w:color="auto"/>
              <w:left w:val="nil"/>
              <w:bottom w:val="single" w:sz="4" w:space="0" w:color="auto"/>
              <w:right w:val="single" w:sz="4" w:space="0" w:color="auto"/>
            </w:tcBorders>
            <w:noWrap/>
            <w:vAlign w:val="center"/>
          </w:tcPr>
          <w:p w14:paraId="04AB378A"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13FD20B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8378161" w14:textId="77777777" w:rsidR="00F20F7E" w:rsidRPr="00826B91" w:rsidRDefault="00F20F7E" w:rsidP="00CF1712">
            <w:pPr>
              <w:spacing w:after="0"/>
              <w:rPr>
                <w:rFonts w:eastAsia="Times New Roman"/>
                <w:sz w:val="20"/>
                <w:szCs w:val="20"/>
              </w:rPr>
            </w:pPr>
            <w:r w:rsidRPr="00826B91">
              <w:rPr>
                <w:rFonts w:eastAsia="Times New Roman"/>
                <w:sz w:val="20"/>
                <w:szCs w:val="20"/>
              </w:rPr>
              <w:t>Břešťany</w:t>
            </w:r>
          </w:p>
        </w:tc>
        <w:tc>
          <w:tcPr>
            <w:tcW w:w="1630" w:type="dxa"/>
            <w:tcBorders>
              <w:top w:val="single" w:sz="4" w:space="0" w:color="auto"/>
              <w:left w:val="nil"/>
              <w:bottom w:val="single" w:sz="4" w:space="0" w:color="auto"/>
              <w:right w:val="single" w:sz="4" w:space="0" w:color="auto"/>
            </w:tcBorders>
            <w:noWrap/>
            <w:vAlign w:val="center"/>
          </w:tcPr>
          <w:p w14:paraId="546B16DE"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6027" w:type="dxa"/>
            <w:tcBorders>
              <w:top w:val="single" w:sz="4" w:space="0" w:color="auto"/>
              <w:left w:val="nil"/>
              <w:bottom w:val="single" w:sz="4" w:space="0" w:color="auto"/>
              <w:right w:val="single" w:sz="4" w:space="0" w:color="auto"/>
            </w:tcBorders>
            <w:noWrap/>
            <w:vAlign w:val="center"/>
          </w:tcPr>
          <w:p w14:paraId="2B59181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A2E951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0DCCC77"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1630" w:type="dxa"/>
            <w:tcBorders>
              <w:top w:val="single" w:sz="4" w:space="0" w:color="auto"/>
              <w:left w:val="nil"/>
              <w:bottom w:val="single" w:sz="4" w:space="0" w:color="auto"/>
              <w:right w:val="single" w:sz="4" w:space="0" w:color="auto"/>
            </w:tcBorders>
            <w:noWrap/>
            <w:vAlign w:val="center"/>
          </w:tcPr>
          <w:p w14:paraId="619CF614" w14:textId="77777777" w:rsidR="00F20F7E" w:rsidRPr="00826B91" w:rsidRDefault="00F20F7E" w:rsidP="00CF1712">
            <w:pPr>
              <w:spacing w:after="0"/>
              <w:rPr>
                <w:rFonts w:eastAsia="Times New Roman"/>
                <w:sz w:val="20"/>
                <w:szCs w:val="20"/>
              </w:rPr>
            </w:pPr>
            <w:r w:rsidRPr="00826B91">
              <w:rPr>
                <w:rFonts w:eastAsia="Times New Roman"/>
                <w:sz w:val="20"/>
                <w:szCs w:val="20"/>
              </w:rPr>
              <w:t>Poštovice</w:t>
            </w:r>
          </w:p>
        </w:tc>
        <w:tc>
          <w:tcPr>
            <w:tcW w:w="6027" w:type="dxa"/>
            <w:tcBorders>
              <w:top w:val="single" w:sz="4" w:space="0" w:color="auto"/>
              <w:left w:val="nil"/>
              <w:bottom w:val="single" w:sz="4" w:space="0" w:color="auto"/>
              <w:right w:val="single" w:sz="4" w:space="0" w:color="auto"/>
            </w:tcBorders>
            <w:noWrap/>
            <w:vAlign w:val="center"/>
          </w:tcPr>
          <w:p w14:paraId="5D99390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se zacházkou mimo silnice, popř. přímo po silnici III. třídy</w:t>
            </w:r>
          </w:p>
        </w:tc>
      </w:tr>
      <w:tr w:rsidR="00F20F7E" w:rsidRPr="00826B91" w14:paraId="3268989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81B813B" w14:textId="77777777" w:rsidR="00F20F7E" w:rsidRPr="00826B91" w:rsidRDefault="00F20F7E" w:rsidP="00CF1712">
            <w:pPr>
              <w:spacing w:after="0"/>
              <w:rPr>
                <w:rFonts w:eastAsia="Times New Roman"/>
                <w:sz w:val="20"/>
                <w:szCs w:val="20"/>
              </w:rPr>
            </w:pPr>
            <w:r w:rsidRPr="00826B91">
              <w:rPr>
                <w:rFonts w:eastAsia="Times New Roman"/>
                <w:sz w:val="20"/>
                <w:szCs w:val="20"/>
              </w:rPr>
              <w:t>Šlapanice</w:t>
            </w:r>
          </w:p>
        </w:tc>
        <w:tc>
          <w:tcPr>
            <w:tcW w:w="1630" w:type="dxa"/>
            <w:tcBorders>
              <w:top w:val="single" w:sz="4" w:space="0" w:color="auto"/>
              <w:left w:val="nil"/>
              <w:bottom w:val="single" w:sz="4" w:space="0" w:color="auto"/>
              <w:right w:val="single" w:sz="4" w:space="0" w:color="auto"/>
            </w:tcBorders>
            <w:noWrap/>
            <w:vAlign w:val="center"/>
          </w:tcPr>
          <w:p w14:paraId="62398C66" w14:textId="77777777" w:rsidR="00F20F7E" w:rsidRPr="00826B91" w:rsidRDefault="00F20F7E" w:rsidP="00CF1712">
            <w:pPr>
              <w:spacing w:after="0"/>
              <w:rPr>
                <w:rFonts w:eastAsia="Times New Roman"/>
                <w:sz w:val="20"/>
                <w:szCs w:val="20"/>
              </w:rPr>
            </w:pPr>
            <w:r w:rsidRPr="00826B91">
              <w:rPr>
                <w:rFonts w:eastAsia="Times New Roman"/>
                <w:sz w:val="20"/>
                <w:szCs w:val="20"/>
              </w:rPr>
              <w:t>Břešťany</w:t>
            </w:r>
          </w:p>
        </w:tc>
        <w:tc>
          <w:tcPr>
            <w:tcW w:w="6027" w:type="dxa"/>
            <w:tcBorders>
              <w:top w:val="single" w:sz="4" w:space="0" w:color="auto"/>
              <w:left w:val="nil"/>
              <w:bottom w:val="single" w:sz="4" w:space="0" w:color="auto"/>
              <w:right w:val="single" w:sz="4" w:space="0" w:color="auto"/>
            </w:tcBorders>
            <w:noWrap/>
            <w:vAlign w:val="center"/>
          </w:tcPr>
          <w:p w14:paraId="54CC085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3467C8F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1B1DDE5" w14:textId="77777777" w:rsidR="00F20F7E" w:rsidRPr="00826B91" w:rsidRDefault="00F20F7E" w:rsidP="00CF1712">
            <w:pPr>
              <w:spacing w:after="0"/>
              <w:rPr>
                <w:rFonts w:eastAsia="Times New Roman"/>
                <w:sz w:val="20"/>
                <w:szCs w:val="20"/>
              </w:rPr>
            </w:pPr>
            <w:r w:rsidRPr="00826B91">
              <w:rPr>
                <w:rFonts w:eastAsia="Times New Roman"/>
                <w:sz w:val="20"/>
                <w:szCs w:val="20"/>
              </w:rPr>
              <w:t>Poštovice</w:t>
            </w:r>
          </w:p>
        </w:tc>
        <w:tc>
          <w:tcPr>
            <w:tcW w:w="1630" w:type="dxa"/>
            <w:tcBorders>
              <w:top w:val="single" w:sz="4" w:space="0" w:color="auto"/>
              <w:left w:val="nil"/>
              <w:bottom w:val="single" w:sz="4" w:space="0" w:color="auto"/>
              <w:right w:val="single" w:sz="4" w:space="0" w:color="auto"/>
            </w:tcBorders>
            <w:noWrap/>
            <w:vAlign w:val="center"/>
          </w:tcPr>
          <w:p w14:paraId="4F9A979F" w14:textId="77777777" w:rsidR="00F20F7E" w:rsidRPr="00826B91" w:rsidRDefault="00F20F7E" w:rsidP="00CF1712">
            <w:pPr>
              <w:spacing w:after="0"/>
              <w:rPr>
                <w:rFonts w:eastAsia="Times New Roman"/>
                <w:sz w:val="20"/>
                <w:szCs w:val="20"/>
              </w:rPr>
            </w:pPr>
            <w:r w:rsidRPr="00826B91">
              <w:rPr>
                <w:rFonts w:eastAsia="Times New Roman"/>
                <w:sz w:val="20"/>
                <w:szCs w:val="20"/>
              </w:rPr>
              <w:t>Břešťany</w:t>
            </w:r>
          </w:p>
        </w:tc>
        <w:tc>
          <w:tcPr>
            <w:tcW w:w="6027" w:type="dxa"/>
            <w:tcBorders>
              <w:top w:val="single" w:sz="4" w:space="0" w:color="auto"/>
              <w:left w:val="nil"/>
              <w:bottom w:val="single" w:sz="4" w:space="0" w:color="auto"/>
              <w:right w:val="single" w:sz="4" w:space="0" w:color="auto"/>
            </w:tcBorders>
            <w:noWrap/>
            <w:vAlign w:val="center"/>
          </w:tcPr>
          <w:p w14:paraId="78B78B4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0F3C8C9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C956401" w14:textId="77777777" w:rsidR="00F20F7E" w:rsidRPr="00826B91" w:rsidRDefault="00F20F7E" w:rsidP="00CF1712">
            <w:pPr>
              <w:spacing w:after="0"/>
              <w:rPr>
                <w:rFonts w:eastAsia="Times New Roman"/>
                <w:sz w:val="20"/>
                <w:szCs w:val="20"/>
              </w:rPr>
            </w:pPr>
            <w:r w:rsidRPr="00826B91">
              <w:rPr>
                <w:rFonts w:eastAsia="Times New Roman"/>
                <w:sz w:val="20"/>
                <w:szCs w:val="20"/>
              </w:rPr>
              <w:t>Poštovice</w:t>
            </w:r>
          </w:p>
        </w:tc>
        <w:tc>
          <w:tcPr>
            <w:tcW w:w="1630" w:type="dxa"/>
            <w:tcBorders>
              <w:top w:val="single" w:sz="4" w:space="0" w:color="auto"/>
              <w:left w:val="nil"/>
              <w:bottom w:val="single" w:sz="4" w:space="0" w:color="auto"/>
              <w:right w:val="single" w:sz="4" w:space="0" w:color="auto"/>
            </w:tcBorders>
            <w:noWrap/>
            <w:vAlign w:val="center"/>
          </w:tcPr>
          <w:p w14:paraId="5A2A3DA6" w14:textId="77777777" w:rsidR="00F20F7E" w:rsidRPr="00826B91" w:rsidRDefault="00F20F7E" w:rsidP="00CF1712">
            <w:pPr>
              <w:spacing w:after="0"/>
              <w:rPr>
                <w:rFonts w:eastAsia="Times New Roman"/>
                <w:sz w:val="20"/>
                <w:szCs w:val="20"/>
              </w:rPr>
            </w:pPr>
            <w:r w:rsidRPr="00826B91">
              <w:rPr>
                <w:rFonts w:eastAsia="Times New Roman"/>
                <w:sz w:val="20"/>
                <w:szCs w:val="20"/>
              </w:rPr>
              <w:t>Kmetiněves</w:t>
            </w:r>
          </w:p>
        </w:tc>
        <w:tc>
          <w:tcPr>
            <w:tcW w:w="6027" w:type="dxa"/>
            <w:tcBorders>
              <w:top w:val="single" w:sz="4" w:space="0" w:color="auto"/>
              <w:left w:val="nil"/>
              <w:bottom w:val="single" w:sz="4" w:space="0" w:color="auto"/>
              <w:right w:val="single" w:sz="4" w:space="0" w:color="auto"/>
            </w:tcBorders>
            <w:noWrap/>
            <w:vAlign w:val="center"/>
          </w:tcPr>
          <w:p w14:paraId="218BE77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nebo po silnici III. třídy</w:t>
            </w:r>
          </w:p>
        </w:tc>
      </w:tr>
      <w:tr w:rsidR="00F20F7E" w:rsidRPr="00826B91" w14:paraId="55FD92E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0EB3396"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1630" w:type="dxa"/>
            <w:tcBorders>
              <w:top w:val="single" w:sz="4" w:space="0" w:color="auto"/>
              <w:left w:val="nil"/>
              <w:bottom w:val="single" w:sz="4" w:space="0" w:color="auto"/>
              <w:right w:val="single" w:sz="4" w:space="0" w:color="auto"/>
            </w:tcBorders>
            <w:noWrap/>
            <w:vAlign w:val="center"/>
          </w:tcPr>
          <w:p w14:paraId="7A26BF14" w14:textId="77777777" w:rsidR="00F20F7E" w:rsidRPr="00826B91" w:rsidRDefault="00F20F7E" w:rsidP="00CF1712">
            <w:pPr>
              <w:spacing w:after="0"/>
              <w:rPr>
                <w:rFonts w:eastAsia="Times New Roman"/>
                <w:sz w:val="20"/>
                <w:szCs w:val="20"/>
              </w:rPr>
            </w:pPr>
            <w:r w:rsidRPr="00826B91">
              <w:rPr>
                <w:rFonts w:eastAsia="Times New Roman"/>
                <w:sz w:val="20"/>
                <w:szCs w:val="20"/>
              </w:rPr>
              <w:t>Kmetiněves</w:t>
            </w:r>
          </w:p>
        </w:tc>
        <w:tc>
          <w:tcPr>
            <w:tcW w:w="6027" w:type="dxa"/>
            <w:tcBorders>
              <w:top w:val="single" w:sz="4" w:space="0" w:color="auto"/>
              <w:left w:val="nil"/>
              <w:bottom w:val="single" w:sz="4" w:space="0" w:color="auto"/>
              <w:right w:val="single" w:sz="4" w:space="0" w:color="auto"/>
            </w:tcBorders>
            <w:noWrap/>
            <w:vAlign w:val="center"/>
          </w:tcPr>
          <w:p w14:paraId="3B7D6E4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a III. třídy</w:t>
            </w:r>
          </w:p>
        </w:tc>
      </w:tr>
      <w:tr w:rsidR="00F20F7E" w:rsidRPr="00826B91" w14:paraId="2011408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BF9AFAF"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1630" w:type="dxa"/>
            <w:tcBorders>
              <w:top w:val="single" w:sz="4" w:space="0" w:color="auto"/>
              <w:left w:val="nil"/>
              <w:bottom w:val="single" w:sz="4" w:space="0" w:color="auto"/>
              <w:right w:val="single" w:sz="4" w:space="0" w:color="auto"/>
            </w:tcBorders>
            <w:noWrap/>
            <w:vAlign w:val="center"/>
          </w:tcPr>
          <w:p w14:paraId="34D5D1DF" w14:textId="77777777" w:rsidR="00F20F7E" w:rsidRPr="00826B91" w:rsidRDefault="00F20F7E" w:rsidP="00CF1712">
            <w:pPr>
              <w:spacing w:after="0"/>
              <w:rPr>
                <w:rFonts w:eastAsia="Times New Roman"/>
                <w:sz w:val="20"/>
                <w:szCs w:val="20"/>
              </w:rPr>
            </w:pPr>
            <w:r w:rsidRPr="00826B91">
              <w:rPr>
                <w:rFonts w:eastAsia="Times New Roman"/>
                <w:sz w:val="20"/>
                <w:szCs w:val="20"/>
              </w:rPr>
              <w:t>Skůry</w:t>
            </w:r>
          </w:p>
        </w:tc>
        <w:tc>
          <w:tcPr>
            <w:tcW w:w="6027" w:type="dxa"/>
            <w:tcBorders>
              <w:top w:val="single" w:sz="4" w:space="0" w:color="auto"/>
              <w:left w:val="nil"/>
              <w:bottom w:val="single" w:sz="4" w:space="0" w:color="auto"/>
              <w:right w:val="single" w:sz="4" w:space="0" w:color="auto"/>
            </w:tcBorders>
            <w:noWrap/>
            <w:vAlign w:val="center"/>
          </w:tcPr>
          <w:p w14:paraId="09E1374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7C62051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0E66B2A" w14:textId="77777777" w:rsidR="00F20F7E" w:rsidRPr="00826B91" w:rsidRDefault="00F20F7E" w:rsidP="00CF1712">
            <w:pPr>
              <w:spacing w:after="0"/>
              <w:rPr>
                <w:rFonts w:eastAsia="Times New Roman"/>
                <w:sz w:val="20"/>
                <w:szCs w:val="20"/>
              </w:rPr>
            </w:pPr>
            <w:r w:rsidRPr="00826B91">
              <w:rPr>
                <w:rFonts w:eastAsia="Times New Roman"/>
                <w:sz w:val="20"/>
                <w:szCs w:val="20"/>
              </w:rPr>
              <w:t>Hospozín</w:t>
            </w:r>
          </w:p>
        </w:tc>
        <w:tc>
          <w:tcPr>
            <w:tcW w:w="1630" w:type="dxa"/>
            <w:tcBorders>
              <w:top w:val="single" w:sz="4" w:space="0" w:color="auto"/>
              <w:left w:val="nil"/>
              <w:bottom w:val="single" w:sz="4" w:space="0" w:color="auto"/>
              <w:right w:val="single" w:sz="4" w:space="0" w:color="auto"/>
            </w:tcBorders>
            <w:noWrap/>
            <w:vAlign w:val="center"/>
          </w:tcPr>
          <w:p w14:paraId="32AA1375" w14:textId="77777777" w:rsidR="00F20F7E" w:rsidRPr="00826B91" w:rsidRDefault="00F20F7E" w:rsidP="00CF1712">
            <w:pPr>
              <w:spacing w:after="0"/>
              <w:rPr>
                <w:rFonts w:eastAsia="Times New Roman"/>
                <w:sz w:val="20"/>
                <w:szCs w:val="20"/>
              </w:rPr>
            </w:pPr>
            <w:r w:rsidRPr="00826B91">
              <w:rPr>
                <w:rFonts w:eastAsia="Times New Roman"/>
                <w:sz w:val="20"/>
                <w:szCs w:val="20"/>
              </w:rPr>
              <w:t>Skůry</w:t>
            </w:r>
          </w:p>
        </w:tc>
        <w:tc>
          <w:tcPr>
            <w:tcW w:w="6027" w:type="dxa"/>
            <w:tcBorders>
              <w:top w:val="single" w:sz="4" w:space="0" w:color="auto"/>
              <w:left w:val="nil"/>
              <w:bottom w:val="single" w:sz="4" w:space="0" w:color="auto"/>
              <w:right w:val="single" w:sz="4" w:space="0" w:color="auto"/>
            </w:tcBorders>
            <w:noWrap/>
            <w:vAlign w:val="center"/>
          </w:tcPr>
          <w:p w14:paraId="41B94A3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CA3083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76A11A8" w14:textId="77777777" w:rsidR="00F20F7E" w:rsidRPr="00826B91" w:rsidRDefault="00F20F7E" w:rsidP="00CF1712">
            <w:pPr>
              <w:spacing w:after="0"/>
              <w:rPr>
                <w:rFonts w:eastAsia="Times New Roman"/>
                <w:sz w:val="20"/>
                <w:szCs w:val="20"/>
              </w:rPr>
            </w:pPr>
            <w:r w:rsidRPr="00826B91">
              <w:rPr>
                <w:rFonts w:eastAsia="Times New Roman"/>
                <w:sz w:val="20"/>
                <w:szCs w:val="20"/>
              </w:rPr>
              <w:t>Hospozín</w:t>
            </w:r>
          </w:p>
        </w:tc>
        <w:tc>
          <w:tcPr>
            <w:tcW w:w="1630" w:type="dxa"/>
            <w:tcBorders>
              <w:top w:val="single" w:sz="4" w:space="0" w:color="auto"/>
              <w:left w:val="nil"/>
              <w:bottom w:val="single" w:sz="4" w:space="0" w:color="auto"/>
              <w:right w:val="single" w:sz="4" w:space="0" w:color="auto"/>
            </w:tcBorders>
            <w:noWrap/>
            <w:vAlign w:val="center"/>
          </w:tcPr>
          <w:p w14:paraId="1B342CD4" w14:textId="77777777" w:rsidR="00F20F7E" w:rsidRPr="00826B91" w:rsidRDefault="00F20F7E" w:rsidP="00CF1712">
            <w:pPr>
              <w:spacing w:after="0"/>
              <w:rPr>
                <w:rFonts w:eastAsia="Times New Roman"/>
                <w:sz w:val="20"/>
                <w:szCs w:val="20"/>
              </w:rPr>
            </w:pPr>
            <w:r w:rsidRPr="00826B91">
              <w:rPr>
                <w:rFonts w:eastAsia="Times New Roman"/>
                <w:sz w:val="20"/>
                <w:szCs w:val="20"/>
              </w:rPr>
              <w:t>Kmetiněves</w:t>
            </w:r>
          </w:p>
        </w:tc>
        <w:tc>
          <w:tcPr>
            <w:tcW w:w="6027" w:type="dxa"/>
            <w:tcBorders>
              <w:top w:val="single" w:sz="4" w:space="0" w:color="auto"/>
              <w:left w:val="nil"/>
              <w:bottom w:val="single" w:sz="4" w:space="0" w:color="auto"/>
              <w:right w:val="single" w:sz="4" w:space="0" w:color="auto"/>
            </w:tcBorders>
            <w:noWrap/>
            <w:vAlign w:val="center"/>
          </w:tcPr>
          <w:p w14:paraId="3BA88FD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nebo po silnici III. třídy</w:t>
            </w:r>
          </w:p>
        </w:tc>
      </w:tr>
      <w:tr w:rsidR="00F20F7E" w:rsidRPr="00826B91" w14:paraId="334DBA8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58003E6" w14:textId="77777777" w:rsidR="00F20F7E" w:rsidRPr="00826B91" w:rsidRDefault="00F20F7E" w:rsidP="00CF1712">
            <w:pPr>
              <w:spacing w:after="0"/>
              <w:rPr>
                <w:rFonts w:eastAsia="Times New Roman"/>
                <w:sz w:val="20"/>
                <w:szCs w:val="20"/>
              </w:rPr>
            </w:pPr>
            <w:r w:rsidRPr="00826B91">
              <w:rPr>
                <w:rFonts w:eastAsia="Times New Roman"/>
                <w:sz w:val="20"/>
                <w:szCs w:val="20"/>
              </w:rPr>
              <w:t>Hospozín</w:t>
            </w:r>
          </w:p>
        </w:tc>
        <w:tc>
          <w:tcPr>
            <w:tcW w:w="1630" w:type="dxa"/>
            <w:tcBorders>
              <w:top w:val="single" w:sz="4" w:space="0" w:color="auto"/>
              <w:left w:val="nil"/>
              <w:bottom w:val="single" w:sz="4" w:space="0" w:color="auto"/>
              <w:right w:val="single" w:sz="4" w:space="0" w:color="auto"/>
            </w:tcBorders>
            <w:noWrap/>
            <w:vAlign w:val="center"/>
          </w:tcPr>
          <w:p w14:paraId="3B224C12" w14:textId="77777777" w:rsidR="00F20F7E" w:rsidRPr="00826B91" w:rsidRDefault="00F20F7E" w:rsidP="00CF1712">
            <w:pPr>
              <w:spacing w:after="0"/>
              <w:rPr>
                <w:rFonts w:eastAsia="Times New Roman"/>
                <w:sz w:val="20"/>
                <w:szCs w:val="20"/>
              </w:rPr>
            </w:pPr>
            <w:r w:rsidRPr="00826B91">
              <w:rPr>
                <w:rFonts w:eastAsia="Times New Roman"/>
                <w:sz w:val="20"/>
                <w:szCs w:val="20"/>
              </w:rPr>
              <w:t>Černuc</w:t>
            </w:r>
          </w:p>
        </w:tc>
        <w:tc>
          <w:tcPr>
            <w:tcW w:w="6027" w:type="dxa"/>
            <w:tcBorders>
              <w:top w:val="single" w:sz="4" w:space="0" w:color="auto"/>
              <w:left w:val="nil"/>
              <w:bottom w:val="single" w:sz="4" w:space="0" w:color="auto"/>
              <w:right w:val="single" w:sz="4" w:space="0" w:color="auto"/>
            </w:tcBorders>
            <w:noWrap/>
            <w:vAlign w:val="center"/>
          </w:tcPr>
          <w:p w14:paraId="2DCD2D4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třídy</w:t>
            </w:r>
          </w:p>
        </w:tc>
      </w:tr>
      <w:tr w:rsidR="00F20F7E" w:rsidRPr="00826B91" w14:paraId="62D68FB9"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7F8C0ED" w14:textId="77777777" w:rsidR="00F20F7E" w:rsidRPr="00826B91" w:rsidRDefault="00F20F7E" w:rsidP="00CF1712">
            <w:pPr>
              <w:spacing w:after="0"/>
              <w:rPr>
                <w:rFonts w:eastAsia="Times New Roman"/>
                <w:sz w:val="20"/>
                <w:szCs w:val="20"/>
              </w:rPr>
            </w:pPr>
            <w:r w:rsidRPr="00826B91">
              <w:rPr>
                <w:rFonts w:eastAsia="Times New Roman"/>
                <w:sz w:val="20"/>
                <w:szCs w:val="20"/>
              </w:rPr>
              <w:t>Hospozín</w:t>
            </w:r>
          </w:p>
        </w:tc>
        <w:tc>
          <w:tcPr>
            <w:tcW w:w="1630" w:type="dxa"/>
            <w:tcBorders>
              <w:top w:val="single" w:sz="4" w:space="0" w:color="auto"/>
              <w:left w:val="nil"/>
              <w:bottom w:val="single" w:sz="4" w:space="0" w:color="auto"/>
              <w:right w:val="single" w:sz="4" w:space="0" w:color="auto"/>
            </w:tcBorders>
            <w:noWrap/>
            <w:vAlign w:val="center"/>
          </w:tcPr>
          <w:p w14:paraId="2D0E2AAD" w14:textId="77777777" w:rsidR="00F20F7E" w:rsidRPr="00826B91" w:rsidRDefault="00F20F7E" w:rsidP="00CF1712">
            <w:pPr>
              <w:spacing w:after="0"/>
              <w:rPr>
                <w:rFonts w:eastAsia="Times New Roman"/>
                <w:sz w:val="20"/>
                <w:szCs w:val="20"/>
              </w:rPr>
            </w:pPr>
            <w:r w:rsidRPr="00826B91">
              <w:rPr>
                <w:rFonts w:eastAsia="Times New Roman"/>
                <w:sz w:val="20"/>
                <w:szCs w:val="20"/>
              </w:rPr>
              <w:t>Bratkovice</w:t>
            </w:r>
          </w:p>
        </w:tc>
        <w:tc>
          <w:tcPr>
            <w:tcW w:w="6027" w:type="dxa"/>
            <w:tcBorders>
              <w:top w:val="single" w:sz="4" w:space="0" w:color="auto"/>
              <w:left w:val="nil"/>
              <w:bottom w:val="single" w:sz="4" w:space="0" w:color="auto"/>
              <w:right w:val="single" w:sz="4" w:space="0" w:color="auto"/>
            </w:tcBorders>
            <w:noWrap/>
            <w:vAlign w:val="center"/>
          </w:tcPr>
          <w:p w14:paraId="1387FBE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3FE8EF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C5493C2" w14:textId="77777777" w:rsidR="00F20F7E" w:rsidRPr="00826B91" w:rsidRDefault="00F20F7E" w:rsidP="00CF1712">
            <w:pPr>
              <w:spacing w:after="0"/>
              <w:rPr>
                <w:rFonts w:eastAsia="Times New Roman"/>
                <w:sz w:val="20"/>
                <w:szCs w:val="20"/>
              </w:rPr>
            </w:pPr>
            <w:r w:rsidRPr="00826B91">
              <w:rPr>
                <w:rFonts w:eastAsia="Times New Roman"/>
                <w:sz w:val="20"/>
                <w:szCs w:val="20"/>
              </w:rPr>
              <w:t>Černuc</w:t>
            </w:r>
          </w:p>
        </w:tc>
        <w:tc>
          <w:tcPr>
            <w:tcW w:w="1630" w:type="dxa"/>
            <w:tcBorders>
              <w:top w:val="single" w:sz="4" w:space="0" w:color="auto"/>
              <w:left w:val="nil"/>
              <w:bottom w:val="single" w:sz="4" w:space="0" w:color="auto"/>
              <w:right w:val="single" w:sz="4" w:space="0" w:color="auto"/>
            </w:tcBorders>
            <w:noWrap/>
            <w:vAlign w:val="center"/>
          </w:tcPr>
          <w:p w14:paraId="33B5545E" w14:textId="77777777" w:rsidR="00F20F7E" w:rsidRPr="00826B91" w:rsidRDefault="00F20F7E" w:rsidP="00CF1712">
            <w:pPr>
              <w:spacing w:after="0"/>
              <w:rPr>
                <w:rFonts w:eastAsia="Times New Roman"/>
                <w:sz w:val="20"/>
                <w:szCs w:val="20"/>
              </w:rPr>
            </w:pPr>
            <w:r w:rsidRPr="00826B91">
              <w:rPr>
                <w:rFonts w:eastAsia="Times New Roman"/>
                <w:sz w:val="20"/>
                <w:szCs w:val="20"/>
              </w:rPr>
              <w:t>Bratkovice</w:t>
            </w:r>
          </w:p>
        </w:tc>
        <w:tc>
          <w:tcPr>
            <w:tcW w:w="6027" w:type="dxa"/>
            <w:tcBorders>
              <w:top w:val="single" w:sz="4" w:space="0" w:color="auto"/>
              <w:left w:val="nil"/>
              <w:bottom w:val="single" w:sz="4" w:space="0" w:color="auto"/>
              <w:right w:val="single" w:sz="4" w:space="0" w:color="auto"/>
            </w:tcBorders>
            <w:noWrap/>
            <w:vAlign w:val="center"/>
          </w:tcPr>
          <w:p w14:paraId="4E725A49"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C717D5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7BE8706" w14:textId="77777777" w:rsidR="00F20F7E" w:rsidRPr="00826B91" w:rsidRDefault="00F20F7E" w:rsidP="00CF1712">
            <w:pPr>
              <w:spacing w:after="0"/>
              <w:rPr>
                <w:rFonts w:eastAsia="Times New Roman"/>
                <w:sz w:val="20"/>
                <w:szCs w:val="20"/>
              </w:rPr>
            </w:pPr>
            <w:r w:rsidRPr="00826B91">
              <w:rPr>
                <w:rFonts w:eastAsia="Times New Roman"/>
                <w:sz w:val="20"/>
                <w:szCs w:val="20"/>
              </w:rPr>
              <w:t>Černuc</w:t>
            </w:r>
          </w:p>
        </w:tc>
        <w:tc>
          <w:tcPr>
            <w:tcW w:w="1630" w:type="dxa"/>
            <w:tcBorders>
              <w:top w:val="single" w:sz="4" w:space="0" w:color="auto"/>
              <w:left w:val="nil"/>
              <w:bottom w:val="single" w:sz="4" w:space="0" w:color="auto"/>
              <w:right w:val="single" w:sz="4" w:space="0" w:color="auto"/>
            </w:tcBorders>
            <w:noWrap/>
            <w:vAlign w:val="center"/>
          </w:tcPr>
          <w:p w14:paraId="534EB1FE" w14:textId="77777777" w:rsidR="00F20F7E" w:rsidRPr="00826B91" w:rsidRDefault="00F20F7E" w:rsidP="00CF1712">
            <w:pPr>
              <w:spacing w:after="0"/>
              <w:rPr>
                <w:rFonts w:eastAsia="Times New Roman"/>
                <w:sz w:val="20"/>
                <w:szCs w:val="20"/>
              </w:rPr>
            </w:pPr>
            <w:r w:rsidRPr="00826B91">
              <w:rPr>
                <w:rFonts w:eastAsia="Times New Roman"/>
                <w:sz w:val="20"/>
                <w:szCs w:val="20"/>
              </w:rPr>
              <w:t>Loucká</w:t>
            </w:r>
          </w:p>
        </w:tc>
        <w:tc>
          <w:tcPr>
            <w:tcW w:w="6027" w:type="dxa"/>
            <w:tcBorders>
              <w:top w:val="single" w:sz="4" w:space="0" w:color="auto"/>
              <w:left w:val="nil"/>
              <w:bottom w:val="single" w:sz="4" w:space="0" w:color="auto"/>
              <w:right w:val="single" w:sz="4" w:space="0" w:color="auto"/>
            </w:tcBorders>
            <w:noWrap/>
            <w:vAlign w:val="center"/>
          </w:tcPr>
          <w:p w14:paraId="0D0F3BB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3FF382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8E176F9" w14:textId="77777777" w:rsidR="00F20F7E" w:rsidRPr="00826B91" w:rsidRDefault="00F20F7E" w:rsidP="00CF1712">
            <w:pPr>
              <w:spacing w:after="0"/>
              <w:rPr>
                <w:rFonts w:eastAsia="Times New Roman"/>
                <w:sz w:val="20"/>
                <w:szCs w:val="20"/>
              </w:rPr>
            </w:pPr>
            <w:r w:rsidRPr="00826B91">
              <w:rPr>
                <w:rFonts w:eastAsia="Times New Roman"/>
                <w:sz w:val="20"/>
                <w:szCs w:val="20"/>
              </w:rPr>
              <w:t>Černuc</w:t>
            </w:r>
          </w:p>
        </w:tc>
        <w:tc>
          <w:tcPr>
            <w:tcW w:w="1630" w:type="dxa"/>
            <w:tcBorders>
              <w:top w:val="single" w:sz="4" w:space="0" w:color="auto"/>
              <w:left w:val="nil"/>
              <w:bottom w:val="single" w:sz="4" w:space="0" w:color="auto"/>
              <w:right w:val="single" w:sz="4" w:space="0" w:color="auto"/>
            </w:tcBorders>
            <w:noWrap/>
            <w:vAlign w:val="center"/>
          </w:tcPr>
          <w:p w14:paraId="0C9E138A" w14:textId="77777777" w:rsidR="00F20F7E" w:rsidRPr="00826B91" w:rsidRDefault="00F20F7E" w:rsidP="00CF1712">
            <w:pPr>
              <w:spacing w:after="0"/>
              <w:rPr>
                <w:rFonts w:eastAsia="Times New Roman"/>
                <w:sz w:val="20"/>
                <w:szCs w:val="20"/>
              </w:rPr>
            </w:pPr>
            <w:r w:rsidRPr="00826B91">
              <w:rPr>
                <w:rFonts w:eastAsia="Times New Roman"/>
                <w:sz w:val="20"/>
                <w:szCs w:val="20"/>
              </w:rPr>
              <w:t>Miletice</w:t>
            </w:r>
          </w:p>
        </w:tc>
        <w:tc>
          <w:tcPr>
            <w:tcW w:w="6027" w:type="dxa"/>
            <w:tcBorders>
              <w:top w:val="single" w:sz="4" w:space="0" w:color="auto"/>
              <w:left w:val="nil"/>
              <w:bottom w:val="single" w:sz="4" w:space="0" w:color="auto"/>
              <w:right w:val="single" w:sz="4" w:space="0" w:color="auto"/>
            </w:tcBorders>
            <w:noWrap/>
            <w:vAlign w:val="center"/>
          </w:tcPr>
          <w:p w14:paraId="276049E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BA42ED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119C37F" w14:textId="77777777" w:rsidR="00F20F7E" w:rsidRPr="00826B91" w:rsidRDefault="00F20F7E" w:rsidP="00CF1712">
            <w:pPr>
              <w:spacing w:after="0"/>
              <w:rPr>
                <w:rFonts w:eastAsia="Times New Roman"/>
                <w:sz w:val="20"/>
                <w:szCs w:val="20"/>
              </w:rPr>
            </w:pPr>
            <w:r w:rsidRPr="00826B91">
              <w:rPr>
                <w:rFonts w:eastAsia="Times New Roman"/>
                <w:sz w:val="20"/>
                <w:szCs w:val="20"/>
              </w:rPr>
              <w:t>Hospozín</w:t>
            </w:r>
          </w:p>
        </w:tc>
        <w:tc>
          <w:tcPr>
            <w:tcW w:w="1630" w:type="dxa"/>
            <w:tcBorders>
              <w:top w:val="single" w:sz="4" w:space="0" w:color="auto"/>
              <w:left w:val="nil"/>
              <w:bottom w:val="single" w:sz="4" w:space="0" w:color="auto"/>
              <w:right w:val="single" w:sz="4" w:space="0" w:color="auto"/>
            </w:tcBorders>
            <w:noWrap/>
            <w:vAlign w:val="center"/>
          </w:tcPr>
          <w:p w14:paraId="346DDA18" w14:textId="77777777" w:rsidR="00F20F7E" w:rsidRPr="00826B91" w:rsidRDefault="00F20F7E" w:rsidP="00CF1712">
            <w:pPr>
              <w:spacing w:after="0"/>
              <w:rPr>
                <w:rFonts w:eastAsia="Times New Roman"/>
                <w:sz w:val="20"/>
                <w:szCs w:val="20"/>
              </w:rPr>
            </w:pPr>
            <w:r w:rsidRPr="00826B91">
              <w:rPr>
                <w:rFonts w:eastAsia="Times New Roman"/>
                <w:sz w:val="20"/>
                <w:szCs w:val="20"/>
              </w:rPr>
              <w:t>Loucká</w:t>
            </w:r>
          </w:p>
        </w:tc>
        <w:tc>
          <w:tcPr>
            <w:tcW w:w="6027" w:type="dxa"/>
            <w:tcBorders>
              <w:top w:val="single" w:sz="4" w:space="0" w:color="auto"/>
              <w:left w:val="nil"/>
              <w:bottom w:val="single" w:sz="4" w:space="0" w:color="auto"/>
              <w:right w:val="single" w:sz="4" w:space="0" w:color="auto"/>
            </w:tcBorders>
            <w:noWrap/>
            <w:vAlign w:val="center"/>
          </w:tcPr>
          <w:p w14:paraId="7554A75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47DD0CE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4A5A22E" w14:textId="77777777" w:rsidR="00F20F7E" w:rsidRPr="00826B91" w:rsidRDefault="00F20F7E" w:rsidP="00CF1712">
            <w:pPr>
              <w:spacing w:after="0"/>
              <w:rPr>
                <w:rFonts w:eastAsia="Times New Roman"/>
                <w:sz w:val="20"/>
                <w:szCs w:val="20"/>
              </w:rPr>
            </w:pPr>
            <w:r w:rsidRPr="00826B91">
              <w:rPr>
                <w:rFonts w:eastAsia="Times New Roman"/>
                <w:sz w:val="20"/>
                <w:szCs w:val="20"/>
              </w:rPr>
              <w:t>Loucká</w:t>
            </w:r>
          </w:p>
        </w:tc>
        <w:tc>
          <w:tcPr>
            <w:tcW w:w="1630" w:type="dxa"/>
            <w:tcBorders>
              <w:top w:val="single" w:sz="4" w:space="0" w:color="auto"/>
              <w:left w:val="nil"/>
              <w:bottom w:val="single" w:sz="4" w:space="0" w:color="auto"/>
              <w:right w:val="single" w:sz="4" w:space="0" w:color="auto"/>
            </w:tcBorders>
            <w:noWrap/>
            <w:vAlign w:val="center"/>
          </w:tcPr>
          <w:p w14:paraId="114BA1C5" w14:textId="77777777" w:rsidR="00F20F7E" w:rsidRPr="00826B91" w:rsidRDefault="00F20F7E" w:rsidP="00CF1712">
            <w:pPr>
              <w:spacing w:after="0"/>
              <w:rPr>
                <w:rFonts w:eastAsia="Times New Roman"/>
                <w:sz w:val="20"/>
                <w:szCs w:val="20"/>
              </w:rPr>
            </w:pPr>
            <w:r w:rsidRPr="00826B91">
              <w:rPr>
                <w:rFonts w:eastAsia="Times New Roman"/>
                <w:sz w:val="20"/>
                <w:szCs w:val="20"/>
              </w:rPr>
              <w:t>Miletice</w:t>
            </w:r>
          </w:p>
        </w:tc>
        <w:tc>
          <w:tcPr>
            <w:tcW w:w="6027" w:type="dxa"/>
            <w:tcBorders>
              <w:top w:val="single" w:sz="4" w:space="0" w:color="auto"/>
              <w:left w:val="nil"/>
              <w:bottom w:val="single" w:sz="4" w:space="0" w:color="auto"/>
              <w:right w:val="single" w:sz="4" w:space="0" w:color="auto"/>
            </w:tcBorders>
            <w:noWrap/>
            <w:vAlign w:val="center"/>
          </w:tcPr>
          <w:p w14:paraId="1D89BB2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192D56E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643BB14" w14:textId="77777777" w:rsidR="00F20F7E" w:rsidRPr="00826B91" w:rsidRDefault="00F20F7E" w:rsidP="00CF1712">
            <w:pPr>
              <w:spacing w:after="0"/>
              <w:rPr>
                <w:rFonts w:eastAsia="Times New Roman"/>
                <w:sz w:val="20"/>
                <w:szCs w:val="20"/>
              </w:rPr>
            </w:pPr>
            <w:r w:rsidRPr="00826B91">
              <w:rPr>
                <w:rFonts w:eastAsia="Times New Roman"/>
                <w:sz w:val="20"/>
                <w:szCs w:val="20"/>
              </w:rPr>
              <w:t>Loucká</w:t>
            </w:r>
          </w:p>
        </w:tc>
        <w:tc>
          <w:tcPr>
            <w:tcW w:w="1630" w:type="dxa"/>
            <w:tcBorders>
              <w:top w:val="single" w:sz="4" w:space="0" w:color="auto"/>
              <w:left w:val="nil"/>
              <w:bottom w:val="single" w:sz="4" w:space="0" w:color="auto"/>
              <w:right w:val="single" w:sz="4" w:space="0" w:color="auto"/>
            </w:tcBorders>
            <w:noWrap/>
            <w:vAlign w:val="center"/>
          </w:tcPr>
          <w:p w14:paraId="6F6CAF9A" w14:textId="77777777" w:rsidR="00F20F7E" w:rsidRPr="00826B91" w:rsidRDefault="00F20F7E" w:rsidP="00CF1712">
            <w:pPr>
              <w:spacing w:after="0"/>
              <w:rPr>
                <w:rFonts w:eastAsia="Times New Roman"/>
                <w:sz w:val="20"/>
                <w:szCs w:val="20"/>
              </w:rPr>
            </w:pPr>
            <w:r w:rsidRPr="00826B91">
              <w:rPr>
                <w:rFonts w:eastAsia="Times New Roman"/>
                <w:sz w:val="20"/>
                <w:szCs w:val="20"/>
              </w:rPr>
              <w:t>Sazená</w:t>
            </w:r>
          </w:p>
        </w:tc>
        <w:tc>
          <w:tcPr>
            <w:tcW w:w="6027" w:type="dxa"/>
            <w:tcBorders>
              <w:top w:val="single" w:sz="4" w:space="0" w:color="auto"/>
              <w:left w:val="nil"/>
              <w:bottom w:val="single" w:sz="4" w:space="0" w:color="auto"/>
              <w:right w:val="single" w:sz="4" w:space="0" w:color="auto"/>
            </w:tcBorders>
            <w:noWrap/>
            <w:vAlign w:val="center"/>
          </w:tcPr>
          <w:p w14:paraId="37998FC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3931C7B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B6BA9B1" w14:textId="77777777" w:rsidR="00F20F7E" w:rsidRPr="00826B91" w:rsidRDefault="00F20F7E" w:rsidP="00CF1712">
            <w:pPr>
              <w:spacing w:after="0"/>
              <w:rPr>
                <w:rFonts w:eastAsia="Times New Roman"/>
                <w:sz w:val="20"/>
                <w:szCs w:val="20"/>
              </w:rPr>
            </w:pPr>
            <w:r w:rsidRPr="00826B91">
              <w:rPr>
                <w:rFonts w:eastAsia="Times New Roman"/>
                <w:sz w:val="20"/>
                <w:szCs w:val="20"/>
              </w:rPr>
              <w:t>Loucká</w:t>
            </w:r>
          </w:p>
        </w:tc>
        <w:tc>
          <w:tcPr>
            <w:tcW w:w="1630" w:type="dxa"/>
            <w:tcBorders>
              <w:top w:val="single" w:sz="4" w:space="0" w:color="auto"/>
              <w:left w:val="nil"/>
              <w:bottom w:val="single" w:sz="4" w:space="0" w:color="auto"/>
              <w:right w:val="single" w:sz="4" w:space="0" w:color="auto"/>
            </w:tcBorders>
            <w:noWrap/>
            <w:vAlign w:val="center"/>
          </w:tcPr>
          <w:p w14:paraId="6C59D9F8" w14:textId="77777777" w:rsidR="00F20F7E" w:rsidRPr="00826B91" w:rsidRDefault="00F20F7E" w:rsidP="00CF1712">
            <w:pPr>
              <w:spacing w:after="0"/>
              <w:rPr>
                <w:rFonts w:eastAsia="Times New Roman"/>
                <w:sz w:val="20"/>
                <w:szCs w:val="20"/>
              </w:rPr>
            </w:pPr>
            <w:r w:rsidRPr="00826B91">
              <w:rPr>
                <w:rFonts w:eastAsia="Times New Roman"/>
                <w:sz w:val="20"/>
                <w:szCs w:val="20"/>
              </w:rPr>
              <w:t>Chržín</w:t>
            </w:r>
          </w:p>
        </w:tc>
        <w:tc>
          <w:tcPr>
            <w:tcW w:w="6027" w:type="dxa"/>
            <w:tcBorders>
              <w:top w:val="single" w:sz="4" w:space="0" w:color="auto"/>
              <w:left w:val="nil"/>
              <w:bottom w:val="single" w:sz="4" w:space="0" w:color="auto"/>
              <w:right w:val="single" w:sz="4" w:space="0" w:color="auto"/>
            </w:tcBorders>
            <w:noWrap/>
            <w:vAlign w:val="center"/>
          </w:tcPr>
          <w:p w14:paraId="4E0BE3D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44084E2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5C6976F" w14:textId="77777777" w:rsidR="00F20F7E" w:rsidRPr="00826B91" w:rsidRDefault="00F20F7E" w:rsidP="00CF1712">
            <w:pPr>
              <w:spacing w:after="0"/>
              <w:rPr>
                <w:rFonts w:eastAsia="Times New Roman"/>
                <w:sz w:val="20"/>
                <w:szCs w:val="20"/>
              </w:rPr>
            </w:pPr>
            <w:r w:rsidRPr="00826B91">
              <w:rPr>
                <w:rFonts w:eastAsia="Times New Roman"/>
                <w:sz w:val="20"/>
                <w:szCs w:val="20"/>
              </w:rPr>
              <w:t>Chržín</w:t>
            </w:r>
          </w:p>
        </w:tc>
        <w:tc>
          <w:tcPr>
            <w:tcW w:w="1630" w:type="dxa"/>
            <w:tcBorders>
              <w:top w:val="single" w:sz="4" w:space="0" w:color="auto"/>
              <w:left w:val="nil"/>
              <w:bottom w:val="single" w:sz="4" w:space="0" w:color="auto"/>
              <w:right w:val="single" w:sz="4" w:space="0" w:color="auto"/>
            </w:tcBorders>
            <w:noWrap/>
            <w:vAlign w:val="center"/>
          </w:tcPr>
          <w:p w14:paraId="6EAC57C3" w14:textId="77777777" w:rsidR="00F20F7E" w:rsidRPr="00826B91" w:rsidRDefault="00F20F7E" w:rsidP="00CF1712">
            <w:pPr>
              <w:spacing w:after="0"/>
              <w:rPr>
                <w:rFonts w:eastAsia="Times New Roman"/>
                <w:sz w:val="20"/>
                <w:szCs w:val="20"/>
              </w:rPr>
            </w:pPr>
            <w:r w:rsidRPr="00826B91">
              <w:rPr>
                <w:rFonts w:eastAsia="Times New Roman"/>
                <w:sz w:val="20"/>
                <w:szCs w:val="20"/>
              </w:rPr>
              <w:t>Sazená</w:t>
            </w:r>
          </w:p>
        </w:tc>
        <w:tc>
          <w:tcPr>
            <w:tcW w:w="6027" w:type="dxa"/>
            <w:tcBorders>
              <w:top w:val="single" w:sz="4" w:space="0" w:color="auto"/>
              <w:left w:val="nil"/>
              <w:bottom w:val="single" w:sz="4" w:space="0" w:color="auto"/>
              <w:right w:val="single" w:sz="4" w:space="0" w:color="auto"/>
            </w:tcBorders>
            <w:noWrap/>
            <w:vAlign w:val="center"/>
          </w:tcPr>
          <w:p w14:paraId="64AFB6E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28335B5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DAA00CA" w14:textId="77777777" w:rsidR="00F20F7E" w:rsidRPr="00826B91" w:rsidRDefault="00F20F7E" w:rsidP="00CF1712">
            <w:pPr>
              <w:spacing w:after="0"/>
              <w:rPr>
                <w:rFonts w:eastAsia="Times New Roman"/>
                <w:sz w:val="20"/>
                <w:szCs w:val="20"/>
              </w:rPr>
            </w:pPr>
            <w:r w:rsidRPr="00826B91">
              <w:rPr>
                <w:rFonts w:eastAsia="Times New Roman"/>
                <w:sz w:val="20"/>
                <w:szCs w:val="20"/>
              </w:rPr>
              <w:t>Miletice</w:t>
            </w:r>
          </w:p>
        </w:tc>
        <w:tc>
          <w:tcPr>
            <w:tcW w:w="1630" w:type="dxa"/>
            <w:tcBorders>
              <w:top w:val="single" w:sz="4" w:space="0" w:color="auto"/>
              <w:left w:val="nil"/>
              <w:bottom w:val="single" w:sz="4" w:space="0" w:color="auto"/>
              <w:right w:val="single" w:sz="4" w:space="0" w:color="auto"/>
            </w:tcBorders>
            <w:noWrap/>
            <w:vAlign w:val="center"/>
          </w:tcPr>
          <w:p w14:paraId="4DECECB8" w14:textId="77777777" w:rsidR="00F20F7E" w:rsidRPr="00826B91" w:rsidRDefault="00F20F7E" w:rsidP="00CF1712">
            <w:pPr>
              <w:spacing w:after="0"/>
              <w:rPr>
                <w:rFonts w:eastAsia="Times New Roman"/>
                <w:sz w:val="20"/>
                <w:szCs w:val="20"/>
              </w:rPr>
            </w:pPr>
            <w:r w:rsidRPr="00826B91">
              <w:rPr>
                <w:rFonts w:eastAsia="Times New Roman"/>
                <w:sz w:val="20"/>
                <w:szCs w:val="20"/>
              </w:rPr>
              <w:t>Budihostice</w:t>
            </w:r>
          </w:p>
        </w:tc>
        <w:tc>
          <w:tcPr>
            <w:tcW w:w="6027" w:type="dxa"/>
            <w:tcBorders>
              <w:top w:val="single" w:sz="4" w:space="0" w:color="auto"/>
              <w:left w:val="nil"/>
              <w:bottom w:val="single" w:sz="4" w:space="0" w:color="auto"/>
              <w:right w:val="single" w:sz="4" w:space="0" w:color="auto"/>
            </w:tcBorders>
            <w:noWrap/>
            <w:vAlign w:val="center"/>
          </w:tcPr>
          <w:p w14:paraId="1542368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09547CB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543370C" w14:textId="77777777" w:rsidR="00F20F7E" w:rsidRPr="00826B91" w:rsidRDefault="00F20F7E" w:rsidP="00CF1712">
            <w:pPr>
              <w:spacing w:after="0"/>
              <w:rPr>
                <w:rFonts w:eastAsia="Times New Roman"/>
                <w:sz w:val="20"/>
                <w:szCs w:val="20"/>
              </w:rPr>
            </w:pPr>
            <w:r w:rsidRPr="00826B91">
              <w:rPr>
                <w:rFonts w:eastAsia="Times New Roman"/>
                <w:sz w:val="20"/>
                <w:szCs w:val="20"/>
              </w:rPr>
              <w:t>Budihostice</w:t>
            </w:r>
          </w:p>
        </w:tc>
        <w:tc>
          <w:tcPr>
            <w:tcW w:w="1630" w:type="dxa"/>
            <w:tcBorders>
              <w:top w:val="single" w:sz="4" w:space="0" w:color="auto"/>
              <w:left w:val="nil"/>
              <w:bottom w:val="single" w:sz="4" w:space="0" w:color="auto"/>
              <w:right w:val="single" w:sz="4" w:space="0" w:color="auto"/>
            </w:tcBorders>
            <w:noWrap/>
            <w:vAlign w:val="center"/>
          </w:tcPr>
          <w:p w14:paraId="0EA3B489" w14:textId="77777777" w:rsidR="00F20F7E" w:rsidRPr="00826B91" w:rsidRDefault="00F20F7E" w:rsidP="00CF1712">
            <w:pPr>
              <w:spacing w:after="0"/>
              <w:rPr>
                <w:rFonts w:eastAsia="Times New Roman"/>
                <w:sz w:val="20"/>
                <w:szCs w:val="20"/>
              </w:rPr>
            </w:pPr>
            <w:r w:rsidRPr="00826B91">
              <w:rPr>
                <w:rFonts w:eastAsia="Times New Roman"/>
                <w:sz w:val="20"/>
                <w:szCs w:val="20"/>
              </w:rPr>
              <w:t>Chržín</w:t>
            </w:r>
          </w:p>
        </w:tc>
        <w:tc>
          <w:tcPr>
            <w:tcW w:w="6027" w:type="dxa"/>
            <w:tcBorders>
              <w:top w:val="single" w:sz="4" w:space="0" w:color="auto"/>
              <w:left w:val="nil"/>
              <w:bottom w:val="single" w:sz="4" w:space="0" w:color="auto"/>
              <w:right w:val="single" w:sz="4" w:space="0" w:color="auto"/>
            </w:tcBorders>
            <w:noWrap/>
            <w:vAlign w:val="center"/>
          </w:tcPr>
          <w:p w14:paraId="395191D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7B2FDE1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9410DEA" w14:textId="77777777" w:rsidR="00F20F7E" w:rsidRPr="00826B91" w:rsidRDefault="00F20F7E" w:rsidP="00CF1712">
            <w:pPr>
              <w:spacing w:after="0"/>
              <w:rPr>
                <w:rFonts w:eastAsia="Times New Roman"/>
                <w:sz w:val="20"/>
                <w:szCs w:val="20"/>
              </w:rPr>
            </w:pPr>
            <w:r w:rsidRPr="00826B91">
              <w:rPr>
                <w:rFonts w:eastAsia="Times New Roman"/>
                <w:sz w:val="20"/>
                <w:szCs w:val="20"/>
              </w:rPr>
              <w:lastRenderedPageBreak/>
              <w:t>Kmetiněves</w:t>
            </w:r>
          </w:p>
        </w:tc>
        <w:tc>
          <w:tcPr>
            <w:tcW w:w="1630" w:type="dxa"/>
            <w:tcBorders>
              <w:top w:val="single" w:sz="4" w:space="0" w:color="auto"/>
              <w:left w:val="nil"/>
              <w:bottom w:val="single" w:sz="4" w:space="0" w:color="auto"/>
              <w:right w:val="single" w:sz="4" w:space="0" w:color="auto"/>
            </w:tcBorders>
            <w:noWrap/>
            <w:vAlign w:val="center"/>
          </w:tcPr>
          <w:p w14:paraId="1FBF7B8A" w14:textId="77777777" w:rsidR="00F20F7E" w:rsidRPr="00826B91" w:rsidRDefault="00F20F7E" w:rsidP="00CF1712">
            <w:pPr>
              <w:spacing w:after="0"/>
              <w:rPr>
                <w:rFonts w:eastAsia="Times New Roman"/>
                <w:sz w:val="20"/>
                <w:szCs w:val="20"/>
              </w:rPr>
            </w:pPr>
            <w:r w:rsidRPr="00826B91">
              <w:rPr>
                <w:rFonts w:eastAsia="Times New Roman"/>
                <w:sz w:val="20"/>
                <w:szCs w:val="20"/>
              </w:rPr>
              <w:t>Hospozín</w:t>
            </w:r>
          </w:p>
        </w:tc>
        <w:tc>
          <w:tcPr>
            <w:tcW w:w="6027" w:type="dxa"/>
            <w:tcBorders>
              <w:top w:val="single" w:sz="4" w:space="0" w:color="auto"/>
              <w:left w:val="nil"/>
              <w:bottom w:val="single" w:sz="4" w:space="0" w:color="auto"/>
              <w:right w:val="single" w:sz="4" w:space="0" w:color="auto"/>
            </w:tcBorders>
            <w:noWrap/>
            <w:vAlign w:val="center"/>
          </w:tcPr>
          <w:p w14:paraId="0FF31316"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se zacházkou mimo silnice, popř. přímo po silnici III. třídy</w:t>
            </w:r>
          </w:p>
        </w:tc>
      </w:tr>
      <w:tr w:rsidR="00F20F7E" w:rsidRPr="00826B91" w14:paraId="395B391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66769BF" w14:textId="77777777" w:rsidR="00F20F7E" w:rsidRPr="00826B91" w:rsidRDefault="00F20F7E" w:rsidP="00CF1712">
            <w:pPr>
              <w:spacing w:after="0"/>
              <w:rPr>
                <w:rFonts w:eastAsia="Times New Roman"/>
                <w:sz w:val="20"/>
                <w:szCs w:val="20"/>
              </w:rPr>
            </w:pPr>
            <w:r w:rsidRPr="00826B91">
              <w:rPr>
                <w:rFonts w:eastAsia="Times New Roman"/>
                <w:sz w:val="20"/>
                <w:szCs w:val="20"/>
              </w:rPr>
              <w:t>Stradonice</w:t>
            </w:r>
          </w:p>
        </w:tc>
        <w:tc>
          <w:tcPr>
            <w:tcW w:w="1630" w:type="dxa"/>
            <w:tcBorders>
              <w:top w:val="single" w:sz="4" w:space="0" w:color="auto"/>
              <w:left w:val="nil"/>
              <w:bottom w:val="single" w:sz="4" w:space="0" w:color="auto"/>
              <w:right w:val="single" w:sz="4" w:space="0" w:color="auto"/>
            </w:tcBorders>
            <w:noWrap/>
            <w:vAlign w:val="center"/>
          </w:tcPr>
          <w:p w14:paraId="7850C57C" w14:textId="77777777" w:rsidR="00F20F7E" w:rsidRPr="00826B91" w:rsidRDefault="00F20F7E" w:rsidP="00CF1712">
            <w:pPr>
              <w:spacing w:after="0"/>
              <w:rPr>
                <w:rFonts w:eastAsia="Times New Roman"/>
                <w:sz w:val="20"/>
                <w:szCs w:val="20"/>
              </w:rPr>
            </w:pPr>
            <w:r w:rsidRPr="00826B91">
              <w:rPr>
                <w:rFonts w:eastAsia="Times New Roman"/>
                <w:sz w:val="20"/>
                <w:szCs w:val="20"/>
              </w:rPr>
              <w:t>Dřínov</w:t>
            </w:r>
          </w:p>
        </w:tc>
        <w:tc>
          <w:tcPr>
            <w:tcW w:w="6027" w:type="dxa"/>
            <w:tcBorders>
              <w:top w:val="single" w:sz="4" w:space="0" w:color="auto"/>
              <w:left w:val="nil"/>
              <w:bottom w:val="single" w:sz="4" w:space="0" w:color="auto"/>
              <w:right w:val="single" w:sz="4" w:space="0" w:color="auto"/>
            </w:tcBorders>
            <w:noWrap/>
            <w:vAlign w:val="center"/>
          </w:tcPr>
          <w:p w14:paraId="4DB5250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s oklikou po silnici III. třídy</w:t>
            </w:r>
          </w:p>
        </w:tc>
      </w:tr>
      <w:tr w:rsidR="00F20F7E" w:rsidRPr="00826B91" w14:paraId="15E6E6F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BA916BE" w14:textId="77777777" w:rsidR="00F20F7E" w:rsidRPr="00826B91" w:rsidRDefault="00F20F7E" w:rsidP="00CF1712">
            <w:pPr>
              <w:spacing w:after="0"/>
              <w:rPr>
                <w:rFonts w:eastAsia="Times New Roman"/>
                <w:sz w:val="20"/>
                <w:szCs w:val="20"/>
              </w:rPr>
            </w:pPr>
            <w:r w:rsidRPr="00826B91">
              <w:rPr>
                <w:rFonts w:eastAsia="Times New Roman"/>
                <w:sz w:val="20"/>
                <w:szCs w:val="20"/>
              </w:rPr>
              <w:t>Dřínov</w:t>
            </w:r>
          </w:p>
        </w:tc>
        <w:tc>
          <w:tcPr>
            <w:tcW w:w="1630" w:type="dxa"/>
            <w:tcBorders>
              <w:top w:val="single" w:sz="4" w:space="0" w:color="auto"/>
              <w:left w:val="nil"/>
              <w:bottom w:val="single" w:sz="4" w:space="0" w:color="auto"/>
              <w:right w:val="single" w:sz="4" w:space="0" w:color="auto"/>
            </w:tcBorders>
            <w:noWrap/>
            <w:vAlign w:val="center"/>
          </w:tcPr>
          <w:p w14:paraId="20DA6180" w14:textId="77777777" w:rsidR="00F20F7E" w:rsidRPr="00826B91" w:rsidRDefault="00F20F7E" w:rsidP="00CF1712">
            <w:pPr>
              <w:spacing w:after="0"/>
              <w:rPr>
                <w:rFonts w:eastAsia="Times New Roman"/>
                <w:sz w:val="20"/>
                <w:szCs w:val="20"/>
              </w:rPr>
            </w:pPr>
            <w:r w:rsidRPr="00826B91">
              <w:rPr>
                <w:rFonts w:eastAsia="Times New Roman"/>
                <w:sz w:val="20"/>
                <w:szCs w:val="20"/>
              </w:rPr>
              <w:t>Zlonice</w:t>
            </w:r>
          </w:p>
        </w:tc>
        <w:tc>
          <w:tcPr>
            <w:tcW w:w="6027" w:type="dxa"/>
            <w:tcBorders>
              <w:top w:val="single" w:sz="4" w:space="0" w:color="auto"/>
              <w:left w:val="nil"/>
              <w:bottom w:val="single" w:sz="4" w:space="0" w:color="auto"/>
              <w:right w:val="single" w:sz="4" w:space="0" w:color="auto"/>
            </w:tcBorders>
            <w:noWrap/>
            <w:vAlign w:val="center"/>
          </w:tcPr>
          <w:p w14:paraId="74DB235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660E630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6386ED2" w14:textId="77777777" w:rsidR="00F20F7E" w:rsidRPr="00826B91" w:rsidRDefault="00F20F7E" w:rsidP="00CF1712">
            <w:pPr>
              <w:spacing w:after="0"/>
              <w:rPr>
                <w:rFonts w:eastAsia="Times New Roman"/>
                <w:sz w:val="20"/>
                <w:szCs w:val="20"/>
              </w:rPr>
            </w:pPr>
            <w:r w:rsidRPr="00826B91">
              <w:rPr>
                <w:rFonts w:eastAsia="Times New Roman"/>
                <w:sz w:val="20"/>
                <w:szCs w:val="20"/>
              </w:rPr>
              <w:t>Dřínov</w:t>
            </w:r>
          </w:p>
        </w:tc>
        <w:tc>
          <w:tcPr>
            <w:tcW w:w="1630" w:type="dxa"/>
            <w:tcBorders>
              <w:top w:val="single" w:sz="4" w:space="0" w:color="auto"/>
              <w:left w:val="nil"/>
              <w:bottom w:val="single" w:sz="4" w:space="0" w:color="auto"/>
              <w:right w:val="single" w:sz="4" w:space="0" w:color="auto"/>
            </w:tcBorders>
            <w:noWrap/>
            <w:vAlign w:val="center"/>
          </w:tcPr>
          <w:p w14:paraId="4E00523E" w14:textId="77777777" w:rsidR="00F20F7E" w:rsidRPr="00826B91" w:rsidRDefault="00F20F7E" w:rsidP="00CF1712">
            <w:pPr>
              <w:spacing w:after="0"/>
              <w:rPr>
                <w:rFonts w:eastAsia="Times New Roman"/>
                <w:sz w:val="20"/>
                <w:szCs w:val="20"/>
              </w:rPr>
            </w:pPr>
            <w:r w:rsidRPr="00826B91">
              <w:rPr>
                <w:rFonts w:eastAsia="Times New Roman"/>
                <w:sz w:val="20"/>
                <w:szCs w:val="20"/>
              </w:rPr>
              <w:t>Královice</w:t>
            </w:r>
          </w:p>
        </w:tc>
        <w:tc>
          <w:tcPr>
            <w:tcW w:w="6027" w:type="dxa"/>
            <w:tcBorders>
              <w:top w:val="single" w:sz="4" w:space="0" w:color="auto"/>
              <w:left w:val="nil"/>
              <w:bottom w:val="single" w:sz="4" w:space="0" w:color="auto"/>
              <w:right w:val="single" w:sz="4" w:space="0" w:color="auto"/>
            </w:tcBorders>
            <w:noWrap/>
            <w:vAlign w:val="center"/>
          </w:tcPr>
          <w:p w14:paraId="7D5FFA3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18B385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0F9B79E" w14:textId="77777777" w:rsidR="00F20F7E" w:rsidRPr="00826B91" w:rsidRDefault="00F20F7E" w:rsidP="00CF1712">
            <w:pPr>
              <w:spacing w:after="0"/>
              <w:rPr>
                <w:rFonts w:eastAsia="Times New Roman"/>
                <w:sz w:val="20"/>
                <w:szCs w:val="20"/>
              </w:rPr>
            </w:pPr>
            <w:r w:rsidRPr="00826B91">
              <w:rPr>
                <w:rFonts w:eastAsia="Times New Roman"/>
                <w:sz w:val="20"/>
                <w:szCs w:val="20"/>
              </w:rPr>
              <w:t>Královice</w:t>
            </w:r>
          </w:p>
        </w:tc>
        <w:tc>
          <w:tcPr>
            <w:tcW w:w="1630" w:type="dxa"/>
            <w:tcBorders>
              <w:top w:val="single" w:sz="4" w:space="0" w:color="auto"/>
              <w:left w:val="nil"/>
              <w:bottom w:val="single" w:sz="4" w:space="0" w:color="auto"/>
              <w:right w:val="single" w:sz="4" w:space="0" w:color="auto"/>
            </w:tcBorders>
            <w:noWrap/>
            <w:vAlign w:val="center"/>
          </w:tcPr>
          <w:p w14:paraId="17060B75" w14:textId="77777777" w:rsidR="00F20F7E" w:rsidRPr="00826B91" w:rsidRDefault="00F20F7E" w:rsidP="00CF1712">
            <w:pPr>
              <w:spacing w:after="0"/>
              <w:rPr>
                <w:rFonts w:eastAsia="Times New Roman"/>
                <w:sz w:val="20"/>
                <w:szCs w:val="20"/>
              </w:rPr>
            </w:pPr>
            <w:r w:rsidRPr="00826B91">
              <w:rPr>
                <w:rFonts w:eastAsia="Times New Roman"/>
                <w:sz w:val="20"/>
                <w:szCs w:val="20"/>
              </w:rPr>
              <w:t>Neprobylice</w:t>
            </w:r>
          </w:p>
        </w:tc>
        <w:tc>
          <w:tcPr>
            <w:tcW w:w="6027" w:type="dxa"/>
            <w:tcBorders>
              <w:top w:val="single" w:sz="4" w:space="0" w:color="auto"/>
              <w:left w:val="nil"/>
              <w:bottom w:val="single" w:sz="4" w:space="0" w:color="auto"/>
              <w:right w:val="single" w:sz="4" w:space="0" w:color="auto"/>
            </w:tcBorders>
            <w:noWrap/>
            <w:vAlign w:val="center"/>
          </w:tcPr>
          <w:p w14:paraId="5DF23FE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5E42334"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4FC77BB"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1630" w:type="dxa"/>
            <w:tcBorders>
              <w:top w:val="single" w:sz="4" w:space="0" w:color="auto"/>
              <w:left w:val="nil"/>
              <w:bottom w:val="single" w:sz="4" w:space="0" w:color="auto"/>
              <w:right w:val="single" w:sz="4" w:space="0" w:color="auto"/>
            </w:tcBorders>
            <w:noWrap/>
            <w:vAlign w:val="center"/>
          </w:tcPr>
          <w:p w14:paraId="248A27E3" w14:textId="77777777" w:rsidR="00F20F7E" w:rsidRPr="00826B91" w:rsidRDefault="00F20F7E" w:rsidP="00CF1712">
            <w:pPr>
              <w:spacing w:after="0"/>
              <w:rPr>
                <w:rFonts w:eastAsia="Times New Roman"/>
                <w:sz w:val="20"/>
                <w:szCs w:val="20"/>
              </w:rPr>
            </w:pPr>
            <w:r w:rsidRPr="00826B91">
              <w:rPr>
                <w:rFonts w:eastAsia="Times New Roman"/>
                <w:sz w:val="20"/>
                <w:szCs w:val="20"/>
              </w:rPr>
              <w:t>Kvílice</w:t>
            </w:r>
          </w:p>
        </w:tc>
        <w:tc>
          <w:tcPr>
            <w:tcW w:w="6027" w:type="dxa"/>
            <w:tcBorders>
              <w:top w:val="single" w:sz="4" w:space="0" w:color="auto"/>
              <w:left w:val="nil"/>
              <w:bottom w:val="single" w:sz="4" w:space="0" w:color="auto"/>
              <w:right w:val="single" w:sz="4" w:space="0" w:color="auto"/>
            </w:tcBorders>
            <w:noWrap/>
            <w:vAlign w:val="center"/>
          </w:tcPr>
          <w:p w14:paraId="6328F8F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471DE09D"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C2744F4"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1630" w:type="dxa"/>
            <w:tcBorders>
              <w:top w:val="single" w:sz="4" w:space="0" w:color="auto"/>
              <w:left w:val="nil"/>
              <w:bottom w:val="single" w:sz="4" w:space="0" w:color="auto"/>
              <w:right w:val="single" w:sz="4" w:space="0" w:color="auto"/>
            </w:tcBorders>
            <w:noWrap/>
            <w:vAlign w:val="center"/>
          </w:tcPr>
          <w:p w14:paraId="598D0DEB" w14:textId="77777777" w:rsidR="00F20F7E" w:rsidRPr="00826B91" w:rsidRDefault="00F20F7E" w:rsidP="00CF1712">
            <w:pPr>
              <w:spacing w:after="0"/>
              <w:rPr>
                <w:rFonts w:eastAsia="Times New Roman"/>
                <w:sz w:val="20"/>
                <w:szCs w:val="20"/>
              </w:rPr>
            </w:pPr>
            <w:r w:rsidRPr="00826B91">
              <w:rPr>
                <w:rFonts w:eastAsia="Times New Roman"/>
                <w:sz w:val="20"/>
                <w:szCs w:val="20"/>
              </w:rPr>
              <w:t>Kutrovice</w:t>
            </w:r>
          </w:p>
        </w:tc>
        <w:tc>
          <w:tcPr>
            <w:tcW w:w="6027" w:type="dxa"/>
            <w:tcBorders>
              <w:top w:val="single" w:sz="4" w:space="0" w:color="auto"/>
              <w:left w:val="nil"/>
              <w:bottom w:val="single" w:sz="4" w:space="0" w:color="auto"/>
              <w:right w:val="single" w:sz="4" w:space="0" w:color="auto"/>
            </w:tcBorders>
            <w:noWrap/>
            <w:vAlign w:val="center"/>
          </w:tcPr>
          <w:p w14:paraId="135BE2F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2C5C102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03EAF31" w14:textId="77777777" w:rsidR="00F20F7E" w:rsidRPr="00826B91" w:rsidRDefault="00F20F7E" w:rsidP="00CF1712">
            <w:pPr>
              <w:spacing w:after="0"/>
              <w:rPr>
                <w:rFonts w:eastAsia="Times New Roman"/>
                <w:sz w:val="20"/>
                <w:szCs w:val="20"/>
              </w:rPr>
            </w:pPr>
            <w:r w:rsidRPr="00826B91">
              <w:rPr>
                <w:rFonts w:eastAsia="Times New Roman"/>
                <w:sz w:val="20"/>
                <w:szCs w:val="20"/>
              </w:rPr>
              <w:t>Byseň</w:t>
            </w:r>
          </w:p>
        </w:tc>
        <w:tc>
          <w:tcPr>
            <w:tcW w:w="1630" w:type="dxa"/>
            <w:tcBorders>
              <w:top w:val="single" w:sz="4" w:space="0" w:color="auto"/>
              <w:left w:val="nil"/>
              <w:bottom w:val="single" w:sz="4" w:space="0" w:color="auto"/>
              <w:right w:val="single" w:sz="4" w:space="0" w:color="auto"/>
            </w:tcBorders>
            <w:noWrap/>
            <w:vAlign w:val="center"/>
          </w:tcPr>
          <w:p w14:paraId="5FD3C191" w14:textId="77777777" w:rsidR="00F20F7E" w:rsidRPr="00826B91" w:rsidRDefault="00F20F7E" w:rsidP="00CF1712">
            <w:pPr>
              <w:spacing w:after="0"/>
              <w:rPr>
                <w:rFonts w:eastAsia="Times New Roman"/>
                <w:sz w:val="20"/>
                <w:szCs w:val="20"/>
              </w:rPr>
            </w:pPr>
            <w:r w:rsidRPr="00826B91">
              <w:rPr>
                <w:rFonts w:eastAsia="Times New Roman"/>
                <w:sz w:val="20"/>
                <w:szCs w:val="20"/>
              </w:rPr>
              <w:t>Trpoměchy</w:t>
            </w:r>
          </w:p>
        </w:tc>
        <w:tc>
          <w:tcPr>
            <w:tcW w:w="6027" w:type="dxa"/>
            <w:tcBorders>
              <w:top w:val="single" w:sz="4" w:space="0" w:color="auto"/>
              <w:left w:val="nil"/>
              <w:bottom w:val="single" w:sz="4" w:space="0" w:color="auto"/>
              <w:right w:val="single" w:sz="4" w:space="0" w:color="auto"/>
            </w:tcBorders>
            <w:noWrap/>
            <w:vAlign w:val="center"/>
          </w:tcPr>
          <w:p w14:paraId="59B5BE8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A27B5E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2E35A7D" w14:textId="77777777" w:rsidR="00F20F7E" w:rsidRPr="00826B91" w:rsidRDefault="00F20F7E" w:rsidP="00CF1712">
            <w:pPr>
              <w:spacing w:after="0"/>
              <w:rPr>
                <w:rFonts w:eastAsia="Times New Roman"/>
                <w:sz w:val="20"/>
                <w:szCs w:val="20"/>
              </w:rPr>
            </w:pPr>
            <w:r w:rsidRPr="00826B91">
              <w:rPr>
                <w:rFonts w:eastAsia="Times New Roman"/>
                <w:sz w:val="20"/>
                <w:szCs w:val="20"/>
              </w:rPr>
              <w:t>Byseň</w:t>
            </w:r>
          </w:p>
        </w:tc>
        <w:tc>
          <w:tcPr>
            <w:tcW w:w="1630" w:type="dxa"/>
            <w:tcBorders>
              <w:top w:val="single" w:sz="4" w:space="0" w:color="auto"/>
              <w:left w:val="nil"/>
              <w:bottom w:val="single" w:sz="4" w:space="0" w:color="auto"/>
              <w:right w:val="single" w:sz="4" w:space="0" w:color="auto"/>
            </w:tcBorders>
            <w:noWrap/>
            <w:vAlign w:val="center"/>
          </w:tcPr>
          <w:p w14:paraId="47135676"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6027" w:type="dxa"/>
            <w:tcBorders>
              <w:top w:val="single" w:sz="4" w:space="0" w:color="auto"/>
              <w:left w:val="nil"/>
              <w:bottom w:val="single" w:sz="4" w:space="0" w:color="auto"/>
              <w:right w:val="single" w:sz="4" w:space="0" w:color="auto"/>
            </w:tcBorders>
            <w:noWrap/>
            <w:vAlign w:val="center"/>
          </w:tcPr>
          <w:p w14:paraId="4BE8B9A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644D5CD9"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07B3904" w14:textId="77777777" w:rsidR="00F20F7E" w:rsidRPr="00826B91" w:rsidRDefault="00F20F7E" w:rsidP="00CF1712">
            <w:pPr>
              <w:spacing w:after="0"/>
              <w:rPr>
                <w:rFonts w:eastAsia="Times New Roman"/>
                <w:sz w:val="20"/>
                <w:szCs w:val="20"/>
              </w:rPr>
            </w:pPr>
            <w:r w:rsidRPr="00826B91">
              <w:rPr>
                <w:rFonts w:eastAsia="Times New Roman"/>
                <w:sz w:val="20"/>
                <w:szCs w:val="20"/>
              </w:rPr>
              <w:t>Byseň</w:t>
            </w:r>
          </w:p>
        </w:tc>
        <w:tc>
          <w:tcPr>
            <w:tcW w:w="1630" w:type="dxa"/>
            <w:tcBorders>
              <w:top w:val="single" w:sz="4" w:space="0" w:color="auto"/>
              <w:left w:val="nil"/>
              <w:bottom w:val="single" w:sz="4" w:space="0" w:color="auto"/>
              <w:right w:val="single" w:sz="4" w:space="0" w:color="auto"/>
            </w:tcBorders>
            <w:noWrap/>
            <w:vAlign w:val="center"/>
          </w:tcPr>
          <w:p w14:paraId="324701DB" w14:textId="77777777" w:rsidR="00F20F7E" w:rsidRPr="00826B91" w:rsidRDefault="00F20F7E" w:rsidP="00CF1712">
            <w:pPr>
              <w:spacing w:after="0"/>
              <w:rPr>
                <w:rFonts w:eastAsia="Times New Roman"/>
                <w:sz w:val="20"/>
                <w:szCs w:val="20"/>
              </w:rPr>
            </w:pPr>
            <w:r w:rsidRPr="00826B91">
              <w:rPr>
                <w:rFonts w:eastAsia="Times New Roman"/>
                <w:sz w:val="20"/>
                <w:szCs w:val="20"/>
              </w:rPr>
              <w:t>Studeněves</w:t>
            </w:r>
          </w:p>
        </w:tc>
        <w:tc>
          <w:tcPr>
            <w:tcW w:w="6027" w:type="dxa"/>
            <w:tcBorders>
              <w:top w:val="single" w:sz="4" w:space="0" w:color="auto"/>
              <w:left w:val="nil"/>
              <w:bottom w:val="single" w:sz="4" w:space="0" w:color="auto"/>
              <w:right w:val="single" w:sz="4" w:space="0" w:color="auto"/>
            </w:tcBorders>
            <w:noWrap/>
            <w:vAlign w:val="center"/>
          </w:tcPr>
          <w:p w14:paraId="691EF94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73E4D85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6EFE50D" w14:textId="77777777" w:rsidR="00F20F7E" w:rsidRPr="00826B91" w:rsidRDefault="00F20F7E" w:rsidP="00CF1712">
            <w:pPr>
              <w:spacing w:after="0"/>
              <w:rPr>
                <w:rFonts w:eastAsia="Times New Roman"/>
                <w:sz w:val="20"/>
                <w:szCs w:val="20"/>
              </w:rPr>
            </w:pPr>
            <w:r w:rsidRPr="00826B91">
              <w:rPr>
                <w:rFonts w:eastAsia="Times New Roman"/>
                <w:sz w:val="20"/>
                <w:szCs w:val="20"/>
              </w:rPr>
              <w:t>Trpoměchy</w:t>
            </w:r>
          </w:p>
        </w:tc>
        <w:tc>
          <w:tcPr>
            <w:tcW w:w="1630" w:type="dxa"/>
            <w:tcBorders>
              <w:top w:val="single" w:sz="4" w:space="0" w:color="auto"/>
              <w:left w:val="nil"/>
              <w:bottom w:val="single" w:sz="4" w:space="0" w:color="auto"/>
              <w:right w:val="single" w:sz="4" w:space="0" w:color="auto"/>
            </w:tcBorders>
            <w:noWrap/>
            <w:vAlign w:val="center"/>
          </w:tcPr>
          <w:p w14:paraId="3C32CCA2" w14:textId="77777777" w:rsidR="00F20F7E" w:rsidRPr="00826B91" w:rsidRDefault="00F20F7E" w:rsidP="00CF1712">
            <w:pPr>
              <w:spacing w:after="0"/>
              <w:rPr>
                <w:rFonts w:eastAsia="Times New Roman"/>
                <w:sz w:val="20"/>
                <w:szCs w:val="20"/>
              </w:rPr>
            </w:pPr>
            <w:r w:rsidRPr="00826B91">
              <w:rPr>
                <w:rFonts w:eastAsia="Times New Roman"/>
                <w:sz w:val="20"/>
                <w:szCs w:val="20"/>
              </w:rPr>
              <w:t>Královice</w:t>
            </w:r>
          </w:p>
        </w:tc>
        <w:tc>
          <w:tcPr>
            <w:tcW w:w="6027" w:type="dxa"/>
            <w:tcBorders>
              <w:top w:val="single" w:sz="4" w:space="0" w:color="auto"/>
              <w:left w:val="nil"/>
              <w:bottom w:val="single" w:sz="4" w:space="0" w:color="auto"/>
              <w:right w:val="single" w:sz="4" w:space="0" w:color="auto"/>
            </w:tcBorders>
            <w:noWrap/>
            <w:vAlign w:val="center"/>
          </w:tcPr>
          <w:p w14:paraId="03E1437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70FB105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D4C1B02" w14:textId="77777777" w:rsidR="00F20F7E" w:rsidRPr="00826B91" w:rsidRDefault="00F20F7E" w:rsidP="00CF1712">
            <w:pPr>
              <w:spacing w:after="0"/>
              <w:rPr>
                <w:rFonts w:eastAsia="Times New Roman"/>
                <w:sz w:val="20"/>
                <w:szCs w:val="20"/>
              </w:rPr>
            </w:pPr>
            <w:r w:rsidRPr="00826B91">
              <w:rPr>
                <w:rFonts w:eastAsia="Times New Roman"/>
                <w:sz w:val="20"/>
                <w:szCs w:val="20"/>
              </w:rPr>
              <w:t>Trpoměchy</w:t>
            </w:r>
          </w:p>
        </w:tc>
        <w:tc>
          <w:tcPr>
            <w:tcW w:w="1630" w:type="dxa"/>
            <w:tcBorders>
              <w:top w:val="single" w:sz="4" w:space="0" w:color="auto"/>
              <w:left w:val="nil"/>
              <w:bottom w:val="single" w:sz="4" w:space="0" w:color="auto"/>
              <w:right w:val="single" w:sz="4" w:space="0" w:color="auto"/>
            </w:tcBorders>
            <w:noWrap/>
            <w:vAlign w:val="center"/>
          </w:tcPr>
          <w:p w14:paraId="5BB4E561" w14:textId="77777777" w:rsidR="00F20F7E" w:rsidRPr="00826B91" w:rsidRDefault="00F20F7E" w:rsidP="00CF1712">
            <w:pPr>
              <w:spacing w:after="0"/>
              <w:rPr>
                <w:rFonts w:eastAsia="Times New Roman"/>
                <w:sz w:val="20"/>
                <w:szCs w:val="20"/>
              </w:rPr>
            </w:pPr>
            <w:r w:rsidRPr="00826B91">
              <w:rPr>
                <w:rFonts w:eastAsia="Times New Roman"/>
                <w:sz w:val="20"/>
                <w:szCs w:val="20"/>
              </w:rPr>
              <w:t>Otruby</w:t>
            </w:r>
          </w:p>
        </w:tc>
        <w:tc>
          <w:tcPr>
            <w:tcW w:w="6027" w:type="dxa"/>
            <w:tcBorders>
              <w:top w:val="single" w:sz="4" w:space="0" w:color="auto"/>
              <w:left w:val="nil"/>
              <w:bottom w:val="single" w:sz="4" w:space="0" w:color="auto"/>
              <w:right w:val="single" w:sz="4" w:space="0" w:color="auto"/>
            </w:tcBorders>
            <w:noWrap/>
            <w:vAlign w:val="center"/>
          </w:tcPr>
          <w:p w14:paraId="45D0A94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6ED7B20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AAEA3A2" w14:textId="77777777" w:rsidR="00F20F7E" w:rsidRPr="00826B91" w:rsidRDefault="00F20F7E" w:rsidP="00CF1712">
            <w:pPr>
              <w:spacing w:after="0"/>
              <w:rPr>
                <w:rFonts w:eastAsia="Times New Roman"/>
                <w:sz w:val="20"/>
                <w:szCs w:val="20"/>
              </w:rPr>
            </w:pPr>
            <w:r w:rsidRPr="00826B91">
              <w:rPr>
                <w:rFonts w:eastAsia="Times New Roman"/>
                <w:sz w:val="20"/>
                <w:szCs w:val="20"/>
              </w:rPr>
              <w:t>Trpoměchy</w:t>
            </w:r>
          </w:p>
        </w:tc>
        <w:tc>
          <w:tcPr>
            <w:tcW w:w="1630" w:type="dxa"/>
            <w:tcBorders>
              <w:top w:val="single" w:sz="4" w:space="0" w:color="auto"/>
              <w:left w:val="nil"/>
              <w:bottom w:val="single" w:sz="4" w:space="0" w:color="auto"/>
              <w:right w:val="single" w:sz="4" w:space="0" w:color="auto"/>
            </w:tcBorders>
            <w:noWrap/>
            <w:vAlign w:val="center"/>
          </w:tcPr>
          <w:p w14:paraId="48C86960"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6027" w:type="dxa"/>
            <w:tcBorders>
              <w:top w:val="single" w:sz="4" w:space="0" w:color="auto"/>
              <w:left w:val="nil"/>
              <w:bottom w:val="single" w:sz="4" w:space="0" w:color="auto"/>
              <w:right w:val="single" w:sz="4" w:space="0" w:color="auto"/>
            </w:tcBorders>
            <w:noWrap/>
            <w:vAlign w:val="center"/>
          </w:tcPr>
          <w:p w14:paraId="4B7F547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20B98CF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3D629E8"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1630" w:type="dxa"/>
            <w:tcBorders>
              <w:top w:val="single" w:sz="4" w:space="0" w:color="auto"/>
              <w:left w:val="nil"/>
              <w:bottom w:val="single" w:sz="4" w:space="0" w:color="auto"/>
              <w:right w:val="single" w:sz="4" w:space="0" w:color="auto"/>
            </w:tcBorders>
            <w:noWrap/>
            <w:vAlign w:val="center"/>
          </w:tcPr>
          <w:p w14:paraId="2A12A849" w14:textId="77777777" w:rsidR="00F20F7E" w:rsidRPr="00826B91" w:rsidRDefault="00F20F7E" w:rsidP="00CF1712">
            <w:pPr>
              <w:spacing w:after="0"/>
              <w:rPr>
                <w:rFonts w:eastAsia="Times New Roman"/>
                <w:sz w:val="20"/>
                <w:szCs w:val="20"/>
              </w:rPr>
            </w:pPr>
            <w:r w:rsidRPr="00826B91">
              <w:rPr>
                <w:rFonts w:eastAsia="Times New Roman"/>
                <w:sz w:val="20"/>
                <w:szCs w:val="20"/>
              </w:rPr>
              <w:t>Otruby</w:t>
            </w:r>
          </w:p>
        </w:tc>
        <w:tc>
          <w:tcPr>
            <w:tcW w:w="6027" w:type="dxa"/>
            <w:tcBorders>
              <w:top w:val="single" w:sz="4" w:space="0" w:color="auto"/>
              <w:left w:val="nil"/>
              <w:bottom w:val="single" w:sz="4" w:space="0" w:color="auto"/>
              <w:right w:val="single" w:sz="4" w:space="0" w:color="auto"/>
            </w:tcBorders>
            <w:noWrap/>
            <w:vAlign w:val="center"/>
          </w:tcPr>
          <w:p w14:paraId="28CECDCA"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1D7A52E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96267C8"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1630" w:type="dxa"/>
            <w:tcBorders>
              <w:top w:val="single" w:sz="4" w:space="0" w:color="auto"/>
              <w:left w:val="nil"/>
              <w:bottom w:val="single" w:sz="4" w:space="0" w:color="auto"/>
              <w:right w:val="single" w:sz="4" w:space="0" w:color="auto"/>
            </w:tcBorders>
            <w:noWrap/>
            <w:vAlign w:val="center"/>
          </w:tcPr>
          <w:p w14:paraId="1F341B08" w14:textId="77777777" w:rsidR="00F20F7E" w:rsidRPr="00826B91" w:rsidRDefault="00F20F7E" w:rsidP="00CF1712">
            <w:pPr>
              <w:spacing w:after="0"/>
              <w:rPr>
                <w:rFonts w:eastAsia="Times New Roman"/>
                <w:sz w:val="20"/>
                <w:szCs w:val="20"/>
              </w:rPr>
            </w:pPr>
            <w:r w:rsidRPr="00826B91">
              <w:rPr>
                <w:rFonts w:eastAsia="Times New Roman"/>
                <w:sz w:val="20"/>
                <w:szCs w:val="20"/>
              </w:rPr>
              <w:t>Dolín</w:t>
            </w:r>
          </w:p>
        </w:tc>
        <w:tc>
          <w:tcPr>
            <w:tcW w:w="6027" w:type="dxa"/>
            <w:tcBorders>
              <w:top w:val="single" w:sz="4" w:space="0" w:color="auto"/>
              <w:left w:val="nil"/>
              <w:bottom w:val="single" w:sz="4" w:space="0" w:color="auto"/>
              <w:right w:val="single" w:sz="4" w:space="0" w:color="auto"/>
            </w:tcBorders>
            <w:noWrap/>
            <w:vAlign w:val="center"/>
          </w:tcPr>
          <w:p w14:paraId="2CFDBE4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2798D27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8CA89CE"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1630" w:type="dxa"/>
            <w:tcBorders>
              <w:top w:val="single" w:sz="4" w:space="0" w:color="auto"/>
              <w:left w:val="nil"/>
              <w:bottom w:val="single" w:sz="4" w:space="0" w:color="auto"/>
              <w:right w:val="single" w:sz="4" w:space="0" w:color="auto"/>
            </w:tcBorders>
            <w:noWrap/>
            <w:vAlign w:val="center"/>
          </w:tcPr>
          <w:p w14:paraId="0D159EA6" w14:textId="77777777" w:rsidR="00F20F7E" w:rsidRPr="00826B91" w:rsidRDefault="00F20F7E" w:rsidP="00CF1712">
            <w:pPr>
              <w:spacing w:after="0"/>
              <w:rPr>
                <w:rFonts w:eastAsia="Times New Roman"/>
                <w:sz w:val="20"/>
                <w:szCs w:val="20"/>
              </w:rPr>
            </w:pPr>
            <w:r w:rsidRPr="00826B91">
              <w:rPr>
                <w:rFonts w:eastAsia="Times New Roman"/>
                <w:sz w:val="20"/>
                <w:szCs w:val="20"/>
              </w:rPr>
              <w:t>Drnov</w:t>
            </w:r>
          </w:p>
        </w:tc>
        <w:tc>
          <w:tcPr>
            <w:tcW w:w="6027" w:type="dxa"/>
            <w:tcBorders>
              <w:top w:val="single" w:sz="4" w:space="0" w:color="auto"/>
              <w:left w:val="nil"/>
              <w:bottom w:val="single" w:sz="4" w:space="0" w:color="auto"/>
              <w:right w:val="single" w:sz="4" w:space="0" w:color="auto"/>
            </w:tcBorders>
            <w:noWrap/>
            <w:vAlign w:val="center"/>
          </w:tcPr>
          <w:p w14:paraId="1173EEB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63FA650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CCF1B17"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1630" w:type="dxa"/>
            <w:tcBorders>
              <w:top w:val="single" w:sz="4" w:space="0" w:color="auto"/>
              <w:left w:val="nil"/>
              <w:bottom w:val="single" w:sz="4" w:space="0" w:color="auto"/>
              <w:right w:val="single" w:sz="4" w:space="0" w:color="auto"/>
            </w:tcBorders>
            <w:noWrap/>
            <w:vAlign w:val="center"/>
          </w:tcPr>
          <w:p w14:paraId="204EFE80" w14:textId="77777777" w:rsidR="00F20F7E" w:rsidRPr="00826B91" w:rsidRDefault="00F20F7E" w:rsidP="00CF1712">
            <w:pPr>
              <w:spacing w:after="0"/>
              <w:rPr>
                <w:rFonts w:eastAsia="Times New Roman"/>
                <w:sz w:val="20"/>
                <w:szCs w:val="20"/>
              </w:rPr>
            </w:pPr>
            <w:r w:rsidRPr="00826B91">
              <w:rPr>
                <w:rFonts w:eastAsia="Times New Roman"/>
                <w:sz w:val="20"/>
                <w:szCs w:val="20"/>
              </w:rPr>
              <w:t>Knovíz</w:t>
            </w:r>
          </w:p>
        </w:tc>
        <w:tc>
          <w:tcPr>
            <w:tcW w:w="6027" w:type="dxa"/>
            <w:tcBorders>
              <w:top w:val="single" w:sz="4" w:space="0" w:color="auto"/>
              <w:left w:val="nil"/>
              <w:bottom w:val="single" w:sz="4" w:space="0" w:color="auto"/>
              <w:right w:val="single" w:sz="4" w:space="0" w:color="auto"/>
            </w:tcBorders>
            <w:noWrap/>
            <w:vAlign w:val="center"/>
          </w:tcPr>
          <w:p w14:paraId="1186305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6E93D4F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801D5EC"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1630" w:type="dxa"/>
            <w:tcBorders>
              <w:top w:val="single" w:sz="4" w:space="0" w:color="auto"/>
              <w:left w:val="nil"/>
              <w:bottom w:val="single" w:sz="4" w:space="0" w:color="auto"/>
              <w:right w:val="single" w:sz="4" w:space="0" w:color="auto"/>
            </w:tcBorders>
            <w:noWrap/>
            <w:vAlign w:val="center"/>
          </w:tcPr>
          <w:p w14:paraId="19786A32" w14:textId="77777777" w:rsidR="00F20F7E" w:rsidRPr="00826B91" w:rsidRDefault="00F20F7E" w:rsidP="00CF1712">
            <w:pPr>
              <w:spacing w:after="0"/>
              <w:rPr>
                <w:rFonts w:eastAsia="Times New Roman"/>
                <w:sz w:val="20"/>
                <w:szCs w:val="20"/>
              </w:rPr>
            </w:pPr>
            <w:r w:rsidRPr="00826B91">
              <w:rPr>
                <w:rFonts w:eastAsia="Times New Roman"/>
                <w:sz w:val="20"/>
                <w:szCs w:val="20"/>
              </w:rPr>
              <w:t>Kvíc</w:t>
            </w:r>
          </w:p>
        </w:tc>
        <w:tc>
          <w:tcPr>
            <w:tcW w:w="6027" w:type="dxa"/>
            <w:tcBorders>
              <w:top w:val="single" w:sz="4" w:space="0" w:color="auto"/>
              <w:left w:val="nil"/>
              <w:bottom w:val="single" w:sz="4" w:space="0" w:color="auto"/>
              <w:right w:val="single" w:sz="4" w:space="0" w:color="auto"/>
            </w:tcBorders>
            <w:noWrap/>
            <w:vAlign w:val="center"/>
          </w:tcPr>
          <w:p w14:paraId="3B8EC12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600A28E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85E20F6" w14:textId="77777777" w:rsidR="00F20F7E" w:rsidRPr="00826B91" w:rsidRDefault="00F20F7E" w:rsidP="00CF1712">
            <w:pPr>
              <w:spacing w:after="0"/>
              <w:rPr>
                <w:rFonts w:eastAsia="Times New Roman"/>
                <w:sz w:val="20"/>
                <w:szCs w:val="20"/>
              </w:rPr>
            </w:pPr>
            <w:r w:rsidRPr="00826B91">
              <w:rPr>
                <w:rFonts w:eastAsia="Times New Roman"/>
                <w:sz w:val="20"/>
                <w:szCs w:val="20"/>
              </w:rPr>
              <w:t>Dolín</w:t>
            </w:r>
          </w:p>
        </w:tc>
        <w:tc>
          <w:tcPr>
            <w:tcW w:w="1630" w:type="dxa"/>
            <w:tcBorders>
              <w:top w:val="single" w:sz="4" w:space="0" w:color="auto"/>
              <w:left w:val="nil"/>
              <w:bottom w:val="single" w:sz="4" w:space="0" w:color="auto"/>
              <w:right w:val="single" w:sz="4" w:space="0" w:color="auto"/>
            </w:tcBorders>
            <w:noWrap/>
            <w:vAlign w:val="center"/>
          </w:tcPr>
          <w:p w14:paraId="0E234261" w14:textId="77777777" w:rsidR="00F20F7E" w:rsidRPr="00826B91" w:rsidRDefault="00F20F7E" w:rsidP="00CF1712">
            <w:pPr>
              <w:spacing w:after="0"/>
              <w:rPr>
                <w:rFonts w:eastAsia="Times New Roman"/>
                <w:sz w:val="20"/>
                <w:szCs w:val="20"/>
              </w:rPr>
            </w:pPr>
            <w:r w:rsidRPr="00826B91">
              <w:rPr>
                <w:rFonts w:eastAsia="Times New Roman"/>
                <w:sz w:val="20"/>
                <w:szCs w:val="20"/>
              </w:rPr>
              <w:t>Bakov</w:t>
            </w:r>
          </w:p>
        </w:tc>
        <w:tc>
          <w:tcPr>
            <w:tcW w:w="6027" w:type="dxa"/>
            <w:tcBorders>
              <w:top w:val="single" w:sz="4" w:space="0" w:color="auto"/>
              <w:left w:val="nil"/>
              <w:bottom w:val="single" w:sz="4" w:space="0" w:color="auto"/>
              <w:right w:val="single" w:sz="4" w:space="0" w:color="auto"/>
            </w:tcBorders>
            <w:noWrap/>
            <w:vAlign w:val="center"/>
          </w:tcPr>
          <w:p w14:paraId="79B641E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silnici a částečně po silnici III. třídy</w:t>
            </w:r>
          </w:p>
        </w:tc>
      </w:tr>
      <w:tr w:rsidR="00F20F7E" w:rsidRPr="00826B91" w14:paraId="296E4D3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0CF3F58" w14:textId="77777777" w:rsidR="00F20F7E" w:rsidRPr="00826B91" w:rsidRDefault="00F20F7E" w:rsidP="00CF1712">
            <w:pPr>
              <w:spacing w:after="0"/>
              <w:rPr>
                <w:rFonts w:eastAsia="Times New Roman"/>
                <w:sz w:val="20"/>
                <w:szCs w:val="20"/>
              </w:rPr>
            </w:pPr>
            <w:r w:rsidRPr="00826B91">
              <w:rPr>
                <w:rFonts w:eastAsia="Times New Roman"/>
                <w:sz w:val="20"/>
                <w:szCs w:val="20"/>
              </w:rPr>
              <w:t>Jemníky</w:t>
            </w:r>
          </w:p>
        </w:tc>
        <w:tc>
          <w:tcPr>
            <w:tcW w:w="1630" w:type="dxa"/>
            <w:tcBorders>
              <w:top w:val="single" w:sz="4" w:space="0" w:color="auto"/>
              <w:left w:val="nil"/>
              <w:bottom w:val="single" w:sz="4" w:space="0" w:color="auto"/>
              <w:right w:val="single" w:sz="4" w:space="0" w:color="auto"/>
            </w:tcBorders>
            <w:noWrap/>
            <w:vAlign w:val="center"/>
          </w:tcPr>
          <w:p w14:paraId="29BDD342" w14:textId="77777777" w:rsidR="00F20F7E" w:rsidRPr="00826B91" w:rsidRDefault="00F20F7E" w:rsidP="00CF1712">
            <w:pPr>
              <w:spacing w:after="0"/>
              <w:rPr>
                <w:rFonts w:eastAsia="Times New Roman"/>
                <w:sz w:val="20"/>
                <w:szCs w:val="20"/>
              </w:rPr>
            </w:pPr>
            <w:r w:rsidRPr="00826B91">
              <w:rPr>
                <w:rFonts w:eastAsia="Times New Roman"/>
                <w:sz w:val="20"/>
                <w:szCs w:val="20"/>
              </w:rPr>
              <w:t>Knovíz</w:t>
            </w:r>
          </w:p>
        </w:tc>
        <w:tc>
          <w:tcPr>
            <w:tcW w:w="6027" w:type="dxa"/>
            <w:tcBorders>
              <w:top w:val="single" w:sz="4" w:space="0" w:color="auto"/>
              <w:left w:val="nil"/>
              <w:bottom w:val="single" w:sz="4" w:space="0" w:color="auto"/>
              <w:right w:val="single" w:sz="4" w:space="0" w:color="auto"/>
            </w:tcBorders>
            <w:noWrap/>
            <w:vAlign w:val="center"/>
          </w:tcPr>
          <w:p w14:paraId="725E5EF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3C5AF0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793FAB1" w14:textId="77777777" w:rsidR="00F20F7E" w:rsidRPr="00826B91" w:rsidRDefault="00F20F7E" w:rsidP="00CF1712">
            <w:pPr>
              <w:spacing w:after="0"/>
              <w:rPr>
                <w:rFonts w:eastAsia="Times New Roman"/>
                <w:sz w:val="20"/>
                <w:szCs w:val="20"/>
              </w:rPr>
            </w:pPr>
            <w:r w:rsidRPr="00826B91">
              <w:rPr>
                <w:rFonts w:eastAsia="Times New Roman"/>
                <w:sz w:val="20"/>
                <w:szCs w:val="20"/>
              </w:rPr>
              <w:t>Knovíz</w:t>
            </w:r>
          </w:p>
        </w:tc>
        <w:tc>
          <w:tcPr>
            <w:tcW w:w="1630" w:type="dxa"/>
            <w:tcBorders>
              <w:top w:val="single" w:sz="4" w:space="0" w:color="auto"/>
              <w:left w:val="nil"/>
              <w:bottom w:val="single" w:sz="4" w:space="0" w:color="auto"/>
              <w:right w:val="single" w:sz="4" w:space="0" w:color="auto"/>
            </w:tcBorders>
            <w:noWrap/>
            <w:vAlign w:val="center"/>
          </w:tcPr>
          <w:p w14:paraId="5304FA05" w14:textId="77777777" w:rsidR="00F20F7E" w:rsidRPr="00826B91" w:rsidRDefault="00F20F7E" w:rsidP="00CF1712">
            <w:pPr>
              <w:spacing w:after="0"/>
              <w:rPr>
                <w:rFonts w:eastAsia="Times New Roman"/>
                <w:sz w:val="20"/>
                <w:szCs w:val="20"/>
              </w:rPr>
            </w:pPr>
            <w:r w:rsidRPr="00826B91">
              <w:rPr>
                <w:rFonts w:eastAsia="Times New Roman"/>
                <w:sz w:val="20"/>
                <w:szCs w:val="20"/>
              </w:rPr>
              <w:t>Podlešín</w:t>
            </w:r>
          </w:p>
        </w:tc>
        <w:tc>
          <w:tcPr>
            <w:tcW w:w="6027" w:type="dxa"/>
            <w:tcBorders>
              <w:top w:val="single" w:sz="4" w:space="0" w:color="auto"/>
              <w:left w:val="nil"/>
              <w:bottom w:val="single" w:sz="4" w:space="0" w:color="auto"/>
              <w:right w:val="single" w:sz="4" w:space="0" w:color="auto"/>
            </w:tcBorders>
            <w:noWrap/>
            <w:vAlign w:val="center"/>
          </w:tcPr>
          <w:p w14:paraId="00F8619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09254359"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1D8AE6E" w14:textId="77777777" w:rsidR="00F20F7E" w:rsidRPr="00826B91" w:rsidRDefault="00F20F7E" w:rsidP="00CF1712">
            <w:pPr>
              <w:spacing w:after="0"/>
              <w:rPr>
                <w:rFonts w:eastAsia="Times New Roman"/>
                <w:sz w:val="20"/>
                <w:szCs w:val="20"/>
              </w:rPr>
            </w:pPr>
            <w:r w:rsidRPr="00826B91">
              <w:rPr>
                <w:rFonts w:eastAsia="Times New Roman"/>
                <w:sz w:val="20"/>
                <w:szCs w:val="20"/>
              </w:rPr>
              <w:t>Podlešín</w:t>
            </w:r>
          </w:p>
        </w:tc>
        <w:tc>
          <w:tcPr>
            <w:tcW w:w="1630" w:type="dxa"/>
            <w:tcBorders>
              <w:top w:val="single" w:sz="4" w:space="0" w:color="auto"/>
              <w:left w:val="nil"/>
              <w:bottom w:val="single" w:sz="4" w:space="0" w:color="auto"/>
              <w:right w:val="single" w:sz="4" w:space="0" w:color="auto"/>
            </w:tcBorders>
            <w:noWrap/>
            <w:vAlign w:val="center"/>
          </w:tcPr>
          <w:p w14:paraId="50A8A62D" w14:textId="77777777" w:rsidR="00F20F7E" w:rsidRPr="00826B91" w:rsidRDefault="00F20F7E" w:rsidP="00CF1712">
            <w:pPr>
              <w:spacing w:after="0"/>
              <w:rPr>
                <w:rFonts w:eastAsia="Times New Roman"/>
                <w:sz w:val="20"/>
                <w:szCs w:val="20"/>
              </w:rPr>
            </w:pPr>
            <w:r w:rsidRPr="00826B91">
              <w:rPr>
                <w:rFonts w:eastAsia="Times New Roman"/>
                <w:sz w:val="20"/>
                <w:szCs w:val="20"/>
              </w:rPr>
              <w:t>Želenice</w:t>
            </w:r>
          </w:p>
        </w:tc>
        <w:tc>
          <w:tcPr>
            <w:tcW w:w="6027" w:type="dxa"/>
            <w:tcBorders>
              <w:top w:val="single" w:sz="4" w:space="0" w:color="auto"/>
              <w:left w:val="nil"/>
              <w:bottom w:val="single" w:sz="4" w:space="0" w:color="auto"/>
              <w:right w:val="single" w:sz="4" w:space="0" w:color="auto"/>
            </w:tcBorders>
            <w:noWrap/>
            <w:vAlign w:val="center"/>
          </w:tcPr>
          <w:p w14:paraId="70FBDB9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B34C5E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595660D" w14:textId="77777777" w:rsidR="00F20F7E" w:rsidRPr="00826B91" w:rsidRDefault="00F20F7E" w:rsidP="00CF1712">
            <w:pPr>
              <w:spacing w:after="0"/>
              <w:rPr>
                <w:rFonts w:eastAsia="Times New Roman"/>
                <w:sz w:val="20"/>
                <w:szCs w:val="20"/>
              </w:rPr>
            </w:pPr>
            <w:r w:rsidRPr="00826B91">
              <w:rPr>
                <w:rFonts w:eastAsia="Times New Roman"/>
                <w:sz w:val="20"/>
                <w:szCs w:val="20"/>
              </w:rPr>
              <w:t>Želenice</w:t>
            </w:r>
          </w:p>
        </w:tc>
        <w:tc>
          <w:tcPr>
            <w:tcW w:w="1630" w:type="dxa"/>
            <w:tcBorders>
              <w:top w:val="single" w:sz="4" w:space="0" w:color="auto"/>
              <w:left w:val="nil"/>
              <w:bottom w:val="single" w:sz="4" w:space="0" w:color="auto"/>
              <w:right w:val="single" w:sz="4" w:space="0" w:color="auto"/>
            </w:tcBorders>
            <w:noWrap/>
            <w:vAlign w:val="center"/>
          </w:tcPr>
          <w:p w14:paraId="7F78EDD1" w14:textId="77777777" w:rsidR="00F20F7E" w:rsidRPr="00826B91" w:rsidRDefault="00F20F7E" w:rsidP="00CF1712">
            <w:pPr>
              <w:spacing w:after="0"/>
              <w:rPr>
                <w:rFonts w:eastAsia="Times New Roman"/>
                <w:sz w:val="20"/>
                <w:szCs w:val="20"/>
              </w:rPr>
            </w:pPr>
            <w:r w:rsidRPr="00826B91">
              <w:rPr>
                <w:rFonts w:eastAsia="Times New Roman"/>
                <w:sz w:val="20"/>
                <w:szCs w:val="20"/>
              </w:rPr>
              <w:t>Knovíz</w:t>
            </w:r>
          </w:p>
        </w:tc>
        <w:tc>
          <w:tcPr>
            <w:tcW w:w="6027" w:type="dxa"/>
            <w:tcBorders>
              <w:top w:val="single" w:sz="4" w:space="0" w:color="auto"/>
              <w:left w:val="nil"/>
              <w:bottom w:val="single" w:sz="4" w:space="0" w:color="auto"/>
              <w:right w:val="single" w:sz="4" w:space="0" w:color="auto"/>
            </w:tcBorders>
            <w:noWrap/>
            <w:vAlign w:val="center"/>
          </w:tcPr>
          <w:p w14:paraId="5D4856B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337DFF3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2996464" w14:textId="77777777" w:rsidR="00F20F7E" w:rsidRPr="00826B91" w:rsidRDefault="00F20F7E" w:rsidP="00CF1712">
            <w:pPr>
              <w:spacing w:after="0"/>
              <w:rPr>
                <w:rFonts w:eastAsia="Times New Roman"/>
                <w:sz w:val="20"/>
                <w:szCs w:val="20"/>
              </w:rPr>
            </w:pPr>
            <w:r w:rsidRPr="00826B91">
              <w:rPr>
                <w:rFonts w:eastAsia="Times New Roman"/>
                <w:sz w:val="20"/>
                <w:szCs w:val="20"/>
              </w:rPr>
              <w:t>Podlešín</w:t>
            </w:r>
          </w:p>
        </w:tc>
        <w:tc>
          <w:tcPr>
            <w:tcW w:w="1630" w:type="dxa"/>
            <w:tcBorders>
              <w:top w:val="single" w:sz="4" w:space="0" w:color="auto"/>
              <w:left w:val="nil"/>
              <w:bottom w:val="single" w:sz="4" w:space="0" w:color="auto"/>
              <w:right w:val="single" w:sz="4" w:space="0" w:color="auto"/>
            </w:tcBorders>
            <w:noWrap/>
            <w:vAlign w:val="center"/>
          </w:tcPr>
          <w:p w14:paraId="01AD4DFD" w14:textId="77777777" w:rsidR="00F20F7E" w:rsidRPr="00826B91" w:rsidRDefault="00F20F7E" w:rsidP="00CF1712">
            <w:pPr>
              <w:spacing w:after="0"/>
              <w:rPr>
                <w:rFonts w:eastAsia="Times New Roman"/>
                <w:sz w:val="20"/>
                <w:szCs w:val="20"/>
              </w:rPr>
            </w:pPr>
            <w:r w:rsidRPr="00826B91">
              <w:rPr>
                <w:rFonts w:eastAsia="Times New Roman"/>
                <w:sz w:val="20"/>
                <w:szCs w:val="20"/>
              </w:rPr>
              <w:t>Zvoleněves</w:t>
            </w:r>
          </w:p>
        </w:tc>
        <w:tc>
          <w:tcPr>
            <w:tcW w:w="6027" w:type="dxa"/>
            <w:tcBorders>
              <w:top w:val="single" w:sz="4" w:space="0" w:color="auto"/>
              <w:left w:val="nil"/>
              <w:bottom w:val="single" w:sz="4" w:space="0" w:color="auto"/>
              <w:right w:val="single" w:sz="4" w:space="0" w:color="auto"/>
            </w:tcBorders>
            <w:noWrap/>
            <w:vAlign w:val="center"/>
          </w:tcPr>
          <w:p w14:paraId="7095878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454BA1B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3B5E856" w14:textId="77777777" w:rsidR="00F20F7E" w:rsidRPr="00826B91" w:rsidRDefault="00F20F7E" w:rsidP="00CF1712">
            <w:pPr>
              <w:spacing w:after="0"/>
              <w:rPr>
                <w:rFonts w:eastAsia="Times New Roman"/>
                <w:sz w:val="20"/>
                <w:szCs w:val="20"/>
              </w:rPr>
            </w:pPr>
            <w:r w:rsidRPr="00826B91">
              <w:rPr>
                <w:rFonts w:eastAsia="Times New Roman"/>
                <w:sz w:val="20"/>
                <w:szCs w:val="20"/>
              </w:rPr>
              <w:t>Zvoleněves</w:t>
            </w:r>
          </w:p>
        </w:tc>
        <w:tc>
          <w:tcPr>
            <w:tcW w:w="1630" w:type="dxa"/>
            <w:tcBorders>
              <w:top w:val="single" w:sz="4" w:space="0" w:color="auto"/>
              <w:left w:val="nil"/>
              <w:bottom w:val="single" w:sz="4" w:space="0" w:color="auto"/>
              <w:right w:val="single" w:sz="4" w:space="0" w:color="auto"/>
            </w:tcBorders>
            <w:noWrap/>
            <w:vAlign w:val="center"/>
          </w:tcPr>
          <w:p w14:paraId="749ED38D" w14:textId="77777777" w:rsidR="00F20F7E" w:rsidRPr="00826B91" w:rsidRDefault="00F20F7E" w:rsidP="00CF1712">
            <w:pPr>
              <w:spacing w:after="0"/>
              <w:rPr>
                <w:rFonts w:eastAsia="Times New Roman"/>
                <w:sz w:val="20"/>
                <w:szCs w:val="20"/>
              </w:rPr>
            </w:pPr>
            <w:r w:rsidRPr="00826B91">
              <w:rPr>
                <w:rFonts w:eastAsia="Times New Roman"/>
                <w:sz w:val="20"/>
                <w:szCs w:val="20"/>
              </w:rPr>
              <w:t>Drnov</w:t>
            </w:r>
          </w:p>
        </w:tc>
        <w:tc>
          <w:tcPr>
            <w:tcW w:w="6027" w:type="dxa"/>
            <w:tcBorders>
              <w:top w:val="single" w:sz="4" w:space="0" w:color="auto"/>
              <w:left w:val="nil"/>
              <w:bottom w:val="single" w:sz="4" w:space="0" w:color="auto"/>
              <w:right w:val="single" w:sz="4" w:space="0" w:color="auto"/>
            </w:tcBorders>
            <w:noWrap/>
            <w:vAlign w:val="center"/>
          </w:tcPr>
          <w:p w14:paraId="0C26BDCA"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s oklikou po silnici III. třídy</w:t>
            </w:r>
          </w:p>
        </w:tc>
      </w:tr>
      <w:tr w:rsidR="00F20F7E" w:rsidRPr="00826B91" w14:paraId="5D71540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18786DB" w14:textId="77777777" w:rsidR="00F20F7E" w:rsidRPr="00826B91" w:rsidRDefault="00F20F7E" w:rsidP="00CF1712">
            <w:pPr>
              <w:spacing w:after="0"/>
              <w:rPr>
                <w:rFonts w:eastAsia="Times New Roman"/>
                <w:sz w:val="20"/>
                <w:szCs w:val="20"/>
              </w:rPr>
            </w:pPr>
            <w:r w:rsidRPr="00826B91">
              <w:rPr>
                <w:rFonts w:eastAsia="Times New Roman"/>
                <w:sz w:val="20"/>
                <w:szCs w:val="20"/>
              </w:rPr>
              <w:t>Zvoleněves</w:t>
            </w:r>
          </w:p>
        </w:tc>
        <w:tc>
          <w:tcPr>
            <w:tcW w:w="1630" w:type="dxa"/>
            <w:tcBorders>
              <w:top w:val="single" w:sz="4" w:space="0" w:color="auto"/>
              <w:left w:val="nil"/>
              <w:bottom w:val="single" w:sz="4" w:space="0" w:color="auto"/>
              <w:right w:val="single" w:sz="4" w:space="0" w:color="auto"/>
            </w:tcBorders>
            <w:noWrap/>
            <w:vAlign w:val="center"/>
          </w:tcPr>
          <w:p w14:paraId="474D3AD4" w14:textId="77777777" w:rsidR="00F20F7E" w:rsidRPr="00826B91" w:rsidRDefault="00F20F7E" w:rsidP="00CF1712">
            <w:pPr>
              <w:spacing w:after="0"/>
              <w:rPr>
                <w:rFonts w:eastAsia="Times New Roman"/>
                <w:sz w:val="20"/>
                <w:szCs w:val="20"/>
              </w:rPr>
            </w:pPr>
            <w:r w:rsidRPr="00826B91">
              <w:rPr>
                <w:rFonts w:eastAsia="Times New Roman"/>
                <w:sz w:val="20"/>
                <w:szCs w:val="20"/>
              </w:rPr>
              <w:t>Želenice</w:t>
            </w:r>
          </w:p>
        </w:tc>
        <w:tc>
          <w:tcPr>
            <w:tcW w:w="6027" w:type="dxa"/>
            <w:tcBorders>
              <w:top w:val="single" w:sz="4" w:space="0" w:color="auto"/>
              <w:left w:val="nil"/>
              <w:bottom w:val="single" w:sz="4" w:space="0" w:color="auto"/>
              <w:right w:val="single" w:sz="4" w:space="0" w:color="auto"/>
            </w:tcBorders>
            <w:noWrap/>
            <w:vAlign w:val="center"/>
          </w:tcPr>
          <w:p w14:paraId="78D6A47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08A8BC0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FB1A43A" w14:textId="77777777" w:rsidR="00F20F7E" w:rsidRPr="00826B91" w:rsidRDefault="00F20F7E" w:rsidP="00CF1712">
            <w:pPr>
              <w:spacing w:after="0"/>
              <w:rPr>
                <w:rFonts w:eastAsia="Times New Roman"/>
                <w:sz w:val="20"/>
                <w:szCs w:val="20"/>
              </w:rPr>
            </w:pPr>
            <w:r w:rsidRPr="00826B91">
              <w:rPr>
                <w:rFonts w:eastAsia="Times New Roman"/>
                <w:sz w:val="20"/>
                <w:szCs w:val="20"/>
              </w:rPr>
              <w:t>Drnov</w:t>
            </w:r>
          </w:p>
        </w:tc>
        <w:tc>
          <w:tcPr>
            <w:tcW w:w="1630" w:type="dxa"/>
            <w:tcBorders>
              <w:top w:val="single" w:sz="4" w:space="0" w:color="auto"/>
              <w:left w:val="nil"/>
              <w:bottom w:val="single" w:sz="4" w:space="0" w:color="auto"/>
              <w:right w:val="single" w:sz="4" w:space="0" w:color="auto"/>
            </w:tcBorders>
            <w:noWrap/>
            <w:vAlign w:val="center"/>
          </w:tcPr>
          <w:p w14:paraId="3CF61F6F" w14:textId="77777777" w:rsidR="00F20F7E" w:rsidRPr="00826B91" w:rsidRDefault="00F20F7E" w:rsidP="00CF1712">
            <w:pPr>
              <w:spacing w:after="0"/>
              <w:rPr>
                <w:rFonts w:eastAsia="Times New Roman"/>
                <w:sz w:val="20"/>
                <w:szCs w:val="20"/>
              </w:rPr>
            </w:pPr>
            <w:r w:rsidRPr="00826B91">
              <w:rPr>
                <w:rFonts w:eastAsia="Times New Roman"/>
                <w:sz w:val="20"/>
                <w:szCs w:val="20"/>
              </w:rPr>
              <w:t>Vítov</w:t>
            </w:r>
          </w:p>
        </w:tc>
        <w:tc>
          <w:tcPr>
            <w:tcW w:w="6027" w:type="dxa"/>
            <w:tcBorders>
              <w:top w:val="single" w:sz="4" w:space="0" w:color="auto"/>
              <w:left w:val="nil"/>
              <w:bottom w:val="single" w:sz="4" w:space="0" w:color="auto"/>
              <w:right w:val="single" w:sz="4" w:space="0" w:color="auto"/>
            </w:tcBorders>
            <w:noWrap/>
            <w:vAlign w:val="center"/>
          </w:tcPr>
          <w:p w14:paraId="4920C169"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1979E1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C430F92" w14:textId="77777777" w:rsidR="00F20F7E" w:rsidRPr="00826B91" w:rsidRDefault="00F20F7E" w:rsidP="00CF1712">
            <w:pPr>
              <w:spacing w:after="0"/>
              <w:rPr>
                <w:rFonts w:eastAsia="Times New Roman"/>
                <w:sz w:val="20"/>
                <w:szCs w:val="20"/>
              </w:rPr>
            </w:pPr>
            <w:r w:rsidRPr="00826B91">
              <w:rPr>
                <w:rFonts w:eastAsia="Times New Roman"/>
                <w:sz w:val="20"/>
                <w:szCs w:val="20"/>
              </w:rPr>
              <w:t>Drnov</w:t>
            </w:r>
          </w:p>
        </w:tc>
        <w:tc>
          <w:tcPr>
            <w:tcW w:w="1630" w:type="dxa"/>
            <w:tcBorders>
              <w:top w:val="single" w:sz="4" w:space="0" w:color="auto"/>
              <w:left w:val="nil"/>
              <w:bottom w:val="single" w:sz="4" w:space="0" w:color="auto"/>
              <w:right w:val="single" w:sz="4" w:space="0" w:color="auto"/>
            </w:tcBorders>
            <w:noWrap/>
            <w:vAlign w:val="center"/>
          </w:tcPr>
          <w:p w14:paraId="43B92D81" w14:textId="77777777" w:rsidR="00F20F7E" w:rsidRPr="00826B91" w:rsidRDefault="00F20F7E" w:rsidP="00CF1712">
            <w:pPr>
              <w:spacing w:after="0"/>
              <w:rPr>
                <w:rFonts w:eastAsia="Times New Roman"/>
                <w:sz w:val="20"/>
                <w:szCs w:val="20"/>
              </w:rPr>
            </w:pPr>
            <w:r w:rsidRPr="00826B91">
              <w:rPr>
                <w:rFonts w:eastAsia="Times New Roman"/>
                <w:sz w:val="20"/>
                <w:szCs w:val="20"/>
              </w:rPr>
              <w:t>Žižice</w:t>
            </w:r>
          </w:p>
        </w:tc>
        <w:tc>
          <w:tcPr>
            <w:tcW w:w="6027" w:type="dxa"/>
            <w:tcBorders>
              <w:top w:val="single" w:sz="4" w:space="0" w:color="auto"/>
              <w:left w:val="nil"/>
              <w:bottom w:val="single" w:sz="4" w:space="0" w:color="auto"/>
              <w:right w:val="single" w:sz="4" w:space="0" w:color="auto"/>
            </w:tcBorders>
            <w:noWrap/>
            <w:vAlign w:val="center"/>
          </w:tcPr>
          <w:p w14:paraId="3213830F"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78AC927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09857FC" w14:textId="77777777" w:rsidR="00F20F7E" w:rsidRPr="00826B91" w:rsidRDefault="00F20F7E" w:rsidP="00CF1712">
            <w:pPr>
              <w:spacing w:after="0"/>
              <w:rPr>
                <w:rFonts w:eastAsia="Times New Roman"/>
                <w:sz w:val="20"/>
                <w:szCs w:val="20"/>
              </w:rPr>
            </w:pPr>
            <w:r w:rsidRPr="00826B91">
              <w:rPr>
                <w:rFonts w:eastAsia="Times New Roman"/>
                <w:sz w:val="20"/>
                <w:szCs w:val="20"/>
              </w:rPr>
              <w:t>Vítov</w:t>
            </w:r>
          </w:p>
        </w:tc>
        <w:tc>
          <w:tcPr>
            <w:tcW w:w="1630" w:type="dxa"/>
            <w:tcBorders>
              <w:top w:val="single" w:sz="4" w:space="0" w:color="auto"/>
              <w:left w:val="nil"/>
              <w:bottom w:val="single" w:sz="4" w:space="0" w:color="auto"/>
              <w:right w:val="single" w:sz="4" w:space="0" w:color="auto"/>
            </w:tcBorders>
            <w:noWrap/>
            <w:vAlign w:val="center"/>
          </w:tcPr>
          <w:p w14:paraId="0F74158C" w14:textId="77777777" w:rsidR="00F20F7E" w:rsidRPr="00826B91" w:rsidRDefault="00F20F7E" w:rsidP="00CF1712">
            <w:pPr>
              <w:spacing w:after="0"/>
              <w:rPr>
                <w:rFonts w:eastAsia="Times New Roman"/>
                <w:sz w:val="20"/>
                <w:szCs w:val="20"/>
              </w:rPr>
            </w:pPr>
            <w:r w:rsidRPr="00826B91">
              <w:rPr>
                <w:rFonts w:eastAsia="Times New Roman"/>
                <w:sz w:val="20"/>
                <w:szCs w:val="20"/>
              </w:rPr>
              <w:t>Žižice</w:t>
            </w:r>
          </w:p>
        </w:tc>
        <w:tc>
          <w:tcPr>
            <w:tcW w:w="6027" w:type="dxa"/>
            <w:tcBorders>
              <w:top w:val="single" w:sz="4" w:space="0" w:color="auto"/>
              <w:left w:val="nil"/>
              <w:bottom w:val="single" w:sz="4" w:space="0" w:color="auto"/>
              <w:right w:val="single" w:sz="4" w:space="0" w:color="auto"/>
            </w:tcBorders>
            <w:noWrap/>
            <w:vAlign w:val="center"/>
          </w:tcPr>
          <w:p w14:paraId="736B5BC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29015C2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F7AFF40" w14:textId="77777777" w:rsidR="00F20F7E" w:rsidRPr="00826B91" w:rsidRDefault="00F20F7E" w:rsidP="00CF1712">
            <w:pPr>
              <w:spacing w:after="0"/>
              <w:rPr>
                <w:rFonts w:eastAsia="Times New Roman"/>
                <w:sz w:val="20"/>
                <w:szCs w:val="20"/>
              </w:rPr>
            </w:pPr>
            <w:r w:rsidRPr="00826B91">
              <w:rPr>
                <w:rFonts w:eastAsia="Times New Roman"/>
                <w:sz w:val="20"/>
                <w:szCs w:val="20"/>
              </w:rPr>
              <w:t>Vítov</w:t>
            </w:r>
          </w:p>
        </w:tc>
        <w:tc>
          <w:tcPr>
            <w:tcW w:w="1630" w:type="dxa"/>
            <w:tcBorders>
              <w:top w:val="single" w:sz="4" w:space="0" w:color="auto"/>
              <w:left w:val="nil"/>
              <w:bottom w:val="single" w:sz="4" w:space="0" w:color="auto"/>
              <w:right w:val="single" w:sz="4" w:space="0" w:color="auto"/>
            </w:tcBorders>
            <w:noWrap/>
            <w:vAlign w:val="center"/>
          </w:tcPr>
          <w:p w14:paraId="7C9EFA03" w14:textId="77777777" w:rsidR="00F20F7E" w:rsidRPr="00826B91" w:rsidRDefault="00F20F7E" w:rsidP="00CF1712">
            <w:pPr>
              <w:spacing w:after="0"/>
              <w:rPr>
                <w:rFonts w:eastAsia="Times New Roman"/>
                <w:sz w:val="20"/>
                <w:szCs w:val="20"/>
              </w:rPr>
            </w:pPr>
            <w:r w:rsidRPr="00826B91">
              <w:rPr>
                <w:rFonts w:eastAsia="Times New Roman"/>
                <w:sz w:val="20"/>
                <w:szCs w:val="20"/>
              </w:rPr>
              <w:t>Dolín</w:t>
            </w:r>
          </w:p>
        </w:tc>
        <w:tc>
          <w:tcPr>
            <w:tcW w:w="6027" w:type="dxa"/>
            <w:tcBorders>
              <w:top w:val="single" w:sz="4" w:space="0" w:color="auto"/>
              <w:left w:val="nil"/>
              <w:bottom w:val="single" w:sz="4" w:space="0" w:color="auto"/>
              <w:right w:val="single" w:sz="4" w:space="0" w:color="auto"/>
            </w:tcBorders>
            <w:noWrap/>
            <w:vAlign w:val="center"/>
          </w:tcPr>
          <w:p w14:paraId="79EA350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1BFA77C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438514E" w14:textId="77777777" w:rsidR="00F20F7E" w:rsidRPr="00826B91" w:rsidRDefault="00F20F7E" w:rsidP="00CF1712">
            <w:pPr>
              <w:spacing w:after="0"/>
              <w:rPr>
                <w:rFonts w:eastAsia="Times New Roman"/>
                <w:sz w:val="20"/>
                <w:szCs w:val="20"/>
              </w:rPr>
            </w:pPr>
            <w:r w:rsidRPr="00826B91">
              <w:rPr>
                <w:rFonts w:eastAsia="Times New Roman"/>
                <w:sz w:val="20"/>
                <w:szCs w:val="20"/>
              </w:rPr>
              <w:t>Žižice</w:t>
            </w:r>
          </w:p>
        </w:tc>
        <w:tc>
          <w:tcPr>
            <w:tcW w:w="1630" w:type="dxa"/>
            <w:tcBorders>
              <w:top w:val="single" w:sz="4" w:space="0" w:color="auto"/>
              <w:left w:val="nil"/>
              <w:bottom w:val="single" w:sz="4" w:space="0" w:color="auto"/>
              <w:right w:val="single" w:sz="4" w:space="0" w:color="auto"/>
            </w:tcBorders>
            <w:noWrap/>
            <w:vAlign w:val="center"/>
          </w:tcPr>
          <w:p w14:paraId="6F93E5B7" w14:textId="77777777" w:rsidR="00F20F7E" w:rsidRPr="00826B91" w:rsidRDefault="00F20F7E" w:rsidP="00CF1712">
            <w:pPr>
              <w:spacing w:after="0"/>
              <w:rPr>
                <w:rFonts w:eastAsia="Times New Roman"/>
                <w:sz w:val="20"/>
                <w:szCs w:val="20"/>
              </w:rPr>
            </w:pPr>
            <w:r w:rsidRPr="00826B91">
              <w:rPr>
                <w:rFonts w:eastAsia="Times New Roman"/>
                <w:sz w:val="20"/>
                <w:szCs w:val="20"/>
              </w:rPr>
              <w:t>Luníkov</w:t>
            </w:r>
          </w:p>
        </w:tc>
        <w:tc>
          <w:tcPr>
            <w:tcW w:w="6027" w:type="dxa"/>
            <w:tcBorders>
              <w:top w:val="single" w:sz="4" w:space="0" w:color="auto"/>
              <w:left w:val="nil"/>
              <w:bottom w:val="single" w:sz="4" w:space="0" w:color="auto"/>
              <w:right w:val="single" w:sz="4" w:space="0" w:color="auto"/>
            </w:tcBorders>
            <w:noWrap/>
            <w:vAlign w:val="center"/>
          </w:tcPr>
          <w:p w14:paraId="17E0892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113C8EE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2D1181A" w14:textId="77777777" w:rsidR="00F20F7E" w:rsidRPr="00826B91" w:rsidRDefault="00F20F7E" w:rsidP="00CF1712">
            <w:pPr>
              <w:spacing w:after="0"/>
              <w:rPr>
                <w:rFonts w:eastAsia="Times New Roman"/>
                <w:sz w:val="20"/>
                <w:szCs w:val="20"/>
              </w:rPr>
            </w:pPr>
            <w:r w:rsidRPr="00826B91">
              <w:rPr>
                <w:rFonts w:eastAsia="Times New Roman"/>
                <w:sz w:val="20"/>
                <w:szCs w:val="20"/>
              </w:rPr>
              <w:t>Otruby</w:t>
            </w:r>
          </w:p>
        </w:tc>
        <w:tc>
          <w:tcPr>
            <w:tcW w:w="1630" w:type="dxa"/>
            <w:tcBorders>
              <w:top w:val="single" w:sz="4" w:space="0" w:color="auto"/>
              <w:left w:val="nil"/>
              <w:bottom w:val="single" w:sz="4" w:space="0" w:color="auto"/>
              <w:right w:val="single" w:sz="4" w:space="0" w:color="auto"/>
            </w:tcBorders>
            <w:noWrap/>
            <w:vAlign w:val="center"/>
          </w:tcPr>
          <w:p w14:paraId="5A969A59" w14:textId="77777777" w:rsidR="00F20F7E" w:rsidRPr="00826B91" w:rsidRDefault="00F20F7E" w:rsidP="00CF1712">
            <w:pPr>
              <w:spacing w:after="0"/>
              <w:rPr>
                <w:rFonts w:eastAsia="Times New Roman"/>
                <w:sz w:val="20"/>
                <w:szCs w:val="20"/>
              </w:rPr>
            </w:pPr>
            <w:r w:rsidRPr="00826B91">
              <w:rPr>
                <w:rFonts w:eastAsia="Times New Roman"/>
                <w:sz w:val="20"/>
                <w:szCs w:val="20"/>
              </w:rPr>
              <w:t>Dolín</w:t>
            </w:r>
          </w:p>
        </w:tc>
        <w:tc>
          <w:tcPr>
            <w:tcW w:w="6027" w:type="dxa"/>
            <w:tcBorders>
              <w:top w:val="single" w:sz="4" w:space="0" w:color="auto"/>
              <w:left w:val="nil"/>
              <w:bottom w:val="single" w:sz="4" w:space="0" w:color="auto"/>
              <w:right w:val="single" w:sz="4" w:space="0" w:color="auto"/>
            </w:tcBorders>
            <w:noWrap/>
            <w:vAlign w:val="center"/>
          </w:tcPr>
          <w:p w14:paraId="5EAC40B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4B2899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B42A0CF" w14:textId="77777777" w:rsidR="00F20F7E" w:rsidRPr="00826B91" w:rsidRDefault="00F20F7E" w:rsidP="00CF1712">
            <w:pPr>
              <w:spacing w:after="0"/>
              <w:rPr>
                <w:rFonts w:eastAsia="Times New Roman"/>
                <w:sz w:val="20"/>
                <w:szCs w:val="20"/>
              </w:rPr>
            </w:pPr>
            <w:r w:rsidRPr="00826B91">
              <w:rPr>
                <w:rFonts w:eastAsia="Times New Roman"/>
                <w:sz w:val="20"/>
                <w:szCs w:val="20"/>
              </w:rPr>
              <w:t>Otruby</w:t>
            </w:r>
          </w:p>
        </w:tc>
        <w:tc>
          <w:tcPr>
            <w:tcW w:w="1630" w:type="dxa"/>
            <w:tcBorders>
              <w:top w:val="single" w:sz="4" w:space="0" w:color="auto"/>
              <w:left w:val="nil"/>
              <w:bottom w:val="single" w:sz="4" w:space="0" w:color="auto"/>
              <w:right w:val="single" w:sz="4" w:space="0" w:color="auto"/>
            </w:tcBorders>
            <w:noWrap/>
            <w:vAlign w:val="center"/>
          </w:tcPr>
          <w:p w14:paraId="26201931" w14:textId="77777777" w:rsidR="00F20F7E" w:rsidRPr="00826B91" w:rsidRDefault="00F20F7E" w:rsidP="00CF1712">
            <w:pPr>
              <w:spacing w:after="0"/>
              <w:rPr>
                <w:rFonts w:eastAsia="Times New Roman"/>
                <w:sz w:val="20"/>
                <w:szCs w:val="20"/>
              </w:rPr>
            </w:pPr>
            <w:r w:rsidRPr="00826B91">
              <w:rPr>
                <w:rFonts w:eastAsia="Times New Roman"/>
                <w:sz w:val="20"/>
                <w:szCs w:val="20"/>
              </w:rPr>
              <w:t>Bakov</w:t>
            </w:r>
          </w:p>
        </w:tc>
        <w:tc>
          <w:tcPr>
            <w:tcW w:w="6027" w:type="dxa"/>
            <w:tcBorders>
              <w:top w:val="single" w:sz="4" w:space="0" w:color="auto"/>
              <w:left w:val="nil"/>
              <w:bottom w:val="single" w:sz="4" w:space="0" w:color="auto"/>
              <w:right w:val="single" w:sz="4" w:space="0" w:color="auto"/>
            </w:tcBorders>
            <w:noWrap/>
            <w:vAlign w:val="center"/>
          </w:tcPr>
          <w:p w14:paraId="3873272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s oklikou po kombinaci silnic II. a III. třídy</w:t>
            </w:r>
          </w:p>
        </w:tc>
      </w:tr>
      <w:tr w:rsidR="00F20F7E" w:rsidRPr="00826B91" w14:paraId="27A70634"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0545D90" w14:textId="77777777" w:rsidR="00F20F7E" w:rsidRPr="00826B91" w:rsidRDefault="00F20F7E" w:rsidP="00CF1712">
            <w:pPr>
              <w:spacing w:after="0"/>
              <w:rPr>
                <w:rFonts w:eastAsia="Times New Roman"/>
                <w:sz w:val="20"/>
                <w:szCs w:val="20"/>
              </w:rPr>
            </w:pPr>
            <w:r w:rsidRPr="00826B91">
              <w:rPr>
                <w:rFonts w:eastAsia="Times New Roman"/>
                <w:sz w:val="20"/>
                <w:szCs w:val="20"/>
              </w:rPr>
              <w:t>Bakov</w:t>
            </w:r>
          </w:p>
        </w:tc>
        <w:tc>
          <w:tcPr>
            <w:tcW w:w="1630" w:type="dxa"/>
            <w:tcBorders>
              <w:top w:val="single" w:sz="4" w:space="0" w:color="auto"/>
              <w:left w:val="nil"/>
              <w:bottom w:val="single" w:sz="4" w:space="0" w:color="auto"/>
              <w:right w:val="single" w:sz="4" w:space="0" w:color="auto"/>
            </w:tcBorders>
            <w:noWrap/>
            <w:vAlign w:val="center"/>
          </w:tcPr>
          <w:p w14:paraId="7F9627A3"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6027" w:type="dxa"/>
            <w:tcBorders>
              <w:top w:val="single" w:sz="4" w:space="0" w:color="auto"/>
              <w:left w:val="nil"/>
              <w:bottom w:val="single" w:sz="4" w:space="0" w:color="auto"/>
              <w:right w:val="single" w:sz="4" w:space="0" w:color="auto"/>
            </w:tcBorders>
            <w:noWrap/>
            <w:vAlign w:val="center"/>
          </w:tcPr>
          <w:p w14:paraId="3E7B9F9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6A6A927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DA5CD42"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1630" w:type="dxa"/>
            <w:tcBorders>
              <w:top w:val="single" w:sz="4" w:space="0" w:color="auto"/>
              <w:left w:val="nil"/>
              <w:bottom w:val="single" w:sz="4" w:space="0" w:color="auto"/>
              <w:right w:val="single" w:sz="4" w:space="0" w:color="auto"/>
            </w:tcBorders>
            <w:noWrap/>
            <w:vAlign w:val="center"/>
          </w:tcPr>
          <w:p w14:paraId="6CC04B0B" w14:textId="77777777" w:rsidR="00F20F7E" w:rsidRPr="00826B91" w:rsidRDefault="00F20F7E" w:rsidP="00CF1712">
            <w:pPr>
              <w:spacing w:after="0"/>
              <w:rPr>
                <w:rFonts w:eastAsia="Times New Roman"/>
                <w:sz w:val="20"/>
                <w:szCs w:val="20"/>
              </w:rPr>
            </w:pPr>
            <w:r w:rsidRPr="00826B91">
              <w:rPr>
                <w:rFonts w:eastAsia="Times New Roman"/>
                <w:sz w:val="20"/>
                <w:szCs w:val="20"/>
              </w:rPr>
              <w:t>Dolín</w:t>
            </w:r>
          </w:p>
        </w:tc>
        <w:tc>
          <w:tcPr>
            <w:tcW w:w="6027" w:type="dxa"/>
            <w:tcBorders>
              <w:top w:val="single" w:sz="4" w:space="0" w:color="auto"/>
              <w:left w:val="nil"/>
              <w:bottom w:val="single" w:sz="4" w:space="0" w:color="auto"/>
              <w:right w:val="single" w:sz="4" w:space="0" w:color="auto"/>
            </w:tcBorders>
            <w:noWrap/>
            <w:vAlign w:val="center"/>
          </w:tcPr>
          <w:p w14:paraId="280BDEA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D99DC5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5812C6F" w14:textId="77777777" w:rsidR="00F20F7E" w:rsidRPr="00826B91" w:rsidRDefault="00F20F7E" w:rsidP="00CF1712">
            <w:pPr>
              <w:spacing w:after="0"/>
              <w:rPr>
                <w:rFonts w:eastAsia="Times New Roman"/>
                <w:sz w:val="20"/>
                <w:szCs w:val="20"/>
              </w:rPr>
            </w:pPr>
            <w:r w:rsidRPr="00826B91">
              <w:rPr>
                <w:rFonts w:eastAsia="Times New Roman"/>
                <w:sz w:val="20"/>
                <w:szCs w:val="20"/>
              </w:rPr>
              <w:t>Bakov</w:t>
            </w:r>
          </w:p>
        </w:tc>
        <w:tc>
          <w:tcPr>
            <w:tcW w:w="1630" w:type="dxa"/>
            <w:tcBorders>
              <w:top w:val="single" w:sz="4" w:space="0" w:color="auto"/>
              <w:left w:val="nil"/>
              <w:bottom w:val="single" w:sz="4" w:space="0" w:color="auto"/>
              <w:right w:val="single" w:sz="4" w:space="0" w:color="auto"/>
            </w:tcBorders>
            <w:noWrap/>
            <w:vAlign w:val="center"/>
          </w:tcPr>
          <w:p w14:paraId="17924BF5" w14:textId="77777777" w:rsidR="00F20F7E" w:rsidRPr="00826B91" w:rsidRDefault="00F20F7E" w:rsidP="00CF1712">
            <w:pPr>
              <w:spacing w:after="0"/>
              <w:rPr>
                <w:rFonts w:eastAsia="Times New Roman"/>
                <w:sz w:val="20"/>
                <w:szCs w:val="20"/>
              </w:rPr>
            </w:pPr>
            <w:r w:rsidRPr="00826B91">
              <w:rPr>
                <w:rFonts w:eastAsia="Times New Roman"/>
                <w:sz w:val="20"/>
                <w:szCs w:val="20"/>
              </w:rPr>
              <w:t>Dřínov</w:t>
            </w:r>
          </w:p>
        </w:tc>
        <w:tc>
          <w:tcPr>
            <w:tcW w:w="6027" w:type="dxa"/>
            <w:tcBorders>
              <w:top w:val="single" w:sz="4" w:space="0" w:color="auto"/>
              <w:left w:val="nil"/>
              <w:bottom w:val="single" w:sz="4" w:space="0" w:color="auto"/>
              <w:right w:val="single" w:sz="4" w:space="0" w:color="auto"/>
            </w:tcBorders>
            <w:noWrap/>
            <w:vAlign w:val="center"/>
          </w:tcPr>
          <w:p w14:paraId="6278C13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silnici a částečně po silnici III. třídy</w:t>
            </w:r>
          </w:p>
        </w:tc>
      </w:tr>
      <w:tr w:rsidR="00F20F7E" w:rsidRPr="00826B91" w14:paraId="36C2093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2A78CCA" w14:textId="77777777" w:rsidR="00F20F7E" w:rsidRPr="00826B91" w:rsidRDefault="00F20F7E" w:rsidP="00CF1712">
            <w:pPr>
              <w:spacing w:after="0"/>
              <w:rPr>
                <w:rFonts w:eastAsia="Times New Roman"/>
                <w:sz w:val="20"/>
                <w:szCs w:val="20"/>
              </w:rPr>
            </w:pPr>
            <w:r w:rsidRPr="00826B91">
              <w:rPr>
                <w:rFonts w:eastAsia="Times New Roman"/>
                <w:sz w:val="20"/>
                <w:szCs w:val="20"/>
              </w:rPr>
              <w:t>Bakov</w:t>
            </w:r>
          </w:p>
        </w:tc>
        <w:tc>
          <w:tcPr>
            <w:tcW w:w="1630" w:type="dxa"/>
            <w:tcBorders>
              <w:top w:val="single" w:sz="4" w:space="0" w:color="auto"/>
              <w:left w:val="nil"/>
              <w:bottom w:val="single" w:sz="4" w:space="0" w:color="auto"/>
              <w:right w:val="single" w:sz="4" w:space="0" w:color="auto"/>
            </w:tcBorders>
            <w:noWrap/>
            <w:vAlign w:val="center"/>
          </w:tcPr>
          <w:p w14:paraId="10D0F348" w14:textId="77777777" w:rsidR="00F20F7E" w:rsidRPr="00826B91" w:rsidRDefault="00F20F7E" w:rsidP="00CF1712">
            <w:pPr>
              <w:spacing w:after="0"/>
              <w:rPr>
                <w:rFonts w:eastAsia="Times New Roman"/>
                <w:sz w:val="20"/>
                <w:szCs w:val="20"/>
              </w:rPr>
            </w:pPr>
            <w:r w:rsidRPr="00826B91">
              <w:rPr>
                <w:rFonts w:eastAsia="Times New Roman"/>
                <w:sz w:val="20"/>
                <w:szCs w:val="20"/>
              </w:rPr>
              <w:t>Zlonice</w:t>
            </w:r>
          </w:p>
        </w:tc>
        <w:tc>
          <w:tcPr>
            <w:tcW w:w="6027" w:type="dxa"/>
            <w:tcBorders>
              <w:top w:val="single" w:sz="4" w:space="0" w:color="auto"/>
              <w:left w:val="nil"/>
              <w:bottom w:val="single" w:sz="4" w:space="0" w:color="auto"/>
              <w:right w:val="single" w:sz="4" w:space="0" w:color="auto"/>
            </w:tcBorders>
            <w:noWrap/>
            <w:vAlign w:val="center"/>
          </w:tcPr>
          <w:p w14:paraId="3B11D91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 třídy</w:t>
            </w:r>
          </w:p>
        </w:tc>
      </w:tr>
      <w:tr w:rsidR="00F20F7E" w:rsidRPr="00826B91" w14:paraId="165F507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CE87638" w14:textId="77777777" w:rsidR="00F20F7E" w:rsidRPr="00826B91" w:rsidRDefault="00F20F7E" w:rsidP="00CF1712">
            <w:pPr>
              <w:spacing w:after="0"/>
              <w:rPr>
                <w:rFonts w:eastAsia="Times New Roman"/>
                <w:sz w:val="20"/>
                <w:szCs w:val="20"/>
              </w:rPr>
            </w:pPr>
            <w:r w:rsidRPr="00826B91">
              <w:rPr>
                <w:rFonts w:eastAsia="Times New Roman"/>
                <w:sz w:val="20"/>
                <w:szCs w:val="20"/>
              </w:rPr>
              <w:lastRenderedPageBreak/>
              <w:t>Zlonice</w:t>
            </w:r>
          </w:p>
        </w:tc>
        <w:tc>
          <w:tcPr>
            <w:tcW w:w="1630" w:type="dxa"/>
            <w:tcBorders>
              <w:top w:val="single" w:sz="4" w:space="0" w:color="auto"/>
              <w:left w:val="nil"/>
              <w:bottom w:val="single" w:sz="4" w:space="0" w:color="auto"/>
              <w:right w:val="single" w:sz="4" w:space="0" w:color="auto"/>
            </w:tcBorders>
            <w:noWrap/>
            <w:vAlign w:val="center"/>
          </w:tcPr>
          <w:p w14:paraId="0D0C2A1F"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6027" w:type="dxa"/>
            <w:tcBorders>
              <w:top w:val="single" w:sz="4" w:space="0" w:color="auto"/>
              <w:left w:val="nil"/>
              <w:bottom w:val="single" w:sz="4" w:space="0" w:color="auto"/>
              <w:right w:val="single" w:sz="4" w:space="0" w:color="auto"/>
            </w:tcBorders>
            <w:noWrap/>
            <w:vAlign w:val="center"/>
          </w:tcPr>
          <w:p w14:paraId="26B8B0B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E66959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19DC63B"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1630" w:type="dxa"/>
            <w:tcBorders>
              <w:top w:val="single" w:sz="4" w:space="0" w:color="auto"/>
              <w:left w:val="nil"/>
              <w:bottom w:val="single" w:sz="4" w:space="0" w:color="auto"/>
              <w:right w:val="single" w:sz="4" w:space="0" w:color="auto"/>
            </w:tcBorders>
            <w:noWrap/>
            <w:vAlign w:val="center"/>
          </w:tcPr>
          <w:p w14:paraId="7CCAB4B3" w14:textId="77777777" w:rsidR="00F20F7E" w:rsidRPr="00826B91" w:rsidRDefault="00F20F7E" w:rsidP="00CF1712">
            <w:pPr>
              <w:spacing w:after="0"/>
              <w:rPr>
                <w:rFonts w:eastAsia="Times New Roman"/>
                <w:sz w:val="20"/>
                <w:szCs w:val="20"/>
              </w:rPr>
            </w:pPr>
            <w:r w:rsidRPr="00826B91">
              <w:rPr>
                <w:rFonts w:eastAsia="Times New Roman"/>
                <w:sz w:val="20"/>
                <w:szCs w:val="20"/>
              </w:rPr>
              <w:t>Břešťany</w:t>
            </w:r>
          </w:p>
        </w:tc>
        <w:tc>
          <w:tcPr>
            <w:tcW w:w="6027" w:type="dxa"/>
            <w:tcBorders>
              <w:top w:val="single" w:sz="4" w:space="0" w:color="auto"/>
              <w:left w:val="nil"/>
              <w:bottom w:val="single" w:sz="4" w:space="0" w:color="auto"/>
              <w:right w:val="single" w:sz="4" w:space="0" w:color="auto"/>
            </w:tcBorders>
            <w:noWrap/>
            <w:vAlign w:val="center"/>
          </w:tcPr>
          <w:p w14:paraId="07832D1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s oklikou po silnici III. třídy</w:t>
            </w:r>
          </w:p>
        </w:tc>
      </w:tr>
      <w:tr w:rsidR="00F20F7E" w:rsidRPr="00826B91" w14:paraId="0592224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084A1F5"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1630" w:type="dxa"/>
            <w:tcBorders>
              <w:top w:val="single" w:sz="4" w:space="0" w:color="auto"/>
              <w:left w:val="nil"/>
              <w:bottom w:val="single" w:sz="4" w:space="0" w:color="auto"/>
              <w:right w:val="single" w:sz="4" w:space="0" w:color="auto"/>
            </w:tcBorders>
            <w:noWrap/>
            <w:vAlign w:val="center"/>
          </w:tcPr>
          <w:p w14:paraId="0B461C62" w14:textId="77777777" w:rsidR="00F20F7E" w:rsidRPr="00826B91" w:rsidRDefault="00F20F7E" w:rsidP="00CF1712">
            <w:pPr>
              <w:spacing w:after="0"/>
              <w:rPr>
                <w:rFonts w:eastAsia="Times New Roman"/>
                <w:sz w:val="20"/>
                <w:szCs w:val="20"/>
              </w:rPr>
            </w:pPr>
            <w:r w:rsidRPr="00826B91">
              <w:rPr>
                <w:rFonts w:eastAsia="Times New Roman"/>
                <w:sz w:val="20"/>
                <w:szCs w:val="20"/>
              </w:rPr>
              <w:t>Vítov</w:t>
            </w:r>
          </w:p>
        </w:tc>
        <w:tc>
          <w:tcPr>
            <w:tcW w:w="6027" w:type="dxa"/>
            <w:tcBorders>
              <w:top w:val="single" w:sz="4" w:space="0" w:color="auto"/>
              <w:left w:val="nil"/>
              <w:bottom w:val="single" w:sz="4" w:space="0" w:color="auto"/>
              <w:right w:val="single" w:sz="4" w:space="0" w:color="auto"/>
            </w:tcBorders>
            <w:noWrap/>
            <w:vAlign w:val="center"/>
          </w:tcPr>
          <w:p w14:paraId="1BBB900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47DB804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2390828"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1630" w:type="dxa"/>
            <w:tcBorders>
              <w:top w:val="single" w:sz="4" w:space="0" w:color="auto"/>
              <w:left w:val="nil"/>
              <w:bottom w:val="single" w:sz="4" w:space="0" w:color="auto"/>
              <w:right w:val="single" w:sz="4" w:space="0" w:color="auto"/>
            </w:tcBorders>
            <w:noWrap/>
            <w:vAlign w:val="center"/>
          </w:tcPr>
          <w:p w14:paraId="70FAB9A0"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6027" w:type="dxa"/>
            <w:tcBorders>
              <w:top w:val="single" w:sz="4" w:space="0" w:color="auto"/>
              <w:left w:val="nil"/>
              <w:bottom w:val="single" w:sz="4" w:space="0" w:color="auto"/>
              <w:right w:val="single" w:sz="4" w:space="0" w:color="auto"/>
            </w:tcBorders>
            <w:noWrap/>
            <w:vAlign w:val="center"/>
          </w:tcPr>
          <w:p w14:paraId="5DB019D2" w14:textId="77777777" w:rsidR="00F20F7E" w:rsidRPr="00826B91" w:rsidRDefault="00F20F7E" w:rsidP="00CF1712">
            <w:pPr>
              <w:spacing w:after="0"/>
              <w:rPr>
                <w:rFonts w:eastAsia="Times New Roman"/>
                <w:b/>
                <w:bCs/>
                <w:sz w:val="20"/>
                <w:szCs w:val="20"/>
                <w:highlight w:val="yellow"/>
              </w:rPr>
            </w:pPr>
            <w:r w:rsidRPr="00826B91">
              <w:rPr>
                <w:rFonts w:eastAsia="Times New Roman"/>
                <w:sz w:val="20"/>
                <w:szCs w:val="20"/>
              </w:rPr>
              <w:t>Dobrá – spojení lze realizovat po pěší trase</w:t>
            </w:r>
          </w:p>
        </w:tc>
      </w:tr>
      <w:tr w:rsidR="00F20F7E" w:rsidRPr="00826B91" w14:paraId="50AC739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AD60335"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1630" w:type="dxa"/>
            <w:tcBorders>
              <w:top w:val="single" w:sz="4" w:space="0" w:color="auto"/>
              <w:left w:val="nil"/>
              <w:bottom w:val="single" w:sz="4" w:space="0" w:color="auto"/>
              <w:right w:val="single" w:sz="4" w:space="0" w:color="auto"/>
            </w:tcBorders>
            <w:noWrap/>
            <w:vAlign w:val="center"/>
          </w:tcPr>
          <w:p w14:paraId="0F45DE0D" w14:textId="77777777" w:rsidR="00F20F7E" w:rsidRPr="00826B91" w:rsidRDefault="00F20F7E" w:rsidP="00CF1712">
            <w:pPr>
              <w:spacing w:after="0"/>
              <w:rPr>
                <w:rFonts w:eastAsia="Times New Roman"/>
                <w:sz w:val="20"/>
                <w:szCs w:val="20"/>
              </w:rPr>
            </w:pPr>
            <w:r w:rsidRPr="00826B91">
              <w:rPr>
                <w:rFonts w:eastAsia="Times New Roman"/>
                <w:sz w:val="20"/>
                <w:szCs w:val="20"/>
              </w:rPr>
              <w:t>Luníkov</w:t>
            </w:r>
          </w:p>
        </w:tc>
        <w:tc>
          <w:tcPr>
            <w:tcW w:w="6027" w:type="dxa"/>
            <w:tcBorders>
              <w:top w:val="single" w:sz="4" w:space="0" w:color="auto"/>
              <w:left w:val="nil"/>
              <w:bottom w:val="single" w:sz="4" w:space="0" w:color="auto"/>
              <w:right w:val="single" w:sz="4" w:space="0" w:color="auto"/>
            </w:tcBorders>
            <w:noWrap/>
            <w:vAlign w:val="center"/>
          </w:tcPr>
          <w:p w14:paraId="06644B6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1712B4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2DC7B20"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1630" w:type="dxa"/>
            <w:tcBorders>
              <w:top w:val="single" w:sz="4" w:space="0" w:color="auto"/>
              <w:left w:val="nil"/>
              <w:bottom w:val="single" w:sz="4" w:space="0" w:color="auto"/>
              <w:right w:val="single" w:sz="4" w:space="0" w:color="auto"/>
            </w:tcBorders>
            <w:noWrap/>
            <w:vAlign w:val="center"/>
          </w:tcPr>
          <w:p w14:paraId="5F6C1E5D" w14:textId="77777777" w:rsidR="00F20F7E" w:rsidRPr="00826B91" w:rsidRDefault="00F20F7E" w:rsidP="00CF1712">
            <w:pPr>
              <w:spacing w:after="0"/>
              <w:rPr>
                <w:rFonts w:eastAsia="Times New Roman"/>
                <w:sz w:val="20"/>
                <w:szCs w:val="20"/>
              </w:rPr>
            </w:pPr>
            <w:r w:rsidRPr="00826B91">
              <w:rPr>
                <w:rFonts w:eastAsia="Times New Roman"/>
                <w:sz w:val="20"/>
                <w:szCs w:val="20"/>
              </w:rPr>
              <w:t>Skůry</w:t>
            </w:r>
          </w:p>
        </w:tc>
        <w:tc>
          <w:tcPr>
            <w:tcW w:w="6027" w:type="dxa"/>
            <w:tcBorders>
              <w:top w:val="single" w:sz="4" w:space="0" w:color="auto"/>
              <w:left w:val="nil"/>
              <w:bottom w:val="single" w:sz="4" w:space="0" w:color="auto"/>
              <w:right w:val="single" w:sz="4" w:space="0" w:color="auto"/>
            </w:tcBorders>
            <w:noWrap/>
            <w:vAlign w:val="center"/>
          </w:tcPr>
          <w:p w14:paraId="51D5C84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0A374EA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D951FD3" w14:textId="77777777" w:rsidR="00F20F7E" w:rsidRPr="00826B91" w:rsidRDefault="00F20F7E" w:rsidP="00CF1712">
            <w:pPr>
              <w:spacing w:after="0"/>
              <w:rPr>
                <w:rFonts w:eastAsia="Times New Roman"/>
                <w:sz w:val="20"/>
                <w:szCs w:val="20"/>
              </w:rPr>
            </w:pPr>
            <w:r w:rsidRPr="00826B91">
              <w:rPr>
                <w:rFonts w:eastAsia="Times New Roman"/>
                <w:sz w:val="20"/>
                <w:szCs w:val="20"/>
              </w:rPr>
              <w:t>Skůry</w:t>
            </w:r>
          </w:p>
        </w:tc>
        <w:tc>
          <w:tcPr>
            <w:tcW w:w="1630" w:type="dxa"/>
            <w:tcBorders>
              <w:top w:val="single" w:sz="4" w:space="0" w:color="auto"/>
              <w:left w:val="nil"/>
              <w:bottom w:val="single" w:sz="4" w:space="0" w:color="auto"/>
              <w:right w:val="single" w:sz="4" w:space="0" w:color="auto"/>
            </w:tcBorders>
            <w:noWrap/>
            <w:vAlign w:val="center"/>
          </w:tcPr>
          <w:p w14:paraId="1CF2B8DF" w14:textId="77777777" w:rsidR="00F20F7E" w:rsidRPr="00826B91" w:rsidRDefault="00F20F7E" w:rsidP="00CF1712">
            <w:pPr>
              <w:spacing w:after="0"/>
              <w:rPr>
                <w:rFonts w:eastAsia="Times New Roman"/>
                <w:sz w:val="20"/>
                <w:szCs w:val="20"/>
              </w:rPr>
            </w:pPr>
            <w:r w:rsidRPr="00826B91">
              <w:rPr>
                <w:rFonts w:eastAsia="Times New Roman"/>
                <w:sz w:val="20"/>
                <w:szCs w:val="20"/>
              </w:rPr>
              <w:t>Poštovice</w:t>
            </w:r>
          </w:p>
        </w:tc>
        <w:tc>
          <w:tcPr>
            <w:tcW w:w="6027" w:type="dxa"/>
            <w:tcBorders>
              <w:top w:val="single" w:sz="4" w:space="0" w:color="auto"/>
              <w:left w:val="nil"/>
              <w:bottom w:val="single" w:sz="4" w:space="0" w:color="auto"/>
              <w:right w:val="single" w:sz="4" w:space="0" w:color="auto"/>
            </w:tcBorders>
            <w:noWrap/>
            <w:vAlign w:val="center"/>
          </w:tcPr>
          <w:p w14:paraId="26AB06F9"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347D722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6D05DF8"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1630" w:type="dxa"/>
            <w:tcBorders>
              <w:top w:val="single" w:sz="4" w:space="0" w:color="auto"/>
              <w:left w:val="nil"/>
              <w:bottom w:val="single" w:sz="4" w:space="0" w:color="auto"/>
              <w:right w:val="single" w:sz="4" w:space="0" w:color="auto"/>
            </w:tcBorders>
            <w:noWrap/>
            <w:vAlign w:val="center"/>
          </w:tcPr>
          <w:p w14:paraId="02B1A0A7" w14:textId="77777777" w:rsidR="00F20F7E" w:rsidRPr="00826B91" w:rsidRDefault="00F20F7E" w:rsidP="00CF1712">
            <w:pPr>
              <w:spacing w:after="0"/>
              <w:rPr>
                <w:rFonts w:eastAsia="Times New Roman"/>
                <w:sz w:val="20"/>
                <w:szCs w:val="20"/>
              </w:rPr>
            </w:pPr>
            <w:r w:rsidRPr="00826B91">
              <w:rPr>
                <w:rFonts w:eastAsia="Times New Roman"/>
                <w:sz w:val="20"/>
                <w:szCs w:val="20"/>
              </w:rPr>
              <w:t>Bratkovice</w:t>
            </w:r>
          </w:p>
        </w:tc>
        <w:tc>
          <w:tcPr>
            <w:tcW w:w="6027" w:type="dxa"/>
            <w:tcBorders>
              <w:top w:val="single" w:sz="4" w:space="0" w:color="auto"/>
              <w:left w:val="nil"/>
              <w:bottom w:val="single" w:sz="4" w:space="0" w:color="auto"/>
              <w:right w:val="single" w:sz="4" w:space="0" w:color="auto"/>
            </w:tcBorders>
            <w:noWrap/>
            <w:vAlign w:val="center"/>
          </w:tcPr>
          <w:p w14:paraId="736CEAE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s oklikou po silnici III. třídy</w:t>
            </w:r>
          </w:p>
        </w:tc>
      </w:tr>
      <w:tr w:rsidR="00F20F7E" w:rsidRPr="00826B91" w14:paraId="24C61EC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B90E383" w14:textId="77777777" w:rsidR="00F20F7E" w:rsidRPr="00826B91" w:rsidRDefault="00F20F7E" w:rsidP="00CF1712">
            <w:pPr>
              <w:spacing w:after="0"/>
              <w:rPr>
                <w:rFonts w:eastAsia="Times New Roman"/>
                <w:sz w:val="20"/>
                <w:szCs w:val="20"/>
              </w:rPr>
            </w:pPr>
            <w:r w:rsidRPr="00826B91">
              <w:rPr>
                <w:rFonts w:eastAsia="Times New Roman"/>
                <w:sz w:val="20"/>
                <w:szCs w:val="20"/>
              </w:rPr>
              <w:t>Žižice</w:t>
            </w:r>
          </w:p>
        </w:tc>
        <w:tc>
          <w:tcPr>
            <w:tcW w:w="1630" w:type="dxa"/>
            <w:tcBorders>
              <w:top w:val="single" w:sz="4" w:space="0" w:color="auto"/>
              <w:left w:val="nil"/>
              <w:bottom w:val="single" w:sz="4" w:space="0" w:color="auto"/>
              <w:right w:val="single" w:sz="4" w:space="0" w:color="auto"/>
            </w:tcBorders>
            <w:noWrap/>
            <w:vAlign w:val="center"/>
          </w:tcPr>
          <w:p w14:paraId="1074EBEA" w14:textId="77777777" w:rsidR="00F20F7E" w:rsidRPr="00826B91" w:rsidRDefault="00F20F7E" w:rsidP="00CF1712">
            <w:pPr>
              <w:spacing w:after="0"/>
              <w:rPr>
                <w:rFonts w:eastAsia="Times New Roman"/>
                <w:sz w:val="20"/>
                <w:szCs w:val="20"/>
              </w:rPr>
            </w:pPr>
            <w:r w:rsidRPr="00826B91">
              <w:rPr>
                <w:rFonts w:eastAsia="Times New Roman"/>
                <w:sz w:val="20"/>
                <w:szCs w:val="20"/>
              </w:rPr>
              <w:t>Zvoleněves</w:t>
            </w:r>
          </w:p>
        </w:tc>
        <w:tc>
          <w:tcPr>
            <w:tcW w:w="6027" w:type="dxa"/>
            <w:tcBorders>
              <w:top w:val="single" w:sz="4" w:space="0" w:color="auto"/>
              <w:left w:val="nil"/>
              <w:bottom w:val="single" w:sz="4" w:space="0" w:color="auto"/>
              <w:right w:val="single" w:sz="4" w:space="0" w:color="auto"/>
            </w:tcBorders>
            <w:noWrap/>
            <w:vAlign w:val="center"/>
          </w:tcPr>
          <w:p w14:paraId="708B22E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9E967F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F96A642" w14:textId="77777777" w:rsidR="00F20F7E" w:rsidRPr="00826B91" w:rsidRDefault="00F20F7E" w:rsidP="00CF1712">
            <w:pPr>
              <w:spacing w:after="0"/>
              <w:rPr>
                <w:rFonts w:eastAsia="Times New Roman"/>
                <w:sz w:val="20"/>
                <w:szCs w:val="20"/>
              </w:rPr>
            </w:pPr>
            <w:r w:rsidRPr="00826B91">
              <w:rPr>
                <w:rFonts w:eastAsia="Times New Roman"/>
                <w:sz w:val="20"/>
                <w:szCs w:val="20"/>
              </w:rPr>
              <w:t>Zvoleněves</w:t>
            </w:r>
          </w:p>
        </w:tc>
        <w:tc>
          <w:tcPr>
            <w:tcW w:w="1630" w:type="dxa"/>
            <w:tcBorders>
              <w:top w:val="single" w:sz="4" w:space="0" w:color="auto"/>
              <w:left w:val="nil"/>
              <w:bottom w:val="single" w:sz="4" w:space="0" w:color="auto"/>
              <w:right w:val="single" w:sz="4" w:space="0" w:color="auto"/>
            </w:tcBorders>
            <w:noWrap/>
            <w:vAlign w:val="center"/>
          </w:tcPr>
          <w:p w14:paraId="31750B24" w14:textId="77777777" w:rsidR="00F20F7E" w:rsidRPr="00826B91" w:rsidRDefault="00F20F7E" w:rsidP="00CF1712">
            <w:pPr>
              <w:spacing w:after="0"/>
              <w:rPr>
                <w:rFonts w:eastAsia="Times New Roman"/>
                <w:sz w:val="20"/>
                <w:szCs w:val="20"/>
              </w:rPr>
            </w:pPr>
            <w:r w:rsidRPr="00826B91">
              <w:rPr>
                <w:rFonts w:eastAsia="Times New Roman"/>
                <w:sz w:val="20"/>
                <w:szCs w:val="20"/>
              </w:rPr>
              <w:t>Kamenný Most</w:t>
            </w:r>
          </w:p>
        </w:tc>
        <w:tc>
          <w:tcPr>
            <w:tcW w:w="6027" w:type="dxa"/>
            <w:tcBorders>
              <w:top w:val="single" w:sz="4" w:space="0" w:color="auto"/>
              <w:left w:val="nil"/>
              <w:bottom w:val="single" w:sz="4" w:space="0" w:color="auto"/>
              <w:right w:val="single" w:sz="4" w:space="0" w:color="auto"/>
            </w:tcBorders>
            <w:noWrap/>
            <w:vAlign w:val="center"/>
          </w:tcPr>
          <w:p w14:paraId="723943C2"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75B53E4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A45ECDC" w14:textId="77777777" w:rsidR="00F20F7E" w:rsidRPr="00826B91" w:rsidRDefault="00F20F7E" w:rsidP="00CF1712">
            <w:pPr>
              <w:spacing w:after="0"/>
              <w:rPr>
                <w:rFonts w:eastAsia="Times New Roman"/>
                <w:sz w:val="20"/>
                <w:szCs w:val="20"/>
              </w:rPr>
            </w:pPr>
            <w:r w:rsidRPr="00826B91">
              <w:rPr>
                <w:rFonts w:eastAsia="Times New Roman"/>
                <w:sz w:val="20"/>
                <w:szCs w:val="20"/>
              </w:rPr>
              <w:t>Kamenný Most</w:t>
            </w:r>
          </w:p>
        </w:tc>
        <w:tc>
          <w:tcPr>
            <w:tcW w:w="1630" w:type="dxa"/>
            <w:tcBorders>
              <w:top w:val="single" w:sz="4" w:space="0" w:color="auto"/>
              <w:left w:val="nil"/>
              <w:bottom w:val="single" w:sz="4" w:space="0" w:color="auto"/>
              <w:right w:val="single" w:sz="4" w:space="0" w:color="auto"/>
            </w:tcBorders>
            <w:noWrap/>
            <w:vAlign w:val="center"/>
          </w:tcPr>
          <w:p w14:paraId="579C7901" w14:textId="77777777" w:rsidR="00F20F7E" w:rsidRPr="00826B91" w:rsidRDefault="00F20F7E" w:rsidP="00CF1712">
            <w:pPr>
              <w:spacing w:after="0"/>
              <w:rPr>
                <w:rFonts w:eastAsia="Times New Roman"/>
                <w:sz w:val="20"/>
                <w:szCs w:val="20"/>
              </w:rPr>
            </w:pPr>
            <w:r w:rsidRPr="00826B91">
              <w:rPr>
                <w:rFonts w:eastAsia="Times New Roman"/>
                <w:sz w:val="20"/>
                <w:szCs w:val="20"/>
              </w:rPr>
              <w:t>Osluchov</w:t>
            </w:r>
          </w:p>
        </w:tc>
        <w:tc>
          <w:tcPr>
            <w:tcW w:w="6027" w:type="dxa"/>
            <w:tcBorders>
              <w:top w:val="single" w:sz="4" w:space="0" w:color="auto"/>
              <w:left w:val="nil"/>
              <w:bottom w:val="single" w:sz="4" w:space="0" w:color="auto"/>
              <w:right w:val="single" w:sz="4" w:space="0" w:color="auto"/>
            </w:tcBorders>
            <w:noWrap/>
            <w:vAlign w:val="center"/>
          </w:tcPr>
          <w:p w14:paraId="28DB0756"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silnice a částečně po silnici III. třídy</w:t>
            </w:r>
          </w:p>
        </w:tc>
      </w:tr>
      <w:tr w:rsidR="00F20F7E" w:rsidRPr="00826B91" w14:paraId="386CCF6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522903E" w14:textId="77777777" w:rsidR="00F20F7E" w:rsidRPr="00826B91" w:rsidRDefault="00F20F7E" w:rsidP="00CF1712">
            <w:pPr>
              <w:spacing w:after="0"/>
              <w:rPr>
                <w:rFonts w:eastAsia="Times New Roman"/>
                <w:sz w:val="20"/>
                <w:szCs w:val="20"/>
              </w:rPr>
            </w:pPr>
            <w:r w:rsidRPr="00826B91">
              <w:rPr>
                <w:rFonts w:eastAsia="Times New Roman"/>
                <w:sz w:val="20"/>
                <w:szCs w:val="20"/>
              </w:rPr>
              <w:t>Žižice</w:t>
            </w:r>
          </w:p>
        </w:tc>
        <w:tc>
          <w:tcPr>
            <w:tcW w:w="1630" w:type="dxa"/>
            <w:tcBorders>
              <w:top w:val="single" w:sz="4" w:space="0" w:color="auto"/>
              <w:left w:val="nil"/>
              <w:bottom w:val="single" w:sz="4" w:space="0" w:color="auto"/>
              <w:right w:val="single" w:sz="4" w:space="0" w:color="auto"/>
            </w:tcBorders>
            <w:noWrap/>
            <w:vAlign w:val="center"/>
          </w:tcPr>
          <w:p w14:paraId="5A0476C2" w14:textId="77777777" w:rsidR="00F20F7E" w:rsidRPr="00826B91" w:rsidRDefault="00F20F7E" w:rsidP="00CF1712">
            <w:pPr>
              <w:spacing w:after="0"/>
              <w:rPr>
                <w:rFonts w:eastAsia="Times New Roman"/>
                <w:sz w:val="20"/>
                <w:szCs w:val="20"/>
              </w:rPr>
            </w:pPr>
            <w:r w:rsidRPr="00826B91">
              <w:rPr>
                <w:rFonts w:eastAsia="Times New Roman"/>
                <w:sz w:val="20"/>
                <w:szCs w:val="20"/>
              </w:rPr>
              <w:t>Osluchov</w:t>
            </w:r>
          </w:p>
        </w:tc>
        <w:tc>
          <w:tcPr>
            <w:tcW w:w="6027" w:type="dxa"/>
            <w:tcBorders>
              <w:top w:val="single" w:sz="4" w:space="0" w:color="auto"/>
              <w:left w:val="nil"/>
              <w:bottom w:val="single" w:sz="4" w:space="0" w:color="auto"/>
              <w:right w:val="single" w:sz="4" w:space="0" w:color="auto"/>
            </w:tcBorders>
            <w:noWrap/>
            <w:vAlign w:val="center"/>
          </w:tcPr>
          <w:p w14:paraId="784CE151"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0B034A7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15D2FFB" w14:textId="77777777" w:rsidR="00F20F7E" w:rsidRPr="00826B91" w:rsidRDefault="00F20F7E" w:rsidP="00CF1712">
            <w:pPr>
              <w:spacing w:after="0"/>
              <w:rPr>
                <w:rFonts w:eastAsia="Times New Roman"/>
                <w:sz w:val="20"/>
                <w:szCs w:val="20"/>
              </w:rPr>
            </w:pPr>
            <w:r w:rsidRPr="00826B91">
              <w:rPr>
                <w:rFonts w:eastAsia="Times New Roman"/>
                <w:sz w:val="20"/>
                <w:szCs w:val="20"/>
              </w:rPr>
              <w:t>Kamenný Most</w:t>
            </w:r>
          </w:p>
        </w:tc>
        <w:tc>
          <w:tcPr>
            <w:tcW w:w="1630" w:type="dxa"/>
            <w:tcBorders>
              <w:top w:val="single" w:sz="4" w:space="0" w:color="auto"/>
              <w:left w:val="nil"/>
              <w:bottom w:val="single" w:sz="4" w:space="0" w:color="auto"/>
              <w:right w:val="single" w:sz="4" w:space="0" w:color="auto"/>
            </w:tcBorders>
            <w:noWrap/>
            <w:vAlign w:val="center"/>
          </w:tcPr>
          <w:p w14:paraId="2F06854E" w14:textId="77777777" w:rsidR="00F20F7E" w:rsidRPr="00826B91" w:rsidRDefault="00F20F7E" w:rsidP="00CF1712">
            <w:pPr>
              <w:spacing w:after="0"/>
              <w:rPr>
                <w:rFonts w:eastAsia="Times New Roman"/>
                <w:sz w:val="20"/>
                <w:szCs w:val="20"/>
              </w:rPr>
            </w:pPr>
            <w:r w:rsidRPr="00826B91">
              <w:rPr>
                <w:rFonts w:eastAsia="Times New Roman"/>
                <w:sz w:val="20"/>
                <w:szCs w:val="20"/>
              </w:rPr>
              <w:t>Neuměřice</w:t>
            </w:r>
          </w:p>
        </w:tc>
        <w:tc>
          <w:tcPr>
            <w:tcW w:w="6027" w:type="dxa"/>
            <w:tcBorders>
              <w:top w:val="single" w:sz="4" w:space="0" w:color="auto"/>
              <w:left w:val="nil"/>
              <w:bottom w:val="single" w:sz="4" w:space="0" w:color="auto"/>
              <w:right w:val="single" w:sz="4" w:space="0" w:color="auto"/>
            </w:tcBorders>
            <w:noWrap/>
            <w:vAlign w:val="center"/>
          </w:tcPr>
          <w:p w14:paraId="2834C20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469E191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84CE0F2" w14:textId="77777777" w:rsidR="00F20F7E" w:rsidRPr="00826B91" w:rsidRDefault="00F20F7E" w:rsidP="00CF1712">
            <w:pPr>
              <w:spacing w:after="0"/>
              <w:rPr>
                <w:rFonts w:eastAsia="Times New Roman"/>
                <w:sz w:val="20"/>
                <w:szCs w:val="20"/>
              </w:rPr>
            </w:pPr>
            <w:r w:rsidRPr="00826B91">
              <w:rPr>
                <w:rFonts w:eastAsia="Times New Roman"/>
                <w:sz w:val="20"/>
                <w:szCs w:val="20"/>
              </w:rPr>
              <w:t>Neuměřice</w:t>
            </w:r>
          </w:p>
        </w:tc>
        <w:tc>
          <w:tcPr>
            <w:tcW w:w="1630" w:type="dxa"/>
            <w:tcBorders>
              <w:top w:val="single" w:sz="4" w:space="0" w:color="auto"/>
              <w:left w:val="nil"/>
              <w:bottom w:val="single" w:sz="4" w:space="0" w:color="auto"/>
              <w:right w:val="single" w:sz="4" w:space="0" w:color="auto"/>
            </w:tcBorders>
            <w:noWrap/>
            <w:vAlign w:val="center"/>
          </w:tcPr>
          <w:p w14:paraId="585E6759"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6027" w:type="dxa"/>
            <w:tcBorders>
              <w:top w:val="single" w:sz="4" w:space="0" w:color="auto"/>
              <w:left w:val="nil"/>
              <w:bottom w:val="single" w:sz="4" w:space="0" w:color="auto"/>
              <w:right w:val="single" w:sz="4" w:space="0" w:color="auto"/>
            </w:tcBorders>
            <w:noWrap/>
            <w:vAlign w:val="center"/>
          </w:tcPr>
          <w:p w14:paraId="38AFAD7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7342B1E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A35CBBE"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1630" w:type="dxa"/>
            <w:tcBorders>
              <w:top w:val="single" w:sz="4" w:space="0" w:color="auto"/>
              <w:left w:val="nil"/>
              <w:bottom w:val="single" w:sz="4" w:space="0" w:color="auto"/>
              <w:right w:val="single" w:sz="4" w:space="0" w:color="auto"/>
            </w:tcBorders>
            <w:noWrap/>
            <w:vAlign w:val="center"/>
          </w:tcPr>
          <w:p w14:paraId="3CD614EF" w14:textId="77777777" w:rsidR="00F20F7E" w:rsidRPr="00826B91" w:rsidRDefault="00F20F7E" w:rsidP="00CF1712">
            <w:pPr>
              <w:spacing w:after="0"/>
              <w:rPr>
                <w:rFonts w:eastAsia="Times New Roman"/>
                <w:sz w:val="20"/>
                <w:szCs w:val="20"/>
              </w:rPr>
            </w:pPr>
            <w:r w:rsidRPr="00826B91">
              <w:rPr>
                <w:rFonts w:eastAsia="Times New Roman"/>
                <w:sz w:val="20"/>
                <w:szCs w:val="20"/>
              </w:rPr>
              <w:t>Osluchov</w:t>
            </w:r>
          </w:p>
        </w:tc>
        <w:tc>
          <w:tcPr>
            <w:tcW w:w="6027" w:type="dxa"/>
            <w:tcBorders>
              <w:top w:val="single" w:sz="4" w:space="0" w:color="auto"/>
              <w:left w:val="nil"/>
              <w:bottom w:val="single" w:sz="4" w:space="0" w:color="auto"/>
              <w:right w:val="single" w:sz="4" w:space="0" w:color="auto"/>
            </w:tcBorders>
            <w:noWrap/>
            <w:vAlign w:val="center"/>
          </w:tcPr>
          <w:p w14:paraId="7BEDF7A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A41277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60B01561"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1630" w:type="dxa"/>
            <w:tcBorders>
              <w:top w:val="single" w:sz="4" w:space="0" w:color="auto"/>
              <w:left w:val="nil"/>
              <w:bottom w:val="single" w:sz="4" w:space="0" w:color="auto"/>
              <w:right w:val="single" w:sz="4" w:space="0" w:color="auto"/>
            </w:tcBorders>
            <w:noWrap/>
            <w:vAlign w:val="center"/>
          </w:tcPr>
          <w:p w14:paraId="5E310D11" w14:textId="77777777" w:rsidR="00F20F7E" w:rsidRPr="00826B91" w:rsidRDefault="00F20F7E" w:rsidP="00CF1712">
            <w:pPr>
              <w:spacing w:after="0"/>
              <w:rPr>
                <w:rFonts w:eastAsia="Times New Roman"/>
                <w:sz w:val="20"/>
                <w:szCs w:val="20"/>
              </w:rPr>
            </w:pPr>
            <w:r w:rsidRPr="00826B91">
              <w:rPr>
                <w:rFonts w:eastAsia="Times New Roman"/>
                <w:sz w:val="20"/>
                <w:szCs w:val="20"/>
              </w:rPr>
              <w:t>Kamenný Most</w:t>
            </w:r>
          </w:p>
        </w:tc>
        <w:tc>
          <w:tcPr>
            <w:tcW w:w="6027" w:type="dxa"/>
            <w:tcBorders>
              <w:top w:val="single" w:sz="4" w:space="0" w:color="auto"/>
              <w:left w:val="nil"/>
              <w:bottom w:val="single" w:sz="4" w:space="0" w:color="auto"/>
              <w:right w:val="single" w:sz="4" w:space="0" w:color="auto"/>
            </w:tcBorders>
            <w:noWrap/>
            <w:vAlign w:val="center"/>
          </w:tcPr>
          <w:p w14:paraId="1ACF356C"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720AC0B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0938852" w14:textId="77777777" w:rsidR="00F20F7E" w:rsidRPr="00826B91" w:rsidRDefault="00F20F7E" w:rsidP="00CF1712">
            <w:pPr>
              <w:spacing w:after="0"/>
              <w:rPr>
                <w:rFonts w:eastAsia="Times New Roman"/>
                <w:sz w:val="20"/>
                <w:szCs w:val="20"/>
              </w:rPr>
            </w:pPr>
            <w:r w:rsidRPr="00826B91">
              <w:rPr>
                <w:rFonts w:eastAsia="Times New Roman"/>
                <w:sz w:val="20"/>
                <w:szCs w:val="20"/>
              </w:rPr>
              <w:t>Osluchov</w:t>
            </w:r>
          </w:p>
        </w:tc>
        <w:tc>
          <w:tcPr>
            <w:tcW w:w="1630" w:type="dxa"/>
            <w:tcBorders>
              <w:top w:val="single" w:sz="4" w:space="0" w:color="auto"/>
              <w:left w:val="nil"/>
              <w:bottom w:val="single" w:sz="4" w:space="0" w:color="auto"/>
              <w:right w:val="single" w:sz="4" w:space="0" w:color="auto"/>
            </w:tcBorders>
            <w:noWrap/>
            <w:vAlign w:val="center"/>
          </w:tcPr>
          <w:p w14:paraId="46E1A34E" w14:textId="77777777" w:rsidR="00F20F7E" w:rsidRPr="00826B91" w:rsidRDefault="00F20F7E" w:rsidP="00CF1712">
            <w:pPr>
              <w:spacing w:after="0"/>
              <w:rPr>
                <w:rFonts w:eastAsia="Times New Roman"/>
                <w:sz w:val="20"/>
                <w:szCs w:val="20"/>
              </w:rPr>
            </w:pPr>
            <w:r w:rsidRPr="00826B91">
              <w:rPr>
                <w:rFonts w:eastAsia="Times New Roman"/>
                <w:sz w:val="20"/>
                <w:szCs w:val="20"/>
              </w:rPr>
              <w:t>Zvoleněves</w:t>
            </w:r>
          </w:p>
        </w:tc>
        <w:tc>
          <w:tcPr>
            <w:tcW w:w="6027" w:type="dxa"/>
            <w:tcBorders>
              <w:top w:val="single" w:sz="4" w:space="0" w:color="auto"/>
              <w:left w:val="nil"/>
              <w:bottom w:val="single" w:sz="4" w:space="0" w:color="auto"/>
              <w:right w:val="single" w:sz="4" w:space="0" w:color="auto"/>
            </w:tcBorders>
            <w:noWrap/>
            <w:vAlign w:val="center"/>
          </w:tcPr>
          <w:p w14:paraId="5942C84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1D8EABC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190BDD2"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1630" w:type="dxa"/>
            <w:tcBorders>
              <w:top w:val="single" w:sz="4" w:space="0" w:color="auto"/>
              <w:left w:val="nil"/>
              <w:bottom w:val="single" w:sz="4" w:space="0" w:color="auto"/>
              <w:right w:val="single" w:sz="4" w:space="0" w:color="auto"/>
            </w:tcBorders>
            <w:noWrap/>
            <w:vAlign w:val="center"/>
          </w:tcPr>
          <w:p w14:paraId="48CEECBE" w14:textId="77777777" w:rsidR="00F20F7E" w:rsidRPr="00826B91" w:rsidRDefault="00F20F7E" w:rsidP="00CF1712">
            <w:pPr>
              <w:spacing w:after="0"/>
              <w:rPr>
                <w:rFonts w:eastAsia="Times New Roman"/>
                <w:sz w:val="20"/>
                <w:szCs w:val="20"/>
              </w:rPr>
            </w:pPr>
            <w:r w:rsidRPr="00826B91">
              <w:rPr>
                <w:rFonts w:eastAsia="Times New Roman"/>
                <w:sz w:val="20"/>
                <w:szCs w:val="20"/>
              </w:rPr>
              <w:t>Luníkov</w:t>
            </w:r>
          </w:p>
        </w:tc>
        <w:tc>
          <w:tcPr>
            <w:tcW w:w="6027" w:type="dxa"/>
            <w:tcBorders>
              <w:top w:val="single" w:sz="4" w:space="0" w:color="auto"/>
              <w:left w:val="nil"/>
              <w:bottom w:val="single" w:sz="4" w:space="0" w:color="auto"/>
              <w:right w:val="single" w:sz="4" w:space="0" w:color="auto"/>
            </w:tcBorders>
            <w:noWrap/>
            <w:vAlign w:val="center"/>
          </w:tcPr>
          <w:p w14:paraId="455D0B7E"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prakticky neexistuje</w:t>
            </w:r>
          </w:p>
        </w:tc>
      </w:tr>
      <w:tr w:rsidR="00F20F7E" w:rsidRPr="00826B91" w14:paraId="68A940F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560C451"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1630" w:type="dxa"/>
            <w:tcBorders>
              <w:top w:val="single" w:sz="4" w:space="0" w:color="auto"/>
              <w:left w:val="nil"/>
              <w:bottom w:val="single" w:sz="4" w:space="0" w:color="auto"/>
              <w:right w:val="single" w:sz="4" w:space="0" w:color="auto"/>
            </w:tcBorders>
            <w:noWrap/>
            <w:vAlign w:val="center"/>
          </w:tcPr>
          <w:p w14:paraId="6C5814CA"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6027" w:type="dxa"/>
            <w:tcBorders>
              <w:top w:val="single" w:sz="4" w:space="0" w:color="auto"/>
              <w:left w:val="nil"/>
              <w:bottom w:val="single" w:sz="4" w:space="0" w:color="auto"/>
              <w:right w:val="single" w:sz="4" w:space="0" w:color="auto"/>
            </w:tcBorders>
            <w:noWrap/>
            <w:vAlign w:val="center"/>
          </w:tcPr>
          <w:p w14:paraId="0A228086"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0B3F8BE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02E049E"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1630" w:type="dxa"/>
            <w:tcBorders>
              <w:top w:val="single" w:sz="4" w:space="0" w:color="auto"/>
              <w:left w:val="nil"/>
              <w:bottom w:val="single" w:sz="4" w:space="0" w:color="auto"/>
              <w:right w:val="single" w:sz="4" w:space="0" w:color="auto"/>
            </w:tcBorders>
            <w:noWrap/>
            <w:vAlign w:val="center"/>
          </w:tcPr>
          <w:p w14:paraId="407406C7" w14:textId="77777777" w:rsidR="00F20F7E" w:rsidRPr="00826B91" w:rsidRDefault="00F20F7E" w:rsidP="00CF1712">
            <w:pPr>
              <w:spacing w:after="0"/>
              <w:rPr>
                <w:rFonts w:eastAsia="Times New Roman"/>
                <w:sz w:val="20"/>
                <w:szCs w:val="20"/>
              </w:rPr>
            </w:pPr>
            <w:r w:rsidRPr="00826B91">
              <w:rPr>
                <w:rFonts w:eastAsia="Times New Roman"/>
                <w:sz w:val="20"/>
                <w:szCs w:val="20"/>
              </w:rPr>
              <w:t>Nabdín</w:t>
            </w:r>
          </w:p>
        </w:tc>
        <w:tc>
          <w:tcPr>
            <w:tcW w:w="6027" w:type="dxa"/>
            <w:tcBorders>
              <w:top w:val="single" w:sz="4" w:space="0" w:color="auto"/>
              <w:left w:val="nil"/>
              <w:bottom w:val="single" w:sz="4" w:space="0" w:color="auto"/>
              <w:right w:val="single" w:sz="4" w:space="0" w:color="auto"/>
            </w:tcBorders>
            <w:noWrap/>
            <w:vAlign w:val="center"/>
          </w:tcPr>
          <w:p w14:paraId="3E34D0EB"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6074B8FD"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FE80B05"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1630" w:type="dxa"/>
            <w:tcBorders>
              <w:top w:val="single" w:sz="4" w:space="0" w:color="auto"/>
              <w:left w:val="nil"/>
              <w:bottom w:val="single" w:sz="4" w:space="0" w:color="auto"/>
              <w:right w:val="single" w:sz="4" w:space="0" w:color="auto"/>
            </w:tcBorders>
            <w:noWrap/>
            <w:vAlign w:val="center"/>
          </w:tcPr>
          <w:p w14:paraId="23FB8553" w14:textId="77777777" w:rsidR="00F20F7E" w:rsidRPr="00826B91" w:rsidRDefault="00F20F7E" w:rsidP="00CF1712">
            <w:pPr>
              <w:spacing w:after="0"/>
              <w:rPr>
                <w:rFonts w:eastAsia="Times New Roman"/>
                <w:sz w:val="20"/>
                <w:szCs w:val="20"/>
              </w:rPr>
            </w:pPr>
            <w:r w:rsidRPr="00826B91">
              <w:rPr>
                <w:rFonts w:eastAsia="Times New Roman"/>
                <w:sz w:val="20"/>
                <w:szCs w:val="20"/>
              </w:rPr>
              <w:t>Nabdín</w:t>
            </w:r>
          </w:p>
        </w:tc>
        <w:tc>
          <w:tcPr>
            <w:tcW w:w="6027" w:type="dxa"/>
            <w:tcBorders>
              <w:top w:val="single" w:sz="4" w:space="0" w:color="auto"/>
              <w:left w:val="nil"/>
              <w:bottom w:val="single" w:sz="4" w:space="0" w:color="auto"/>
              <w:right w:val="single" w:sz="4" w:space="0" w:color="auto"/>
            </w:tcBorders>
            <w:noWrap/>
            <w:vAlign w:val="center"/>
          </w:tcPr>
          <w:p w14:paraId="03369813"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částečně mimo silnice a částečně po silnici III. třídy</w:t>
            </w:r>
          </w:p>
        </w:tc>
      </w:tr>
      <w:tr w:rsidR="00F20F7E" w:rsidRPr="00826B91" w14:paraId="7E3CC53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8E9A291" w14:textId="77777777" w:rsidR="00F20F7E" w:rsidRPr="00826B91" w:rsidRDefault="00F20F7E" w:rsidP="00CF1712">
            <w:pPr>
              <w:spacing w:after="0"/>
              <w:rPr>
                <w:rFonts w:eastAsia="Times New Roman"/>
                <w:sz w:val="20"/>
                <w:szCs w:val="20"/>
              </w:rPr>
            </w:pPr>
            <w:r w:rsidRPr="00826B91">
              <w:rPr>
                <w:rFonts w:eastAsia="Times New Roman"/>
                <w:sz w:val="20"/>
                <w:szCs w:val="20"/>
              </w:rPr>
              <w:t>Nabdín</w:t>
            </w:r>
          </w:p>
        </w:tc>
        <w:tc>
          <w:tcPr>
            <w:tcW w:w="1630" w:type="dxa"/>
            <w:tcBorders>
              <w:top w:val="single" w:sz="4" w:space="0" w:color="auto"/>
              <w:left w:val="nil"/>
              <w:bottom w:val="single" w:sz="4" w:space="0" w:color="auto"/>
              <w:right w:val="single" w:sz="4" w:space="0" w:color="auto"/>
            </w:tcBorders>
            <w:noWrap/>
            <w:vAlign w:val="center"/>
          </w:tcPr>
          <w:p w14:paraId="360E91A8" w14:textId="77777777" w:rsidR="00F20F7E" w:rsidRPr="00826B91" w:rsidRDefault="00F20F7E" w:rsidP="00CF1712">
            <w:pPr>
              <w:spacing w:after="0"/>
              <w:rPr>
                <w:rFonts w:eastAsia="Times New Roman"/>
                <w:sz w:val="20"/>
                <w:szCs w:val="20"/>
              </w:rPr>
            </w:pPr>
            <w:r w:rsidRPr="00826B91">
              <w:rPr>
                <w:rFonts w:eastAsia="Times New Roman"/>
                <w:sz w:val="20"/>
                <w:szCs w:val="20"/>
              </w:rPr>
              <w:t>Velvary</w:t>
            </w:r>
          </w:p>
        </w:tc>
        <w:tc>
          <w:tcPr>
            <w:tcW w:w="6027" w:type="dxa"/>
            <w:tcBorders>
              <w:top w:val="single" w:sz="4" w:space="0" w:color="auto"/>
              <w:left w:val="nil"/>
              <w:bottom w:val="single" w:sz="4" w:space="0" w:color="auto"/>
              <w:right w:val="single" w:sz="4" w:space="0" w:color="auto"/>
            </w:tcBorders>
            <w:noWrap/>
            <w:vAlign w:val="center"/>
          </w:tcPr>
          <w:p w14:paraId="67F6B2F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2E86557"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7C677346" w14:textId="77777777" w:rsidR="00F20F7E" w:rsidRPr="00826B91" w:rsidRDefault="00F20F7E" w:rsidP="00CF1712">
            <w:pPr>
              <w:spacing w:after="0"/>
              <w:rPr>
                <w:rFonts w:eastAsia="Times New Roman"/>
                <w:sz w:val="20"/>
                <w:szCs w:val="20"/>
              </w:rPr>
            </w:pPr>
            <w:r w:rsidRPr="00826B91">
              <w:rPr>
                <w:rFonts w:eastAsia="Times New Roman"/>
                <w:sz w:val="20"/>
                <w:szCs w:val="20"/>
              </w:rPr>
              <w:t>Ješín</w:t>
            </w:r>
          </w:p>
        </w:tc>
        <w:tc>
          <w:tcPr>
            <w:tcW w:w="1630" w:type="dxa"/>
            <w:tcBorders>
              <w:top w:val="single" w:sz="4" w:space="0" w:color="auto"/>
              <w:left w:val="nil"/>
              <w:bottom w:val="single" w:sz="4" w:space="0" w:color="auto"/>
              <w:right w:val="single" w:sz="4" w:space="0" w:color="auto"/>
            </w:tcBorders>
            <w:noWrap/>
            <w:vAlign w:val="center"/>
          </w:tcPr>
          <w:p w14:paraId="27BE3499" w14:textId="77777777" w:rsidR="00F20F7E" w:rsidRPr="00826B91" w:rsidRDefault="00F20F7E" w:rsidP="00CF1712">
            <w:pPr>
              <w:spacing w:after="0"/>
              <w:rPr>
                <w:rFonts w:eastAsia="Times New Roman"/>
                <w:sz w:val="20"/>
                <w:szCs w:val="20"/>
              </w:rPr>
            </w:pPr>
            <w:r w:rsidRPr="00826B91">
              <w:rPr>
                <w:rFonts w:eastAsia="Times New Roman"/>
                <w:sz w:val="20"/>
                <w:szCs w:val="20"/>
              </w:rPr>
              <w:t>Velvary</w:t>
            </w:r>
          </w:p>
        </w:tc>
        <w:tc>
          <w:tcPr>
            <w:tcW w:w="6027" w:type="dxa"/>
            <w:tcBorders>
              <w:top w:val="single" w:sz="4" w:space="0" w:color="auto"/>
              <w:left w:val="nil"/>
              <w:bottom w:val="single" w:sz="4" w:space="0" w:color="auto"/>
              <w:right w:val="single" w:sz="4" w:space="0" w:color="auto"/>
            </w:tcBorders>
            <w:noWrap/>
            <w:vAlign w:val="center"/>
          </w:tcPr>
          <w:p w14:paraId="46F4A846"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4A62FDE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8848144" w14:textId="77777777" w:rsidR="00F20F7E" w:rsidRPr="00826B91" w:rsidRDefault="00F20F7E" w:rsidP="00CF1712">
            <w:pPr>
              <w:spacing w:after="0"/>
              <w:rPr>
                <w:rFonts w:eastAsia="Times New Roman"/>
                <w:sz w:val="20"/>
                <w:szCs w:val="20"/>
              </w:rPr>
            </w:pPr>
            <w:r w:rsidRPr="00826B91">
              <w:rPr>
                <w:rFonts w:eastAsia="Times New Roman"/>
                <w:sz w:val="20"/>
                <w:szCs w:val="20"/>
              </w:rPr>
              <w:t>Nabdín</w:t>
            </w:r>
          </w:p>
        </w:tc>
        <w:tc>
          <w:tcPr>
            <w:tcW w:w="1630" w:type="dxa"/>
            <w:tcBorders>
              <w:top w:val="single" w:sz="4" w:space="0" w:color="auto"/>
              <w:left w:val="nil"/>
              <w:bottom w:val="single" w:sz="4" w:space="0" w:color="auto"/>
              <w:right w:val="single" w:sz="4" w:space="0" w:color="auto"/>
            </w:tcBorders>
            <w:noWrap/>
            <w:vAlign w:val="center"/>
          </w:tcPr>
          <w:p w14:paraId="2E5FCC32" w14:textId="77777777" w:rsidR="00F20F7E" w:rsidRPr="00826B91" w:rsidRDefault="00F20F7E" w:rsidP="00CF1712">
            <w:pPr>
              <w:spacing w:after="0"/>
              <w:rPr>
                <w:rFonts w:eastAsia="Times New Roman"/>
                <w:sz w:val="20"/>
                <w:szCs w:val="20"/>
              </w:rPr>
            </w:pPr>
            <w:r w:rsidRPr="00826B91">
              <w:rPr>
                <w:rFonts w:eastAsia="Times New Roman"/>
                <w:sz w:val="20"/>
                <w:szCs w:val="20"/>
              </w:rPr>
              <w:t>Černuc</w:t>
            </w:r>
          </w:p>
        </w:tc>
        <w:tc>
          <w:tcPr>
            <w:tcW w:w="6027" w:type="dxa"/>
            <w:tcBorders>
              <w:top w:val="single" w:sz="4" w:space="0" w:color="auto"/>
              <w:left w:val="nil"/>
              <w:bottom w:val="single" w:sz="4" w:space="0" w:color="auto"/>
              <w:right w:val="single" w:sz="4" w:space="0" w:color="auto"/>
            </w:tcBorders>
            <w:noWrap/>
            <w:vAlign w:val="center"/>
          </w:tcPr>
          <w:p w14:paraId="2C296060"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31F29C7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2B3FF4E" w14:textId="77777777" w:rsidR="00F20F7E" w:rsidRPr="00826B91" w:rsidRDefault="00F20F7E" w:rsidP="00CF1712">
            <w:pPr>
              <w:spacing w:after="0"/>
              <w:rPr>
                <w:rFonts w:eastAsia="Times New Roman"/>
                <w:sz w:val="20"/>
                <w:szCs w:val="20"/>
              </w:rPr>
            </w:pPr>
            <w:r w:rsidRPr="00826B91">
              <w:rPr>
                <w:rFonts w:eastAsia="Times New Roman"/>
                <w:sz w:val="20"/>
                <w:szCs w:val="20"/>
              </w:rPr>
              <w:t>Nabdín</w:t>
            </w:r>
          </w:p>
        </w:tc>
        <w:tc>
          <w:tcPr>
            <w:tcW w:w="1630" w:type="dxa"/>
            <w:tcBorders>
              <w:top w:val="single" w:sz="4" w:space="0" w:color="auto"/>
              <w:left w:val="nil"/>
              <w:bottom w:val="single" w:sz="4" w:space="0" w:color="auto"/>
              <w:right w:val="single" w:sz="4" w:space="0" w:color="auto"/>
            </w:tcBorders>
            <w:noWrap/>
            <w:vAlign w:val="center"/>
          </w:tcPr>
          <w:p w14:paraId="5E56327E" w14:textId="77777777" w:rsidR="00F20F7E" w:rsidRPr="00826B91" w:rsidRDefault="00F20F7E" w:rsidP="00CF1712">
            <w:pPr>
              <w:spacing w:after="0"/>
              <w:rPr>
                <w:rFonts w:eastAsia="Times New Roman"/>
                <w:sz w:val="20"/>
                <w:szCs w:val="20"/>
              </w:rPr>
            </w:pPr>
            <w:r w:rsidRPr="00826B91">
              <w:rPr>
                <w:rFonts w:eastAsia="Times New Roman"/>
                <w:sz w:val="20"/>
                <w:szCs w:val="20"/>
              </w:rPr>
              <w:t>Bratkovice</w:t>
            </w:r>
          </w:p>
        </w:tc>
        <w:tc>
          <w:tcPr>
            <w:tcW w:w="6027" w:type="dxa"/>
            <w:tcBorders>
              <w:top w:val="single" w:sz="4" w:space="0" w:color="auto"/>
              <w:left w:val="nil"/>
              <w:bottom w:val="single" w:sz="4" w:space="0" w:color="auto"/>
              <w:right w:val="single" w:sz="4" w:space="0" w:color="auto"/>
            </w:tcBorders>
            <w:noWrap/>
            <w:vAlign w:val="center"/>
          </w:tcPr>
          <w:p w14:paraId="2BDBFFD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5E144C9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36883E0" w14:textId="77777777" w:rsidR="00F20F7E" w:rsidRPr="00826B91" w:rsidRDefault="00F20F7E" w:rsidP="00CF1712">
            <w:pPr>
              <w:spacing w:after="0"/>
              <w:rPr>
                <w:rFonts w:eastAsia="Times New Roman"/>
                <w:sz w:val="20"/>
                <w:szCs w:val="20"/>
              </w:rPr>
            </w:pPr>
            <w:r w:rsidRPr="00826B91">
              <w:rPr>
                <w:rFonts w:eastAsia="Times New Roman"/>
                <w:sz w:val="20"/>
                <w:szCs w:val="20"/>
              </w:rPr>
              <w:t>Velvary</w:t>
            </w:r>
          </w:p>
        </w:tc>
        <w:tc>
          <w:tcPr>
            <w:tcW w:w="1630" w:type="dxa"/>
            <w:tcBorders>
              <w:top w:val="single" w:sz="4" w:space="0" w:color="auto"/>
              <w:left w:val="nil"/>
              <w:bottom w:val="single" w:sz="4" w:space="0" w:color="auto"/>
              <w:right w:val="single" w:sz="4" w:space="0" w:color="auto"/>
            </w:tcBorders>
            <w:noWrap/>
            <w:vAlign w:val="center"/>
          </w:tcPr>
          <w:p w14:paraId="1B9806A3" w14:textId="77777777" w:rsidR="00F20F7E" w:rsidRPr="00826B91" w:rsidRDefault="00F20F7E" w:rsidP="00CF1712">
            <w:pPr>
              <w:spacing w:after="0"/>
              <w:rPr>
                <w:rFonts w:eastAsia="Times New Roman"/>
                <w:sz w:val="20"/>
                <w:szCs w:val="20"/>
              </w:rPr>
            </w:pPr>
            <w:r w:rsidRPr="00826B91">
              <w:rPr>
                <w:rFonts w:eastAsia="Times New Roman"/>
                <w:sz w:val="20"/>
                <w:szCs w:val="20"/>
              </w:rPr>
              <w:t>Budihostice</w:t>
            </w:r>
          </w:p>
        </w:tc>
        <w:tc>
          <w:tcPr>
            <w:tcW w:w="6027" w:type="dxa"/>
            <w:tcBorders>
              <w:top w:val="single" w:sz="4" w:space="0" w:color="auto"/>
              <w:left w:val="nil"/>
              <w:bottom w:val="single" w:sz="4" w:space="0" w:color="auto"/>
              <w:right w:val="single" w:sz="4" w:space="0" w:color="auto"/>
            </w:tcBorders>
            <w:noWrap/>
            <w:vAlign w:val="center"/>
          </w:tcPr>
          <w:p w14:paraId="32436206"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37D338B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BCBBAA3" w14:textId="77777777" w:rsidR="00F20F7E" w:rsidRPr="00826B91" w:rsidRDefault="00F20F7E" w:rsidP="00CF1712">
            <w:pPr>
              <w:spacing w:after="0"/>
              <w:rPr>
                <w:rFonts w:eastAsia="Times New Roman"/>
                <w:sz w:val="20"/>
                <w:szCs w:val="20"/>
              </w:rPr>
            </w:pPr>
            <w:r w:rsidRPr="00826B91">
              <w:rPr>
                <w:rFonts w:eastAsia="Times New Roman"/>
                <w:sz w:val="20"/>
                <w:szCs w:val="20"/>
              </w:rPr>
              <w:t>Uhy</w:t>
            </w:r>
          </w:p>
        </w:tc>
        <w:tc>
          <w:tcPr>
            <w:tcW w:w="1630" w:type="dxa"/>
            <w:tcBorders>
              <w:top w:val="single" w:sz="4" w:space="0" w:color="auto"/>
              <w:left w:val="nil"/>
              <w:bottom w:val="single" w:sz="4" w:space="0" w:color="auto"/>
              <w:right w:val="single" w:sz="4" w:space="0" w:color="auto"/>
            </w:tcBorders>
            <w:noWrap/>
            <w:vAlign w:val="center"/>
          </w:tcPr>
          <w:p w14:paraId="61C3E15F" w14:textId="77777777" w:rsidR="00F20F7E" w:rsidRPr="00826B91" w:rsidRDefault="00F20F7E" w:rsidP="00CF1712">
            <w:pPr>
              <w:spacing w:after="0"/>
              <w:rPr>
                <w:rFonts w:eastAsia="Times New Roman"/>
                <w:sz w:val="20"/>
                <w:szCs w:val="20"/>
              </w:rPr>
            </w:pPr>
            <w:r w:rsidRPr="00826B91">
              <w:rPr>
                <w:rFonts w:eastAsia="Times New Roman"/>
                <w:sz w:val="20"/>
                <w:szCs w:val="20"/>
              </w:rPr>
              <w:t>Velvary</w:t>
            </w:r>
          </w:p>
        </w:tc>
        <w:tc>
          <w:tcPr>
            <w:tcW w:w="6027" w:type="dxa"/>
            <w:tcBorders>
              <w:top w:val="single" w:sz="4" w:space="0" w:color="auto"/>
              <w:left w:val="nil"/>
              <w:bottom w:val="single" w:sz="4" w:space="0" w:color="auto"/>
              <w:right w:val="single" w:sz="4" w:space="0" w:color="auto"/>
            </w:tcBorders>
            <w:noWrap/>
            <w:vAlign w:val="center"/>
          </w:tcPr>
          <w:p w14:paraId="32A9D16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2293EBC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D342F62" w14:textId="77777777" w:rsidR="00F20F7E" w:rsidRPr="00826B91" w:rsidRDefault="00F20F7E" w:rsidP="00CF1712">
            <w:pPr>
              <w:spacing w:after="0"/>
              <w:rPr>
                <w:rFonts w:eastAsia="Times New Roman"/>
                <w:sz w:val="20"/>
                <w:szCs w:val="20"/>
              </w:rPr>
            </w:pPr>
            <w:r w:rsidRPr="00826B91">
              <w:rPr>
                <w:rFonts w:eastAsia="Times New Roman"/>
                <w:sz w:val="20"/>
                <w:szCs w:val="20"/>
              </w:rPr>
              <w:t>Uhy</w:t>
            </w:r>
          </w:p>
        </w:tc>
        <w:tc>
          <w:tcPr>
            <w:tcW w:w="1630" w:type="dxa"/>
            <w:tcBorders>
              <w:top w:val="single" w:sz="4" w:space="0" w:color="auto"/>
              <w:left w:val="nil"/>
              <w:bottom w:val="single" w:sz="4" w:space="0" w:color="auto"/>
              <w:right w:val="single" w:sz="4" w:space="0" w:color="auto"/>
            </w:tcBorders>
            <w:noWrap/>
            <w:vAlign w:val="center"/>
          </w:tcPr>
          <w:p w14:paraId="160A8717" w14:textId="77777777" w:rsidR="00F20F7E" w:rsidRPr="00826B91" w:rsidRDefault="00F20F7E" w:rsidP="00CF1712">
            <w:pPr>
              <w:spacing w:after="0"/>
              <w:rPr>
                <w:rFonts w:eastAsia="Times New Roman"/>
                <w:sz w:val="20"/>
                <w:szCs w:val="20"/>
              </w:rPr>
            </w:pPr>
            <w:r w:rsidRPr="00826B91">
              <w:rPr>
                <w:rFonts w:eastAsia="Times New Roman"/>
                <w:sz w:val="20"/>
                <w:szCs w:val="20"/>
              </w:rPr>
              <w:t>Chržín</w:t>
            </w:r>
          </w:p>
        </w:tc>
        <w:tc>
          <w:tcPr>
            <w:tcW w:w="6027" w:type="dxa"/>
            <w:tcBorders>
              <w:top w:val="single" w:sz="4" w:space="0" w:color="auto"/>
              <w:left w:val="nil"/>
              <w:bottom w:val="single" w:sz="4" w:space="0" w:color="auto"/>
              <w:right w:val="single" w:sz="4" w:space="0" w:color="auto"/>
            </w:tcBorders>
            <w:noWrap/>
            <w:vAlign w:val="center"/>
          </w:tcPr>
          <w:p w14:paraId="2CED3195"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Dobrá – spojení lze realizovat po pěší trase</w:t>
            </w:r>
          </w:p>
        </w:tc>
      </w:tr>
      <w:tr w:rsidR="00F20F7E" w:rsidRPr="00826B91" w14:paraId="3E93334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FC84805" w14:textId="77777777" w:rsidR="00F20F7E" w:rsidRPr="00826B91" w:rsidRDefault="00F20F7E" w:rsidP="00CF1712">
            <w:pPr>
              <w:spacing w:after="0"/>
              <w:rPr>
                <w:rFonts w:eastAsia="Times New Roman"/>
                <w:sz w:val="20"/>
                <w:szCs w:val="20"/>
              </w:rPr>
            </w:pPr>
            <w:r w:rsidRPr="00826B91">
              <w:rPr>
                <w:rFonts w:eastAsia="Times New Roman"/>
                <w:sz w:val="20"/>
                <w:szCs w:val="20"/>
              </w:rPr>
              <w:t>Velvary</w:t>
            </w:r>
          </w:p>
        </w:tc>
        <w:tc>
          <w:tcPr>
            <w:tcW w:w="1630" w:type="dxa"/>
            <w:tcBorders>
              <w:top w:val="single" w:sz="4" w:space="0" w:color="auto"/>
              <w:left w:val="nil"/>
              <w:bottom w:val="single" w:sz="4" w:space="0" w:color="auto"/>
              <w:right w:val="single" w:sz="4" w:space="0" w:color="auto"/>
            </w:tcBorders>
            <w:noWrap/>
            <w:vAlign w:val="center"/>
          </w:tcPr>
          <w:p w14:paraId="617FB9C9" w14:textId="77777777" w:rsidR="00F20F7E" w:rsidRPr="00826B91" w:rsidRDefault="00F20F7E" w:rsidP="00CF1712">
            <w:pPr>
              <w:spacing w:after="0"/>
              <w:rPr>
                <w:rFonts w:eastAsia="Times New Roman"/>
                <w:sz w:val="20"/>
                <w:szCs w:val="20"/>
              </w:rPr>
            </w:pPr>
            <w:r w:rsidRPr="00826B91">
              <w:rPr>
                <w:rFonts w:eastAsia="Times New Roman"/>
                <w:sz w:val="20"/>
                <w:szCs w:val="20"/>
              </w:rPr>
              <w:t>Neuměřice</w:t>
            </w:r>
          </w:p>
        </w:tc>
        <w:tc>
          <w:tcPr>
            <w:tcW w:w="6027" w:type="dxa"/>
            <w:tcBorders>
              <w:top w:val="single" w:sz="4" w:space="0" w:color="auto"/>
              <w:left w:val="nil"/>
              <w:bottom w:val="single" w:sz="4" w:space="0" w:color="auto"/>
              <w:right w:val="single" w:sz="4" w:space="0" w:color="auto"/>
            </w:tcBorders>
            <w:noWrap/>
            <w:vAlign w:val="center"/>
          </w:tcPr>
          <w:p w14:paraId="7C074947"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7F6AA16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0225E98" w14:textId="77777777" w:rsidR="00F20F7E" w:rsidRPr="00826B91" w:rsidRDefault="00F20F7E" w:rsidP="00CF1712">
            <w:pPr>
              <w:spacing w:after="0"/>
              <w:rPr>
                <w:rFonts w:eastAsia="Times New Roman"/>
                <w:sz w:val="20"/>
                <w:szCs w:val="20"/>
              </w:rPr>
            </w:pPr>
            <w:r w:rsidRPr="00826B91">
              <w:rPr>
                <w:rFonts w:eastAsia="Times New Roman"/>
                <w:sz w:val="20"/>
                <w:szCs w:val="20"/>
              </w:rPr>
              <w:t>Knovíz</w:t>
            </w:r>
          </w:p>
        </w:tc>
        <w:tc>
          <w:tcPr>
            <w:tcW w:w="1630" w:type="dxa"/>
            <w:tcBorders>
              <w:top w:val="single" w:sz="4" w:space="0" w:color="auto"/>
              <w:left w:val="nil"/>
              <w:bottom w:val="single" w:sz="4" w:space="0" w:color="auto"/>
              <w:right w:val="single" w:sz="4" w:space="0" w:color="auto"/>
            </w:tcBorders>
            <w:noWrap/>
            <w:vAlign w:val="center"/>
          </w:tcPr>
          <w:p w14:paraId="3193AB1C" w14:textId="77777777" w:rsidR="00F20F7E" w:rsidRPr="00826B91" w:rsidRDefault="00F20F7E" w:rsidP="00CF1712">
            <w:pPr>
              <w:spacing w:after="0"/>
              <w:rPr>
                <w:rFonts w:eastAsia="Times New Roman"/>
                <w:sz w:val="20"/>
                <w:szCs w:val="20"/>
              </w:rPr>
            </w:pPr>
            <w:r w:rsidRPr="00826B91">
              <w:rPr>
                <w:rFonts w:eastAsia="Times New Roman"/>
                <w:sz w:val="20"/>
                <w:szCs w:val="20"/>
              </w:rPr>
              <w:t>Drnov</w:t>
            </w:r>
          </w:p>
        </w:tc>
        <w:tc>
          <w:tcPr>
            <w:tcW w:w="6027" w:type="dxa"/>
            <w:tcBorders>
              <w:top w:val="single" w:sz="4" w:space="0" w:color="auto"/>
              <w:left w:val="nil"/>
              <w:bottom w:val="single" w:sz="4" w:space="0" w:color="auto"/>
              <w:right w:val="single" w:sz="4" w:space="0" w:color="auto"/>
            </w:tcBorders>
            <w:noWrap/>
            <w:vAlign w:val="center"/>
          </w:tcPr>
          <w:p w14:paraId="09182C5D"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0CD318FE"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8BFFB43" w14:textId="77777777" w:rsidR="00F20F7E" w:rsidRPr="00826B91" w:rsidRDefault="00F20F7E" w:rsidP="00CF1712">
            <w:pPr>
              <w:spacing w:after="0"/>
              <w:rPr>
                <w:rFonts w:eastAsia="Times New Roman"/>
                <w:sz w:val="20"/>
                <w:szCs w:val="20"/>
              </w:rPr>
            </w:pPr>
            <w:r w:rsidRPr="00826B91">
              <w:rPr>
                <w:rFonts w:eastAsia="Times New Roman"/>
                <w:sz w:val="20"/>
                <w:szCs w:val="20"/>
              </w:rPr>
              <w:t>Podlešín</w:t>
            </w:r>
          </w:p>
        </w:tc>
        <w:tc>
          <w:tcPr>
            <w:tcW w:w="1630" w:type="dxa"/>
            <w:tcBorders>
              <w:top w:val="single" w:sz="4" w:space="0" w:color="auto"/>
              <w:left w:val="nil"/>
              <w:bottom w:val="single" w:sz="4" w:space="0" w:color="auto"/>
              <w:right w:val="single" w:sz="4" w:space="0" w:color="auto"/>
            </w:tcBorders>
            <w:noWrap/>
            <w:vAlign w:val="center"/>
          </w:tcPr>
          <w:p w14:paraId="38170E62" w14:textId="77777777" w:rsidR="00F20F7E" w:rsidRPr="00826B91" w:rsidRDefault="00F20F7E" w:rsidP="00CF1712">
            <w:pPr>
              <w:spacing w:after="0"/>
              <w:rPr>
                <w:rFonts w:eastAsia="Times New Roman"/>
                <w:sz w:val="20"/>
                <w:szCs w:val="20"/>
              </w:rPr>
            </w:pPr>
            <w:r w:rsidRPr="00826B91">
              <w:rPr>
                <w:rFonts w:eastAsia="Times New Roman"/>
                <w:sz w:val="20"/>
                <w:szCs w:val="20"/>
              </w:rPr>
              <w:t>Drnov</w:t>
            </w:r>
          </w:p>
        </w:tc>
        <w:tc>
          <w:tcPr>
            <w:tcW w:w="6027" w:type="dxa"/>
            <w:tcBorders>
              <w:top w:val="single" w:sz="4" w:space="0" w:color="auto"/>
              <w:left w:val="nil"/>
              <w:bottom w:val="single" w:sz="4" w:space="0" w:color="auto"/>
              <w:right w:val="single" w:sz="4" w:space="0" w:color="auto"/>
            </w:tcBorders>
            <w:noWrap/>
            <w:vAlign w:val="center"/>
          </w:tcPr>
          <w:p w14:paraId="678FA5A8"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Omezená – spojení lze realizovat s větší zacházkou mimo silnice</w:t>
            </w:r>
          </w:p>
        </w:tc>
      </w:tr>
      <w:tr w:rsidR="00F20F7E" w:rsidRPr="00826B91" w14:paraId="3F5F3DD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9727E86" w14:textId="77777777" w:rsidR="00F20F7E" w:rsidRPr="00826B91" w:rsidRDefault="00F20F7E" w:rsidP="00CF1712">
            <w:pPr>
              <w:spacing w:after="0"/>
              <w:rPr>
                <w:rFonts w:eastAsia="Times New Roman"/>
                <w:sz w:val="20"/>
                <w:szCs w:val="20"/>
              </w:rPr>
            </w:pPr>
            <w:r w:rsidRPr="00826B91">
              <w:rPr>
                <w:rFonts w:eastAsia="Times New Roman"/>
                <w:sz w:val="20"/>
                <w:szCs w:val="20"/>
              </w:rPr>
              <w:t>Jemníky</w:t>
            </w:r>
          </w:p>
        </w:tc>
        <w:tc>
          <w:tcPr>
            <w:tcW w:w="1630" w:type="dxa"/>
            <w:tcBorders>
              <w:top w:val="single" w:sz="4" w:space="0" w:color="auto"/>
              <w:left w:val="nil"/>
              <w:bottom w:val="single" w:sz="4" w:space="0" w:color="auto"/>
              <w:right w:val="single" w:sz="4" w:space="0" w:color="auto"/>
            </w:tcBorders>
            <w:noWrap/>
            <w:vAlign w:val="center"/>
          </w:tcPr>
          <w:p w14:paraId="586CA1A3" w14:textId="77777777" w:rsidR="00F20F7E" w:rsidRPr="00826B91" w:rsidRDefault="00F20F7E" w:rsidP="00CF1712">
            <w:pPr>
              <w:spacing w:after="0"/>
              <w:rPr>
                <w:rFonts w:eastAsia="Times New Roman"/>
                <w:sz w:val="20"/>
                <w:szCs w:val="20"/>
              </w:rPr>
            </w:pPr>
            <w:r w:rsidRPr="00826B91">
              <w:rPr>
                <w:rFonts w:eastAsia="Times New Roman"/>
                <w:sz w:val="20"/>
                <w:szCs w:val="20"/>
              </w:rPr>
              <w:t>Slaný</w:t>
            </w:r>
          </w:p>
        </w:tc>
        <w:tc>
          <w:tcPr>
            <w:tcW w:w="6027" w:type="dxa"/>
            <w:tcBorders>
              <w:top w:val="single" w:sz="4" w:space="0" w:color="auto"/>
              <w:left w:val="nil"/>
              <w:bottom w:val="single" w:sz="4" w:space="0" w:color="auto"/>
              <w:right w:val="single" w:sz="4" w:space="0" w:color="auto"/>
            </w:tcBorders>
            <w:noWrap/>
            <w:vAlign w:val="center"/>
          </w:tcPr>
          <w:p w14:paraId="5A81C494" w14:textId="77777777" w:rsidR="00F20F7E" w:rsidRPr="00826B91" w:rsidRDefault="00F20F7E" w:rsidP="00CF1712">
            <w:pPr>
              <w:spacing w:after="0"/>
              <w:rPr>
                <w:rFonts w:eastAsia="Times New Roman"/>
                <w:sz w:val="20"/>
                <w:szCs w:val="20"/>
                <w:highlight w:val="yellow"/>
              </w:rPr>
            </w:pPr>
            <w:r w:rsidRPr="00826B91">
              <w:rPr>
                <w:rFonts w:eastAsia="Times New Roman"/>
                <w:sz w:val="20"/>
                <w:szCs w:val="20"/>
              </w:rPr>
              <w:t>Špatná – spojení přímo pouze po silnici III. třídy</w:t>
            </w:r>
          </w:p>
        </w:tc>
      </w:tr>
      <w:tr w:rsidR="00F20F7E" w:rsidRPr="00826B91" w14:paraId="3DC89250"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3D4B71A" w14:textId="77777777" w:rsidR="00F20F7E" w:rsidRPr="00826B91" w:rsidRDefault="00F20F7E" w:rsidP="00CF1712">
            <w:pPr>
              <w:spacing w:after="0"/>
              <w:rPr>
                <w:rFonts w:eastAsia="Times New Roman"/>
                <w:sz w:val="20"/>
                <w:szCs w:val="20"/>
              </w:rPr>
            </w:pPr>
            <w:r w:rsidRPr="00826B91">
              <w:rPr>
                <w:rFonts w:eastAsia="Times New Roman"/>
                <w:sz w:val="20"/>
                <w:szCs w:val="20"/>
              </w:rPr>
              <w:t>Jemníky</w:t>
            </w:r>
          </w:p>
        </w:tc>
        <w:tc>
          <w:tcPr>
            <w:tcW w:w="1630" w:type="dxa"/>
            <w:tcBorders>
              <w:top w:val="single" w:sz="4" w:space="0" w:color="auto"/>
              <w:left w:val="nil"/>
              <w:bottom w:val="single" w:sz="4" w:space="0" w:color="auto"/>
              <w:right w:val="single" w:sz="4" w:space="0" w:color="auto"/>
            </w:tcBorders>
            <w:noWrap/>
            <w:vAlign w:val="center"/>
          </w:tcPr>
          <w:p w14:paraId="5281314B" w14:textId="77777777" w:rsidR="00F20F7E" w:rsidRPr="00826B91" w:rsidRDefault="00F20F7E" w:rsidP="00CF1712">
            <w:pPr>
              <w:spacing w:after="0"/>
              <w:rPr>
                <w:rFonts w:eastAsia="Times New Roman"/>
                <w:sz w:val="20"/>
                <w:szCs w:val="20"/>
              </w:rPr>
            </w:pPr>
            <w:r w:rsidRPr="00826B91">
              <w:rPr>
                <w:rFonts w:eastAsia="Times New Roman"/>
                <w:sz w:val="20"/>
                <w:szCs w:val="20"/>
              </w:rPr>
              <w:t>Kvíč</w:t>
            </w:r>
          </w:p>
        </w:tc>
        <w:tc>
          <w:tcPr>
            <w:tcW w:w="6027" w:type="dxa"/>
            <w:tcBorders>
              <w:top w:val="single" w:sz="4" w:space="0" w:color="auto"/>
              <w:left w:val="nil"/>
              <w:bottom w:val="single" w:sz="4" w:space="0" w:color="auto"/>
              <w:right w:val="single" w:sz="4" w:space="0" w:color="auto"/>
            </w:tcBorders>
            <w:noWrap/>
            <w:vAlign w:val="center"/>
          </w:tcPr>
          <w:p w14:paraId="414CE3B6"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7BFFF6D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2A1CEB1" w14:textId="77777777" w:rsidR="00F20F7E" w:rsidRPr="00826B91" w:rsidRDefault="00F20F7E" w:rsidP="00CF1712">
            <w:pPr>
              <w:spacing w:after="0"/>
              <w:rPr>
                <w:rFonts w:eastAsia="Times New Roman"/>
                <w:sz w:val="20"/>
                <w:szCs w:val="20"/>
              </w:rPr>
            </w:pPr>
            <w:r w:rsidRPr="00826B91">
              <w:rPr>
                <w:rFonts w:eastAsia="Times New Roman"/>
                <w:sz w:val="20"/>
                <w:szCs w:val="20"/>
              </w:rPr>
              <w:t>Jemníky</w:t>
            </w:r>
          </w:p>
        </w:tc>
        <w:tc>
          <w:tcPr>
            <w:tcW w:w="1630" w:type="dxa"/>
            <w:tcBorders>
              <w:top w:val="single" w:sz="4" w:space="0" w:color="auto"/>
              <w:left w:val="nil"/>
              <w:bottom w:val="single" w:sz="4" w:space="0" w:color="auto"/>
              <w:right w:val="single" w:sz="4" w:space="0" w:color="auto"/>
            </w:tcBorders>
            <w:noWrap/>
            <w:vAlign w:val="center"/>
          </w:tcPr>
          <w:p w14:paraId="24834F05" w14:textId="77777777" w:rsidR="00F20F7E" w:rsidRPr="00826B91" w:rsidRDefault="00F20F7E" w:rsidP="00CF1712">
            <w:pPr>
              <w:spacing w:after="0"/>
              <w:rPr>
                <w:rFonts w:eastAsia="Times New Roman"/>
                <w:sz w:val="20"/>
                <w:szCs w:val="20"/>
              </w:rPr>
            </w:pPr>
            <w:r w:rsidRPr="00826B91">
              <w:rPr>
                <w:rFonts w:eastAsia="Times New Roman"/>
                <w:sz w:val="20"/>
                <w:szCs w:val="20"/>
              </w:rPr>
              <w:t>Hrdlív</w:t>
            </w:r>
          </w:p>
        </w:tc>
        <w:tc>
          <w:tcPr>
            <w:tcW w:w="6027" w:type="dxa"/>
            <w:tcBorders>
              <w:top w:val="single" w:sz="4" w:space="0" w:color="auto"/>
              <w:left w:val="nil"/>
              <w:bottom w:val="single" w:sz="4" w:space="0" w:color="auto"/>
              <w:right w:val="single" w:sz="4" w:space="0" w:color="auto"/>
            </w:tcBorders>
            <w:noWrap/>
            <w:vAlign w:val="center"/>
          </w:tcPr>
          <w:p w14:paraId="5C7B29D0"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483DC50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5AD6DA0" w14:textId="77777777" w:rsidR="00F20F7E" w:rsidRPr="00826B91" w:rsidRDefault="00F20F7E" w:rsidP="00CF1712">
            <w:pPr>
              <w:spacing w:after="0"/>
              <w:rPr>
                <w:rFonts w:eastAsia="Times New Roman"/>
                <w:sz w:val="20"/>
                <w:szCs w:val="20"/>
              </w:rPr>
            </w:pPr>
            <w:r w:rsidRPr="00826B91">
              <w:rPr>
                <w:rFonts w:eastAsia="Times New Roman"/>
                <w:sz w:val="20"/>
                <w:szCs w:val="20"/>
              </w:rPr>
              <w:t>Ledce</w:t>
            </w:r>
          </w:p>
        </w:tc>
        <w:tc>
          <w:tcPr>
            <w:tcW w:w="1630" w:type="dxa"/>
            <w:tcBorders>
              <w:top w:val="single" w:sz="4" w:space="0" w:color="auto"/>
              <w:left w:val="nil"/>
              <w:bottom w:val="single" w:sz="4" w:space="0" w:color="auto"/>
              <w:right w:val="single" w:sz="4" w:space="0" w:color="auto"/>
            </w:tcBorders>
            <w:noWrap/>
            <w:vAlign w:val="center"/>
          </w:tcPr>
          <w:p w14:paraId="09534C99" w14:textId="77777777" w:rsidR="00F20F7E" w:rsidRPr="00826B91" w:rsidRDefault="00F20F7E" w:rsidP="00CF1712">
            <w:pPr>
              <w:spacing w:after="0"/>
              <w:rPr>
                <w:rFonts w:eastAsia="Times New Roman"/>
                <w:sz w:val="20"/>
                <w:szCs w:val="20"/>
              </w:rPr>
            </w:pPr>
            <w:r w:rsidRPr="00826B91">
              <w:rPr>
                <w:rFonts w:eastAsia="Times New Roman"/>
                <w:sz w:val="20"/>
                <w:szCs w:val="20"/>
              </w:rPr>
              <w:t>Malíkovice</w:t>
            </w:r>
          </w:p>
        </w:tc>
        <w:tc>
          <w:tcPr>
            <w:tcW w:w="6027" w:type="dxa"/>
            <w:tcBorders>
              <w:top w:val="single" w:sz="4" w:space="0" w:color="auto"/>
              <w:left w:val="nil"/>
              <w:bottom w:val="single" w:sz="4" w:space="0" w:color="auto"/>
              <w:right w:val="single" w:sz="4" w:space="0" w:color="auto"/>
            </w:tcBorders>
            <w:noWrap/>
            <w:vAlign w:val="center"/>
          </w:tcPr>
          <w:p w14:paraId="5BAE4945"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1AD019A5"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4BCFCD5" w14:textId="77777777" w:rsidR="00F20F7E" w:rsidRPr="00826B91" w:rsidRDefault="00F20F7E" w:rsidP="00CF1712">
            <w:pPr>
              <w:spacing w:after="0"/>
              <w:rPr>
                <w:rFonts w:eastAsia="Times New Roman"/>
                <w:sz w:val="20"/>
                <w:szCs w:val="20"/>
              </w:rPr>
            </w:pPr>
            <w:r w:rsidRPr="00826B91">
              <w:rPr>
                <w:rFonts w:eastAsia="Times New Roman"/>
                <w:sz w:val="20"/>
                <w:szCs w:val="20"/>
              </w:rPr>
              <w:t>Libovice</w:t>
            </w:r>
          </w:p>
        </w:tc>
        <w:tc>
          <w:tcPr>
            <w:tcW w:w="1630" w:type="dxa"/>
            <w:tcBorders>
              <w:top w:val="single" w:sz="4" w:space="0" w:color="auto"/>
              <w:left w:val="nil"/>
              <w:bottom w:val="single" w:sz="4" w:space="0" w:color="auto"/>
              <w:right w:val="single" w:sz="4" w:space="0" w:color="auto"/>
            </w:tcBorders>
            <w:noWrap/>
            <w:vAlign w:val="center"/>
          </w:tcPr>
          <w:p w14:paraId="613C35F1" w14:textId="77777777" w:rsidR="00F20F7E" w:rsidRPr="00826B91" w:rsidRDefault="00F20F7E" w:rsidP="00CF1712">
            <w:pPr>
              <w:spacing w:after="0"/>
              <w:rPr>
                <w:rFonts w:eastAsia="Times New Roman"/>
                <w:sz w:val="20"/>
                <w:szCs w:val="20"/>
              </w:rPr>
            </w:pPr>
            <w:r w:rsidRPr="00826B91">
              <w:rPr>
                <w:rFonts w:eastAsia="Times New Roman"/>
                <w:sz w:val="20"/>
                <w:szCs w:val="20"/>
              </w:rPr>
              <w:t>Plchov</w:t>
            </w:r>
          </w:p>
        </w:tc>
        <w:tc>
          <w:tcPr>
            <w:tcW w:w="6027" w:type="dxa"/>
            <w:tcBorders>
              <w:top w:val="single" w:sz="4" w:space="0" w:color="auto"/>
              <w:left w:val="nil"/>
              <w:bottom w:val="single" w:sz="4" w:space="0" w:color="auto"/>
              <w:right w:val="single" w:sz="4" w:space="0" w:color="auto"/>
            </w:tcBorders>
            <w:noWrap/>
            <w:vAlign w:val="center"/>
          </w:tcPr>
          <w:p w14:paraId="5DEE5217"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7D4B3E7D"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C7487E3" w14:textId="1610ED9A" w:rsidR="00F20F7E" w:rsidRPr="00826B91" w:rsidRDefault="00CC21E1" w:rsidP="00CF1712">
            <w:pPr>
              <w:spacing w:after="0"/>
              <w:rPr>
                <w:rFonts w:eastAsia="Times New Roman"/>
                <w:sz w:val="20"/>
                <w:szCs w:val="20"/>
              </w:rPr>
            </w:pPr>
            <w:r w:rsidRPr="00826B91">
              <w:rPr>
                <w:rFonts w:eastAsia="Times New Roman"/>
                <w:sz w:val="20"/>
                <w:szCs w:val="20"/>
              </w:rPr>
              <w:t>Bílichov</w:t>
            </w:r>
          </w:p>
        </w:tc>
        <w:tc>
          <w:tcPr>
            <w:tcW w:w="1630" w:type="dxa"/>
            <w:tcBorders>
              <w:top w:val="single" w:sz="4" w:space="0" w:color="auto"/>
              <w:left w:val="nil"/>
              <w:bottom w:val="single" w:sz="4" w:space="0" w:color="auto"/>
              <w:right w:val="single" w:sz="4" w:space="0" w:color="auto"/>
            </w:tcBorders>
            <w:noWrap/>
            <w:vAlign w:val="center"/>
          </w:tcPr>
          <w:p w14:paraId="5D8DEB1A"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6027" w:type="dxa"/>
            <w:tcBorders>
              <w:top w:val="single" w:sz="4" w:space="0" w:color="auto"/>
              <w:left w:val="nil"/>
              <w:bottom w:val="single" w:sz="4" w:space="0" w:color="auto"/>
              <w:right w:val="single" w:sz="4" w:space="0" w:color="auto"/>
            </w:tcBorders>
            <w:noWrap/>
            <w:vAlign w:val="center"/>
          </w:tcPr>
          <w:p w14:paraId="288123E8"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w:t>
            </w:r>
          </w:p>
        </w:tc>
      </w:tr>
      <w:tr w:rsidR="00F20F7E" w:rsidRPr="00826B91" w14:paraId="03B63493"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AA93EFD" w14:textId="77777777" w:rsidR="00F20F7E" w:rsidRPr="00826B91" w:rsidRDefault="00F20F7E" w:rsidP="00CF1712">
            <w:pPr>
              <w:spacing w:after="0"/>
              <w:rPr>
                <w:rFonts w:eastAsia="Times New Roman"/>
                <w:sz w:val="20"/>
                <w:szCs w:val="20"/>
              </w:rPr>
            </w:pPr>
            <w:r w:rsidRPr="00826B91">
              <w:rPr>
                <w:rFonts w:eastAsia="Times New Roman"/>
                <w:sz w:val="20"/>
                <w:szCs w:val="20"/>
              </w:rPr>
              <w:lastRenderedPageBreak/>
              <w:t>Plchov</w:t>
            </w:r>
          </w:p>
        </w:tc>
        <w:tc>
          <w:tcPr>
            <w:tcW w:w="1630" w:type="dxa"/>
            <w:tcBorders>
              <w:top w:val="single" w:sz="4" w:space="0" w:color="auto"/>
              <w:left w:val="nil"/>
              <w:bottom w:val="single" w:sz="4" w:space="0" w:color="auto"/>
              <w:right w:val="single" w:sz="4" w:space="0" w:color="auto"/>
            </w:tcBorders>
            <w:noWrap/>
            <w:vAlign w:val="center"/>
          </w:tcPr>
          <w:p w14:paraId="59E25A3B"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6027" w:type="dxa"/>
            <w:tcBorders>
              <w:top w:val="single" w:sz="4" w:space="0" w:color="auto"/>
              <w:left w:val="nil"/>
              <w:bottom w:val="single" w:sz="4" w:space="0" w:color="auto"/>
              <w:right w:val="single" w:sz="4" w:space="0" w:color="auto"/>
            </w:tcBorders>
            <w:noWrap/>
            <w:vAlign w:val="center"/>
          </w:tcPr>
          <w:p w14:paraId="5BAC7FF8"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částečně mimo silnici a částečně po silnici III. třídy</w:t>
            </w:r>
          </w:p>
        </w:tc>
      </w:tr>
      <w:tr w:rsidR="00F20F7E" w:rsidRPr="00826B91" w14:paraId="656D6B9C"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000B98F7" w14:textId="77777777" w:rsidR="00F20F7E" w:rsidRPr="00826B91" w:rsidRDefault="00F20F7E" w:rsidP="00CF1712">
            <w:pPr>
              <w:spacing w:after="0"/>
              <w:rPr>
                <w:rFonts w:eastAsia="Times New Roman"/>
                <w:sz w:val="20"/>
                <w:szCs w:val="20"/>
              </w:rPr>
            </w:pPr>
            <w:r w:rsidRPr="00826B91">
              <w:rPr>
                <w:rFonts w:eastAsia="Times New Roman"/>
                <w:sz w:val="20"/>
                <w:szCs w:val="20"/>
              </w:rPr>
              <w:t>Hořešovice</w:t>
            </w:r>
          </w:p>
        </w:tc>
        <w:tc>
          <w:tcPr>
            <w:tcW w:w="1630" w:type="dxa"/>
            <w:tcBorders>
              <w:top w:val="single" w:sz="4" w:space="0" w:color="auto"/>
              <w:left w:val="nil"/>
              <w:bottom w:val="single" w:sz="4" w:space="0" w:color="auto"/>
              <w:right w:val="single" w:sz="4" w:space="0" w:color="auto"/>
            </w:tcBorders>
            <w:noWrap/>
            <w:vAlign w:val="center"/>
          </w:tcPr>
          <w:p w14:paraId="57F7D9A0" w14:textId="77777777" w:rsidR="00F20F7E" w:rsidRPr="00826B91" w:rsidRDefault="00F20F7E" w:rsidP="00CF1712">
            <w:pPr>
              <w:spacing w:after="0"/>
              <w:rPr>
                <w:rFonts w:eastAsia="Times New Roman"/>
                <w:sz w:val="20"/>
                <w:szCs w:val="20"/>
              </w:rPr>
            </w:pPr>
            <w:r w:rsidRPr="00826B91">
              <w:rPr>
                <w:rFonts w:eastAsia="Times New Roman"/>
                <w:sz w:val="20"/>
                <w:szCs w:val="20"/>
              </w:rPr>
              <w:t>Klobuky</w:t>
            </w:r>
          </w:p>
        </w:tc>
        <w:tc>
          <w:tcPr>
            <w:tcW w:w="6027" w:type="dxa"/>
            <w:tcBorders>
              <w:top w:val="single" w:sz="4" w:space="0" w:color="auto"/>
              <w:left w:val="nil"/>
              <w:bottom w:val="single" w:sz="4" w:space="0" w:color="auto"/>
              <w:right w:val="single" w:sz="4" w:space="0" w:color="auto"/>
            </w:tcBorders>
            <w:noWrap/>
            <w:vAlign w:val="center"/>
          </w:tcPr>
          <w:p w14:paraId="5A64BB2C"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přímo pouze po silnici III. třídy</w:t>
            </w:r>
          </w:p>
        </w:tc>
      </w:tr>
      <w:tr w:rsidR="00F20F7E" w:rsidRPr="00826B91" w14:paraId="76EE6518"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1C63DB4" w14:textId="77777777" w:rsidR="00F20F7E" w:rsidRPr="00826B91" w:rsidRDefault="00F20F7E" w:rsidP="00CF1712">
            <w:pPr>
              <w:spacing w:after="0"/>
              <w:rPr>
                <w:rFonts w:eastAsia="Times New Roman"/>
                <w:sz w:val="20"/>
                <w:szCs w:val="20"/>
              </w:rPr>
            </w:pPr>
            <w:r w:rsidRPr="00826B91">
              <w:rPr>
                <w:rFonts w:eastAsia="Times New Roman"/>
                <w:sz w:val="20"/>
                <w:szCs w:val="20"/>
              </w:rPr>
              <w:t>Páleček</w:t>
            </w:r>
          </w:p>
        </w:tc>
        <w:tc>
          <w:tcPr>
            <w:tcW w:w="1630" w:type="dxa"/>
            <w:tcBorders>
              <w:top w:val="single" w:sz="4" w:space="0" w:color="auto"/>
              <w:left w:val="nil"/>
              <w:bottom w:val="single" w:sz="4" w:space="0" w:color="auto"/>
              <w:right w:val="single" w:sz="4" w:space="0" w:color="auto"/>
            </w:tcBorders>
            <w:noWrap/>
            <w:vAlign w:val="center"/>
          </w:tcPr>
          <w:p w14:paraId="1D39E9CD" w14:textId="77777777" w:rsidR="00F20F7E" w:rsidRPr="00826B91" w:rsidRDefault="00F20F7E" w:rsidP="00CF1712">
            <w:pPr>
              <w:spacing w:after="0"/>
              <w:rPr>
                <w:rFonts w:eastAsia="Times New Roman"/>
                <w:sz w:val="20"/>
                <w:szCs w:val="20"/>
              </w:rPr>
            </w:pPr>
            <w:r w:rsidRPr="00826B91">
              <w:rPr>
                <w:rFonts w:eastAsia="Times New Roman"/>
                <w:sz w:val="20"/>
                <w:szCs w:val="20"/>
              </w:rPr>
              <w:t>Vrbičany</w:t>
            </w:r>
          </w:p>
        </w:tc>
        <w:tc>
          <w:tcPr>
            <w:tcW w:w="6027" w:type="dxa"/>
            <w:tcBorders>
              <w:top w:val="single" w:sz="4" w:space="0" w:color="auto"/>
              <w:left w:val="nil"/>
              <w:bottom w:val="single" w:sz="4" w:space="0" w:color="auto"/>
              <w:right w:val="single" w:sz="4" w:space="0" w:color="auto"/>
            </w:tcBorders>
            <w:noWrap/>
            <w:vAlign w:val="center"/>
          </w:tcPr>
          <w:p w14:paraId="51CB14EB"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48AFC7C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2A92EE0" w14:textId="77777777" w:rsidR="00F20F7E" w:rsidRPr="00826B91" w:rsidRDefault="00F20F7E" w:rsidP="00CF1712">
            <w:pPr>
              <w:spacing w:after="0"/>
              <w:rPr>
                <w:rFonts w:eastAsia="Times New Roman"/>
                <w:sz w:val="20"/>
                <w:szCs w:val="20"/>
              </w:rPr>
            </w:pPr>
            <w:r w:rsidRPr="00826B91">
              <w:rPr>
                <w:rFonts w:eastAsia="Times New Roman"/>
                <w:sz w:val="20"/>
                <w:szCs w:val="20"/>
              </w:rPr>
              <w:t>Kokovice</w:t>
            </w:r>
          </w:p>
        </w:tc>
        <w:tc>
          <w:tcPr>
            <w:tcW w:w="1630" w:type="dxa"/>
            <w:tcBorders>
              <w:top w:val="single" w:sz="4" w:space="0" w:color="auto"/>
              <w:left w:val="nil"/>
              <w:bottom w:val="single" w:sz="4" w:space="0" w:color="auto"/>
              <w:right w:val="single" w:sz="4" w:space="0" w:color="auto"/>
            </w:tcBorders>
            <w:noWrap/>
            <w:vAlign w:val="center"/>
          </w:tcPr>
          <w:p w14:paraId="1F78033F" w14:textId="77777777" w:rsidR="00F20F7E" w:rsidRPr="00826B91" w:rsidRDefault="00F20F7E" w:rsidP="00CF1712">
            <w:pPr>
              <w:spacing w:after="0"/>
              <w:rPr>
                <w:rFonts w:eastAsia="Times New Roman"/>
                <w:sz w:val="20"/>
                <w:szCs w:val="20"/>
              </w:rPr>
            </w:pPr>
            <w:r w:rsidRPr="00826B91">
              <w:rPr>
                <w:rFonts w:eastAsia="Times New Roman"/>
                <w:sz w:val="20"/>
                <w:szCs w:val="20"/>
              </w:rPr>
              <w:t>Vrbičany</w:t>
            </w:r>
          </w:p>
        </w:tc>
        <w:tc>
          <w:tcPr>
            <w:tcW w:w="6027" w:type="dxa"/>
            <w:tcBorders>
              <w:top w:val="single" w:sz="4" w:space="0" w:color="auto"/>
              <w:left w:val="nil"/>
              <w:bottom w:val="single" w:sz="4" w:space="0" w:color="auto"/>
              <w:right w:val="single" w:sz="4" w:space="0" w:color="auto"/>
            </w:tcBorders>
            <w:noWrap/>
            <w:vAlign w:val="center"/>
          </w:tcPr>
          <w:p w14:paraId="5A214062"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1EB1B8D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A908892" w14:textId="77777777" w:rsidR="00F20F7E" w:rsidRPr="00826B91" w:rsidRDefault="00F20F7E" w:rsidP="00CF1712">
            <w:pPr>
              <w:spacing w:after="0"/>
              <w:rPr>
                <w:rFonts w:eastAsia="Times New Roman"/>
                <w:sz w:val="20"/>
                <w:szCs w:val="20"/>
              </w:rPr>
            </w:pPr>
            <w:r w:rsidRPr="00826B91">
              <w:rPr>
                <w:rFonts w:eastAsia="Times New Roman"/>
                <w:sz w:val="20"/>
                <w:szCs w:val="20"/>
              </w:rPr>
              <w:t>Studeněves</w:t>
            </w:r>
          </w:p>
        </w:tc>
        <w:tc>
          <w:tcPr>
            <w:tcW w:w="1630" w:type="dxa"/>
            <w:tcBorders>
              <w:top w:val="single" w:sz="4" w:space="0" w:color="auto"/>
              <w:left w:val="nil"/>
              <w:bottom w:val="single" w:sz="4" w:space="0" w:color="auto"/>
              <w:right w:val="single" w:sz="4" w:space="0" w:color="auto"/>
            </w:tcBorders>
            <w:noWrap/>
            <w:vAlign w:val="center"/>
          </w:tcPr>
          <w:p w14:paraId="35D40A01" w14:textId="77777777" w:rsidR="00F20F7E" w:rsidRPr="00826B91" w:rsidRDefault="00F20F7E" w:rsidP="00CF1712">
            <w:pPr>
              <w:spacing w:after="0"/>
              <w:rPr>
                <w:rFonts w:eastAsia="Times New Roman"/>
                <w:sz w:val="20"/>
                <w:szCs w:val="20"/>
              </w:rPr>
            </w:pPr>
            <w:r w:rsidRPr="00826B91">
              <w:rPr>
                <w:rFonts w:eastAsia="Times New Roman"/>
                <w:sz w:val="20"/>
                <w:szCs w:val="20"/>
              </w:rPr>
              <w:t>Ledce</w:t>
            </w:r>
          </w:p>
        </w:tc>
        <w:tc>
          <w:tcPr>
            <w:tcW w:w="6027" w:type="dxa"/>
            <w:tcBorders>
              <w:top w:val="single" w:sz="4" w:space="0" w:color="auto"/>
              <w:left w:val="nil"/>
              <w:bottom w:val="single" w:sz="4" w:space="0" w:color="auto"/>
              <w:right w:val="single" w:sz="4" w:space="0" w:color="auto"/>
            </w:tcBorders>
            <w:noWrap/>
            <w:vAlign w:val="center"/>
          </w:tcPr>
          <w:p w14:paraId="22908E59"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15DD0CF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30CAEAE" w14:textId="77777777" w:rsidR="00F20F7E" w:rsidRPr="00826B91" w:rsidRDefault="00F20F7E" w:rsidP="00CF1712">
            <w:pPr>
              <w:spacing w:after="0"/>
              <w:rPr>
                <w:rFonts w:eastAsia="Times New Roman"/>
                <w:sz w:val="20"/>
                <w:szCs w:val="20"/>
              </w:rPr>
            </w:pPr>
            <w:r w:rsidRPr="00826B91">
              <w:rPr>
                <w:rFonts w:eastAsia="Times New Roman"/>
                <w:sz w:val="20"/>
                <w:szCs w:val="20"/>
              </w:rPr>
              <w:t>Královice</w:t>
            </w:r>
          </w:p>
        </w:tc>
        <w:tc>
          <w:tcPr>
            <w:tcW w:w="1630" w:type="dxa"/>
            <w:tcBorders>
              <w:top w:val="single" w:sz="4" w:space="0" w:color="auto"/>
              <w:left w:val="nil"/>
              <w:bottom w:val="single" w:sz="4" w:space="0" w:color="auto"/>
              <w:right w:val="single" w:sz="4" w:space="0" w:color="auto"/>
            </w:tcBorders>
            <w:noWrap/>
            <w:vAlign w:val="center"/>
          </w:tcPr>
          <w:p w14:paraId="389600E2" w14:textId="77777777" w:rsidR="00F20F7E" w:rsidRPr="00826B91" w:rsidRDefault="00F20F7E" w:rsidP="00CF1712">
            <w:pPr>
              <w:spacing w:after="0"/>
              <w:rPr>
                <w:rFonts w:eastAsia="Times New Roman"/>
                <w:sz w:val="20"/>
                <w:szCs w:val="20"/>
              </w:rPr>
            </w:pPr>
            <w:r w:rsidRPr="00826B91">
              <w:rPr>
                <w:rFonts w:eastAsia="Times New Roman"/>
                <w:sz w:val="20"/>
                <w:szCs w:val="20"/>
              </w:rPr>
              <w:t>Bakov</w:t>
            </w:r>
          </w:p>
        </w:tc>
        <w:tc>
          <w:tcPr>
            <w:tcW w:w="6027" w:type="dxa"/>
            <w:tcBorders>
              <w:top w:val="single" w:sz="4" w:space="0" w:color="auto"/>
              <w:left w:val="nil"/>
              <w:bottom w:val="single" w:sz="4" w:space="0" w:color="auto"/>
              <w:right w:val="single" w:sz="4" w:space="0" w:color="auto"/>
            </w:tcBorders>
            <w:noWrap/>
            <w:vAlign w:val="center"/>
          </w:tcPr>
          <w:p w14:paraId="6DACB65D" w14:textId="77777777" w:rsidR="00F20F7E" w:rsidRPr="00826B91" w:rsidRDefault="00F20F7E" w:rsidP="00CF1712">
            <w:pPr>
              <w:spacing w:after="0"/>
              <w:rPr>
                <w:rFonts w:eastAsia="Times New Roman"/>
                <w:sz w:val="20"/>
                <w:szCs w:val="20"/>
              </w:rPr>
            </w:pPr>
            <w:r w:rsidRPr="00826B91">
              <w:rPr>
                <w:rFonts w:eastAsia="Times New Roman"/>
                <w:sz w:val="20"/>
                <w:szCs w:val="20"/>
              </w:rPr>
              <w:t>Dobrá – spojení lze realizovat po pěší trase</w:t>
            </w:r>
          </w:p>
        </w:tc>
      </w:tr>
      <w:tr w:rsidR="00F20F7E" w:rsidRPr="00826B91" w14:paraId="070E0E4A"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5C463677" w14:textId="77777777" w:rsidR="00F20F7E" w:rsidRPr="00826B91" w:rsidRDefault="00F20F7E" w:rsidP="00CF1712">
            <w:pPr>
              <w:spacing w:after="0"/>
              <w:rPr>
                <w:rFonts w:eastAsia="Times New Roman"/>
                <w:sz w:val="20"/>
                <w:szCs w:val="20"/>
              </w:rPr>
            </w:pPr>
            <w:r w:rsidRPr="00826B91">
              <w:rPr>
                <w:rFonts w:eastAsia="Times New Roman"/>
                <w:sz w:val="20"/>
                <w:szCs w:val="20"/>
              </w:rPr>
              <w:t>Šlapanice</w:t>
            </w:r>
          </w:p>
        </w:tc>
        <w:tc>
          <w:tcPr>
            <w:tcW w:w="1630" w:type="dxa"/>
            <w:tcBorders>
              <w:top w:val="single" w:sz="4" w:space="0" w:color="auto"/>
              <w:left w:val="nil"/>
              <w:bottom w:val="single" w:sz="4" w:space="0" w:color="auto"/>
              <w:right w:val="single" w:sz="4" w:space="0" w:color="auto"/>
            </w:tcBorders>
            <w:noWrap/>
            <w:vAlign w:val="center"/>
          </w:tcPr>
          <w:p w14:paraId="0CA466EC" w14:textId="77777777" w:rsidR="00F20F7E" w:rsidRPr="00826B91" w:rsidRDefault="00F20F7E" w:rsidP="00CF1712">
            <w:pPr>
              <w:spacing w:after="0"/>
              <w:rPr>
                <w:rFonts w:eastAsia="Times New Roman"/>
                <w:sz w:val="20"/>
                <w:szCs w:val="20"/>
              </w:rPr>
            </w:pPr>
            <w:r w:rsidRPr="00826B91">
              <w:rPr>
                <w:rFonts w:eastAsia="Times New Roman"/>
                <w:sz w:val="20"/>
                <w:szCs w:val="20"/>
              </w:rPr>
              <w:t>Vyšínek</w:t>
            </w:r>
          </w:p>
        </w:tc>
        <w:tc>
          <w:tcPr>
            <w:tcW w:w="6027" w:type="dxa"/>
            <w:tcBorders>
              <w:top w:val="single" w:sz="4" w:space="0" w:color="auto"/>
              <w:left w:val="nil"/>
              <w:bottom w:val="single" w:sz="4" w:space="0" w:color="auto"/>
              <w:right w:val="single" w:sz="4" w:space="0" w:color="auto"/>
            </w:tcBorders>
            <w:noWrap/>
            <w:vAlign w:val="center"/>
          </w:tcPr>
          <w:p w14:paraId="1A0D3099"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27CE244B"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4146E2E8" w14:textId="77777777" w:rsidR="00F20F7E" w:rsidRPr="00826B91" w:rsidRDefault="00F20F7E" w:rsidP="00CF1712">
            <w:pPr>
              <w:spacing w:after="0"/>
              <w:rPr>
                <w:rFonts w:eastAsia="Times New Roman"/>
                <w:sz w:val="20"/>
                <w:szCs w:val="20"/>
              </w:rPr>
            </w:pPr>
            <w:r w:rsidRPr="00826B91">
              <w:rPr>
                <w:rFonts w:eastAsia="Times New Roman"/>
                <w:sz w:val="20"/>
                <w:szCs w:val="20"/>
              </w:rPr>
              <w:t>Šlapanice</w:t>
            </w:r>
          </w:p>
        </w:tc>
        <w:tc>
          <w:tcPr>
            <w:tcW w:w="1630" w:type="dxa"/>
            <w:tcBorders>
              <w:top w:val="single" w:sz="4" w:space="0" w:color="auto"/>
              <w:left w:val="nil"/>
              <w:bottom w:val="single" w:sz="4" w:space="0" w:color="auto"/>
              <w:right w:val="single" w:sz="4" w:space="0" w:color="auto"/>
            </w:tcBorders>
            <w:noWrap/>
            <w:vAlign w:val="center"/>
          </w:tcPr>
          <w:p w14:paraId="577BB6B2"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6027" w:type="dxa"/>
            <w:tcBorders>
              <w:top w:val="single" w:sz="4" w:space="0" w:color="auto"/>
              <w:left w:val="nil"/>
              <w:bottom w:val="single" w:sz="4" w:space="0" w:color="auto"/>
              <w:right w:val="single" w:sz="4" w:space="0" w:color="auto"/>
            </w:tcBorders>
            <w:noWrap/>
            <w:vAlign w:val="center"/>
          </w:tcPr>
          <w:p w14:paraId="401CB164"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7611F056"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A53185B"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1630" w:type="dxa"/>
            <w:tcBorders>
              <w:top w:val="single" w:sz="4" w:space="0" w:color="auto"/>
              <w:left w:val="nil"/>
              <w:bottom w:val="single" w:sz="4" w:space="0" w:color="auto"/>
              <w:right w:val="single" w:sz="4" w:space="0" w:color="auto"/>
            </w:tcBorders>
            <w:noWrap/>
            <w:vAlign w:val="center"/>
          </w:tcPr>
          <w:p w14:paraId="50DA1CFF"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6027" w:type="dxa"/>
            <w:tcBorders>
              <w:top w:val="single" w:sz="4" w:space="0" w:color="auto"/>
              <w:left w:val="nil"/>
              <w:bottom w:val="single" w:sz="4" w:space="0" w:color="auto"/>
              <w:right w:val="single" w:sz="4" w:space="0" w:color="auto"/>
            </w:tcBorders>
            <w:noWrap/>
            <w:vAlign w:val="center"/>
          </w:tcPr>
          <w:p w14:paraId="5A97367B"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2F060B54"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93E0369" w14:textId="77777777" w:rsidR="00F20F7E" w:rsidRPr="00826B91" w:rsidRDefault="00F20F7E" w:rsidP="00CF1712">
            <w:pPr>
              <w:spacing w:after="0"/>
              <w:rPr>
                <w:rFonts w:eastAsia="Times New Roman"/>
                <w:sz w:val="20"/>
                <w:szCs w:val="20"/>
              </w:rPr>
            </w:pPr>
            <w:r w:rsidRPr="00826B91">
              <w:rPr>
                <w:rFonts w:eastAsia="Times New Roman"/>
                <w:sz w:val="20"/>
                <w:szCs w:val="20"/>
              </w:rPr>
              <w:t>Beřovice</w:t>
            </w:r>
          </w:p>
        </w:tc>
        <w:tc>
          <w:tcPr>
            <w:tcW w:w="1630" w:type="dxa"/>
            <w:tcBorders>
              <w:top w:val="single" w:sz="4" w:space="0" w:color="auto"/>
              <w:left w:val="nil"/>
              <w:bottom w:val="single" w:sz="4" w:space="0" w:color="auto"/>
              <w:right w:val="single" w:sz="4" w:space="0" w:color="auto"/>
            </w:tcBorders>
            <w:noWrap/>
            <w:vAlign w:val="center"/>
          </w:tcPr>
          <w:p w14:paraId="4B15A9D6" w14:textId="77777777" w:rsidR="00F20F7E" w:rsidRPr="00826B91" w:rsidRDefault="00F20F7E" w:rsidP="00CF1712">
            <w:pPr>
              <w:spacing w:after="0"/>
              <w:rPr>
                <w:rFonts w:eastAsia="Times New Roman"/>
                <w:sz w:val="20"/>
                <w:szCs w:val="20"/>
              </w:rPr>
            </w:pPr>
            <w:r w:rsidRPr="00826B91">
              <w:rPr>
                <w:rFonts w:eastAsia="Times New Roman"/>
                <w:sz w:val="20"/>
                <w:szCs w:val="20"/>
              </w:rPr>
              <w:t>Skůry</w:t>
            </w:r>
          </w:p>
        </w:tc>
        <w:tc>
          <w:tcPr>
            <w:tcW w:w="6027" w:type="dxa"/>
            <w:tcBorders>
              <w:top w:val="single" w:sz="4" w:space="0" w:color="auto"/>
              <w:left w:val="nil"/>
              <w:bottom w:val="single" w:sz="4" w:space="0" w:color="auto"/>
              <w:right w:val="single" w:sz="4" w:space="0" w:color="auto"/>
            </w:tcBorders>
            <w:noWrap/>
            <w:vAlign w:val="center"/>
          </w:tcPr>
          <w:p w14:paraId="192156A7"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1B02265F"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5ED5402" w14:textId="77777777" w:rsidR="00F20F7E" w:rsidRPr="00826B91" w:rsidRDefault="00F20F7E" w:rsidP="00CF1712">
            <w:pPr>
              <w:spacing w:after="0"/>
              <w:rPr>
                <w:rFonts w:eastAsia="Times New Roman"/>
                <w:sz w:val="20"/>
                <w:szCs w:val="20"/>
              </w:rPr>
            </w:pPr>
            <w:r w:rsidRPr="00826B91">
              <w:rPr>
                <w:rFonts w:eastAsia="Times New Roman"/>
                <w:sz w:val="20"/>
                <w:szCs w:val="20"/>
              </w:rPr>
              <w:t>Tmáň</w:t>
            </w:r>
          </w:p>
        </w:tc>
        <w:tc>
          <w:tcPr>
            <w:tcW w:w="1630" w:type="dxa"/>
            <w:tcBorders>
              <w:top w:val="single" w:sz="4" w:space="0" w:color="auto"/>
              <w:left w:val="nil"/>
              <w:bottom w:val="single" w:sz="4" w:space="0" w:color="auto"/>
              <w:right w:val="single" w:sz="4" w:space="0" w:color="auto"/>
            </w:tcBorders>
            <w:noWrap/>
            <w:vAlign w:val="center"/>
          </w:tcPr>
          <w:p w14:paraId="4CBC96EF"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6027" w:type="dxa"/>
            <w:tcBorders>
              <w:top w:val="single" w:sz="4" w:space="0" w:color="auto"/>
              <w:left w:val="nil"/>
              <w:bottom w:val="single" w:sz="4" w:space="0" w:color="auto"/>
              <w:right w:val="single" w:sz="4" w:space="0" w:color="auto"/>
            </w:tcBorders>
            <w:noWrap/>
            <w:vAlign w:val="center"/>
          </w:tcPr>
          <w:p w14:paraId="79F7303A"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2A3A2824"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C86C362" w14:textId="77777777" w:rsidR="00F20F7E" w:rsidRPr="00826B91" w:rsidRDefault="00F20F7E" w:rsidP="00CF1712">
            <w:pPr>
              <w:spacing w:after="0"/>
              <w:rPr>
                <w:rFonts w:eastAsia="Times New Roman"/>
                <w:sz w:val="20"/>
                <w:szCs w:val="20"/>
              </w:rPr>
            </w:pPr>
            <w:r w:rsidRPr="00826B91">
              <w:rPr>
                <w:rFonts w:eastAsia="Times New Roman"/>
                <w:sz w:val="20"/>
                <w:szCs w:val="20"/>
              </w:rPr>
              <w:t>Hobšovice</w:t>
            </w:r>
          </w:p>
        </w:tc>
        <w:tc>
          <w:tcPr>
            <w:tcW w:w="1630" w:type="dxa"/>
            <w:tcBorders>
              <w:top w:val="single" w:sz="4" w:space="0" w:color="auto"/>
              <w:left w:val="nil"/>
              <w:bottom w:val="single" w:sz="4" w:space="0" w:color="auto"/>
              <w:right w:val="single" w:sz="4" w:space="0" w:color="auto"/>
            </w:tcBorders>
            <w:noWrap/>
            <w:vAlign w:val="center"/>
          </w:tcPr>
          <w:p w14:paraId="19025B46" w14:textId="77777777" w:rsidR="00F20F7E" w:rsidRPr="00826B91" w:rsidRDefault="00F20F7E" w:rsidP="00CF1712">
            <w:pPr>
              <w:spacing w:after="0"/>
              <w:rPr>
                <w:rFonts w:eastAsia="Times New Roman"/>
                <w:sz w:val="20"/>
                <w:szCs w:val="20"/>
              </w:rPr>
            </w:pPr>
            <w:r w:rsidRPr="00826B91">
              <w:rPr>
                <w:rFonts w:eastAsia="Times New Roman"/>
                <w:sz w:val="20"/>
                <w:szCs w:val="20"/>
              </w:rPr>
              <w:t>Vítov</w:t>
            </w:r>
          </w:p>
        </w:tc>
        <w:tc>
          <w:tcPr>
            <w:tcW w:w="6027" w:type="dxa"/>
            <w:tcBorders>
              <w:top w:val="single" w:sz="4" w:space="0" w:color="auto"/>
              <w:left w:val="nil"/>
              <w:bottom w:val="single" w:sz="4" w:space="0" w:color="auto"/>
              <w:right w:val="single" w:sz="4" w:space="0" w:color="auto"/>
            </w:tcBorders>
            <w:noWrap/>
            <w:vAlign w:val="center"/>
          </w:tcPr>
          <w:p w14:paraId="0A7449A6" w14:textId="77777777" w:rsidR="00F20F7E" w:rsidRPr="00826B91" w:rsidRDefault="00F20F7E" w:rsidP="00CF1712">
            <w:pPr>
              <w:spacing w:after="0"/>
              <w:rPr>
                <w:rFonts w:eastAsia="Times New Roman"/>
                <w:sz w:val="20"/>
                <w:szCs w:val="20"/>
              </w:rPr>
            </w:pPr>
            <w:r w:rsidRPr="00826B91">
              <w:rPr>
                <w:rFonts w:eastAsia="Times New Roman"/>
                <w:sz w:val="20"/>
                <w:szCs w:val="20"/>
              </w:rPr>
              <w:t>Špatná – spojení takřka neexistuje</w:t>
            </w:r>
          </w:p>
        </w:tc>
      </w:tr>
      <w:tr w:rsidR="00F20F7E" w:rsidRPr="00826B91" w14:paraId="058778A1"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1422C7D2" w14:textId="77777777" w:rsidR="00F20F7E" w:rsidRPr="00826B91" w:rsidRDefault="00F20F7E" w:rsidP="00CF1712">
            <w:pPr>
              <w:spacing w:after="0"/>
              <w:rPr>
                <w:rFonts w:eastAsia="Times New Roman"/>
                <w:sz w:val="20"/>
                <w:szCs w:val="20"/>
              </w:rPr>
            </w:pPr>
            <w:r w:rsidRPr="00826B91">
              <w:rPr>
                <w:rFonts w:eastAsia="Times New Roman"/>
                <w:sz w:val="20"/>
                <w:szCs w:val="20"/>
              </w:rPr>
              <w:t>Uhy</w:t>
            </w:r>
          </w:p>
        </w:tc>
        <w:tc>
          <w:tcPr>
            <w:tcW w:w="1630" w:type="dxa"/>
            <w:tcBorders>
              <w:top w:val="single" w:sz="4" w:space="0" w:color="auto"/>
              <w:left w:val="nil"/>
              <w:bottom w:val="single" w:sz="4" w:space="0" w:color="auto"/>
              <w:right w:val="single" w:sz="4" w:space="0" w:color="auto"/>
            </w:tcBorders>
            <w:noWrap/>
            <w:vAlign w:val="center"/>
          </w:tcPr>
          <w:p w14:paraId="1558757E" w14:textId="77777777" w:rsidR="00F20F7E" w:rsidRPr="00826B91" w:rsidRDefault="00F20F7E" w:rsidP="00CF1712">
            <w:pPr>
              <w:spacing w:after="0"/>
              <w:rPr>
                <w:rFonts w:eastAsia="Times New Roman"/>
                <w:sz w:val="20"/>
                <w:szCs w:val="20"/>
              </w:rPr>
            </w:pPr>
            <w:r w:rsidRPr="00826B91">
              <w:rPr>
                <w:rFonts w:eastAsia="Times New Roman"/>
                <w:sz w:val="20"/>
                <w:szCs w:val="20"/>
              </w:rPr>
              <w:t>Sazená</w:t>
            </w:r>
          </w:p>
        </w:tc>
        <w:tc>
          <w:tcPr>
            <w:tcW w:w="6027" w:type="dxa"/>
            <w:tcBorders>
              <w:top w:val="single" w:sz="4" w:space="0" w:color="auto"/>
              <w:left w:val="nil"/>
              <w:bottom w:val="single" w:sz="4" w:space="0" w:color="auto"/>
              <w:right w:val="single" w:sz="4" w:space="0" w:color="auto"/>
            </w:tcBorders>
            <w:noWrap/>
            <w:vAlign w:val="center"/>
          </w:tcPr>
          <w:p w14:paraId="7DA03112" w14:textId="77777777" w:rsidR="00F20F7E" w:rsidRPr="00826B91" w:rsidRDefault="00F20F7E" w:rsidP="00CF1712">
            <w:pPr>
              <w:spacing w:after="0"/>
              <w:rPr>
                <w:rFonts w:eastAsia="Times New Roman"/>
                <w:sz w:val="20"/>
                <w:szCs w:val="20"/>
              </w:rPr>
            </w:pPr>
            <w:r w:rsidRPr="00826B91">
              <w:rPr>
                <w:rFonts w:eastAsia="Times New Roman"/>
                <w:sz w:val="20"/>
                <w:szCs w:val="20"/>
              </w:rPr>
              <w:t>Omezená – spojení lze realizovat s větší zacházkou mimo silnice</w:t>
            </w:r>
          </w:p>
        </w:tc>
      </w:tr>
      <w:tr w:rsidR="00F20F7E" w:rsidRPr="00826B91" w14:paraId="59691EC2" w14:textId="77777777" w:rsidTr="00D31298">
        <w:trPr>
          <w:cantSplit/>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92B59FB" w14:textId="77777777" w:rsidR="00F20F7E" w:rsidRPr="00826B91" w:rsidRDefault="00F20F7E" w:rsidP="00CF1712">
            <w:pPr>
              <w:spacing w:after="0"/>
              <w:rPr>
                <w:rFonts w:eastAsia="Times New Roman"/>
                <w:sz w:val="20"/>
                <w:szCs w:val="20"/>
              </w:rPr>
            </w:pPr>
            <w:r w:rsidRPr="00826B91">
              <w:rPr>
                <w:rFonts w:eastAsia="Times New Roman"/>
                <w:sz w:val="20"/>
                <w:szCs w:val="20"/>
              </w:rPr>
              <w:t>Uhy</w:t>
            </w:r>
          </w:p>
        </w:tc>
        <w:tc>
          <w:tcPr>
            <w:tcW w:w="1630" w:type="dxa"/>
            <w:tcBorders>
              <w:top w:val="single" w:sz="4" w:space="0" w:color="auto"/>
              <w:left w:val="nil"/>
              <w:bottom w:val="single" w:sz="4" w:space="0" w:color="auto"/>
              <w:right w:val="single" w:sz="4" w:space="0" w:color="auto"/>
            </w:tcBorders>
            <w:noWrap/>
            <w:vAlign w:val="center"/>
          </w:tcPr>
          <w:p w14:paraId="4F27D371" w14:textId="77777777" w:rsidR="00F20F7E" w:rsidRPr="00826B91" w:rsidRDefault="00F20F7E" w:rsidP="00CF1712">
            <w:pPr>
              <w:spacing w:after="0"/>
              <w:rPr>
                <w:rFonts w:eastAsia="Times New Roman"/>
                <w:sz w:val="20"/>
                <w:szCs w:val="20"/>
              </w:rPr>
            </w:pPr>
            <w:r w:rsidRPr="00826B91">
              <w:rPr>
                <w:rFonts w:eastAsia="Times New Roman"/>
                <w:sz w:val="20"/>
                <w:szCs w:val="20"/>
              </w:rPr>
              <w:t>Loucká</w:t>
            </w:r>
          </w:p>
        </w:tc>
        <w:tc>
          <w:tcPr>
            <w:tcW w:w="6027" w:type="dxa"/>
            <w:tcBorders>
              <w:top w:val="single" w:sz="4" w:space="0" w:color="auto"/>
              <w:left w:val="nil"/>
              <w:bottom w:val="single" w:sz="4" w:space="0" w:color="auto"/>
              <w:right w:val="single" w:sz="4" w:space="0" w:color="auto"/>
            </w:tcBorders>
            <w:noWrap/>
            <w:vAlign w:val="center"/>
          </w:tcPr>
          <w:p w14:paraId="45E7670C" w14:textId="77777777" w:rsidR="00F20F7E" w:rsidRPr="00826B91" w:rsidRDefault="00F20F7E" w:rsidP="00CF1712">
            <w:pPr>
              <w:spacing w:after="0"/>
              <w:rPr>
                <w:rFonts w:eastAsia="Times New Roman"/>
                <w:sz w:val="20"/>
                <w:szCs w:val="20"/>
              </w:rPr>
            </w:pPr>
            <w:r w:rsidRPr="00826B91">
              <w:rPr>
                <w:rFonts w:eastAsia="Times New Roman"/>
                <w:sz w:val="20"/>
                <w:szCs w:val="20"/>
              </w:rPr>
              <w:t>Dobrá – spojení lze realizovat po pěší trase</w:t>
            </w:r>
          </w:p>
        </w:tc>
      </w:tr>
    </w:tbl>
    <w:p w14:paraId="30CDEBCB" w14:textId="77777777" w:rsidR="00F20F7E" w:rsidRDefault="00F20F7E" w:rsidP="00CF1712">
      <w:pPr>
        <w:tabs>
          <w:tab w:val="left" w:pos="787"/>
        </w:tabs>
        <w:rPr>
          <w:rFonts w:eastAsia="Calibri"/>
          <w:i/>
          <w:sz w:val="20"/>
          <w:szCs w:val="20"/>
        </w:rPr>
      </w:pPr>
      <w:r w:rsidRPr="00106CC3">
        <w:rPr>
          <w:rFonts w:eastAsia="Calibri"/>
          <w:i/>
          <w:sz w:val="20"/>
          <w:szCs w:val="20"/>
        </w:rPr>
        <w:t>Zdroj: IRI 2026</w:t>
      </w:r>
    </w:p>
    <w:p w14:paraId="7C6B70FE" w14:textId="77777777" w:rsidR="00106CC3" w:rsidRPr="00106CC3" w:rsidRDefault="00106CC3" w:rsidP="00CF1712">
      <w:pPr>
        <w:tabs>
          <w:tab w:val="left" w:pos="787"/>
        </w:tabs>
        <w:rPr>
          <w:rFonts w:eastAsia="Calibri"/>
          <w:i/>
          <w:sz w:val="20"/>
          <w:szCs w:val="20"/>
        </w:rPr>
      </w:pPr>
    </w:p>
    <w:p w14:paraId="66DB9320" w14:textId="7502893B" w:rsidR="00F20F7E" w:rsidRPr="00826B91" w:rsidRDefault="002C41FD" w:rsidP="00CF1712">
      <w:pPr>
        <w:pStyle w:val="Titulek"/>
        <w:rPr>
          <w:i w:val="0"/>
          <w:iCs w:val="0"/>
          <w:color w:val="000000"/>
        </w:rPr>
      </w:pPr>
      <w:bookmarkStart w:id="226" w:name="_Toc215315898"/>
      <w:bookmarkStart w:id="227" w:name="_Toc235190349"/>
      <w:r w:rsidRPr="00826B91">
        <w:t xml:space="preserve">Tabulka  </w:t>
      </w:r>
      <w:r w:rsidRPr="00826B91">
        <w:fldChar w:fldCharType="begin"/>
      </w:r>
      <w:r w:rsidRPr="00826B91">
        <w:instrText>SEQ Tabulka_ \* ARABIC</w:instrText>
      </w:r>
      <w:r w:rsidRPr="00826B91">
        <w:fldChar w:fldCharType="separate"/>
      </w:r>
      <w:r w:rsidR="0019401B">
        <w:rPr>
          <w:noProof/>
        </w:rPr>
        <w:t>43</w:t>
      </w:r>
      <w:r w:rsidRPr="00826B91">
        <w:fldChar w:fldCharType="end"/>
      </w:r>
      <w:r w:rsidRPr="00826B91">
        <w:t xml:space="preserve"> </w:t>
      </w:r>
      <w:r w:rsidR="00F20F7E" w:rsidRPr="00826B91">
        <w:rPr>
          <w:color w:val="000000"/>
        </w:rPr>
        <w:t>Souhrnné vyhodnocení kvality vzájemných propojení sídel</w:t>
      </w:r>
      <w:bookmarkEnd w:id="226"/>
      <w:bookmarkEnd w:id="227"/>
    </w:p>
    <w:tbl>
      <w:tblPr>
        <w:tblW w:w="4924" w:type="pct"/>
        <w:tblInd w:w="70" w:type="dxa"/>
        <w:tblCellMar>
          <w:left w:w="70" w:type="dxa"/>
          <w:right w:w="70" w:type="dxa"/>
        </w:tblCellMar>
        <w:tblLook w:val="04A0" w:firstRow="1" w:lastRow="0" w:firstColumn="1" w:lastColumn="0" w:noHBand="0" w:noVBand="1"/>
      </w:tblPr>
      <w:tblGrid>
        <w:gridCol w:w="3377"/>
        <w:gridCol w:w="2902"/>
        <w:gridCol w:w="2600"/>
      </w:tblGrid>
      <w:tr w:rsidR="00F20F7E" w:rsidRPr="00826B91" w14:paraId="5E3A022E" w14:textId="77777777" w:rsidTr="00D31298">
        <w:trPr>
          <w:trHeight w:val="315"/>
        </w:trPr>
        <w:tc>
          <w:tcPr>
            <w:tcW w:w="1902" w:type="pct"/>
            <w:tcBorders>
              <w:top w:val="single" w:sz="4" w:space="0" w:color="auto"/>
              <w:left w:val="single" w:sz="4" w:space="0" w:color="auto"/>
              <w:bottom w:val="double" w:sz="6" w:space="0" w:color="auto"/>
              <w:right w:val="single" w:sz="4" w:space="0" w:color="auto"/>
            </w:tcBorders>
            <w:shd w:val="clear" w:color="auto" w:fill="D9D9D9"/>
            <w:noWrap/>
            <w:vAlign w:val="bottom"/>
            <w:hideMark/>
          </w:tcPr>
          <w:p w14:paraId="10A81E4D" w14:textId="77777777" w:rsidR="00F20F7E" w:rsidRPr="00826B91" w:rsidRDefault="00F20F7E" w:rsidP="00CF1712">
            <w:pPr>
              <w:spacing w:after="0"/>
              <w:jc w:val="center"/>
              <w:rPr>
                <w:rFonts w:eastAsia="Times New Roman"/>
                <w:b/>
                <w:sz w:val="20"/>
                <w:szCs w:val="20"/>
              </w:rPr>
            </w:pPr>
            <w:r w:rsidRPr="00826B91">
              <w:rPr>
                <w:rFonts w:eastAsia="Times New Roman"/>
                <w:b/>
                <w:sz w:val="20"/>
                <w:szCs w:val="20"/>
              </w:rPr>
              <w:t>Kvalita prostupnosti</w:t>
            </w:r>
          </w:p>
        </w:tc>
        <w:tc>
          <w:tcPr>
            <w:tcW w:w="1634" w:type="pct"/>
            <w:tcBorders>
              <w:top w:val="single" w:sz="4" w:space="0" w:color="auto"/>
              <w:left w:val="nil"/>
              <w:bottom w:val="double" w:sz="6" w:space="0" w:color="auto"/>
              <w:right w:val="single" w:sz="4" w:space="0" w:color="auto"/>
            </w:tcBorders>
            <w:shd w:val="clear" w:color="auto" w:fill="D9D9D9"/>
            <w:noWrap/>
            <w:vAlign w:val="bottom"/>
            <w:hideMark/>
          </w:tcPr>
          <w:p w14:paraId="1C9F2420" w14:textId="77777777" w:rsidR="00F20F7E" w:rsidRPr="00826B91" w:rsidRDefault="00F20F7E" w:rsidP="00CF1712">
            <w:pPr>
              <w:spacing w:after="0"/>
              <w:jc w:val="center"/>
              <w:rPr>
                <w:rFonts w:eastAsia="Times New Roman"/>
                <w:b/>
                <w:sz w:val="20"/>
                <w:szCs w:val="20"/>
              </w:rPr>
            </w:pPr>
            <w:r w:rsidRPr="00826B91">
              <w:rPr>
                <w:rFonts w:eastAsia="Times New Roman"/>
                <w:b/>
                <w:sz w:val="20"/>
                <w:szCs w:val="20"/>
              </w:rPr>
              <w:t>Počet propojení</w:t>
            </w:r>
          </w:p>
        </w:tc>
        <w:tc>
          <w:tcPr>
            <w:tcW w:w="1464" w:type="pct"/>
            <w:tcBorders>
              <w:top w:val="single" w:sz="4" w:space="0" w:color="auto"/>
              <w:left w:val="nil"/>
              <w:bottom w:val="double" w:sz="6" w:space="0" w:color="auto"/>
              <w:right w:val="single" w:sz="4" w:space="0" w:color="auto"/>
            </w:tcBorders>
            <w:shd w:val="clear" w:color="auto" w:fill="D9D9D9"/>
            <w:noWrap/>
            <w:vAlign w:val="bottom"/>
            <w:hideMark/>
          </w:tcPr>
          <w:p w14:paraId="2039A34A" w14:textId="77777777" w:rsidR="00F20F7E" w:rsidRPr="00826B91" w:rsidRDefault="00F20F7E" w:rsidP="00CF1712">
            <w:pPr>
              <w:spacing w:after="0"/>
              <w:jc w:val="center"/>
              <w:rPr>
                <w:rFonts w:eastAsia="Times New Roman"/>
                <w:b/>
                <w:sz w:val="20"/>
                <w:szCs w:val="20"/>
              </w:rPr>
            </w:pPr>
            <w:r w:rsidRPr="00826B91">
              <w:rPr>
                <w:rFonts w:eastAsia="Times New Roman"/>
                <w:b/>
                <w:sz w:val="20"/>
                <w:szCs w:val="20"/>
              </w:rPr>
              <w:t>Zastoupení (%)</w:t>
            </w:r>
          </w:p>
        </w:tc>
      </w:tr>
      <w:tr w:rsidR="00F20F7E" w:rsidRPr="00826B91" w14:paraId="26A4AFDE" w14:textId="77777777" w:rsidTr="00D31298">
        <w:trPr>
          <w:trHeight w:val="315"/>
        </w:trPr>
        <w:tc>
          <w:tcPr>
            <w:tcW w:w="1902" w:type="pct"/>
            <w:tcBorders>
              <w:top w:val="nil"/>
              <w:left w:val="single" w:sz="4" w:space="0" w:color="auto"/>
              <w:bottom w:val="single" w:sz="4" w:space="0" w:color="auto"/>
              <w:right w:val="single" w:sz="4" w:space="0" w:color="auto"/>
            </w:tcBorders>
            <w:noWrap/>
            <w:vAlign w:val="bottom"/>
            <w:hideMark/>
          </w:tcPr>
          <w:p w14:paraId="727296AB" w14:textId="77777777" w:rsidR="00F20F7E" w:rsidRPr="00826B91" w:rsidRDefault="00F20F7E" w:rsidP="00CF1712">
            <w:pPr>
              <w:spacing w:after="0"/>
              <w:rPr>
                <w:rFonts w:eastAsia="Times New Roman"/>
                <w:sz w:val="20"/>
                <w:szCs w:val="20"/>
              </w:rPr>
            </w:pPr>
            <w:r w:rsidRPr="00826B91">
              <w:rPr>
                <w:rFonts w:eastAsia="Times New Roman"/>
                <w:sz w:val="20"/>
                <w:szCs w:val="20"/>
              </w:rPr>
              <w:t>dobrá</w:t>
            </w:r>
          </w:p>
        </w:tc>
        <w:tc>
          <w:tcPr>
            <w:tcW w:w="1634" w:type="pct"/>
            <w:tcBorders>
              <w:top w:val="nil"/>
              <w:left w:val="nil"/>
              <w:bottom w:val="single" w:sz="4" w:space="0" w:color="auto"/>
              <w:right w:val="single" w:sz="4" w:space="0" w:color="auto"/>
            </w:tcBorders>
            <w:noWrap/>
            <w:vAlign w:val="bottom"/>
          </w:tcPr>
          <w:p w14:paraId="310B16E8" w14:textId="77777777" w:rsidR="00F20F7E" w:rsidRPr="00826B91" w:rsidRDefault="00F20F7E" w:rsidP="00CF1712">
            <w:pPr>
              <w:spacing w:after="0"/>
              <w:jc w:val="center"/>
              <w:rPr>
                <w:rFonts w:eastAsia="Times New Roman"/>
                <w:sz w:val="20"/>
                <w:szCs w:val="20"/>
              </w:rPr>
            </w:pPr>
            <w:r w:rsidRPr="00826B91">
              <w:rPr>
                <w:rFonts w:eastAsia="Times New Roman"/>
                <w:sz w:val="20"/>
                <w:szCs w:val="20"/>
              </w:rPr>
              <w:t>49</w:t>
            </w:r>
          </w:p>
        </w:tc>
        <w:tc>
          <w:tcPr>
            <w:tcW w:w="1464" w:type="pct"/>
            <w:tcBorders>
              <w:top w:val="nil"/>
              <w:left w:val="nil"/>
              <w:bottom w:val="single" w:sz="4" w:space="0" w:color="auto"/>
              <w:right w:val="single" w:sz="4" w:space="0" w:color="auto"/>
            </w:tcBorders>
            <w:noWrap/>
            <w:vAlign w:val="bottom"/>
          </w:tcPr>
          <w:p w14:paraId="117A94A1" w14:textId="77777777" w:rsidR="00F20F7E" w:rsidRPr="00826B91" w:rsidRDefault="00F20F7E" w:rsidP="00CF1712">
            <w:pPr>
              <w:spacing w:after="0"/>
              <w:jc w:val="center"/>
              <w:rPr>
                <w:rFonts w:eastAsia="Times New Roman"/>
                <w:b/>
                <w:bCs/>
                <w:sz w:val="20"/>
                <w:szCs w:val="20"/>
              </w:rPr>
            </w:pPr>
            <w:r w:rsidRPr="00826B91">
              <w:rPr>
                <w:rFonts w:eastAsia="Times New Roman"/>
                <w:b/>
                <w:bCs/>
                <w:sz w:val="20"/>
                <w:szCs w:val="20"/>
              </w:rPr>
              <w:t>27</w:t>
            </w:r>
          </w:p>
        </w:tc>
      </w:tr>
      <w:tr w:rsidR="00F20F7E" w:rsidRPr="00826B91" w14:paraId="4AA51F0F" w14:textId="77777777" w:rsidTr="00D31298">
        <w:trPr>
          <w:trHeight w:val="300"/>
        </w:trPr>
        <w:tc>
          <w:tcPr>
            <w:tcW w:w="1902" w:type="pct"/>
            <w:tcBorders>
              <w:top w:val="single" w:sz="4" w:space="0" w:color="auto"/>
              <w:left w:val="single" w:sz="4" w:space="0" w:color="auto"/>
              <w:bottom w:val="single" w:sz="4" w:space="0" w:color="auto"/>
              <w:right w:val="single" w:sz="4" w:space="0" w:color="auto"/>
            </w:tcBorders>
            <w:noWrap/>
            <w:vAlign w:val="bottom"/>
            <w:hideMark/>
          </w:tcPr>
          <w:p w14:paraId="16FBA726" w14:textId="77777777" w:rsidR="00F20F7E" w:rsidRPr="00826B91" w:rsidRDefault="00F20F7E" w:rsidP="00CF1712">
            <w:pPr>
              <w:spacing w:after="0"/>
              <w:rPr>
                <w:rFonts w:eastAsia="Times New Roman"/>
                <w:sz w:val="20"/>
                <w:szCs w:val="20"/>
              </w:rPr>
            </w:pPr>
            <w:r w:rsidRPr="00826B91">
              <w:rPr>
                <w:rFonts w:eastAsia="Times New Roman"/>
                <w:sz w:val="20"/>
                <w:szCs w:val="20"/>
              </w:rPr>
              <w:t>omezená</w:t>
            </w:r>
          </w:p>
        </w:tc>
        <w:tc>
          <w:tcPr>
            <w:tcW w:w="1634" w:type="pct"/>
            <w:tcBorders>
              <w:top w:val="single" w:sz="4" w:space="0" w:color="auto"/>
              <w:left w:val="single" w:sz="4" w:space="0" w:color="auto"/>
              <w:bottom w:val="single" w:sz="4" w:space="0" w:color="auto"/>
              <w:right w:val="single" w:sz="4" w:space="0" w:color="auto"/>
            </w:tcBorders>
            <w:noWrap/>
            <w:vAlign w:val="bottom"/>
          </w:tcPr>
          <w:p w14:paraId="4F482BEE" w14:textId="77777777" w:rsidR="00F20F7E" w:rsidRPr="00826B91" w:rsidRDefault="00F20F7E" w:rsidP="00CF1712">
            <w:pPr>
              <w:spacing w:after="0"/>
              <w:jc w:val="center"/>
              <w:rPr>
                <w:rFonts w:eastAsia="Times New Roman"/>
                <w:sz w:val="20"/>
                <w:szCs w:val="20"/>
              </w:rPr>
            </w:pPr>
            <w:r w:rsidRPr="00826B91">
              <w:rPr>
                <w:rFonts w:eastAsia="Times New Roman"/>
                <w:sz w:val="20"/>
                <w:szCs w:val="20"/>
              </w:rPr>
              <w:t>54</w:t>
            </w:r>
          </w:p>
        </w:tc>
        <w:tc>
          <w:tcPr>
            <w:tcW w:w="1464" w:type="pct"/>
            <w:tcBorders>
              <w:top w:val="single" w:sz="4" w:space="0" w:color="auto"/>
              <w:left w:val="single" w:sz="4" w:space="0" w:color="auto"/>
              <w:bottom w:val="single" w:sz="4" w:space="0" w:color="auto"/>
              <w:right w:val="single" w:sz="4" w:space="0" w:color="auto"/>
            </w:tcBorders>
            <w:noWrap/>
            <w:vAlign w:val="bottom"/>
          </w:tcPr>
          <w:p w14:paraId="1ECA1C1C" w14:textId="77777777" w:rsidR="00F20F7E" w:rsidRPr="00826B91" w:rsidRDefault="00F20F7E" w:rsidP="00CF1712">
            <w:pPr>
              <w:spacing w:after="0"/>
              <w:jc w:val="center"/>
              <w:rPr>
                <w:rFonts w:eastAsia="Times New Roman"/>
                <w:b/>
                <w:bCs/>
                <w:sz w:val="20"/>
                <w:szCs w:val="20"/>
              </w:rPr>
            </w:pPr>
            <w:r w:rsidRPr="00826B91">
              <w:rPr>
                <w:rFonts w:eastAsia="Times New Roman"/>
                <w:b/>
                <w:bCs/>
                <w:sz w:val="20"/>
                <w:szCs w:val="20"/>
              </w:rPr>
              <w:t>31</w:t>
            </w:r>
          </w:p>
        </w:tc>
      </w:tr>
      <w:tr w:rsidR="00F20F7E" w:rsidRPr="00826B91" w14:paraId="35681846" w14:textId="77777777" w:rsidTr="00D31298">
        <w:trPr>
          <w:trHeight w:val="300"/>
        </w:trPr>
        <w:tc>
          <w:tcPr>
            <w:tcW w:w="1902" w:type="pct"/>
            <w:tcBorders>
              <w:top w:val="single" w:sz="4" w:space="0" w:color="auto"/>
              <w:left w:val="single" w:sz="4" w:space="0" w:color="auto"/>
              <w:bottom w:val="single" w:sz="4" w:space="0" w:color="auto"/>
              <w:right w:val="single" w:sz="4" w:space="0" w:color="auto"/>
            </w:tcBorders>
            <w:noWrap/>
            <w:vAlign w:val="bottom"/>
            <w:hideMark/>
          </w:tcPr>
          <w:p w14:paraId="3BA567D4" w14:textId="77777777" w:rsidR="00F20F7E" w:rsidRPr="00826B91" w:rsidRDefault="00F20F7E" w:rsidP="00CF1712">
            <w:pPr>
              <w:spacing w:after="0"/>
              <w:rPr>
                <w:rFonts w:eastAsia="Times New Roman"/>
                <w:sz w:val="20"/>
                <w:szCs w:val="20"/>
              </w:rPr>
            </w:pPr>
            <w:r w:rsidRPr="00826B91">
              <w:rPr>
                <w:rFonts w:eastAsia="Times New Roman"/>
                <w:sz w:val="20"/>
                <w:szCs w:val="20"/>
              </w:rPr>
              <w:t>špatná</w:t>
            </w:r>
          </w:p>
        </w:tc>
        <w:tc>
          <w:tcPr>
            <w:tcW w:w="1634" w:type="pct"/>
            <w:tcBorders>
              <w:top w:val="single" w:sz="4" w:space="0" w:color="auto"/>
              <w:left w:val="single" w:sz="4" w:space="0" w:color="auto"/>
              <w:bottom w:val="single" w:sz="4" w:space="0" w:color="auto"/>
              <w:right w:val="single" w:sz="4" w:space="0" w:color="auto"/>
            </w:tcBorders>
            <w:noWrap/>
            <w:vAlign w:val="bottom"/>
          </w:tcPr>
          <w:p w14:paraId="538D00A3" w14:textId="77777777" w:rsidR="00F20F7E" w:rsidRPr="00826B91" w:rsidRDefault="00F20F7E" w:rsidP="00CF1712">
            <w:pPr>
              <w:spacing w:after="0"/>
              <w:jc w:val="center"/>
              <w:rPr>
                <w:rFonts w:eastAsia="Times New Roman"/>
                <w:sz w:val="20"/>
                <w:szCs w:val="20"/>
              </w:rPr>
            </w:pPr>
            <w:r w:rsidRPr="00826B91">
              <w:rPr>
                <w:rFonts w:eastAsia="Times New Roman"/>
                <w:sz w:val="20"/>
                <w:szCs w:val="20"/>
              </w:rPr>
              <w:t>74</w:t>
            </w:r>
          </w:p>
        </w:tc>
        <w:tc>
          <w:tcPr>
            <w:tcW w:w="1464" w:type="pct"/>
            <w:tcBorders>
              <w:top w:val="single" w:sz="4" w:space="0" w:color="auto"/>
              <w:left w:val="single" w:sz="4" w:space="0" w:color="auto"/>
              <w:bottom w:val="single" w:sz="4" w:space="0" w:color="auto"/>
              <w:right w:val="single" w:sz="4" w:space="0" w:color="auto"/>
            </w:tcBorders>
            <w:noWrap/>
            <w:vAlign w:val="bottom"/>
          </w:tcPr>
          <w:p w14:paraId="635E5823" w14:textId="77777777" w:rsidR="00F20F7E" w:rsidRPr="00826B91" w:rsidRDefault="00F20F7E" w:rsidP="00CF1712">
            <w:pPr>
              <w:spacing w:after="0"/>
              <w:jc w:val="center"/>
              <w:rPr>
                <w:rFonts w:eastAsia="Times New Roman"/>
                <w:b/>
                <w:bCs/>
                <w:sz w:val="20"/>
                <w:szCs w:val="20"/>
              </w:rPr>
            </w:pPr>
            <w:r w:rsidRPr="00826B91">
              <w:rPr>
                <w:rFonts w:eastAsia="Times New Roman"/>
                <w:b/>
                <w:bCs/>
                <w:sz w:val="20"/>
                <w:szCs w:val="20"/>
              </w:rPr>
              <w:t>42</w:t>
            </w:r>
          </w:p>
        </w:tc>
      </w:tr>
      <w:tr w:rsidR="00F20F7E" w:rsidRPr="00826B91" w14:paraId="6C699BA2" w14:textId="77777777" w:rsidTr="00D31298">
        <w:trPr>
          <w:trHeight w:val="300"/>
        </w:trPr>
        <w:tc>
          <w:tcPr>
            <w:tcW w:w="1902" w:type="pct"/>
            <w:tcBorders>
              <w:top w:val="single" w:sz="4" w:space="0" w:color="auto"/>
              <w:left w:val="single" w:sz="4" w:space="0" w:color="auto"/>
              <w:bottom w:val="single" w:sz="4" w:space="0" w:color="auto"/>
              <w:right w:val="single" w:sz="4" w:space="0" w:color="auto"/>
            </w:tcBorders>
            <w:noWrap/>
            <w:vAlign w:val="bottom"/>
            <w:hideMark/>
          </w:tcPr>
          <w:p w14:paraId="7577FBEF" w14:textId="77777777" w:rsidR="00F20F7E" w:rsidRPr="00826B91" w:rsidRDefault="00F20F7E" w:rsidP="00CF1712">
            <w:pPr>
              <w:spacing w:after="0"/>
              <w:rPr>
                <w:rFonts w:eastAsia="Times New Roman"/>
                <w:b/>
                <w:i/>
                <w:sz w:val="20"/>
                <w:szCs w:val="20"/>
              </w:rPr>
            </w:pPr>
            <w:r w:rsidRPr="00826B91">
              <w:rPr>
                <w:rFonts w:eastAsia="Times New Roman"/>
                <w:b/>
                <w:i/>
                <w:sz w:val="20"/>
                <w:szCs w:val="20"/>
              </w:rPr>
              <w:t>celkem</w:t>
            </w:r>
          </w:p>
        </w:tc>
        <w:tc>
          <w:tcPr>
            <w:tcW w:w="1634" w:type="pct"/>
            <w:tcBorders>
              <w:top w:val="single" w:sz="4" w:space="0" w:color="auto"/>
              <w:left w:val="nil"/>
              <w:bottom w:val="single" w:sz="4" w:space="0" w:color="auto"/>
              <w:right w:val="single" w:sz="4" w:space="0" w:color="auto"/>
            </w:tcBorders>
            <w:noWrap/>
            <w:vAlign w:val="bottom"/>
          </w:tcPr>
          <w:p w14:paraId="1708FD1B" w14:textId="77777777" w:rsidR="00F20F7E" w:rsidRPr="00826B91" w:rsidRDefault="00F20F7E" w:rsidP="00CF1712">
            <w:pPr>
              <w:spacing w:after="0"/>
              <w:jc w:val="center"/>
              <w:rPr>
                <w:rFonts w:eastAsia="Times New Roman"/>
                <w:b/>
                <w:i/>
                <w:sz w:val="20"/>
                <w:szCs w:val="20"/>
              </w:rPr>
            </w:pPr>
            <w:r w:rsidRPr="00826B91">
              <w:rPr>
                <w:rFonts w:eastAsia="Times New Roman"/>
                <w:b/>
                <w:i/>
                <w:sz w:val="20"/>
                <w:szCs w:val="20"/>
              </w:rPr>
              <w:t>177</w:t>
            </w:r>
          </w:p>
        </w:tc>
        <w:tc>
          <w:tcPr>
            <w:tcW w:w="1464" w:type="pct"/>
            <w:tcBorders>
              <w:top w:val="single" w:sz="4" w:space="0" w:color="auto"/>
              <w:left w:val="nil"/>
              <w:bottom w:val="single" w:sz="4" w:space="0" w:color="auto"/>
              <w:right w:val="single" w:sz="4" w:space="0" w:color="auto"/>
            </w:tcBorders>
            <w:noWrap/>
            <w:vAlign w:val="bottom"/>
          </w:tcPr>
          <w:p w14:paraId="4EE2C342" w14:textId="77777777" w:rsidR="00F20F7E" w:rsidRPr="00826B91" w:rsidRDefault="00F20F7E" w:rsidP="00CF1712">
            <w:pPr>
              <w:spacing w:after="0"/>
              <w:jc w:val="center"/>
              <w:rPr>
                <w:rFonts w:eastAsia="Times New Roman"/>
                <w:b/>
                <w:i/>
                <w:sz w:val="20"/>
                <w:szCs w:val="20"/>
              </w:rPr>
            </w:pPr>
            <w:r w:rsidRPr="00826B91">
              <w:rPr>
                <w:rFonts w:eastAsia="Times New Roman"/>
                <w:b/>
                <w:i/>
                <w:sz w:val="20"/>
                <w:szCs w:val="20"/>
              </w:rPr>
              <w:t>100</w:t>
            </w:r>
          </w:p>
        </w:tc>
      </w:tr>
    </w:tbl>
    <w:p w14:paraId="2A847BD5" w14:textId="77777777" w:rsidR="00F20F7E" w:rsidRPr="00106CC3" w:rsidRDefault="00F20F7E" w:rsidP="00CF1712">
      <w:pPr>
        <w:rPr>
          <w:rFonts w:eastAsia="Arial Unicode MS"/>
          <w:i/>
          <w:sz w:val="20"/>
          <w:szCs w:val="20"/>
        </w:rPr>
      </w:pPr>
      <w:r w:rsidRPr="00106CC3">
        <w:rPr>
          <w:rFonts w:eastAsia="Arial Unicode MS"/>
          <w:i/>
          <w:sz w:val="20"/>
          <w:szCs w:val="20"/>
        </w:rPr>
        <w:t>Zdroj: ÚAP SO ORP Slaný 2024</w:t>
      </w:r>
      <w:r w:rsidRPr="00106CC3">
        <w:rPr>
          <w:rFonts w:eastAsia="Calibri"/>
          <w:i/>
          <w:sz w:val="20"/>
          <w:szCs w:val="20"/>
        </w:rPr>
        <w:t>, ZABAGED, IRI</w:t>
      </w:r>
    </w:p>
    <w:p w14:paraId="378F5619" w14:textId="77777777" w:rsidR="00F20F7E" w:rsidRPr="00826B91" w:rsidRDefault="00F20F7E" w:rsidP="00CF1712">
      <w:r w:rsidRPr="00826B91">
        <w:t xml:space="preserve">Z výsledků analýzy propojenosti krajiny vychází, že špatná kvalita propojení je na území SO ORP Slaný poměrně častá – ostatně na typ kvality špatná připadá největší četnost výskytů. Třetina dalších propojení byla hodnocena jako omezená a lehce přes čtvrtinu zbývajících propojení šlo ohodnotit dobrou kvalitou. Nicméně s ohledem na kvalitu propojení a možnosti uskutečnění propojení mezi obcemi mimo silnice, lze říct, že téměř dvě třetiny propojení lze realizovat mimo silnice. </w:t>
      </w:r>
    </w:p>
    <w:p w14:paraId="10E6CE02" w14:textId="77777777" w:rsidR="00F20F7E" w:rsidRPr="00826B91" w:rsidRDefault="00F20F7E" w:rsidP="00CF1712">
      <w:r w:rsidRPr="00826B91">
        <w:t>Z hlediska rozložení kvality lze říct, že největší koncentrace kvalitních propojení je situována okolo města Slaného – zejména sever a západ od města a druhou koncentrací kvalitních a omezených kvalit propojení je okolí Velvar.</w:t>
      </w:r>
      <w:bookmarkStart w:id="228" w:name="_Toc209636496"/>
      <w:r w:rsidRPr="00826B91">
        <w:t xml:space="preserve"> Zde se tolik nekoncentrují velké díly půdních bloků, které mají v řešeném území největší roli na omezení prostupnosti.</w:t>
      </w:r>
    </w:p>
    <w:p w14:paraId="0179DCCD" w14:textId="77777777" w:rsidR="00F20F7E" w:rsidRPr="00826B91" w:rsidRDefault="00F20F7E" w:rsidP="00CF1712">
      <w:pPr>
        <w:rPr>
          <w:highlight w:val="yellow"/>
        </w:rPr>
      </w:pPr>
    </w:p>
    <w:p w14:paraId="3B184F2F" w14:textId="5077903E" w:rsidR="00F20F7E" w:rsidRPr="00826B91" w:rsidRDefault="00F20F7E" w:rsidP="00CF1712">
      <w:pPr>
        <w:keepNext/>
        <w:tabs>
          <w:tab w:val="left" w:pos="907"/>
          <w:tab w:val="left" w:pos="1021"/>
          <w:tab w:val="left" w:pos="1134"/>
          <w:tab w:val="left" w:pos="1247"/>
          <w:tab w:val="left" w:pos="1361"/>
          <w:tab w:val="left" w:pos="1474"/>
        </w:tabs>
        <w:spacing w:before="120" w:after="60"/>
        <w:rPr>
          <w:i/>
          <w:iCs/>
          <w:sz w:val="20"/>
          <w:szCs w:val="20"/>
          <w:highlight w:val="yellow"/>
        </w:rPr>
      </w:pPr>
      <w:bookmarkStart w:id="229" w:name="_Toc215317304"/>
      <w:bookmarkStart w:id="230" w:name="_Toc235193539"/>
      <w:r w:rsidRPr="00826B91">
        <w:rPr>
          <w:i/>
          <w:iCs/>
          <w:sz w:val="20"/>
          <w:szCs w:val="20"/>
        </w:rPr>
        <w:lastRenderedPageBreak/>
        <w:t xml:space="preserve">Obrázek </w:t>
      </w:r>
      <w:r w:rsidRPr="00826B91">
        <w:rPr>
          <w:i/>
          <w:iCs/>
          <w:sz w:val="20"/>
          <w:szCs w:val="20"/>
        </w:rPr>
        <w:fldChar w:fldCharType="begin"/>
      </w:r>
      <w:r w:rsidRPr="00826B91">
        <w:rPr>
          <w:i/>
          <w:iCs/>
          <w:sz w:val="20"/>
          <w:szCs w:val="20"/>
        </w:rPr>
        <w:instrText xml:space="preserve"> SEQ Obrázek \* ARABIC </w:instrText>
      </w:r>
      <w:r w:rsidRPr="00826B91">
        <w:rPr>
          <w:i/>
          <w:iCs/>
          <w:sz w:val="20"/>
          <w:szCs w:val="20"/>
        </w:rPr>
        <w:fldChar w:fldCharType="separate"/>
      </w:r>
      <w:r w:rsidR="0019401B">
        <w:rPr>
          <w:i/>
          <w:iCs/>
          <w:noProof/>
          <w:sz w:val="20"/>
          <w:szCs w:val="20"/>
        </w:rPr>
        <w:t>29</w:t>
      </w:r>
      <w:r w:rsidRPr="00826B91">
        <w:rPr>
          <w:i/>
          <w:iCs/>
          <w:sz w:val="20"/>
          <w:szCs w:val="20"/>
        </w:rPr>
        <w:fldChar w:fldCharType="end"/>
      </w:r>
      <w:r w:rsidRPr="00826B91">
        <w:rPr>
          <w:i/>
          <w:iCs/>
          <w:sz w:val="20"/>
          <w:szCs w:val="20"/>
        </w:rPr>
        <w:t xml:space="preserve"> </w:t>
      </w:r>
      <w:r w:rsidRPr="00CF5308">
        <w:rPr>
          <w:i/>
          <w:iCs/>
          <w:sz w:val="20"/>
          <w:szCs w:val="20"/>
        </w:rPr>
        <w:t>Kvalita prostupnosti krajiny mezi sousedními obcemi SO ORP Slaný</w:t>
      </w:r>
      <w:bookmarkEnd w:id="229"/>
      <w:bookmarkEnd w:id="230"/>
    </w:p>
    <w:p w14:paraId="2EA28615" w14:textId="1D254F99" w:rsidR="00F20F7E" w:rsidRPr="00826B91" w:rsidRDefault="00CF5308" w:rsidP="00CF1712">
      <w:pPr>
        <w:rPr>
          <w:highlight w:val="yellow"/>
        </w:rPr>
      </w:pPr>
      <w:r>
        <w:rPr>
          <w:noProof/>
        </w:rPr>
        <w:drawing>
          <wp:inline distT="0" distB="0" distL="0" distR="0" wp14:anchorId="734F4148" wp14:editId="54952AE3">
            <wp:extent cx="5731510" cy="4366895"/>
            <wp:effectExtent l="0" t="0" r="254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p>
    <w:bookmarkEnd w:id="228"/>
    <w:p w14:paraId="2BFEA7ED" w14:textId="77777777" w:rsidR="00F20F7E" w:rsidRPr="00CF5308" w:rsidRDefault="00F20F7E" w:rsidP="00CF1712">
      <w:pPr>
        <w:spacing w:after="120"/>
        <w:rPr>
          <w:rFonts w:eastAsia="Calibri"/>
          <w:i/>
          <w:sz w:val="20"/>
          <w:szCs w:val="20"/>
        </w:rPr>
      </w:pPr>
      <w:r w:rsidRPr="00CF5308">
        <w:rPr>
          <w:rFonts w:eastAsia="Arial Unicode MS"/>
          <w:i/>
          <w:sz w:val="20"/>
          <w:szCs w:val="20"/>
        </w:rPr>
        <w:t>Zdroj: ÚAP SO ORP Slaný, 2024</w:t>
      </w:r>
      <w:r w:rsidRPr="00CF5308">
        <w:rPr>
          <w:rFonts w:eastAsia="Calibri"/>
          <w:i/>
          <w:sz w:val="20"/>
          <w:szCs w:val="20"/>
        </w:rPr>
        <w:t>, ZABAGED, zpracovatel</w:t>
      </w:r>
    </w:p>
    <w:p w14:paraId="5ADBAFA5" w14:textId="77777777" w:rsidR="00CF5308" w:rsidRPr="00826B91" w:rsidRDefault="00CF5308" w:rsidP="00CF1712">
      <w:pPr>
        <w:spacing w:after="120"/>
        <w:rPr>
          <w:rFonts w:eastAsia="Calibri"/>
          <w:i/>
        </w:rPr>
      </w:pPr>
    </w:p>
    <w:p w14:paraId="637CEFD5" w14:textId="77777777" w:rsidR="00F20F7E" w:rsidRPr="00826B91" w:rsidRDefault="00F20F7E" w:rsidP="00CF1712">
      <w:pPr>
        <w:spacing w:after="120"/>
      </w:pPr>
      <w:r w:rsidRPr="00826B91">
        <w:t>Opakem jsou relace se špatnou nebo alespoň omezenou kvalitou. S ohledem na nemožnost realizovat prostupnost krajiny mimo silnice je následně nutno pěší spojení realizovat z větší části po silnicích nižších tříd, což je například situace spojení v severovýchodní části SO ORP na relacích mezi Hospozínem a Černucí, Hobšovicemi a Nabdínem nebo v lokalitě severozápadně od Slaného v relaci Vyšínek a Páleče.</w:t>
      </w:r>
    </w:p>
    <w:p w14:paraId="4B09BC2F" w14:textId="77777777" w:rsidR="00F20F7E" w:rsidRPr="00826B91" w:rsidRDefault="00F20F7E" w:rsidP="00CF1712">
      <w:pPr>
        <w:spacing w:after="120"/>
      </w:pPr>
      <w:r w:rsidRPr="00826B91">
        <w:t>Jedná se o takový typ spojení, které by mohlo být vyhodnoceno jako dobré, jelikož se realizuje v poměrně přímé vzdálenosti a nejde výraznou zacházkou, avšak do hry vstupuje právě nutnost absolvovat významnou část trasy po silnici, která snižuje kvalitu a bezpečnost takovéto trasy, a z výše uvedeného je tak kvalita tohoto spojení hodnocena jako špatná. V případě omezené kvality spojení lze jako příklad použít například propojení Břešťan na Poštovice, kde existuje spojení mimo silnice, avšak za cenu výraznějších zacházek.</w:t>
      </w:r>
    </w:p>
    <w:p w14:paraId="4F852FF0" w14:textId="77777777" w:rsidR="00F20F7E" w:rsidRPr="00826B91" w:rsidRDefault="00F20F7E" w:rsidP="00CF1712">
      <w:pPr>
        <w:spacing w:after="120"/>
      </w:pPr>
      <w:r w:rsidRPr="00826B91">
        <w:t xml:space="preserve">Výše uvedené příklady tedy ilustrují, že prostupnost krajiny pro člověka byla hodnocena na základě kvality vzájemné dostupnosti sousedících sídel po komunikacích s velmi nízkou až nulovou intenzitou motorové dopravy – silnice II. a III. třídy pouze v nejnutnějších a nejkratších propojeních a současně v určité stanovené limitní vzdálenosti, kterou bylo možné po této silnici absolvovat. Hlavní část hodnocení prostupnosti krajiny byla založena na komunikacích neurčených primárně pro motorová vozidla; analýza tedy sledovala zejména propojení po síti </w:t>
      </w:r>
      <w:r w:rsidRPr="00826B91">
        <w:lastRenderedPageBreak/>
        <w:t>místních a účelových komunikací, neevidovaných silnic, cest, parkových a hřbitovních cest, turistických a pěších stezek a pěšin.</w:t>
      </w:r>
    </w:p>
    <w:p w14:paraId="438CF45C" w14:textId="77777777" w:rsidR="00F20F7E" w:rsidRPr="00826B91" w:rsidRDefault="00F20F7E" w:rsidP="00CF1712">
      <w:pPr>
        <w:spacing w:after="120"/>
      </w:pPr>
      <w:r w:rsidRPr="00826B91">
        <w:t xml:space="preserve">Jak vyplývá z výše uvedené tabulky, jedna čtvrtina spojení byla vyhodnocena jako dobrá a dalších 31 % spojení bylo ohodnoceno omezenou kvalitou prostupnosti. Největší podíl spojení byl ohodnocen špatnou kvalitou – jedná se hned o 74 propojení mezi katastrálními územími. Na základě provedené analýzy tak lze konstatovat, že území SO ORP Slaný má poměrně špatnou kvalitu prostupnosti krajiny. </w:t>
      </w:r>
    </w:p>
    <w:p w14:paraId="11875606" w14:textId="77777777" w:rsidR="00F20F7E" w:rsidRDefault="00F20F7E" w:rsidP="00CF1712">
      <w:r w:rsidRPr="00826B91">
        <w:t>Další zlepšování prostupnosti krajiny pro člověka je omezeno zejména organizací zemědělského obhospodařování a velikostí půdních bloků. Ke změně může dojít v některých obcích realizací komplexních pozemkových úprav, které mohou vytvořit nové cesty v krajině či optimalizovat podobu těch stávajících.</w:t>
      </w:r>
    </w:p>
    <w:p w14:paraId="3B77A6A6" w14:textId="77777777" w:rsidR="00106CC3" w:rsidRPr="00826B91" w:rsidRDefault="00106CC3" w:rsidP="00CF1712">
      <w:pPr>
        <w:rPr>
          <w:highlight w:val="magenta"/>
          <w:lang w:eastAsia="en-US"/>
        </w:rPr>
      </w:pPr>
    </w:p>
    <w:p w14:paraId="00CDCC1E" w14:textId="77777777" w:rsidR="000C58F2" w:rsidRPr="00106CC3" w:rsidRDefault="008A3BE5" w:rsidP="00CF1712">
      <w:pPr>
        <w:pStyle w:val="Nadpis4"/>
        <w:rPr>
          <w:rFonts w:cs="Arial"/>
          <w:lang w:eastAsia="en-US"/>
        </w:rPr>
      </w:pPr>
      <w:r w:rsidRPr="00106CC3">
        <w:rPr>
          <w:rFonts w:cs="Arial"/>
          <w:lang w:eastAsia="en-US"/>
        </w:rPr>
        <w:t>Přístup ze sídel do</w:t>
      </w:r>
      <w:r w:rsidR="00913361" w:rsidRPr="00106CC3">
        <w:rPr>
          <w:rFonts w:cs="Arial"/>
          <w:lang w:eastAsia="en-US"/>
        </w:rPr>
        <w:t xml:space="preserve"> volné</w:t>
      </w:r>
      <w:r w:rsidRPr="00106CC3">
        <w:rPr>
          <w:rFonts w:cs="Arial"/>
          <w:lang w:eastAsia="en-US"/>
        </w:rPr>
        <w:t xml:space="preserve"> krajiny</w:t>
      </w:r>
      <w:r w:rsidR="00E401C5" w:rsidRPr="00106CC3">
        <w:rPr>
          <w:rFonts w:cs="Arial"/>
          <w:lang w:eastAsia="en-US"/>
        </w:rPr>
        <w:t xml:space="preserve"> pro pěší</w:t>
      </w:r>
    </w:p>
    <w:p w14:paraId="405ABA29" w14:textId="77777777" w:rsidR="000C58F2" w:rsidRPr="00826B91" w:rsidRDefault="000C58F2" w:rsidP="00CF1712">
      <w:r w:rsidRPr="00826B91">
        <w:t>Pohyb ve volné krajině je příležitostí nejenom pro rozvoj turismu, ale rovněž pro každodenní rekreaci místních obyvatel. Pravidla přístupu do volné krajiny jsou legislativně ukotvena v zákoně č. 114/1992 Sb., o ochraně přírody a krajiny. § 63 odst. 1 uvádí, že veřejně přístupné účelové komunikace, stezky a pěšiny mimo zastavěné území není dovoleno zřizovat nebo rušit bez souhlasu příslušného orgánu ochrany přírody. Obce vedou přehled o veřejně přístupných účelových komunikacích, stezkách a pěšinách v obvodu své územní působnosti. Právo na volný průchod přes pozemky ve vlastnictví či nájmu státu, obce nebo jiné právnické osoby, pokud tím nezpůsobí škodu na majetku či zdraví jiné osoby a nezasahuje-li do práv na ochranu osobnosti či sousedských práv, je stanoveno v § 63 odst. 2 tohoto zákona. Uživatel pozemků dle tohoto paragrafu je přitom povinen respektovat jiné oprávněné zájmy vlastníka či nájemce pozemku a obecně závazné právní předpisy. § 63 odst. 3 ze zmíněných pozemků vyčleňuje zastavěné či stavební pozemky, dvory, zahrady, sady, vinice, chmelnice a pozemky určené k faremním chovům zvířat. U orné půdy, luk a pastvin platí vyloučení pouze v době, kdy může dojít k poškození porostů i půdy nebo při pastvě dobytka. § 19 zákona č. 289/1995 Sb. rovněž stanovuje, že každý má právo vstupovat do lesa na vlastní nebezpečí, sbírat tam pro vlastní potřebu lesní plody a suchou, na zemi ležící klest. Přitom je povinen les nepoškozovat, nenarušovat lesní prostředí a dbát pokynů vlastníka, popřípadě nájemce lesa a jeho zaměstnanců.</w:t>
      </w:r>
    </w:p>
    <w:p w14:paraId="73A48125" w14:textId="77777777" w:rsidR="000C58F2" w:rsidRPr="00826B91" w:rsidRDefault="000C58F2" w:rsidP="00CF1712">
      <w:r w:rsidRPr="00826B91">
        <w:t xml:space="preserve">Z výše uvedeného vyplývá, že pro přístup ze sídla do krajiny je podmiňující existence komunikací, po kterých je možné tento přístup realizovat, a jejich další návaznost, pro kterou může být potřeba větší iniciativa obcí, např. při obnově historických cest či pořizování komplexních pozemkových úprav spojených s návrhy sítě polních či účelových cest. Vzhledem k zaměření této analýzy není tolik důležitý konkrétní cíl, ke kterému by člověk směřoval, protože se dá obecně říci, že celá krajina je cíl. Možnost přístupu ze sídla do volné krajiny je primárně důležitá pro každodenní pohyb a rekreaci místních obyvatel, protože pro potenciálního turistu je důležité až následné vyznačení trasy, která vede ze sídla do krajiny. </w:t>
      </w:r>
    </w:p>
    <w:p w14:paraId="08FB68DF" w14:textId="77777777" w:rsidR="000C58F2" w:rsidRPr="00826B91" w:rsidRDefault="000C58F2" w:rsidP="00CF1712">
      <w:r w:rsidRPr="00826B91">
        <w:t xml:space="preserve">Ve srovnání s historickými mapami (stabilní katastr, indikační skici, třetí vojenské mapování) ubyla v řešeném území významná část dřívější sítě polních a lesních cest. Ty byly v zemědělských oblastech často rušeny z důvodu intenzifikace výroby, kdy se obhospodařují velké bloky orné půdy vzniklé scelením jednotlivých pozemků. Takové bloky neumožňují jednoduchou prostupnost krajiny pro člověka ani pro živočichy. </w:t>
      </w:r>
    </w:p>
    <w:p w14:paraId="2FF2F360" w14:textId="77777777" w:rsidR="000C58F2" w:rsidRPr="00826B91" w:rsidRDefault="000C58F2" w:rsidP="00CF1712">
      <w:r w:rsidRPr="00826B91">
        <w:lastRenderedPageBreak/>
        <w:t xml:space="preserve">Stejně jako na většině území bývalého Československa došlo i v SO ORP Slaný v 50. letech ke kolektivizaci a zcelování pozemků, což mělo výrazný vliv na podobu krajiny, strukturu polí a podobu mezí, remízů a polních cest, protože původní pestrá mozaika byla zničena a nahrazena velkými díly půdních bloků, jak ostatně ukazují výřezy území severně od města Slaného na obrázcích níže. Kromě změny velikosti jednotlivých polí došlo rozšiřující se orbou navíc k zaorávání polních cest, které se nacházely na okrajích polí. Stejně tak zmizela hojná drobná krajinná zeleň mezi původními poli, kdy byly rozorány meze, remíze a podobně. Dodnes tak některé ulice v zastavěném území končí na jeho hranici, ačkoli by měly pokračovat jako polní cesty (to lze ilustrovat třeba na jihu Páleče, kde od pomníku pokračuje polní cesta do pole, avšak v něm po zcelení končí a nevede dále, jak dříve v době např. „tereziánského mapování“ vedla). Specifickým případem v krajině je pak sezonalita některých cest v polích, kdy se v závislosti na pěstované plodině spontánně každý rok mírně mění vedení cest vyjetých zemědělskou mechanizací. </w:t>
      </w:r>
    </w:p>
    <w:p w14:paraId="166F84D7" w14:textId="0B7E5A38" w:rsidR="000C58F2" w:rsidRPr="00826B91" w:rsidRDefault="0089635B" w:rsidP="0089635B">
      <w:pPr>
        <w:pStyle w:val="Titulek"/>
        <w:rPr>
          <w:i w:val="0"/>
          <w:iCs w:val="0"/>
        </w:rPr>
      </w:pPr>
      <w:bookmarkStart w:id="231" w:name="_Toc215317277"/>
      <w:bookmarkStart w:id="232" w:name="_Toc235193540"/>
      <w:r>
        <w:t xml:space="preserve">Obrázek </w:t>
      </w:r>
      <w:r>
        <w:fldChar w:fldCharType="begin"/>
      </w:r>
      <w:r>
        <w:instrText xml:space="preserve"> SEQ Obrázek \* ARABIC </w:instrText>
      </w:r>
      <w:r>
        <w:fldChar w:fldCharType="separate"/>
      </w:r>
      <w:r w:rsidR="0019401B">
        <w:rPr>
          <w:noProof/>
        </w:rPr>
        <w:t>30</w:t>
      </w:r>
      <w:r>
        <w:fldChar w:fldCharType="end"/>
      </w:r>
      <w:r>
        <w:t xml:space="preserve"> </w:t>
      </w:r>
      <w:r w:rsidR="000C58F2" w:rsidRPr="00826B91">
        <w:t>Ortofoto mapa z 50 let</w:t>
      </w:r>
      <w:r w:rsidR="000C58F2" w:rsidRPr="00826B91">
        <w:tab/>
      </w:r>
      <w:r w:rsidR="000C58F2" w:rsidRPr="00826B91">
        <w:tab/>
      </w:r>
      <w:r w:rsidR="000C58F2" w:rsidRPr="00826B91">
        <w:tab/>
      </w:r>
      <w:r w:rsidR="000C58F2" w:rsidRPr="00826B91">
        <w:tab/>
      </w:r>
      <w:r>
        <w:t xml:space="preserve">Obrázek </w:t>
      </w:r>
      <w:r>
        <w:fldChar w:fldCharType="begin"/>
      </w:r>
      <w:r>
        <w:instrText xml:space="preserve"> SEQ Obrázek \* ARABIC </w:instrText>
      </w:r>
      <w:r>
        <w:fldChar w:fldCharType="separate"/>
      </w:r>
      <w:r w:rsidR="0019401B">
        <w:rPr>
          <w:noProof/>
        </w:rPr>
        <w:t>31</w:t>
      </w:r>
      <w:r>
        <w:fldChar w:fldCharType="end"/>
      </w:r>
      <w:r>
        <w:t xml:space="preserve"> </w:t>
      </w:r>
      <w:r w:rsidR="000C58F2" w:rsidRPr="00826B91">
        <w:t>Aktuální ortofotomapa</w:t>
      </w:r>
      <w:bookmarkEnd w:id="231"/>
      <w:bookmarkEnd w:id="232"/>
    </w:p>
    <w:tbl>
      <w:tblPr>
        <w:tblStyle w:val="Mkatabulky1"/>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442"/>
      </w:tblGrid>
      <w:tr w:rsidR="000C58F2" w:rsidRPr="00826B91" w14:paraId="3A8F7937" w14:textId="77777777" w:rsidTr="00D31298">
        <w:tc>
          <w:tcPr>
            <w:tcW w:w="4626" w:type="dxa"/>
          </w:tcPr>
          <w:p w14:paraId="4F47F336" w14:textId="77777777" w:rsidR="000C58F2" w:rsidRPr="00826B91" w:rsidRDefault="000C58F2" w:rsidP="00CF1712">
            <w:r w:rsidRPr="00826B91">
              <w:rPr>
                <w:noProof/>
              </w:rPr>
              <w:drawing>
                <wp:inline distT="0" distB="0" distL="0" distR="0" wp14:anchorId="51E9DC0A" wp14:editId="13AB5DAD">
                  <wp:extent cx="2742024" cy="1762125"/>
                  <wp:effectExtent l="0" t="0" r="1270" b="0"/>
                  <wp:docPr id="11508141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14165" name=""/>
                          <pic:cNvPicPr/>
                        </pic:nvPicPr>
                        <pic:blipFill>
                          <a:blip r:embed="rId54"/>
                          <a:stretch>
                            <a:fillRect/>
                          </a:stretch>
                        </pic:blipFill>
                        <pic:spPr>
                          <a:xfrm>
                            <a:off x="0" y="0"/>
                            <a:ext cx="2755662" cy="1770890"/>
                          </a:xfrm>
                          <a:prstGeom prst="rect">
                            <a:avLst/>
                          </a:prstGeom>
                        </pic:spPr>
                      </pic:pic>
                    </a:graphicData>
                  </a:graphic>
                </wp:inline>
              </w:drawing>
            </w:r>
          </w:p>
        </w:tc>
        <w:tc>
          <w:tcPr>
            <w:tcW w:w="4635" w:type="dxa"/>
          </w:tcPr>
          <w:p w14:paraId="164A46EC" w14:textId="77777777" w:rsidR="000C58F2" w:rsidRPr="00826B91" w:rsidRDefault="000C58F2" w:rsidP="00CF1712">
            <w:r w:rsidRPr="00826B91">
              <w:rPr>
                <w:noProof/>
              </w:rPr>
              <w:drawing>
                <wp:inline distT="0" distB="0" distL="0" distR="0" wp14:anchorId="30357ADC" wp14:editId="0EB70891">
                  <wp:extent cx="2665095" cy="1732371"/>
                  <wp:effectExtent l="0" t="0" r="1905" b="1270"/>
                  <wp:docPr id="16203109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10978" name=""/>
                          <pic:cNvPicPr/>
                        </pic:nvPicPr>
                        <pic:blipFill>
                          <a:blip r:embed="rId55"/>
                          <a:stretch>
                            <a:fillRect/>
                          </a:stretch>
                        </pic:blipFill>
                        <pic:spPr>
                          <a:xfrm>
                            <a:off x="0" y="0"/>
                            <a:ext cx="2677323" cy="1740319"/>
                          </a:xfrm>
                          <a:prstGeom prst="rect">
                            <a:avLst/>
                          </a:prstGeom>
                        </pic:spPr>
                      </pic:pic>
                    </a:graphicData>
                  </a:graphic>
                </wp:inline>
              </w:drawing>
            </w:r>
          </w:p>
        </w:tc>
      </w:tr>
      <w:tr w:rsidR="000C58F2" w:rsidRPr="00826B91" w14:paraId="025F7990" w14:textId="77777777" w:rsidTr="00D31298">
        <w:tc>
          <w:tcPr>
            <w:tcW w:w="4626" w:type="dxa"/>
          </w:tcPr>
          <w:p w14:paraId="2D2A16A3" w14:textId="77777777" w:rsidR="000C58F2" w:rsidRPr="00826B91" w:rsidRDefault="000C58F2" w:rsidP="00CF1712">
            <w:r w:rsidRPr="00826B91">
              <w:rPr>
                <w:rFonts w:eastAsia="Times New Roman"/>
                <w:i/>
              </w:rPr>
              <w:t>Zdroj: Archiválie ČÚZK</w:t>
            </w:r>
          </w:p>
          <w:p w14:paraId="42B33505" w14:textId="77777777" w:rsidR="000C58F2" w:rsidRPr="00826B91" w:rsidRDefault="000C58F2" w:rsidP="00CF1712"/>
        </w:tc>
        <w:tc>
          <w:tcPr>
            <w:tcW w:w="4635" w:type="dxa"/>
          </w:tcPr>
          <w:p w14:paraId="7005D76E" w14:textId="77777777" w:rsidR="000C58F2" w:rsidRPr="00826B91" w:rsidRDefault="000C58F2" w:rsidP="00CF1712">
            <w:r w:rsidRPr="00826B91">
              <w:rPr>
                <w:rFonts w:eastAsia="Times New Roman"/>
                <w:i/>
              </w:rPr>
              <w:t>Zdroj: ČÚZK, 2026</w:t>
            </w:r>
          </w:p>
          <w:p w14:paraId="2B269644" w14:textId="77777777" w:rsidR="000C58F2" w:rsidRPr="00826B91" w:rsidRDefault="000C58F2" w:rsidP="00CF1712"/>
        </w:tc>
      </w:tr>
    </w:tbl>
    <w:p w14:paraId="23C72809" w14:textId="77777777" w:rsidR="000C58F2" w:rsidRPr="00826B91" w:rsidRDefault="000C58F2" w:rsidP="00CF1712">
      <w:r w:rsidRPr="00826B91">
        <w:t>Úbytkem polních cest byla postižena zejména severní část SO ORP Slaný, kde se v současnosti nachází velké díly půdních bloků a kde byla podle tereziánského mapování i historických leteckých snímků dříve mnohem pestřejší krajinná mozaika a hustá síť polních cest. Částečně zachovaná je tato struktura cest v jižní části řešeného území, zmínit jako příklady lze například okolí Malíkovic, Jedomělic apod. To lze taktéž doložit výstupy analýzy kvality propojení mezi sídly, kde se tento vývoj propisuje do relativně vyššího zastoupení špatné kvality propojení mezi katastrálními územími zejména na severovýchodě území.</w:t>
      </w:r>
    </w:p>
    <w:p w14:paraId="2A57A6E2" w14:textId="77777777" w:rsidR="000C58F2" w:rsidRPr="00826B91" w:rsidRDefault="000C58F2" w:rsidP="00CF1712">
      <w:r w:rsidRPr="00826B91">
        <w:t>Při hodnocení land-use celého SO ORP je vidět role morfologie terénu, kdy s výjimkou západní až jihozápadní části řešeného území spadající do geomorfologického celku Džbán s vyšším zastoupením lesních celků, panují ve zbytku území poměrně homogenní podmínky s rovnějším terénem a významným zastoupením polí a orné půdy, kde je řídká síť polních a účelových cest i pěšin.</w:t>
      </w:r>
    </w:p>
    <w:p w14:paraId="7FA9ECC3" w14:textId="77777777" w:rsidR="000C58F2" w:rsidRPr="00826B91" w:rsidRDefault="000C58F2" w:rsidP="00CF1712">
      <w:r w:rsidRPr="00826B91">
        <w:t xml:space="preserve">Jak již bylo zmíněno, bariérou v území jsou zejména velké bloky orné půdy či zemědělská půda jako taková. Bariérou pro samotný pohyb v krajině je potom její přírodní stav, jako jsou přírodní krajinné prvky a absence polních či lesních cest. Dalšími bariérami jsou vodní toky, byť v případě řešeného území se jedná spíše o menší vodoteče jako Vranský, Zlonický či Červený potok. I když jsou plošně malé, pořád představují bariéru prostupu. Dalším faktorem jsou silnice, jednak v SO ORP končí dálnice D7 u Knovíze a dále se severozápadně od </w:t>
      </w:r>
      <w:r w:rsidRPr="00826B91">
        <w:lastRenderedPageBreak/>
        <w:t xml:space="preserve">Slaného kříží silnice I. třídy I/7 a I/16, které jsou výraznou bariérou. Územím dále prochází dvě železniční tratě, které dále do území přidávají další bariéru. </w:t>
      </w:r>
    </w:p>
    <w:p w14:paraId="34ECEBAD" w14:textId="77777777" w:rsidR="000C58F2" w:rsidRPr="00826B91" w:rsidRDefault="000C58F2" w:rsidP="00CF1712">
      <w:r w:rsidRPr="00826B91">
        <w:t>Na základě podrobné analýzy a terénních průzkumů území, byly hodnocena kvalita přístupu do okolní krajiny z jednotlivých obcí. Nedostatečná kvalita přístupu do krajiny je zobrazena v konkrétním kartogramu obce či její částí (viz Příloha 2) nebo v příslušných výkresech grafické části studie. Textově jsou pak uvedeny v jednotlivých kartách obcí (viz Příloha 4).</w:t>
      </w:r>
    </w:p>
    <w:p w14:paraId="001A28FD" w14:textId="77777777" w:rsidR="000C58F2" w:rsidRPr="00826B91" w:rsidRDefault="000C58F2" w:rsidP="00CF1712">
      <w:r w:rsidRPr="00826B91">
        <w:t xml:space="preserve">Území nabízí nejen řadu turistických a cykloturistických tras, ale i naučných stezek: </w:t>
      </w:r>
    </w:p>
    <w:p w14:paraId="06A31CEC" w14:textId="77777777" w:rsidR="000C58F2" w:rsidRPr="00826B91" w:rsidRDefault="000C58F2" w:rsidP="00CF1712">
      <w:pPr>
        <w:spacing w:after="0"/>
        <w:rPr>
          <w:u w:val="single"/>
        </w:rPr>
      </w:pPr>
      <w:r w:rsidRPr="00826B91">
        <w:rPr>
          <w:u w:val="single"/>
        </w:rPr>
        <w:t>Naučná stezka Putování okolím Třebíze</w:t>
      </w:r>
    </w:p>
    <w:p w14:paraId="3A994741"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1,6 km</w:t>
      </w:r>
    </w:p>
    <w:p w14:paraId="254F4F55" w14:textId="2EB09711"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 xml:space="preserve">Trasa: </w:t>
      </w:r>
      <w:r w:rsidR="000B0690" w:rsidRPr="00826B91">
        <w:rPr>
          <w:rFonts w:eastAsia="Calibri"/>
          <w:color w:val="000000"/>
        </w:rPr>
        <w:t>Kvílice – Třebiz</w:t>
      </w:r>
    </w:p>
    <w:p w14:paraId="6EA344D8"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8</w:t>
      </w:r>
    </w:p>
    <w:p w14:paraId="089511ED"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Téma: historie, zajímavosti, místní rodáci.</w:t>
      </w:r>
    </w:p>
    <w:p w14:paraId="59DD6386" w14:textId="77777777" w:rsidR="000C58F2" w:rsidRPr="00826B91" w:rsidRDefault="000C58F2" w:rsidP="00CF1712">
      <w:pPr>
        <w:spacing w:after="0"/>
      </w:pPr>
    </w:p>
    <w:p w14:paraId="1D3FEEE3" w14:textId="77777777" w:rsidR="000C58F2" w:rsidRPr="00826B91" w:rsidRDefault="000C58F2" w:rsidP="00CF1712">
      <w:pPr>
        <w:spacing w:after="0"/>
        <w:rPr>
          <w:u w:val="single"/>
        </w:rPr>
      </w:pPr>
      <w:r w:rsidRPr="00826B91">
        <w:rPr>
          <w:u w:val="single"/>
        </w:rPr>
        <w:t>Naučná stezka Plchov</w:t>
      </w:r>
    </w:p>
    <w:p w14:paraId="38BC40D3" w14:textId="77777777" w:rsidR="000C58F2" w:rsidRPr="00826B91" w:rsidRDefault="000C58F2" w:rsidP="00CF1712">
      <w:pPr>
        <w:spacing w:after="0"/>
      </w:pPr>
      <w:r w:rsidRPr="00826B91">
        <w:t>Délka: 4 km</w:t>
      </w:r>
    </w:p>
    <w:p w14:paraId="290FA7A2" w14:textId="77777777" w:rsidR="000C58F2" w:rsidRPr="00826B91" w:rsidRDefault="000C58F2" w:rsidP="00CF1712">
      <w:pPr>
        <w:spacing w:after="0"/>
      </w:pPr>
      <w:r w:rsidRPr="00826B91">
        <w:t>Trasa: Plchov – Plchovský rybník, Malodůl Plchovská 1. šachra, Malodůl Emílie</w:t>
      </w:r>
    </w:p>
    <w:p w14:paraId="589EC88B" w14:textId="77777777" w:rsidR="000C58F2" w:rsidRPr="00826B91" w:rsidRDefault="000C58F2" w:rsidP="00CF1712">
      <w:pPr>
        <w:spacing w:after="0"/>
      </w:pPr>
      <w:r w:rsidRPr="00826B91">
        <w:t>Počet tabulí: 9</w:t>
      </w:r>
    </w:p>
    <w:p w14:paraId="5E805C67" w14:textId="77777777" w:rsidR="000C58F2" w:rsidRPr="00826B91" w:rsidRDefault="000C58F2" w:rsidP="00CF1712">
      <w:pPr>
        <w:spacing w:after="0"/>
      </w:pPr>
      <w:r w:rsidRPr="00826B91">
        <w:t>Téma: historie, zajímavosti, místní fauna a flóra.</w:t>
      </w:r>
    </w:p>
    <w:p w14:paraId="7D65C86F" w14:textId="77777777" w:rsidR="000C58F2" w:rsidRPr="00826B91" w:rsidRDefault="000C58F2" w:rsidP="00CF1712">
      <w:pPr>
        <w:spacing w:after="0"/>
      </w:pPr>
    </w:p>
    <w:p w14:paraId="44C7558B" w14:textId="77777777" w:rsidR="000C58F2" w:rsidRPr="00826B91" w:rsidRDefault="000C58F2" w:rsidP="00CF1712">
      <w:pPr>
        <w:spacing w:after="0"/>
        <w:rPr>
          <w:u w:val="single"/>
        </w:rPr>
      </w:pPr>
      <w:r w:rsidRPr="00826B91">
        <w:rPr>
          <w:u w:val="single"/>
        </w:rPr>
        <w:t>Naučná stezka Od svatého Ducha do sídla pána z Pětipes</w:t>
      </w:r>
    </w:p>
    <w:p w14:paraId="2E297BDB"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2,8 km</w:t>
      </w:r>
    </w:p>
    <w:p w14:paraId="0881498B"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Trasa: Kvílice – Kutrovice – Neprobylice – sv. Duch</w:t>
      </w:r>
    </w:p>
    <w:p w14:paraId="62EF09D3"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9</w:t>
      </w:r>
    </w:p>
    <w:p w14:paraId="0758C390" w14:textId="77777777" w:rsidR="000C58F2" w:rsidRPr="00826B91" w:rsidRDefault="000C58F2" w:rsidP="00CF1712">
      <w:pPr>
        <w:spacing w:after="0"/>
        <w:rPr>
          <w:rFonts w:eastAsia="Calibri"/>
          <w:color w:val="000000"/>
        </w:rPr>
      </w:pPr>
      <w:r w:rsidRPr="00826B91">
        <w:rPr>
          <w:rFonts w:eastAsia="Calibri"/>
          <w:color w:val="000000"/>
        </w:rPr>
        <w:t>Téma: historie, zajímavosti, kultura obce, pověsti, fauna a flóra.</w:t>
      </w:r>
    </w:p>
    <w:p w14:paraId="735331F8" w14:textId="77777777" w:rsidR="000C58F2" w:rsidRPr="00826B91" w:rsidRDefault="000C58F2" w:rsidP="00CF1712">
      <w:pPr>
        <w:spacing w:after="0"/>
      </w:pPr>
    </w:p>
    <w:p w14:paraId="59B0DBF2" w14:textId="77777777" w:rsidR="000C58F2" w:rsidRPr="00826B91" w:rsidRDefault="000C58F2" w:rsidP="00CF1712">
      <w:pPr>
        <w:spacing w:after="0"/>
        <w:rPr>
          <w:u w:val="single"/>
        </w:rPr>
      </w:pPr>
      <w:r w:rsidRPr="00826B91">
        <w:rPr>
          <w:u w:val="single"/>
        </w:rPr>
        <w:t>Naučná stezka Libovická stezka</w:t>
      </w:r>
    </w:p>
    <w:p w14:paraId="70F2BFA2"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7,6 km</w:t>
      </w:r>
    </w:p>
    <w:p w14:paraId="2BAE9932" w14:textId="7DEEC98E"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 xml:space="preserve">Trasa: </w:t>
      </w:r>
      <w:r w:rsidR="000B0690" w:rsidRPr="00826B91">
        <w:rPr>
          <w:rFonts w:eastAsia="Calibri"/>
          <w:color w:val="000000"/>
        </w:rPr>
        <w:t>Libovice – Červený</w:t>
      </w:r>
      <w:r w:rsidRPr="00826B91">
        <w:rPr>
          <w:rFonts w:eastAsia="Calibri"/>
          <w:color w:val="000000"/>
        </w:rPr>
        <w:t xml:space="preserve"> </w:t>
      </w:r>
      <w:r w:rsidR="000B0690" w:rsidRPr="00826B91">
        <w:rPr>
          <w:rFonts w:eastAsia="Calibri"/>
          <w:color w:val="000000"/>
        </w:rPr>
        <w:t>kříž – zámek</w:t>
      </w:r>
      <w:r w:rsidRPr="00826B91">
        <w:rPr>
          <w:rFonts w:eastAsia="Calibri"/>
          <w:color w:val="000000"/>
        </w:rPr>
        <w:t xml:space="preserve"> Beyerovka - kaple sv. Jana Nepomuckého - pomník Eduarda Beyera - Dívčí skála - Studánka - Libovice</w:t>
      </w:r>
    </w:p>
    <w:p w14:paraId="6437EA01"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11</w:t>
      </w:r>
    </w:p>
    <w:p w14:paraId="50191635" w14:textId="77777777" w:rsidR="000C58F2" w:rsidRPr="00826B91" w:rsidRDefault="000C58F2" w:rsidP="00CF1712">
      <w:pPr>
        <w:spacing w:after="0"/>
        <w:rPr>
          <w:rFonts w:eastAsia="Calibri"/>
          <w:color w:val="000000"/>
        </w:rPr>
      </w:pPr>
      <w:r w:rsidRPr="00826B91">
        <w:rPr>
          <w:rFonts w:eastAsia="Calibri"/>
          <w:color w:val="000000"/>
        </w:rPr>
        <w:t>Téma: historie, fauna a flóra.</w:t>
      </w:r>
    </w:p>
    <w:p w14:paraId="6D75D408" w14:textId="77777777" w:rsidR="000C58F2" w:rsidRPr="00826B91" w:rsidRDefault="000C58F2" w:rsidP="00CF1712">
      <w:pPr>
        <w:spacing w:after="0"/>
      </w:pPr>
    </w:p>
    <w:p w14:paraId="5C541C82" w14:textId="77777777" w:rsidR="000C58F2" w:rsidRPr="00826B91" w:rsidRDefault="000C58F2" w:rsidP="00CF1712">
      <w:pPr>
        <w:spacing w:after="0"/>
        <w:rPr>
          <w:u w:val="single"/>
        </w:rPr>
      </w:pPr>
      <w:r w:rsidRPr="00826B91">
        <w:rPr>
          <w:u w:val="single"/>
        </w:rPr>
        <w:t>Naučná stezka Tuřany a okolí od 12. století po současnost</w:t>
      </w:r>
    </w:p>
    <w:p w14:paraId="21D68CC2"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2,4 km</w:t>
      </w:r>
    </w:p>
    <w:p w14:paraId="3EE2A6AC" w14:textId="5D531F8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 xml:space="preserve">Trasa: Libovice – </w:t>
      </w:r>
      <w:r w:rsidR="000B0690" w:rsidRPr="00826B91">
        <w:rPr>
          <w:rFonts w:eastAsia="Calibri"/>
          <w:color w:val="000000"/>
        </w:rPr>
        <w:t>Byseň – Tuřany</w:t>
      </w:r>
    </w:p>
    <w:p w14:paraId="1820F72B"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8</w:t>
      </w:r>
    </w:p>
    <w:p w14:paraId="43B6E890" w14:textId="77777777" w:rsidR="000C58F2" w:rsidRPr="00826B91" w:rsidRDefault="000C58F2" w:rsidP="00CF1712">
      <w:pPr>
        <w:spacing w:after="0"/>
        <w:rPr>
          <w:rFonts w:eastAsia="Calibri"/>
          <w:color w:val="000000"/>
        </w:rPr>
      </w:pPr>
      <w:r w:rsidRPr="00826B91">
        <w:rPr>
          <w:rFonts w:eastAsia="Calibri"/>
          <w:color w:val="000000"/>
        </w:rPr>
        <w:t>Téma: historie, zajímavosti, fauna a flóra, pověsti.</w:t>
      </w:r>
    </w:p>
    <w:p w14:paraId="5B04C224" w14:textId="77777777" w:rsidR="000C58F2" w:rsidRPr="00826B91" w:rsidRDefault="000C58F2" w:rsidP="00CF1712">
      <w:pPr>
        <w:spacing w:after="0"/>
      </w:pPr>
    </w:p>
    <w:p w14:paraId="6098B325" w14:textId="77777777" w:rsidR="000C58F2" w:rsidRPr="00826B91" w:rsidRDefault="000C58F2" w:rsidP="00CF1712">
      <w:pPr>
        <w:spacing w:after="0"/>
        <w:rPr>
          <w:u w:val="single"/>
        </w:rPr>
      </w:pPr>
      <w:r w:rsidRPr="00826B91">
        <w:rPr>
          <w:u w:val="single"/>
        </w:rPr>
        <w:t>Naučná stezka Slánská hora</w:t>
      </w:r>
    </w:p>
    <w:p w14:paraId="5D1D8B00"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1,1 km</w:t>
      </w:r>
    </w:p>
    <w:p w14:paraId="516A62CE" w14:textId="54DD90C3"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 xml:space="preserve">Trasa: ulice Pod </w:t>
      </w:r>
      <w:r w:rsidR="000B0690" w:rsidRPr="00826B91">
        <w:rPr>
          <w:rFonts w:eastAsia="Calibri"/>
          <w:color w:val="000000"/>
        </w:rPr>
        <w:t>Horou – serpentiny</w:t>
      </w:r>
      <w:r w:rsidRPr="00826B91">
        <w:rPr>
          <w:rFonts w:eastAsia="Calibri"/>
          <w:color w:val="000000"/>
        </w:rPr>
        <w:t xml:space="preserve"> cestičky na vrchol Slánské </w:t>
      </w:r>
      <w:r w:rsidR="000B0690" w:rsidRPr="00826B91">
        <w:rPr>
          <w:rFonts w:eastAsia="Calibri"/>
          <w:color w:val="000000"/>
        </w:rPr>
        <w:t>hory – po</w:t>
      </w:r>
      <w:r w:rsidRPr="00826B91">
        <w:rPr>
          <w:rFonts w:eastAsia="Calibri"/>
          <w:color w:val="000000"/>
        </w:rPr>
        <w:t xml:space="preserve"> okraji srázu k závoře, odtud zpátky na prostranství u zábradlí, vpravo ke hraně srázu, vlevo pěšinkou ve svahu, serpentinami klesajícími do Chadalíkovy ulice</w:t>
      </w:r>
    </w:p>
    <w:p w14:paraId="795D5093"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11</w:t>
      </w:r>
    </w:p>
    <w:p w14:paraId="0BE90C25" w14:textId="77777777" w:rsidR="000C58F2" w:rsidRPr="00826B91" w:rsidRDefault="000C58F2" w:rsidP="00CF1712">
      <w:pPr>
        <w:spacing w:after="0"/>
        <w:rPr>
          <w:rFonts w:eastAsia="Calibri"/>
          <w:color w:val="000000"/>
        </w:rPr>
      </w:pPr>
      <w:r w:rsidRPr="00826B91">
        <w:rPr>
          <w:rFonts w:eastAsia="Calibri"/>
          <w:color w:val="000000"/>
        </w:rPr>
        <w:t>Téma: historie, zajímavosti, fauna a flóra, geologie.</w:t>
      </w:r>
    </w:p>
    <w:p w14:paraId="06839AEC" w14:textId="77777777" w:rsidR="000C58F2" w:rsidRPr="00826B91" w:rsidRDefault="000C58F2" w:rsidP="00CF1712">
      <w:pPr>
        <w:spacing w:after="0"/>
      </w:pPr>
    </w:p>
    <w:p w14:paraId="01DAFB0C" w14:textId="77777777" w:rsidR="000C58F2" w:rsidRPr="00826B91" w:rsidRDefault="000C58F2" w:rsidP="00CF1712">
      <w:pPr>
        <w:autoSpaceDE w:val="0"/>
        <w:autoSpaceDN w:val="0"/>
        <w:adjustRightInd w:val="0"/>
        <w:spacing w:after="0"/>
        <w:rPr>
          <w:rFonts w:eastAsia="Calibri"/>
          <w:color w:val="000000"/>
          <w:u w:val="single"/>
        </w:rPr>
      </w:pPr>
      <w:r w:rsidRPr="00826B91">
        <w:rPr>
          <w:u w:val="single"/>
        </w:rPr>
        <w:lastRenderedPageBreak/>
        <w:t>Naučná stezka povodím Bakovského, Vranského a Zlonického potoka</w:t>
      </w:r>
      <w:r w:rsidRPr="00826B91">
        <w:rPr>
          <w:rFonts w:eastAsia="Calibri"/>
          <w:color w:val="000000"/>
          <w:u w:val="single"/>
        </w:rPr>
        <w:t xml:space="preserve"> </w:t>
      </w:r>
    </w:p>
    <w:p w14:paraId="48DDAE63"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w:t>
      </w:r>
    </w:p>
    <w:p w14:paraId="7B77DA30" w14:textId="1CB7DF9C"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 xml:space="preserve">Trasa: </w:t>
      </w:r>
      <w:r w:rsidR="000B0690" w:rsidRPr="00826B91">
        <w:rPr>
          <w:rFonts w:eastAsia="Calibri"/>
          <w:color w:val="000000"/>
        </w:rPr>
        <w:t>Zlonice – Královice – Drchkov – Dřínov – Lisovice – Vyšínek – Páleč – Vraný – Lukov – Horní</w:t>
      </w:r>
      <w:r w:rsidRPr="00826B91">
        <w:rPr>
          <w:rFonts w:eastAsia="Calibri"/>
          <w:color w:val="000000"/>
        </w:rPr>
        <w:t xml:space="preserve"> </w:t>
      </w:r>
      <w:r w:rsidR="000B0690" w:rsidRPr="00826B91">
        <w:rPr>
          <w:rFonts w:eastAsia="Calibri"/>
          <w:color w:val="000000"/>
        </w:rPr>
        <w:t>Kamenice – Jarpice – Šlapanice – Poštovice – Tmáň – Křovice – Skůry – Hobšovice – Beřovice – Břešťany – Zlonice</w:t>
      </w:r>
    </w:p>
    <w:p w14:paraId="3FFA6C8E"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21</w:t>
      </w:r>
    </w:p>
    <w:p w14:paraId="05236D04" w14:textId="77777777" w:rsidR="000C58F2" w:rsidRPr="00826B91" w:rsidRDefault="000C58F2" w:rsidP="00CF1712">
      <w:pPr>
        <w:spacing w:after="0"/>
        <w:rPr>
          <w:rFonts w:eastAsia="Calibri"/>
          <w:color w:val="000000"/>
        </w:rPr>
      </w:pPr>
      <w:r w:rsidRPr="00826B91">
        <w:rPr>
          <w:rFonts w:eastAsia="Calibri"/>
          <w:color w:val="000000"/>
        </w:rPr>
        <w:t>Téma: historie, zajímavosti, fauna a flóra, vodstvo.</w:t>
      </w:r>
    </w:p>
    <w:p w14:paraId="3B19D55F" w14:textId="77777777" w:rsidR="000C58F2" w:rsidRPr="00826B91" w:rsidRDefault="000C58F2" w:rsidP="00CF1712">
      <w:pPr>
        <w:spacing w:after="0"/>
      </w:pPr>
    </w:p>
    <w:p w14:paraId="691B69B6" w14:textId="77777777" w:rsidR="000C58F2" w:rsidRPr="00826B91" w:rsidRDefault="000C58F2" w:rsidP="00CF1712">
      <w:pPr>
        <w:spacing w:after="0"/>
        <w:rPr>
          <w:u w:val="single"/>
        </w:rPr>
      </w:pPr>
      <w:r w:rsidRPr="00826B91">
        <w:rPr>
          <w:u w:val="single"/>
        </w:rPr>
        <w:t>Ovocná stezka</w:t>
      </w:r>
    </w:p>
    <w:p w14:paraId="5BB360E7"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4,5 km</w:t>
      </w:r>
    </w:p>
    <w:p w14:paraId="0B996C71"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Trasa: Blahotice - Blahotické rybníky - okruh po obvodu sadů - skrz sady - odbočka do Ovčár - zpět do Blahotic</w:t>
      </w:r>
    </w:p>
    <w:p w14:paraId="17E1DB75"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4</w:t>
      </w:r>
    </w:p>
    <w:p w14:paraId="4EACD804" w14:textId="77777777" w:rsidR="000C58F2" w:rsidRPr="00826B91" w:rsidRDefault="000C58F2" w:rsidP="00CF1712">
      <w:pPr>
        <w:spacing w:after="0"/>
        <w:rPr>
          <w:rFonts w:eastAsia="Calibri"/>
          <w:color w:val="000000"/>
        </w:rPr>
      </w:pPr>
      <w:r w:rsidRPr="00826B91">
        <w:rPr>
          <w:rFonts w:eastAsia="Calibri"/>
          <w:color w:val="000000"/>
        </w:rPr>
        <w:t>Téma: sady a ovocnářství, příroda.</w:t>
      </w:r>
    </w:p>
    <w:p w14:paraId="57E7FA5A" w14:textId="77777777" w:rsidR="000C58F2" w:rsidRPr="00826B91" w:rsidRDefault="000C58F2" w:rsidP="00CF1712">
      <w:pPr>
        <w:spacing w:after="0"/>
      </w:pPr>
    </w:p>
    <w:p w14:paraId="797C33EC" w14:textId="77777777" w:rsidR="000C58F2" w:rsidRPr="00826B91" w:rsidRDefault="000C58F2" w:rsidP="00CF1712">
      <w:pPr>
        <w:spacing w:after="0"/>
        <w:rPr>
          <w:u w:val="single"/>
        </w:rPr>
      </w:pPr>
      <w:r w:rsidRPr="00826B91">
        <w:rPr>
          <w:u w:val="single"/>
        </w:rPr>
        <w:t>Naučná stezka Malíkovice</w:t>
      </w:r>
    </w:p>
    <w:p w14:paraId="2CE0CDC9"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0,6 km</w:t>
      </w:r>
    </w:p>
    <w:p w14:paraId="474364F9"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Trasa: okolo rybníka Za dvorem</w:t>
      </w:r>
    </w:p>
    <w:p w14:paraId="7F856CD6"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8</w:t>
      </w:r>
    </w:p>
    <w:p w14:paraId="3CAD396A" w14:textId="77777777" w:rsidR="000C58F2" w:rsidRPr="00826B91" w:rsidRDefault="000C58F2" w:rsidP="00CF1712">
      <w:pPr>
        <w:spacing w:after="0"/>
        <w:rPr>
          <w:rFonts w:eastAsia="Calibri"/>
          <w:color w:val="000000"/>
        </w:rPr>
      </w:pPr>
      <w:r w:rsidRPr="00826B91">
        <w:rPr>
          <w:rFonts w:eastAsia="Calibri"/>
          <w:color w:val="000000"/>
        </w:rPr>
        <w:t>Téma: příroda.</w:t>
      </w:r>
    </w:p>
    <w:p w14:paraId="5C807218" w14:textId="77777777" w:rsidR="000C58F2" w:rsidRPr="00826B91" w:rsidRDefault="000C58F2" w:rsidP="00CF1712">
      <w:pPr>
        <w:spacing w:after="0"/>
      </w:pPr>
    </w:p>
    <w:p w14:paraId="46A5F3B6" w14:textId="77777777" w:rsidR="000C58F2" w:rsidRPr="00826B91" w:rsidRDefault="000C58F2" w:rsidP="00CF1712">
      <w:pPr>
        <w:spacing w:after="0"/>
        <w:rPr>
          <w:u w:val="single"/>
        </w:rPr>
      </w:pPr>
      <w:r w:rsidRPr="00826B91">
        <w:rPr>
          <w:u w:val="single"/>
        </w:rPr>
        <w:t>Naučná stezka z Kokovic do Klobuk</w:t>
      </w:r>
    </w:p>
    <w:p w14:paraId="678363A8"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3,5 km</w:t>
      </w:r>
    </w:p>
    <w:p w14:paraId="36931C5E"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Trasa: z Kokovic do Klobuk, poté slepá odbočka do obce Klobuky ke kostelu, a pak ven z obce ke Zkamenělému pastýři</w:t>
      </w:r>
    </w:p>
    <w:p w14:paraId="44B4110C"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9</w:t>
      </w:r>
    </w:p>
    <w:p w14:paraId="4AFEDD77" w14:textId="77777777" w:rsidR="000C58F2" w:rsidRPr="00826B91" w:rsidRDefault="000C58F2" w:rsidP="00CF1712">
      <w:pPr>
        <w:spacing w:after="0"/>
        <w:rPr>
          <w:rFonts w:eastAsia="Calibri"/>
          <w:color w:val="000000"/>
        </w:rPr>
      </w:pPr>
      <w:r w:rsidRPr="00826B91">
        <w:rPr>
          <w:rFonts w:eastAsia="Calibri"/>
          <w:color w:val="000000"/>
        </w:rPr>
        <w:t>Téma: historie, geologie, místní rodáci.</w:t>
      </w:r>
    </w:p>
    <w:p w14:paraId="2E82EB7C" w14:textId="77777777" w:rsidR="000C58F2" w:rsidRPr="00826B91" w:rsidRDefault="000C58F2" w:rsidP="00CF1712">
      <w:pPr>
        <w:spacing w:after="0"/>
      </w:pPr>
    </w:p>
    <w:p w14:paraId="6F90B1EF" w14:textId="77777777" w:rsidR="000C58F2" w:rsidRPr="00826B91" w:rsidRDefault="000C58F2" w:rsidP="00CF1712">
      <w:pPr>
        <w:spacing w:after="0"/>
        <w:rPr>
          <w:u w:val="single"/>
        </w:rPr>
      </w:pPr>
      <w:r w:rsidRPr="00826B91">
        <w:rPr>
          <w:u w:val="single"/>
        </w:rPr>
        <w:t>Naučná stezka Velvarské mokřady</w:t>
      </w:r>
    </w:p>
    <w:p w14:paraId="1D071F61"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1,1 km</w:t>
      </w:r>
    </w:p>
    <w:p w14:paraId="354B81F6"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Trasa: územím jižně od Malovarského rybníka</w:t>
      </w:r>
    </w:p>
    <w:p w14:paraId="2CC59D46"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6</w:t>
      </w:r>
    </w:p>
    <w:p w14:paraId="342F5747" w14:textId="77777777" w:rsidR="000C58F2" w:rsidRPr="00826B91" w:rsidRDefault="000C58F2" w:rsidP="00CF1712">
      <w:pPr>
        <w:spacing w:after="0"/>
        <w:rPr>
          <w:rFonts w:eastAsia="Calibri"/>
          <w:color w:val="000000"/>
        </w:rPr>
      </w:pPr>
      <w:r w:rsidRPr="00826B91">
        <w:rPr>
          <w:rFonts w:eastAsia="Calibri"/>
          <w:color w:val="000000"/>
        </w:rPr>
        <w:t>Téma: příroda, mokřady.</w:t>
      </w:r>
    </w:p>
    <w:p w14:paraId="17341843" w14:textId="77777777" w:rsidR="000C58F2" w:rsidRPr="00826B91" w:rsidRDefault="000C58F2" w:rsidP="00CF1712">
      <w:pPr>
        <w:spacing w:after="0"/>
      </w:pPr>
    </w:p>
    <w:p w14:paraId="4493712C" w14:textId="77777777" w:rsidR="000C58F2" w:rsidRPr="00826B91" w:rsidRDefault="000C58F2" w:rsidP="00CF1712">
      <w:pPr>
        <w:spacing w:after="0"/>
        <w:rPr>
          <w:u w:val="single"/>
        </w:rPr>
      </w:pPr>
      <w:r w:rsidRPr="00826B91">
        <w:rPr>
          <w:u w:val="single"/>
        </w:rPr>
        <w:t>Naučná stezka po hrobech významných osobností obecního hřbitova a hřbitova sv. Jiří Velvary</w:t>
      </w:r>
    </w:p>
    <w:p w14:paraId="67696C9D"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1 km</w:t>
      </w:r>
    </w:p>
    <w:p w14:paraId="5278B5C0"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Trasa: v rámci hřbitova</w:t>
      </w:r>
    </w:p>
    <w:p w14:paraId="7BE1641B"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21</w:t>
      </w:r>
    </w:p>
    <w:p w14:paraId="10CA6C74" w14:textId="77777777" w:rsidR="000C58F2" w:rsidRPr="00826B91" w:rsidRDefault="000C58F2" w:rsidP="00CF1712">
      <w:pPr>
        <w:spacing w:after="0"/>
        <w:rPr>
          <w:rFonts w:eastAsia="Calibri"/>
          <w:color w:val="000000"/>
        </w:rPr>
      </w:pPr>
      <w:r w:rsidRPr="00826B91">
        <w:rPr>
          <w:rFonts w:eastAsia="Calibri"/>
          <w:color w:val="000000"/>
        </w:rPr>
        <w:t>Téma: historie, místní rodáci.</w:t>
      </w:r>
    </w:p>
    <w:p w14:paraId="40AF4F5E" w14:textId="77777777" w:rsidR="000C58F2" w:rsidRPr="00826B91" w:rsidRDefault="000C58F2" w:rsidP="00CF1712">
      <w:pPr>
        <w:spacing w:after="0"/>
      </w:pPr>
    </w:p>
    <w:p w14:paraId="2084AFF4" w14:textId="77777777" w:rsidR="000C58F2" w:rsidRPr="00826B91" w:rsidRDefault="000C58F2" w:rsidP="00CF1712">
      <w:pPr>
        <w:spacing w:after="0"/>
        <w:rPr>
          <w:u w:val="single"/>
        </w:rPr>
      </w:pPr>
      <w:r w:rsidRPr="00826B91">
        <w:rPr>
          <w:u w:val="single"/>
        </w:rPr>
        <w:t>Naučná stezka Velvarské památky</w:t>
      </w:r>
    </w:p>
    <w:p w14:paraId="1D5EDF36"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Délka: 1,3 km</w:t>
      </w:r>
    </w:p>
    <w:p w14:paraId="5BA5DD9A"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 xml:space="preserve">Trasa: </w:t>
      </w:r>
      <w:r w:rsidRPr="00826B91">
        <w:rPr>
          <w:rFonts w:eastAsia="Calibri"/>
          <w:color w:val="000000"/>
        </w:rPr>
        <w:tab/>
        <w:t>Radnice - špýchar - stará fortna - kostel sv. Kateřiny Alexandrijské - zvonice - Panská hospoda - Městské muzeum - Pražská brána - synagoga - kostel sv. Jiří</w:t>
      </w:r>
    </w:p>
    <w:p w14:paraId="053345A0" w14:textId="77777777" w:rsidR="000C58F2" w:rsidRPr="00826B91" w:rsidRDefault="000C58F2" w:rsidP="00CF1712">
      <w:pPr>
        <w:autoSpaceDE w:val="0"/>
        <w:autoSpaceDN w:val="0"/>
        <w:adjustRightInd w:val="0"/>
        <w:spacing w:after="0"/>
        <w:rPr>
          <w:rFonts w:eastAsia="Calibri"/>
          <w:color w:val="000000"/>
        </w:rPr>
      </w:pPr>
      <w:r w:rsidRPr="00826B91">
        <w:rPr>
          <w:rFonts w:eastAsia="Calibri"/>
          <w:color w:val="000000"/>
        </w:rPr>
        <w:t>Počet tabulí: 15</w:t>
      </w:r>
    </w:p>
    <w:p w14:paraId="1B02B516" w14:textId="77777777" w:rsidR="000C58F2" w:rsidRPr="00826B91" w:rsidRDefault="000C58F2" w:rsidP="00CF1712">
      <w:pPr>
        <w:autoSpaceDE w:val="0"/>
        <w:autoSpaceDN w:val="0"/>
        <w:adjustRightInd w:val="0"/>
        <w:spacing w:after="0"/>
        <w:rPr>
          <w:rFonts w:eastAsia="Calibri"/>
          <w:color w:val="000000"/>
          <w:u w:val="single"/>
        </w:rPr>
      </w:pPr>
      <w:r w:rsidRPr="00826B91">
        <w:rPr>
          <w:rFonts w:eastAsia="Calibri"/>
          <w:color w:val="000000"/>
        </w:rPr>
        <w:t>Téma: historie, zajímavosti, památky</w:t>
      </w:r>
    </w:p>
    <w:p w14:paraId="6FDE5B1F" w14:textId="77777777" w:rsidR="000C58F2" w:rsidRPr="00826B91" w:rsidRDefault="000C58F2" w:rsidP="00CF1712">
      <w:pPr>
        <w:rPr>
          <w:lang w:eastAsia="en-US"/>
        </w:rPr>
      </w:pPr>
    </w:p>
    <w:p w14:paraId="4623506B" w14:textId="0D1A21F1" w:rsidR="008A3BE5" w:rsidRPr="00826B91" w:rsidRDefault="000C58F2" w:rsidP="00CF1712">
      <w:pPr>
        <w:pStyle w:val="Nadpis4"/>
        <w:rPr>
          <w:rFonts w:cs="Arial"/>
          <w:lang w:eastAsia="en-US"/>
        </w:rPr>
      </w:pPr>
      <w:r w:rsidRPr="00826B91">
        <w:rPr>
          <w:rFonts w:cs="Arial"/>
          <w:lang w:eastAsia="en-US"/>
        </w:rPr>
        <w:lastRenderedPageBreak/>
        <w:t>Přístup pro</w:t>
      </w:r>
      <w:r w:rsidR="008A3BE5" w:rsidRPr="00826B91">
        <w:rPr>
          <w:rFonts w:cs="Arial"/>
          <w:lang w:eastAsia="en-US"/>
        </w:rPr>
        <w:t xml:space="preserve"> zemědělskou a lesní techniku</w:t>
      </w:r>
    </w:p>
    <w:p w14:paraId="034CF3BA" w14:textId="77777777" w:rsidR="00424DE2" w:rsidRPr="00826B91" w:rsidRDefault="00424DE2" w:rsidP="00CF1712">
      <w:r w:rsidRPr="00826B91">
        <w:t>Současná síť cest pro zemědělskou techniku v SO ORP Slaný je zásadně poznamenána kolektivizací v 50. letech 20. století, během něhož došlo ke zcelování pozemků a rozorávání původních polních cest, mezí a remízů, které významným způsobem zlepšovaly dostupnost pozemků. Nicméně s ohledem na technický pokrok v zemědělské technice v 2. polovině 20. století a požadavky na efektivitu jejího využití došlo ke zcelování půd, aby ji velká mechanizace dokázala efektivně využívat, čímž zmizela tato drobná cestní síť v krajině.</w:t>
      </w:r>
    </w:p>
    <w:p w14:paraId="3A2EE4FC" w14:textId="77777777" w:rsidR="00424DE2" w:rsidRPr="00826B91" w:rsidRDefault="00424DE2" w:rsidP="00CF1712">
      <w:r w:rsidRPr="00826B91">
        <w:t>Nicméně jak ukázaly průzkumy v terénu a obecně zkušenosti z české krajiny, v důsledku chybějící stabilní infrastruktury se v polích často objevuje sezonalita cest, kdy si zemědělská mechanizace vytváří spontánní trasy každý rok znovu v závislosti na aktuálně pěstované plodině.</w:t>
      </w:r>
    </w:p>
    <w:p w14:paraId="34137D27" w14:textId="77777777" w:rsidR="00424DE2" w:rsidRPr="00826B91" w:rsidRDefault="00424DE2" w:rsidP="00CF1712">
      <w:r w:rsidRPr="00826B91">
        <w:t>Zemědělská a lesní technika naráží v regionu na několik zásadních bariér. Dominantní překážku tvoří silnice I. třídy I/7 a I/16, které kvůli vysoké intenzitě dopravy (až 25 000 vozidel denně u Slaného) fungují jako dělící linie v krajině. Dalšími bariérami jsou železniční tratě a rozestavěná dálnice D7, jejíž dokončení v roce 2028 dále ovlivní pohyb mechanizace v území.</w:t>
      </w:r>
    </w:p>
    <w:p w14:paraId="105034FF" w14:textId="77777777" w:rsidR="004F4D22" w:rsidRPr="00826B91" w:rsidRDefault="004F4D22" w:rsidP="00CF1712">
      <w:r w:rsidRPr="00826B91">
        <w:t>Analýza ukazuje, že 42 % všech propojení v území je v současnosti ve špatné kvalitě, což často nutí techniku k využívání silnic II. a III. třídy, čímž dochází k ohrožení bezpečnosti a plynulosti dopravy.</w:t>
      </w:r>
    </w:p>
    <w:p w14:paraId="700DDA2C" w14:textId="77777777" w:rsidR="004F4D22" w:rsidRPr="00826B91" w:rsidRDefault="004F4D22" w:rsidP="00CF1712">
      <w:r w:rsidRPr="00826B91">
        <w:t>Jako klíčové řešení se jeví realizace komplexních pozemkových úprav (KPÚ), které obcím umožňují navrhnout novou kostru účelových a polních cest. V rámci jejich zpracování jsou navrženy polní a lesní cesty v souladu s požadavky na rozměry a hmotnost současné zemědělské techniky a současně i dalšími potřebami sídla na zpřístupnění jeho nejbližší krajiny.</w:t>
      </w:r>
    </w:p>
    <w:p w14:paraId="5E77CB62" w14:textId="77777777" w:rsidR="004F4D22" w:rsidRPr="00826B91" w:rsidRDefault="004F4D22" w:rsidP="00CF1712">
      <w:r w:rsidRPr="00826B91">
        <w:t>Tyto úpravy by měly směřovat k obnově historických spojnic a k vytvoření moderní sítě cest, která umožní efektivní hospodaření a zároveň sníží závislost mechanizace na hlavních silničních tazích.</w:t>
      </w:r>
    </w:p>
    <w:p w14:paraId="34C2631E" w14:textId="77777777" w:rsidR="004F4D22" w:rsidRPr="00826B91" w:rsidRDefault="004F4D22" w:rsidP="00CF1712">
      <w:r w:rsidRPr="00826B91">
        <w:t>V případě lesních cest není tak výrazný, takřka nulový, vliv kolektivizace, protože v lesních celcích nedošlo k nějakým formám zcelování pozemků a podobně, nicméně se stejně jako v zemědělství uplatňuje role rozvoje lesnické mechanizace v posledních dekádách, která postupně nabrala na velikosti a hmotnosti, což vedlo k novým požadavkům na lesní cesty, aby bylo možné hospodářsky PUPFL využívat. Základem obsluhy jsou lesní cesty 1. třídy, které umožňují odvoz materiálu s celoročním provozem a mají takovou šířku, aby mohlo projet směrodatné vozidlo, kterým je souprava o délce 21 m a výšce 4,1 m. Tato síť se v SO ORP nachází a dále ji při intenzivní těžbě doplňují lesní cesty 2. třídy a zejména dopravní trasy pro produkci (cesty 3. a 4. třídy), které jsou zastoupeny různými lesními svážnicemi, které umožňují dopravit dřevo k cestám vyšší kategorie.</w:t>
      </w:r>
    </w:p>
    <w:p w14:paraId="20613AAF" w14:textId="77777777" w:rsidR="004F4D22" w:rsidRPr="00826B91" w:rsidRDefault="004F4D22" w:rsidP="00CF1712">
      <w:r w:rsidRPr="00826B91">
        <w:t>Všechny tyto druhy lesních cest se v území nacházejí a lze tedy v obecné rovině konstatovat, že je v SO ORP zajištěna prostupnost i pro lesnickou techniku. Nicméně, jak už z výše uvedeného popisu vyplývá, ne všechny cesty jsou permanentně v krajině přítomné a zejména ty lesní cesty nižších tříd vznikají a zase mizí dle potřeb těžby.</w:t>
      </w:r>
    </w:p>
    <w:p w14:paraId="6FC20C63" w14:textId="77777777" w:rsidR="004F4D22" w:rsidRPr="00826B91" w:rsidRDefault="004F4D22" w:rsidP="00CF1712">
      <w:pPr>
        <w:pStyle w:val="Nadpis4"/>
        <w:rPr>
          <w:rFonts w:cs="Arial"/>
          <w:lang w:eastAsia="en-US"/>
        </w:rPr>
      </w:pPr>
      <w:r w:rsidRPr="00826B91">
        <w:rPr>
          <w:rFonts w:cs="Arial"/>
          <w:lang w:eastAsia="en-US"/>
        </w:rPr>
        <w:lastRenderedPageBreak/>
        <w:t>Schopnost krajiny zabezpečovat každodenní rekreaci obyvatel</w:t>
      </w:r>
    </w:p>
    <w:p w14:paraId="60EB53E6" w14:textId="77777777" w:rsidR="00666EDB" w:rsidRPr="00826B91" w:rsidRDefault="00666EDB" w:rsidP="00CF1712">
      <w:r w:rsidRPr="00826B91">
        <w:t>Každodenní rekreací se myslí rekreace, která probíhá po skončení pracovní doby nebo školní výuky. Jelikož se každodenní rekreace odehrává v krátkém časovém úseku, je pro její naplnění stěžejní rychlá dostupnost. Pokud se možnosti každodenní rekreace zasadí do krajiny v okolí sídel, jsou jimi např. přírodní plochy vodní či lesní, nebo vyhlídkové body a drobné sakrální stavby, typicky kapličky, kam se lidé mohou jít po práci projít, zasportovat si, vyvenčit psa nebo hrát si s dětmi, nejlépe bez použití automobilu nebo hromadného dopravního prostředku. Jako pozitivní je vnímána možnost cyklistické dopravy, takže byla v analýze hodnocena vedle existence obyčejných polních a lesních cest i síť značených cyklotras, cyklostezek či turistických tras.</w:t>
      </w:r>
    </w:p>
    <w:p w14:paraId="3EFE87AE" w14:textId="6CE095C8" w:rsidR="00666EDB" w:rsidRPr="00826B91" w:rsidRDefault="00666EDB" w:rsidP="00CF1712">
      <w:r w:rsidRPr="00826B91">
        <w:t xml:space="preserve">V řešeném území se nenachází hustá síť turistických tras, což ostatně souvisí s velkým podílem orné půdy a polí, který ovlivňuje množství cest a pěšin v území a má tedy svůj vliv i na možnosti umisťování turistických tras. Územím prochází nejvíce zelená turistická trasa směrem od Ledců do Slaného a dál do Třebíze, kde na návsi tato končí. Druhá zelená trasa prochází východním okrajem řešeného území, když se značená stezka z Kralup nad Vltavou do Ouholic vydává na výlet do Velvar a řešeného území. Tyto trasy doplňují dvě modré značky, konkrétně na západě území prochází </w:t>
      </w:r>
      <w:r w:rsidR="00CC21E1" w:rsidRPr="00826B91">
        <w:t>Bílichov</w:t>
      </w:r>
      <w:r w:rsidRPr="00826B91">
        <w:t>em stezka z Panenského Týnce na Třeboc a druhým výskytem modré značky je ta, co vede z Kladna do Ledců.</w:t>
      </w:r>
    </w:p>
    <w:p w14:paraId="45A7F1FB" w14:textId="77777777" w:rsidR="00666EDB" w:rsidRPr="00826B91" w:rsidRDefault="00666EDB" w:rsidP="00CF1712">
      <w:r w:rsidRPr="00826B91">
        <w:t xml:space="preserve">Nikde jinde se už v řešeném území značené turistické trasy nevyskytují. Nalézt však lze několik naučných stezek na lokální úrovni, zmínit lze například NS Tuřany a okolí, popř. NS Velvarské mokřady. V SO ORP se vyskytují mimo značených ještě účelové cesty a různé polní cesty, které se na kvalitě propojení mezi obcemi podepisují, avšak jak ukazuje příslušná kapitola níže, pořád je i jejich nabídka poměrně omezená. Územím procházejí i značené cyklotrasy, nicméně většinou jsou vedené po silnicích, včetně silnice II. třídy. </w:t>
      </w:r>
    </w:p>
    <w:p w14:paraId="56FB06DE" w14:textId="77777777" w:rsidR="00666EDB" w:rsidRPr="00826B91" w:rsidRDefault="00666EDB" w:rsidP="00CF1712">
      <w:r w:rsidRPr="00826B91">
        <w:t>V řešeném území nejsou ani výrazně zastoupeny zvláště chráněná území či jinak chráněná území koncentrace přírodních hodnot, plošně největším je přírodní park Džbán, jenž se vyskytuje v západní části SO ORP a zaujímá zejména území stejnojmenného geomorfologického celku. V rámci tohoto přírodního parku se pak nachází několik plošně menších chráněných oblastí – zmínit lze evropsky významné lokality soustavy NATURA 2000 Bílichovské údolí, Červené dolíky či Smradovna. Třetí jmenovaná je zároveň přírodní památkou. Smradovna. V této kategorii ochrany je zařazena i přírodní památka Smečno. Mimo plochu přírodního parku Džbán lze nalézt jen několik jednotek dalších chráněných prvků; jmenovat lze přírodní památku Mokřiny u Beřovic nebo EVL Slánsko-Byseňský potok. Toto území je vzhledem ke své velikosti spíše cílem pro každodenní rekreaci.</w:t>
      </w:r>
    </w:p>
    <w:p w14:paraId="774366EF" w14:textId="77777777" w:rsidR="00666EDB" w:rsidRPr="00826B91" w:rsidRDefault="00666EDB" w:rsidP="00CF1712">
      <w:r w:rsidRPr="00826B91">
        <w:t>Podrobné hodnocení schopnosti krajiny zabezpečovat každodenní rekreaci je uvedeno v rámci hodnocení přístupu ze sídla do volné krajiny, kterým je podmíněna každodenní rekreace v krajině. Je jen málo obcí, kde by nechyběl v některém směru přístup do krajiny – výjimkami jsou Drnek nebo Tuřany; ve zbytku obcí je potřeba v některém směru přístupnost zlepšit a zvýšit tak potenciál pro každodenní rekreaci.</w:t>
      </w:r>
    </w:p>
    <w:p w14:paraId="6FD0DB6D" w14:textId="77777777" w:rsidR="00666EDB" w:rsidRPr="00826B91" w:rsidRDefault="00666EDB" w:rsidP="00CF1712">
      <w:pPr>
        <w:rPr>
          <w:u w:val="single"/>
        </w:rPr>
      </w:pPr>
      <w:r w:rsidRPr="00826B91">
        <w:rPr>
          <w:u w:val="single"/>
        </w:rPr>
        <w:t xml:space="preserve">Kulturní a historické hodnoty </w:t>
      </w:r>
    </w:p>
    <w:p w14:paraId="3A7EE780" w14:textId="77777777" w:rsidR="00666EDB" w:rsidRPr="00826B91" w:rsidRDefault="00666EDB" w:rsidP="00CF1712">
      <w:pPr>
        <w:rPr>
          <w:u w:val="single"/>
        </w:rPr>
      </w:pPr>
      <w:r w:rsidRPr="00826B91">
        <w:t>Památkové rezervace a zóny</w:t>
      </w:r>
    </w:p>
    <w:p w14:paraId="3183D991" w14:textId="77777777" w:rsidR="00666EDB" w:rsidRPr="00826B91" w:rsidRDefault="00666EDB" w:rsidP="00CF1712">
      <w:pPr>
        <w:pStyle w:val="Odstavecseseznamem"/>
        <w:numPr>
          <w:ilvl w:val="0"/>
          <w:numId w:val="21"/>
        </w:numPr>
      </w:pPr>
      <w:r w:rsidRPr="00826B91">
        <w:t>Slaný</w:t>
      </w:r>
    </w:p>
    <w:p w14:paraId="2A3E4EC4" w14:textId="77777777" w:rsidR="00666EDB" w:rsidRPr="00826B91" w:rsidRDefault="00666EDB" w:rsidP="00CF1712">
      <w:pPr>
        <w:pStyle w:val="Odstavecseseznamem"/>
        <w:numPr>
          <w:ilvl w:val="0"/>
          <w:numId w:val="21"/>
        </w:numPr>
      </w:pPr>
      <w:r w:rsidRPr="00826B91">
        <w:lastRenderedPageBreak/>
        <w:t>Smečno</w:t>
      </w:r>
    </w:p>
    <w:p w14:paraId="33608CCC" w14:textId="77777777" w:rsidR="00666EDB" w:rsidRPr="00826B91" w:rsidRDefault="00666EDB" w:rsidP="00CF1712">
      <w:pPr>
        <w:pStyle w:val="Odstavecseseznamem"/>
        <w:numPr>
          <w:ilvl w:val="0"/>
          <w:numId w:val="21"/>
        </w:numPr>
      </w:pPr>
      <w:r w:rsidRPr="00826B91">
        <w:t>Třebíz</w:t>
      </w:r>
    </w:p>
    <w:p w14:paraId="1A062E8D" w14:textId="77777777" w:rsidR="00666EDB" w:rsidRPr="00826B91" w:rsidRDefault="00666EDB" w:rsidP="00CF1712">
      <w:pPr>
        <w:pStyle w:val="Odstavecseseznamem"/>
        <w:numPr>
          <w:ilvl w:val="0"/>
          <w:numId w:val="21"/>
        </w:numPr>
      </w:pPr>
      <w:r w:rsidRPr="00826B91">
        <w:t>Velvary</w:t>
      </w:r>
    </w:p>
    <w:p w14:paraId="7A3492CA" w14:textId="77777777" w:rsidR="00666EDB" w:rsidRPr="00826B91" w:rsidRDefault="00666EDB" w:rsidP="00CF1712">
      <w:pPr>
        <w:contextualSpacing/>
      </w:pPr>
      <w:r w:rsidRPr="00826B91">
        <w:t>Ostatní památkový fond</w:t>
      </w:r>
    </w:p>
    <w:p w14:paraId="4DF038BB" w14:textId="77777777" w:rsidR="00666EDB" w:rsidRPr="00826B91" w:rsidRDefault="00666EDB" w:rsidP="00CF1712">
      <w:pPr>
        <w:contextualSpacing/>
      </w:pPr>
      <w:r w:rsidRPr="00826B91">
        <w:t>Ochrana dálkových pohledů na panorama historické části města</w:t>
      </w:r>
    </w:p>
    <w:p w14:paraId="13BD46C3" w14:textId="77777777" w:rsidR="00666EDB" w:rsidRPr="00826B91" w:rsidRDefault="00666EDB" w:rsidP="00CF1712">
      <w:pPr>
        <w:pStyle w:val="Odstavecseseznamem"/>
        <w:numPr>
          <w:ilvl w:val="0"/>
          <w:numId w:val="23"/>
        </w:numPr>
      </w:pPr>
      <w:r w:rsidRPr="00826B91">
        <w:t>V řešeném území nebyla vymezena.</w:t>
      </w:r>
    </w:p>
    <w:p w14:paraId="5F505EBC" w14:textId="77777777" w:rsidR="00666EDB" w:rsidRPr="00826B91" w:rsidRDefault="00666EDB" w:rsidP="00CF1712">
      <w:pPr>
        <w:contextualSpacing/>
      </w:pPr>
      <w:r w:rsidRPr="00826B91">
        <w:t>Ochranná pásma</w:t>
      </w:r>
    </w:p>
    <w:p w14:paraId="294F3F78" w14:textId="77777777" w:rsidR="00666EDB" w:rsidRPr="00826B91" w:rsidRDefault="00666EDB" w:rsidP="00CF1712">
      <w:pPr>
        <w:pStyle w:val="Odstavecseseznamem"/>
        <w:numPr>
          <w:ilvl w:val="0"/>
          <w:numId w:val="22"/>
        </w:numPr>
      </w:pPr>
      <w:r w:rsidRPr="00826B91">
        <w:t>Ochranné pásmo souboru památek a historického jádra města Slaný</w:t>
      </w:r>
    </w:p>
    <w:p w14:paraId="6042AB05" w14:textId="77777777" w:rsidR="00666EDB" w:rsidRPr="00826B91" w:rsidRDefault="00666EDB" w:rsidP="00CF1712">
      <w:pPr>
        <w:pStyle w:val="Odstavecseseznamem"/>
        <w:numPr>
          <w:ilvl w:val="0"/>
          <w:numId w:val="22"/>
        </w:numPr>
      </w:pPr>
      <w:r w:rsidRPr="00826B91">
        <w:t>Ochranné pásmo souboru památek a historického prostředí města Smečno</w:t>
      </w:r>
    </w:p>
    <w:p w14:paraId="78A7C324" w14:textId="77777777" w:rsidR="00666EDB" w:rsidRPr="00826B91" w:rsidRDefault="00666EDB" w:rsidP="00CF1712">
      <w:pPr>
        <w:pStyle w:val="Odstavecseseznamem"/>
        <w:numPr>
          <w:ilvl w:val="0"/>
          <w:numId w:val="22"/>
        </w:numPr>
      </w:pPr>
      <w:r w:rsidRPr="00826B91">
        <w:t>Ochranné pásmo souboru památek a historického jádra města Velvary</w:t>
      </w:r>
    </w:p>
    <w:p w14:paraId="56F64499" w14:textId="77777777" w:rsidR="00666EDB" w:rsidRPr="00826B91" w:rsidRDefault="00666EDB" w:rsidP="00CF1712">
      <w:pPr>
        <w:pStyle w:val="Odstavecseseznamem"/>
        <w:numPr>
          <w:ilvl w:val="0"/>
          <w:numId w:val="22"/>
        </w:numPr>
      </w:pPr>
      <w:r w:rsidRPr="00826B91">
        <w:t>Ochranné pásmo souboru památek v obci Zlonice</w:t>
      </w:r>
    </w:p>
    <w:p w14:paraId="40B279A0" w14:textId="77777777" w:rsidR="00666EDB" w:rsidRPr="00826B91" w:rsidRDefault="00666EDB" w:rsidP="00CF1712">
      <w:pPr>
        <w:contextualSpacing/>
      </w:pPr>
      <w:r w:rsidRPr="00826B91">
        <w:t>Ochrana historického podzemí, kolektorů a studní</w:t>
      </w:r>
    </w:p>
    <w:p w14:paraId="19F0B303" w14:textId="77777777" w:rsidR="00666EDB" w:rsidRPr="00826B91" w:rsidRDefault="00666EDB" w:rsidP="00CF1712">
      <w:pPr>
        <w:pStyle w:val="Odstavecseseznamem"/>
        <w:numPr>
          <w:ilvl w:val="0"/>
          <w:numId w:val="22"/>
        </w:numPr>
      </w:pPr>
      <w:r w:rsidRPr="00826B91">
        <w:t>V řešeném území není vymezena.</w:t>
      </w:r>
    </w:p>
    <w:p w14:paraId="4210434C" w14:textId="77777777" w:rsidR="00666EDB" w:rsidRPr="00826B91" w:rsidRDefault="00666EDB" w:rsidP="00CF1712">
      <w:pPr>
        <w:contextualSpacing/>
      </w:pPr>
      <w:r w:rsidRPr="00826B91">
        <w:t xml:space="preserve">Památky UNESCO </w:t>
      </w:r>
    </w:p>
    <w:p w14:paraId="04F27FD9" w14:textId="77777777" w:rsidR="00666EDB" w:rsidRPr="00826B91" w:rsidRDefault="00666EDB" w:rsidP="00CF1712">
      <w:pPr>
        <w:pStyle w:val="Odstavecseseznamem"/>
        <w:numPr>
          <w:ilvl w:val="0"/>
          <w:numId w:val="22"/>
        </w:numPr>
      </w:pPr>
      <w:r w:rsidRPr="00826B91">
        <w:t>V řešeném území se nenachází žádná památka UNESCO.</w:t>
      </w:r>
    </w:p>
    <w:p w14:paraId="661F5503" w14:textId="77777777" w:rsidR="00666EDB" w:rsidRPr="00826B91" w:rsidRDefault="00666EDB" w:rsidP="00CF1712">
      <w:r w:rsidRPr="00826B91">
        <w:t>Nemovité kulturní památky</w:t>
      </w:r>
    </w:p>
    <w:p w14:paraId="5B0D423C" w14:textId="59C05FF9" w:rsidR="00666EDB" w:rsidRPr="00826B91" w:rsidRDefault="00666EDB" w:rsidP="00CF1712">
      <w:pPr>
        <w:keepNext/>
        <w:keepLines/>
        <w:tabs>
          <w:tab w:val="num" w:pos="350"/>
          <w:tab w:val="left" w:pos="907"/>
          <w:tab w:val="left" w:pos="1021"/>
          <w:tab w:val="left" w:pos="1134"/>
          <w:tab w:val="left" w:pos="1247"/>
        </w:tabs>
        <w:spacing w:before="120" w:after="60"/>
        <w:rPr>
          <w:i/>
          <w:iCs/>
          <w:color w:val="000000"/>
          <w:sz w:val="20"/>
          <w:szCs w:val="20"/>
        </w:rPr>
      </w:pPr>
      <w:bookmarkStart w:id="233" w:name="_Toc215315881"/>
      <w:bookmarkStart w:id="234" w:name="_Toc235190350"/>
      <w:r w:rsidRPr="00826B91">
        <w:rPr>
          <w:i/>
          <w:iCs/>
          <w:color w:val="000000"/>
          <w:sz w:val="20"/>
          <w:szCs w:val="20"/>
        </w:rPr>
        <w:t xml:space="preserve">Tabulka </w:t>
      </w:r>
      <w:r w:rsidRPr="00826B91">
        <w:rPr>
          <w:i/>
          <w:iCs/>
          <w:color w:val="000000"/>
          <w:sz w:val="20"/>
          <w:szCs w:val="20"/>
        </w:rPr>
        <w:fldChar w:fldCharType="begin"/>
      </w:r>
      <w:r w:rsidRPr="00826B91">
        <w:rPr>
          <w:i/>
          <w:iCs/>
          <w:color w:val="000000"/>
          <w:sz w:val="20"/>
          <w:szCs w:val="20"/>
        </w:rPr>
        <w:instrText xml:space="preserve"> SEQ Tabulka_ \* ARABIC </w:instrText>
      </w:r>
      <w:r w:rsidRPr="00826B91">
        <w:rPr>
          <w:i/>
          <w:iCs/>
          <w:color w:val="000000"/>
          <w:sz w:val="20"/>
          <w:szCs w:val="20"/>
        </w:rPr>
        <w:fldChar w:fldCharType="separate"/>
      </w:r>
      <w:r w:rsidR="0019401B">
        <w:rPr>
          <w:i/>
          <w:iCs/>
          <w:noProof/>
          <w:color w:val="000000"/>
          <w:sz w:val="20"/>
          <w:szCs w:val="20"/>
        </w:rPr>
        <w:t>44</w:t>
      </w:r>
      <w:r w:rsidRPr="00826B91">
        <w:rPr>
          <w:i/>
          <w:iCs/>
          <w:color w:val="000000"/>
          <w:sz w:val="20"/>
          <w:szCs w:val="20"/>
        </w:rPr>
        <w:fldChar w:fldCharType="end"/>
      </w:r>
      <w:r w:rsidRPr="00826B91">
        <w:rPr>
          <w:i/>
          <w:iCs/>
          <w:color w:val="000000"/>
          <w:sz w:val="20"/>
          <w:szCs w:val="20"/>
        </w:rPr>
        <w:t>: Památkově chráněné kulturní památky</w:t>
      </w:r>
      <w:bookmarkEnd w:id="233"/>
      <w:bookmarkEnd w:id="234"/>
    </w:p>
    <w:tbl>
      <w:tblPr>
        <w:tblW w:w="9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3"/>
        <w:gridCol w:w="3987"/>
        <w:gridCol w:w="1701"/>
        <w:gridCol w:w="2127"/>
      </w:tblGrid>
      <w:tr w:rsidR="00666EDB" w:rsidRPr="00826B91" w14:paraId="204F15FD" w14:textId="77777777" w:rsidTr="005626CD">
        <w:trPr>
          <w:trHeight w:val="264"/>
          <w:tblHeader/>
        </w:trPr>
        <w:tc>
          <w:tcPr>
            <w:tcW w:w="1253" w:type="dxa"/>
            <w:shd w:val="clear" w:color="auto" w:fill="BFBFBF" w:themeFill="background1" w:themeFillShade="BF"/>
            <w:noWrap/>
            <w:vAlign w:val="center"/>
            <w:hideMark/>
          </w:tcPr>
          <w:p w14:paraId="26B2D216" w14:textId="77777777" w:rsidR="00666EDB" w:rsidRPr="00826B91" w:rsidRDefault="00666EDB" w:rsidP="00CF1712">
            <w:pPr>
              <w:spacing w:before="20" w:after="20"/>
              <w:jc w:val="left"/>
              <w:rPr>
                <w:rFonts w:eastAsia="Times New Roman"/>
                <w:b/>
                <w:bCs/>
                <w:sz w:val="18"/>
                <w:szCs w:val="18"/>
              </w:rPr>
            </w:pPr>
            <w:r w:rsidRPr="00826B91">
              <w:rPr>
                <w:rFonts w:eastAsia="Times New Roman"/>
                <w:b/>
                <w:bCs/>
                <w:sz w:val="18"/>
                <w:szCs w:val="18"/>
              </w:rPr>
              <w:t>Katalogové číslo</w:t>
            </w:r>
          </w:p>
        </w:tc>
        <w:tc>
          <w:tcPr>
            <w:tcW w:w="3987" w:type="dxa"/>
            <w:shd w:val="clear" w:color="auto" w:fill="BFBFBF" w:themeFill="background1" w:themeFillShade="BF"/>
            <w:noWrap/>
            <w:vAlign w:val="center"/>
            <w:hideMark/>
          </w:tcPr>
          <w:p w14:paraId="35326B1D" w14:textId="77777777" w:rsidR="00666EDB" w:rsidRPr="00826B91" w:rsidRDefault="00666EDB" w:rsidP="00CF1712">
            <w:pPr>
              <w:spacing w:before="20" w:after="20"/>
              <w:jc w:val="left"/>
              <w:rPr>
                <w:rFonts w:eastAsia="Times New Roman"/>
                <w:b/>
                <w:bCs/>
                <w:sz w:val="18"/>
                <w:szCs w:val="18"/>
              </w:rPr>
            </w:pPr>
            <w:r w:rsidRPr="00826B91">
              <w:rPr>
                <w:rFonts w:eastAsia="Times New Roman"/>
                <w:b/>
                <w:bCs/>
                <w:sz w:val="18"/>
                <w:szCs w:val="18"/>
              </w:rPr>
              <w:t>Název</w:t>
            </w:r>
          </w:p>
        </w:tc>
        <w:tc>
          <w:tcPr>
            <w:tcW w:w="1701" w:type="dxa"/>
            <w:shd w:val="clear" w:color="auto" w:fill="BFBFBF" w:themeFill="background1" w:themeFillShade="BF"/>
            <w:noWrap/>
            <w:vAlign w:val="center"/>
            <w:hideMark/>
          </w:tcPr>
          <w:p w14:paraId="6A43F832" w14:textId="77777777" w:rsidR="00666EDB" w:rsidRPr="00826B91" w:rsidRDefault="00666EDB" w:rsidP="00CF1712">
            <w:pPr>
              <w:spacing w:before="20" w:after="20"/>
              <w:jc w:val="left"/>
              <w:rPr>
                <w:rFonts w:eastAsia="Times New Roman"/>
                <w:b/>
                <w:bCs/>
                <w:sz w:val="18"/>
                <w:szCs w:val="18"/>
              </w:rPr>
            </w:pPr>
            <w:r w:rsidRPr="00826B91">
              <w:rPr>
                <w:rFonts w:eastAsia="Times New Roman"/>
                <w:b/>
                <w:bCs/>
                <w:sz w:val="18"/>
                <w:szCs w:val="18"/>
              </w:rPr>
              <w:t>Obec</w:t>
            </w:r>
          </w:p>
        </w:tc>
        <w:tc>
          <w:tcPr>
            <w:tcW w:w="2127" w:type="dxa"/>
            <w:shd w:val="clear" w:color="auto" w:fill="BFBFBF" w:themeFill="background1" w:themeFillShade="BF"/>
            <w:noWrap/>
            <w:vAlign w:val="center"/>
            <w:hideMark/>
          </w:tcPr>
          <w:p w14:paraId="4C958D00" w14:textId="77777777" w:rsidR="00666EDB" w:rsidRPr="00826B91" w:rsidRDefault="00666EDB" w:rsidP="00CF1712">
            <w:pPr>
              <w:spacing w:before="20" w:after="20"/>
              <w:jc w:val="left"/>
              <w:rPr>
                <w:rFonts w:eastAsia="Times New Roman"/>
                <w:b/>
                <w:bCs/>
                <w:sz w:val="18"/>
                <w:szCs w:val="18"/>
              </w:rPr>
            </w:pPr>
            <w:r w:rsidRPr="00826B91">
              <w:rPr>
                <w:rFonts w:eastAsia="Times New Roman"/>
                <w:b/>
                <w:bCs/>
                <w:sz w:val="18"/>
                <w:szCs w:val="18"/>
              </w:rPr>
              <w:t>Katastr</w:t>
            </w:r>
          </w:p>
        </w:tc>
      </w:tr>
      <w:tr w:rsidR="00666EDB" w:rsidRPr="00826B91" w14:paraId="1E5503DD" w14:textId="77777777" w:rsidTr="005626CD">
        <w:trPr>
          <w:trHeight w:val="264"/>
        </w:trPr>
        <w:tc>
          <w:tcPr>
            <w:tcW w:w="1253" w:type="dxa"/>
            <w:noWrap/>
            <w:vAlign w:val="center"/>
            <w:hideMark/>
          </w:tcPr>
          <w:p w14:paraId="150B4E5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1000137955</w:t>
            </w:r>
          </w:p>
        </w:tc>
        <w:tc>
          <w:tcPr>
            <w:tcW w:w="3987" w:type="dxa"/>
            <w:noWrap/>
            <w:vAlign w:val="center"/>
            <w:hideMark/>
          </w:tcPr>
          <w:p w14:paraId="6DC972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výklenková kaple</w:t>
            </w:r>
          </w:p>
        </w:tc>
        <w:tc>
          <w:tcPr>
            <w:tcW w:w="1701" w:type="dxa"/>
            <w:noWrap/>
            <w:vAlign w:val="center"/>
            <w:hideMark/>
          </w:tcPr>
          <w:p w14:paraId="642ABA5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c>
          <w:tcPr>
            <w:tcW w:w="2127" w:type="dxa"/>
            <w:noWrap/>
            <w:vAlign w:val="center"/>
            <w:hideMark/>
          </w:tcPr>
          <w:p w14:paraId="563A86D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Bakov</w:t>
            </w:r>
          </w:p>
        </w:tc>
      </w:tr>
      <w:tr w:rsidR="00666EDB" w:rsidRPr="00826B91" w14:paraId="71323496" w14:textId="77777777" w:rsidTr="005626CD">
        <w:trPr>
          <w:trHeight w:val="264"/>
        </w:trPr>
        <w:tc>
          <w:tcPr>
            <w:tcW w:w="1253" w:type="dxa"/>
            <w:noWrap/>
            <w:vAlign w:val="center"/>
            <w:hideMark/>
          </w:tcPr>
          <w:p w14:paraId="3E81E98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1000141951</w:t>
            </w:r>
          </w:p>
        </w:tc>
        <w:tc>
          <w:tcPr>
            <w:tcW w:w="3987" w:type="dxa"/>
            <w:noWrap/>
            <w:vAlign w:val="center"/>
            <w:hideMark/>
          </w:tcPr>
          <w:p w14:paraId="18E811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19E967E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c>
          <w:tcPr>
            <w:tcW w:w="2127" w:type="dxa"/>
            <w:noWrap/>
            <w:vAlign w:val="center"/>
            <w:hideMark/>
          </w:tcPr>
          <w:p w14:paraId="2A4341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Bakov</w:t>
            </w:r>
          </w:p>
        </w:tc>
      </w:tr>
      <w:tr w:rsidR="00666EDB" w:rsidRPr="00826B91" w14:paraId="39FD8063" w14:textId="77777777" w:rsidTr="005626CD">
        <w:trPr>
          <w:trHeight w:val="264"/>
        </w:trPr>
        <w:tc>
          <w:tcPr>
            <w:tcW w:w="1253" w:type="dxa"/>
            <w:noWrap/>
            <w:vAlign w:val="center"/>
            <w:hideMark/>
          </w:tcPr>
          <w:p w14:paraId="2E18429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1000125196</w:t>
            </w:r>
          </w:p>
        </w:tc>
        <w:tc>
          <w:tcPr>
            <w:tcW w:w="3987" w:type="dxa"/>
            <w:noWrap/>
            <w:vAlign w:val="center"/>
            <w:hideMark/>
          </w:tcPr>
          <w:p w14:paraId="73BFB4D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pomník Valeriána Pejši</w:t>
            </w:r>
          </w:p>
        </w:tc>
        <w:tc>
          <w:tcPr>
            <w:tcW w:w="1701" w:type="dxa"/>
            <w:noWrap/>
            <w:vAlign w:val="center"/>
            <w:hideMark/>
          </w:tcPr>
          <w:p w14:paraId="1C8933A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c>
          <w:tcPr>
            <w:tcW w:w="2127" w:type="dxa"/>
            <w:noWrap/>
            <w:vAlign w:val="center"/>
            <w:hideMark/>
          </w:tcPr>
          <w:p w14:paraId="568EA93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r>
      <w:tr w:rsidR="00666EDB" w:rsidRPr="00826B91" w14:paraId="50953B9F" w14:textId="77777777" w:rsidTr="005626CD">
        <w:trPr>
          <w:trHeight w:val="264"/>
        </w:trPr>
        <w:tc>
          <w:tcPr>
            <w:tcW w:w="1253" w:type="dxa"/>
            <w:noWrap/>
            <w:vAlign w:val="center"/>
            <w:hideMark/>
          </w:tcPr>
          <w:p w14:paraId="4D3329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1000126306</w:t>
            </w:r>
          </w:p>
        </w:tc>
        <w:tc>
          <w:tcPr>
            <w:tcW w:w="3987" w:type="dxa"/>
            <w:noWrap/>
            <w:vAlign w:val="center"/>
            <w:hideMark/>
          </w:tcPr>
          <w:p w14:paraId="3ED20E1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podstavec kříže</w:t>
            </w:r>
          </w:p>
        </w:tc>
        <w:tc>
          <w:tcPr>
            <w:tcW w:w="1701" w:type="dxa"/>
            <w:noWrap/>
            <w:vAlign w:val="center"/>
            <w:hideMark/>
          </w:tcPr>
          <w:p w14:paraId="1B74409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c>
          <w:tcPr>
            <w:tcW w:w="2127" w:type="dxa"/>
            <w:noWrap/>
            <w:vAlign w:val="center"/>
            <w:hideMark/>
          </w:tcPr>
          <w:p w14:paraId="55DE69F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r>
      <w:tr w:rsidR="00666EDB" w:rsidRPr="00826B91" w14:paraId="0E717D48" w14:textId="77777777" w:rsidTr="005626CD">
        <w:trPr>
          <w:trHeight w:val="264"/>
        </w:trPr>
        <w:tc>
          <w:tcPr>
            <w:tcW w:w="1253" w:type="dxa"/>
            <w:noWrap/>
            <w:vAlign w:val="center"/>
            <w:hideMark/>
          </w:tcPr>
          <w:p w14:paraId="081D106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1000130698</w:t>
            </w:r>
          </w:p>
        </w:tc>
        <w:tc>
          <w:tcPr>
            <w:tcW w:w="3987" w:type="dxa"/>
            <w:noWrap/>
            <w:vAlign w:val="center"/>
            <w:hideMark/>
          </w:tcPr>
          <w:p w14:paraId="5E0A86B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výklenková kaple</w:t>
            </w:r>
          </w:p>
        </w:tc>
        <w:tc>
          <w:tcPr>
            <w:tcW w:w="1701" w:type="dxa"/>
            <w:noWrap/>
            <w:vAlign w:val="center"/>
            <w:hideMark/>
          </w:tcPr>
          <w:p w14:paraId="54DE479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c>
          <w:tcPr>
            <w:tcW w:w="2127" w:type="dxa"/>
            <w:noWrap/>
            <w:vAlign w:val="center"/>
            <w:hideMark/>
          </w:tcPr>
          <w:p w14:paraId="6E6E098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r>
      <w:tr w:rsidR="00666EDB" w:rsidRPr="00826B91" w14:paraId="107B8A62" w14:textId="77777777" w:rsidTr="005626CD">
        <w:trPr>
          <w:trHeight w:val="264"/>
        </w:trPr>
        <w:tc>
          <w:tcPr>
            <w:tcW w:w="1253" w:type="dxa"/>
            <w:noWrap/>
            <w:vAlign w:val="center"/>
            <w:hideMark/>
          </w:tcPr>
          <w:p w14:paraId="32DFEDD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1000145404</w:t>
            </w:r>
          </w:p>
        </w:tc>
        <w:tc>
          <w:tcPr>
            <w:tcW w:w="3987" w:type="dxa"/>
            <w:noWrap/>
            <w:vAlign w:val="center"/>
            <w:hideMark/>
          </w:tcPr>
          <w:p w14:paraId="53B39A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2C2BF19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c>
          <w:tcPr>
            <w:tcW w:w="2127" w:type="dxa"/>
            <w:noWrap/>
            <w:vAlign w:val="center"/>
            <w:hideMark/>
          </w:tcPr>
          <w:p w14:paraId="2CDF603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Beřovice</w:t>
            </w:r>
          </w:p>
        </w:tc>
      </w:tr>
      <w:tr w:rsidR="00666EDB" w:rsidRPr="00826B91" w14:paraId="4B8B394F" w14:textId="77777777" w:rsidTr="005626CD">
        <w:trPr>
          <w:trHeight w:val="264"/>
        </w:trPr>
        <w:tc>
          <w:tcPr>
            <w:tcW w:w="1253" w:type="dxa"/>
            <w:noWrap/>
            <w:vAlign w:val="center"/>
            <w:hideMark/>
          </w:tcPr>
          <w:p w14:paraId="6E7887F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1000137463</w:t>
            </w:r>
          </w:p>
        </w:tc>
        <w:tc>
          <w:tcPr>
            <w:tcW w:w="3987" w:type="dxa"/>
            <w:noWrap/>
            <w:vAlign w:val="center"/>
            <w:hideMark/>
          </w:tcPr>
          <w:p w14:paraId="21063CE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075AEF6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Bílichov</w:t>
            </w:r>
          </w:p>
        </w:tc>
        <w:tc>
          <w:tcPr>
            <w:tcW w:w="2127" w:type="dxa"/>
            <w:noWrap/>
            <w:vAlign w:val="center"/>
            <w:hideMark/>
          </w:tcPr>
          <w:p w14:paraId="469E8CC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Bílichov</w:t>
            </w:r>
          </w:p>
        </w:tc>
      </w:tr>
      <w:tr w:rsidR="00666EDB" w:rsidRPr="00826B91" w14:paraId="6A6302E7" w14:textId="77777777" w:rsidTr="005626CD">
        <w:trPr>
          <w:trHeight w:val="264"/>
        </w:trPr>
        <w:tc>
          <w:tcPr>
            <w:tcW w:w="1253" w:type="dxa"/>
            <w:noWrap/>
            <w:vAlign w:val="center"/>
            <w:hideMark/>
          </w:tcPr>
          <w:p w14:paraId="37225A1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1000138185</w:t>
            </w:r>
          </w:p>
        </w:tc>
        <w:tc>
          <w:tcPr>
            <w:tcW w:w="3987" w:type="dxa"/>
            <w:noWrap/>
            <w:vAlign w:val="center"/>
            <w:hideMark/>
          </w:tcPr>
          <w:p w14:paraId="3BE6649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výklenková kaplička</w:t>
            </w:r>
          </w:p>
        </w:tc>
        <w:tc>
          <w:tcPr>
            <w:tcW w:w="1701" w:type="dxa"/>
            <w:noWrap/>
            <w:vAlign w:val="center"/>
            <w:hideMark/>
          </w:tcPr>
          <w:p w14:paraId="10ADDEF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Bílichov</w:t>
            </w:r>
          </w:p>
        </w:tc>
        <w:tc>
          <w:tcPr>
            <w:tcW w:w="2127" w:type="dxa"/>
            <w:noWrap/>
            <w:vAlign w:val="center"/>
            <w:hideMark/>
          </w:tcPr>
          <w:p w14:paraId="794F184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Bílichov</w:t>
            </w:r>
          </w:p>
        </w:tc>
      </w:tr>
      <w:tr w:rsidR="00666EDB" w:rsidRPr="00826B91" w14:paraId="401326D7" w14:textId="77777777" w:rsidTr="005626CD">
        <w:trPr>
          <w:trHeight w:val="264"/>
        </w:trPr>
        <w:tc>
          <w:tcPr>
            <w:tcW w:w="1253" w:type="dxa"/>
            <w:noWrap/>
            <w:vAlign w:val="center"/>
            <w:hideMark/>
          </w:tcPr>
          <w:p w14:paraId="737351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1000140306</w:t>
            </w:r>
          </w:p>
        </w:tc>
        <w:tc>
          <w:tcPr>
            <w:tcW w:w="3987" w:type="dxa"/>
            <w:noWrap/>
            <w:vAlign w:val="center"/>
            <w:hideMark/>
          </w:tcPr>
          <w:p w14:paraId="29FFFAD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Panny Marie</w:t>
            </w:r>
          </w:p>
        </w:tc>
        <w:tc>
          <w:tcPr>
            <w:tcW w:w="1701" w:type="dxa"/>
            <w:noWrap/>
            <w:vAlign w:val="center"/>
            <w:hideMark/>
          </w:tcPr>
          <w:p w14:paraId="5C46926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1A6C194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Bratkovice u Velvar</w:t>
            </w:r>
          </w:p>
        </w:tc>
      </w:tr>
      <w:tr w:rsidR="00666EDB" w:rsidRPr="00826B91" w14:paraId="047F61AB" w14:textId="77777777" w:rsidTr="005626CD">
        <w:trPr>
          <w:trHeight w:val="264"/>
        </w:trPr>
        <w:tc>
          <w:tcPr>
            <w:tcW w:w="1253" w:type="dxa"/>
            <w:noWrap/>
            <w:vAlign w:val="center"/>
            <w:hideMark/>
          </w:tcPr>
          <w:p w14:paraId="39C5E2B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1000132223</w:t>
            </w:r>
          </w:p>
        </w:tc>
        <w:tc>
          <w:tcPr>
            <w:tcW w:w="3987" w:type="dxa"/>
            <w:noWrap/>
            <w:vAlign w:val="center"/>
            <w:hideMark/>
          </w:tcPr>
          <w:p w14:paraId="779773C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084259D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747D42F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r>
      <w:tr w:rsidR="00666EDB" w:rsidRPr="00826B91" w14:paraId="09CA1A7B" w14:textId="77777777" w:rsidTr="005626CD">
        <w:trPr>
          <w:trHeight w:val="264"/>
        </w:trPr>
        <w:tc>
          <w:tcPr>
            <w:tcW w:w="1253" w:type="dxa"/>
            <w:noWrap/>
            <w:vAlign w:val="center"/>
            <w:hideMark/>
          </w:tcPr>
          <w:p w14:paraId="25D27F8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1000134673</w:t>
            </w:r>
          </w:p>
        </w:tc>
        <w:tc>
          <w:tcPr>
            <w:tcW w:w="3987" w:type="dxa"/>
            <w:noWrap/>
            <w:vAlign w:val="center"/>
            <w:hideMark/>
          </w:tcPr>
          <w:p w14:paraId="1772ACB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hospodářský dvůr</w:t>
            </w:r>
          </w:p>
        </w:tc>
        <w:tc>
          <w:tcPr>
            <w:tcW w:w="1701" w:type="dxa"/>
            <w:noWrap/>
            <w:vAlign w:val="center"/>
            <w:hideMark/>
          </w:tcPr>
          <w:p w14:paraId="2559BA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7E6528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r>
      <w:tr w:rsidR="00666EDB" w:rsidRPr="00826B91" w14:paraId="7CFB825B" w14:textId="77777777" w:rsidTr="005626CD">
        <w:trPr>
          <w:trHeight w:val="264"/>
        </w:trPr>
        <w:tc>
          <w:tcPr>
            <w:tcW w:w="1253" w:type="dxa"/>
            <w:noWrap/>
            <w:vAlign w:val="center"/>
            <w:hideMark/>
          </w:tcPr>
          <w:p w14:paraId="2966980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1000138190</w:t>
            </w:r>
          </w:p>
        </w:tc>
        <w:tc>
          <w:tcPr>
            <w:tcW w:w="3987" w:type="dxa"/>
            <w:noWrap/>
            <w:vAlign w:val="center"/>
            <w:hideMark/>
          </w:tcPr>
          <w:p w14:paraId="5FE433D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Panny Marie</w:t>
            </w:r>
          </w:p>
        </w:tc>
        <w:tc>
          <w:tcPr>
            <w:tcW w:w="1701" w:type="dxa"/>
            <w:noWrap/>
            <w:vAlign w:val="center"/>
            <w:hideMark/>
          </w:tcPr>
          <w:p w14:paraId="50A5A86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7E3972F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r>
      <w:tr w:rsidR="00666EDB" w:rsidRPr="00826B91" w14:paraId="3D42B4FD" w14:textId="77777777" w:rsidTr="005626CD">
        <w:trPr>
          <w:trHeight w:val="264"/>
        </w:trPr>
        <w:tc>
          <w:tcPr>
            <w:tcW w:w="1253" w:type="dxa"/>
            <w:noWrap/>
            <w:vAlign w:val="center"/>
            <w:hideMark/>
          </w:tcPr>
          <w:p w14:paraId="57C4D2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1000144663</w:t>
            </w:r>
          </w:p>
        </w:tc>
        <w:tc>
          <w:tcPr>
            <w:tcW w:w="3987" w:type="dxa"/>
            <w:noWrap/>
            <w:vAlign w:val="center"/>
            <w:hideMark/>
          </w:tcPr>
          <w:p w14:paraId="34BFB83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Linharta</w:t>
            </w:r>
          </w:p>
        </w:tc>
        <w:tc>
          <w:tcPr>
            <w:tcW w:w="1701" w:type="dxa"/>
            <w:noWrap/>
            <w:vAlign w:val="center"/>
            <w:hideMark/>
          </w:tcPr>
          <w:p w14:paraId="3A0B658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6242F1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r>
      <w:tr w:rsidR="00666EDB" w:rsidRPr="00826B91" w14:paraId="2909D5D4" w14:textId="77777777" w:rsidTr="005626CD">
        <w:trPr>
          <w:trHeight w:val="264"/>
        </w:trPr>
        <w:tc>
          <w:tcPr>
            <w:tcW w:w="1253" w:type="dxa"/>
            <w:noWrap/>
            <w:vAlign w:val="center"/>
            <w:hideMark/>
          </w:tcPr>
          <w:p w14:paraId="4326293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1000139454</w:t>
            </w:r>
          </w:p>
        </w:tc>
        <w:tc>
          <w:tcPr>
            <w:tcW w:w="3987" w:type="dxa"/>
            <w:noWrap/>
            <w:vAlign w:val="center"/>
            <w:hideMark/>
          </w:tcPr>
          <w:p w14:paraId="2A093FD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3FE2C8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7A3046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Nabdín</w:t>
            </w:r>
          </w:p>
        </w:tc>
      </w:tr>
      <w:tr w:rsidR="00666EDB" w:rsidRPr="00826B91" w14:paraId="14F641F5" w14:textId="77777777" w:rsidTr="005626CD">
        <w:trPr>
          <w:trHeight w:val="264"/>
        </w:trPr>
        <w:tc>
          <w:tcPr>
            <w:tcW w:w="1253" w:type="dxa"/>
            <w:noWrap/>
            <w:vAlign w:val="center"/>
            <w:hideMark/>
          </w:tcPr>
          <w:p w14:paraId="795CFBF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1000146150</w:t>
            </w:r>
          </w:p>
        </w:tc>
        <w:tc>
          <w:tcPr>
            <w:tcW w:w="3987" w:type="dxa"/>
            <w:noWrap/>
            <w:vAlign w:val="center"/>
            <w:hideMark/>
          </w:tcPr>
          <w:p w14:paraId="7F3ACCF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0DD59C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56E7C82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Nabdín</w:t>
            </w:r>
          </w:p>
        </w:tc>
      </w:tr>
      <w:tr w:rsidR="00666EDB" w:rsidRPr="00826B91" w14:paraId="16A8DBE4" w14:textId="77777777" w:rsidTr="005626CD">
        <w:trPr>
          <w:trHeight w:val="264"/>
        </w:trPr>
        <w:tc>
          <w:tcPr>
            <w:tcW w:w="1253" w:type="dxa"/>
            <w:noWrap/>
            <w:vAlign w:val="center"/>
            <w:hideMark/>
          </w:tcPr>
          <w:p w14:paraId="464D19E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1000149529</w:t>
            </w:r>
          </w:p>
        </w:tc>
        <w:tc>
          <w:tcPr>
            <w:tcW w:w="3987" w:type="dxa"/>
            <w:noWrap/>
            <w:vAlign w:val="center"/>
            <w:hideMark/>
          </w:tcPr>
          <w:p w14:paraId="16E7EB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Barbory</w:t>
            </w:r>
          </w:p>
        </w:tc>
        <w:tc>
          <w:tcPr>
            <w:tcW w:w="1701" w:type="dxa"/>
            <w:noWrap/>
            <w:vAlign w:val="center"/>
            <w:hideMark/>
          </w:tcPr>
          <w:p w14:paraId="5A43FC8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Černuc</w:t>
            </w:r>
          </w:p>
        </w:tc>
        <w:tc>
          <w:tcPr>
            <w:tcW w:w="2127" w:type="dxa"/>
            <w:noWrap/>
            <w:vAlign w:val="center"/>
            <w:hideMark/>
          </w:tcPr>
          <w:p w14:paraId="7D3C8AE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Nabdín</w:t>
            </w:r>
          </w:p>
        </w:tc>
      </w:tr>
      <w:tr w:rsidR="00666EDB" w:rsidRPr="00826B91" w14:paraId="0B8C580F" w14:textId="77777777" w:rsidTr="005626CD">
        <w:trPr>
          <w:trHeight w:val="264"/>
        </w:trPr>
        <w:tc>
          <w:tcPr>
            <w:tcW w:w="1253" w:type="dxa"/>
            <w:noWrap/>
            <w:vAlign w:val="center"/>
            <w:hideMark/>
          </w:tcPr>
          <w:p w14:paraId="670880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1000124781</w:t>
            </w:r>
          </w:p>
        </w:tc>
        <w:tc>
          <w:tcPr>
            <w:tcW w:w="3987" w:type="dxa"/>
            <w:noWrap/>
            <w:vAlign w:val="center"/>
            <w:hideMark/>
          </w:tcPr>
          <w:p w14:paraId="4C47392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zaniklá ves Svídna, archeologické stopy</w:t>
            </w:r>
          </w:p>
        </w:tc>
        <w:tc>
          <w:tcPr>
            <w:tcW w:w="1701" w:type="dxa"/>
            <w:noWrap/>
            <w:vAlign w:val="center"/>
            <w:hideMark/>
          </w:tcPr>
          <w:p w14:paraId="6367547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Drnek</w:t>
            </w:r>
          </w:p>
        </w:tc>
        <w:tc>
          <w:tcPr>
            <w:tcW w:w="2127" w:type="dxa"/>
            <w:noWrap/>
            <w:vAlign w:val="center"/>
            <w:hideMark/>
          </w:tcPr>
          <w:p w14:paraId="0E20634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Drnek</w:t>
            </w:r>
          </w:p>
        </w:tc>
      </w:tr>
      <w:tr w:rsidR="00666EDB" w:rsidRPr="00826B91" w14:paraId="3BF50810" w14:textId="77777777" w:rsidTr="005626CD">
        <w:trPr>
          <w:trHeight w:val="264"/>
        </w:trPr>
        <w:tc>
          <w:tcPr>
            <w:tcW w:w="1253" w:type="dxa"/>
            <w:noWrap/>
            <w:vAlign w:val="center"/>
            <w:hideMark/>
          </w:tcPr>
          <w:p w14:paraId="221AE7B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1000131930</w:t>
            </w:r>
          </w:p>
        </w:tc>
        <w:tc>
          <w:tcPr>
            <w:tcW w:w="3987" w:type="dxa"/>
            <w:noWrap/>
            <w:vAlign w:val="center"/>
            <w:hideMark/>
          </w:tcPr>
          <w:p w14:paraId="7D37BD5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tvrz Humniště, archeologické stopy</w:t>
            </w:r>
          </w:p>
        </w:tc>
        <w:tc>
          <w:tcPr>
            <w:tcW w:w="1701" w:type="dxa"/>
            <w:noWrap/>
            <w:vAlign w:val="center"/>
            <w:hideMark/>
          </w:tcPr>
          <w:p w14:paraId="5E6730A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Drnek</w:t>
            </w:r>
          </w:p>
        </w:tc>
        <w:tc>
          <w:tcPr>
            <w:tcW w:w="2127" w:type="dxa"/>
            <w:noWrap/>
            <w:vAlign w:val="center"/>
            <w:hideMark/>
          </w:tcPr>
          <w:p w14:paraId="37C281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Drnek</w:t>
            </w:r>
          </w:p>
        </w:tc>
      </w:tr>
      <w:tr w:rsidR="00666EDB" w:rsidRPr="00826B91" w14:paraId="4FECEA44" w14:textId="77777777" w:rsidTr="005626CD">
        <w:trPr>
          <w:trHeight w:val="264"/>
        </w:trPr>
        <w:tc>
          <w:tcPr>
            <w:tcW w:w="1253" w:type="dxa"/>
            <w:noWrap/>
            <w:vAlign w:val="center"/>
            <w:hideMark/>
          </w:tcPr>
          <w:p w14:paraId="4243153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1000146155</w:t>
            </w:r>
          </w:p>
        </w:tc>
        <w:tc>
          <w:tcPr>
            <w:tcW w:w="3987" w:type="dxa"/>
            <w:noWrap/>
            <w:vAlign w:val="center"/>
            <w:hideMark/>
          </w:tcPr>
          <w:p w14:paraId="2291E3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Vojtěcha</w:t>
            </w:r>
          </w:p>
        </w:tc>
        <w:tc>
          <w:tcPr>
            <w:tcW w:w="1701" w:type="dxa"/>
            <w:noWrap/>
            <w:vAlign w:val="center"/>
            <w:hideMark/>
          </w:tcPr>
          <w:p w14:paraId="51C438E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Dřínov</w:t>
            </w:r>
          </w:p>
        </w:tc>
        <w:tc>
          <w:tcPr>
            <w:tcW w:w="2127" w:type="dxa"/>
            <w:noWrap/>
            <w:vAlign w:val="center"/>
            <w:hideMark/>
          </w:tcPr>
          <w:p w14:paraId="6FC767F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Drchkov</w:t>
            </w:r>
          </w:p>
        </w:tc>
      </w:tr>
      <w:tr w:rsidR="00666EDB" w:rsidRPr="00826B91" w14:paraId="1A4B33A4" w14:textId="77777777" w:rsidTr="005626CD">
        <w:trPr>
          <w:trHeight w:val="264"/>
        </w:trPr>
        <w:tc>
          <w:tcPr>
            <w:tcW w:w="1253" w:type="dxa"/>
            <w:noWrap/>
            <w:vAlign w:val="center"/>
            <w:hideMark/>
          </w:tcPr>
          <w:p w14:paraId="4EE403B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1000130818</w:t>
            </w:r>
          </w:p>
        </w:tc>
        <w:tc>
          <w:tcPr>
            <w:tcW w:w="3987" w:type="dxa"/>
            <w:noWrap/>
            <w:vAlign w:val="center"/>
            <w:hideMark/>
          </w:tcPr>
          <w:p w14:paraId="1C6ED16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Lukáše</w:t>
            </w:r>
          </w:p>
        </w:tc>
        <w:tc>
          <w:tcPr>
            <w:tcW w:w="1701" w:type="dxa"/>
            <w:noWrap/>
            <w:vAlign w:val="center"/>
            <w:hideMark/>
          </w:tcPr>
          <w:p w14:paraId="626535E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Dřínov</w:t>
            </w:r>
          </w:p>
        </w:tc>
        <w:tc>
          <w:tcPr>
            <w:tcW w:w="2127" w:type="dxa"/>
            <w:noWrap/>
            <w:vAlign w:val="center"/>
            <w:hideMark/>
          </w:tcPr>
          <w:p w14:paraId="5FD21A6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Dřínov u Zlonic</w:t>
            </w:r>
          </w:p>
        </w:tc>
      </w:tr>
      <w:tr w:rsidR="00666EDB" w:rsidRPr="00826B91" w14:paraId="78D3BC72" w14:textId="77777777" w:rsidTr="005626CD">
        <w:trPr>
          <w:trHeight w:val="264"/>
        </w:trPr>
        <w:tc>
          <w:tcPr>
            <w:tcW w:w="1253" w:type="dxa"/>
            <w:noWrap/>
            <w:vAlign w:val="center"/>
            <w:hideMark/>
          </w:tcPr>
          <w:p w14:paraId="5208CEB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1000142673</w:t>
            </w:r>
          </w:p>
        </w:tc>
        <w:tc>
          <w:tcPr>
            <w:tcW w:w="3987" w:type="dxa"/>
            <w:noWrap/>
            <w:vAlign w:val="center"/>
            <w:hideMark/>
          </w:tcPr>
          <w:p w14:paraId="36EF9F9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21CA64E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Dřínov</w:t>
            </w:r>
          </w:p>
        </w:tc>
        <w:tc>
          <w:tcPr>
            <w:tcW w:w="2127" w:type="dxa"/>
            <w:noWrap/>
            <w:vAlign w:val="center"/>
            <w:hideMark/>
          </w:tcPr>
          <w:p w14:paraId="6C8D03B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Dřínov u Zlonic</w:t>
            </w:r>
          </w:p>
        </w:tc>
      </w:tr>
      <w:tr w:rsidR="00666EDB" w:rsidRPr="00826B91" w14:paraId="2E2A2BE3" w14:textId="77777777" w:rsidTr="005626CD">
        <w:trPr>
          <w:trHeight w:val="264"/>
        </w:trPr>
        <w:tc>
          <w:tcPr>
            <w:tcW w:w="1253" w:type="dxa"/>
            <w:noWrap/>
            <w:vAlign w:val="center"/>
            <w:hideMark/>
          </w:tcPr>
          <w:p w14:paraId="6DF15A1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lastRenderedPageBreak/>
              <w:t>1000133500</w:t>
            </w:r>
          </w:p>
        </w:tc>
        <w:tc>
          <w:tcPr>
            <w:tcW w:w="3987" w:type="dxa"/>
            <w:noWrap/>
            <w:vAlign w:val="center"/>
            <w:hideMark/>
          </w:tcPr>
          <w:p w14:paraId="5F1B491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Václava</w:t>
            </w:r>
          </w:p>
        </w:tc>
        <w:tc>
          <w:tcPr>
            <w:tcW w:w="1701" w:type="dxa"/>
            <w:noWrap/>
            <w:vAlign w:val="center"/>
            <w:hideMark/>
          </w:tcPr>
          <w:p w14:paraId="34CF5A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c>
          <w:tcPr>
            <w:tcW w:w="2127" w:type="dxa"/>
            <w:noWrap/>
            <w:vAlign w:val="center"/>
            <w:hideMark/>
          </w:tcPr>
          <w:p w14:paraId="11DB892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r>
      <w:tr w:rsidR="00666EDB" w:rsidRPr="00826B91" w14:paraId="26CB8202" w14:textId="77777777" w:rsidTr="005626CD">
        <w:trPr>
          <w:trHeight w:val="264"/>
        </w:trPr>
        <w:tc>
          <w:tcPr>
            <w:tcW w:w="1253" w:type="dxa"/>
            <w:noWrap/>
            <w:vAlign w:val="center"/>
            <w:hideMark/>
          </w:tcPr>
          <w:p w14:paraId="22E2613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1000134112</w:t>
            </w:r>
          </w:p>
        </w:tc>
        <w:tc>
          <w:tcPr>
            <w:tcW w:w="3987" w:type="dxa"/>
            <w:noWrap/>
            <w:vAlign w:val="center"/>
            <w:hideMark/>
          </w:tcPr>
          <w:p w14:paraId="61B7FB8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podstavec sochy</w:t>
            </w:r>
          </w:p>
        </w:tc>
        <w:tc>
          <w:tcPr>
            <w:tcW w:w="1701" w:type="dxa"/>
            <w:noWrap/>
            <w:vAlign w:val="center"/>
            <w:hideMark/>
          </w:tcPr>
          <w:p w14:paraId="6A38681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c>
          <w:tcPr>
            <w:tcW w:w="2127" w:type="dxa"/>
            <w:noWrap/>
            <w:vAlign w:val="center"/>
            <w:hideMark/>
          </w:tcPr>
          <w:p w14:paraId="10FF221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r>
      <w:tr w:rsidR="00666EDB" w:rsidRPr="00826B91" w14:paraId="64FD4D7B" w14:textId="77777777" w:rsidTr="005626CD">
        <w:trPr>
          <w:trHeight w:val="264"/>
        </w:trPr>
        <w:tc>
          <w:tcPr>
            <w:tcW w:w="1253" w:type="dxa"/>
            <w:noWrap/>
            <w:vAlign w:val="center"/>
            <w:hideMark/>
          </w:tcPr>
          <w:p w14:paraId="68473C4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1000164346</w:t>
            </w:r>
          </w:p>
        </w:tc>
        <w:tc>
          <w:tcPr>
            <w:tcW w:w="3987" w:type="dxa"/>
            <w:noWrap/>
            <w:vAlign w:val="center"/>
            <w:hideMark/>
          </w:tcPr>
          <w:p w14:paraId="0FE12AF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kolna se sušárnou v usedlosti čp. 7</w:t>
            </w:r>
          </w:p>
        </w:tc>
        <w:tc>
          <w:tcPr>
            <w:tcW w:w="1701" w:type="dxa"/>
            <w:noWrap/>
            <w:vAlign w:val="center"/>
            <w:hideMark/>
          </w:tcPr>
          <w:p w14:paraId="4C3938A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c>
          <w:tcPr>
            <w:tcW w:w="2127" w:type="dxa"/>
            <w:noWrap/>
            <w:vAlign w:val="center"/>
            <w:hideMark/>
          </w:tcPr>
          <w:p w14:paraId="4A3EC44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r>
      <w:tr w:rsidR="00666EDB" w:rsidRPr="00826B91" w14:paraId="0ABAFD62" w14:textId="77777777" w:rsidTr="005626CD">
        <w:trPr>
          <w:trHeight w:val="264"/>
        </w:trPr>
        <w:tc>
          <w:tcPr>
            <w:tcW w:w="1253" w:type="dxa"/>
            <w:noWrap/>
            <w:vAlign w:val="center"/>
            <w:hideMark/>
          </w:tcPr>
          <w:p w14:paraId="6492588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1000153694</w:t>
            </w:r>
          </w:p>
        </w:tc>
        <w:tc>
          <w:tcPr>
            <w:tcW w:w="3987" w:type="dxa"/>
            <w:noWrap/>
            <w:vAlign w:val="center"/>
            <w:hideMark/>
          </w:tcPr>
          <w:p w14:paraId="5D5AFBA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hřbitov se zvonicí</w:t>
            </w:r>
          </w:p>
        </w:tc>
        <w:tc>
          <w:tcPr>
            <w:tcW w:w="1701" w:type="dxa"/>
            <w:noWrap/>
            <w:vAlign w:val="center"/>
            <w:hideMark/>
          </w:tcPr>
          <w:p w14:paraId="0674E98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Hobšovice</w:t>
            </w:r>
          </w:p>
        </w:tc>
        <w:tc>
          <w:tcPr>
            <w:tcW w:w="2127" w:type="dxa"/>
            <w:noWrap/>
            <w:vAlign w:val="center"/>
            <w:hideMark/>
          </w:tcPr>
          <w:p w14:paraId="4E2F617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Skůry</w:t>
            </w:r>
          </w:p>
        </w:tc>
      </w:tr>
      <w:tr w:rsidR="00666EDB" w:rsidRPr="00826B91" w14:paraId="6C481934" w14:textId="77777777" w:rsidTr="005626CD">
        <w:trPr>
          <w:trHeight w:val="264"/>
        </w:trPr>
        <w:tc>
          <w:tcPr>
            <w:tcW w:w="1253" w:type="dxa"/>
            <w:noWrap/>
            <w:vAlign w:val="center"/>
            <w:hideMark/>
          </w:tcPr>
          <w:p w14:paraId="4297425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1000130050</w:t>
            </w:r>
          </w:p>
        </w:tc>
        <w:tc>
          <w:tcPr>
            <w:tcW w:w="3987" w:type="dxa"/>
            <w:noWrap/>
            <w:vAlign w:val="center"/>
            <w:hideMark/>
          </w:tcPr>
          <w:p w14:paraId="3FD8BDC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Petra a Pavla</w:t>
            </w:r>
          </w:p>
        </w:tc>
        <w:tc>
          <w:tcPr>
            <w:tcW w:w="1701" w:type="dxa"/>
            <w:noWrap/>
            <w:vAlign w:val="center"/>
            <w:hideMark/>
          </w:tcPr>
          <w:p w14:paraId="78F446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Hořešovice</w:t>
            </w:r>
          </w:p>
        </w:tc>
        <w:tc>
          <w:tcPr>
            <w:tcW w:w="2127" w:type="dxa"/>
            <w:noWrap/>
            <w:vAlign w:val="center"/>
            <w:hideMark/>
          </w:tcPr>
          <w:p w14:paraId="4E4C9DA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Hořešovice</w:t>
            </w:r>
          </w:p>
        </w:tc>
      </w:tr>
      <w:tr w:rsidR="00666EDB" w:rsidRPr="00826B91" w14:paraId="30D36A99" w14:textId="77777777" w:rsidTr="005626CD">
        <w:trPr>
          <w:trHeight w:val="264"/>
        </w:trPr>
        <w:tc>
          <w:tcPr>
            <w:tcW w:w="1253" w:type="dxa"/>
            <w:noWrap/>
            <w:vAlign w:val="center"/>
            <w:hideMark/>
          </w:tcPr>
          <w:p w14:paraId="24FBD9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1000158087</w:t>
            </w:r>
          </w:p>
        </w:tc>
        <w:tc>
          <w:tcPr>
            <w:tcW w:w="3987" w:type="dxa"/>
            <w:noWrap/>
            <w:vAlign w:val="center"/>
            <w:hideMark/>
          </w:tcPr>
          <w:p w14:paraId="6CD0F6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277C273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Hořešovice</w:t>
            </w:r>
          </w:p>
        </w:tc>
        <w:tc>
          <w:tcPr>
            <w:tcW w:w="2127" w:type="dxa"/>
            <w:noWrap/>
            <w:vAlign w:val="center"/>
            <w:hideMark/>
          </w:tcPr>
          <w:p w14:paraId="60F84DF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Hořešovice</w:t>
            </w:r>
          </w:p>
        </w:tc>
      </w:tr>
      <w:tr w:rsidR="00666EDB" w:rsidRPr="00826B91" w14:paraId="04AA3624" w14:textId="77777777" w:rsidTr="005626CD">
        <w:trPr>
          <w:trHeight w:val="264"/>
        </w:trPr>
        <w:tc>
          <w:tcPr>
            <w:tcW w:w="1253" w:type="dxa"/>
            <w:noWrap/>
            <w:vAlign w:val="center"/>
            <w:hideMark/>
          </w:tcPr>
          <w:p w14:paraId="39AD4B1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1000126126</w:t>
            </w:r>
          </w:p>
        </w:tc>
        <w:tc>
          <w:tcPr>
            <w:tcW w:w="3987" w:type="dxa"/>
            <w:noWrap/>
            <w:vAlign w:val="center"/>
            <w:hideMark/>
          </w:tcPr>
          <w:p w14:paraId="4825C31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6BB9084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Hořešovičky</w:t>
            </w:r>
          </w:p>
        </w:tc>
        <w:tc>
          <w:tcPr>
            <w:tcW w:w="2127" w:type="dxa"/>
            <w:noWrap/>
            <w:vAlign w:val="center"/>
            <w:hideMark/>
          </w:tcPr>
          <w:p w14:paraId="347EEF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Hořešovičky</w:t>
            </w:r>
          </w:p>
        </w:tc>
      </w:tr>
      <w:tr w:rsidR="00666EDB" w:rsidRPr="00826B91" w14:paraId="25A766AF" w14:textId="77777777" w:rsidTr="005626CD">
        <w:trPr>
          <w:trHeight w:val="264"/>
        </w:trPr>
        <w:tc>
          <w:tcPr>
            <w:tcW w:w="1253" w:type="dxa"/>
            <w:noWrap/>
            <w:vAlign w:val="center"/>
            <w:hideMark/>
          </w:tcPr>
          <w:p w14:paraId="10EBBDA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1000133581</w:t>
            </w:r>
          </w:p>
        </w:tc>
        <w:tc>
          <w:tcPr>
            <w:tcW w:w="3987" w:type="dxa"/>
            <w:noWrap/>
            <w:vAlign w:val="center"/>
            <w:hideMark/>
          </w:tcPr>
          <w:p w14:paraId="3ED84AF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0AC103F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Hořešovičky</w:t>
            </w:r>
          </w:p>
        </w:tc>
        <w:tc>
          <w:tcPr>
            <w:tcW w:w="2127" w:type="dxa"/>
            <w:noWrap/>
            <w:vAlign w:val="center"/>
            <w:hideMark/>
          </w:tcPr>
          <w:p w14:paraId="29C27FA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Hořešovičky</w:t>
            </w:r>
          </w:p>
        </w:tc>
      </w:tr>
      <w:tr w:rsidR="00666EDB" w:rsidRPr="00826B91" w14:paraId="14C5A92E" w14:textId="77777777" w:rsidTr="005626CD">
        <w:trPr>
          <w:trHeight w:val="264"/>
        </w:trPr>
        <w:tc>
          <w:tcPr>
            <w:tcW w:w="1253" w:type="dxa"/>
            <w:noWrap/>
            <w:vAlign w:val="center"/>
            <w:hideMark/>
          </w:tcPr>
          <w:p w14:paraId="221B129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1000124402</w:t>
            </w:r>
          </w:p>
        </w:tc>
        <w:tc>
          <w:tcPr>
            <w:tcW w:w="3987" w:type="dxa"/>
            <w:noWrap/>
            <w:vAlign w:val="center"/>
            <w:hideMark/>
          </w:tcPr>
          <w:p w14:paraId="03A48A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Stětí sv. Jana Křtitele</w:t>
            </w:r>
          </w:p>
        </w:tc>
        <w:tc>
          <w:tcPr>
            <w:tcW w:w="1701" w:type="dxa"/>
            <w:noWrap/>
            <w:vAlign w:val="center"/>
            <w:hideMark/>
          </w:tcPr>
          <w:p w14:paraId="5A6D24B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2827AA8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3C88D932" w14:textId="77777777" w:rsidTr="005626CD">
        <w:trPr>
          <w:trHeight w:val="264"/>
        </w:trPr>
        <w:tc>
          <w:tcPr>
            <w:tcW w:w="1253" w:type="dxa"/>
            <w:noWrap/>
            <w:vAlign w:val="center"/>
            <w:hideMark/>
          </w:tcPr>
          <w:p w14:paraId="7DF7FC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1000134017</w:t>
            </w:r>
          </w:p>
        </w:tc>
        <w:tc>
          <w:tcPr>
            <w:tcW w:w="3987" w:type="dxa"/>
            <w:noWrap/>
            <w:vAlign w:val="center"/>
            <w:hideMark/>
          </w:tcPr>
          <w:p w14:paraId="2DA4CD0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sousoší sv. Jana a sv. Pavla</w:t>
            </w:r>
          </w:p>
        </w:tc>
        <w:tc>
          <w:tcPr>
            <w:tcW w:w="1701" w:type="dxa"/>
            <w:noWrap/>
            <w:vAlign w:val="center"/>
            <w:hideMark/>
          </w:tcPr>
          <w:p w14:paraId="2659E2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614F5BF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33A68AB6" w14:textId="77777777" w:rsidTr="005626CD">
        <w:trPr>
          <w:trHeight w:val="264"/>
        </w:trPr>
        <w:tc>
          <w:tcPr>
            <w:tcW w:w="1253" w:type="dxa"/>
            <w:noWrap/>
            <w:vAlign w:val="center"/>
            <w:hideMark/>
          </w:tcPr>
          <w:p w14:paraId="6901164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1000137232</w:t>
            </w:r>
          </w:p>
        </w:tc>
        <w:tc>
          <w:tcPr>
            <w:tcW w:w="3987" w:type="dxa"/>
            <w:noWrap/>
            <w:vAlign w:val="center"/>
            <w:hideMark/>
          </w:tcPr>
          <w:p w14:paraId="69C1583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kříž</w:t>
            </w:r>
          </w:p>
        </w:tc>
        <w:tc>
          <w:tcPr>
            <w:tcW w:w="1701" w:type="dxa"/>
            <w:noWrap/>
            <w:vAlign w:val="center"/>
            <w:hideMark/>
          </w:tcPr>
          <w:p w14:paraId="39624A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0ADBF72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1E0DE21E" w14:textId="77777777" w:rsidTr="005626CD">
        <w:trPr>
          <w:trHeight w:val="264"/>
        </w:trPr>
        <w:tc>
          <w:tcPr>
            <w:tcW w:w="1253" w:type="dxa"/>
            <w:noWrap/>
            <w:vAlign w:val="center"/>
            <w:hideMark/>
          </w:tcPr>
          <w:p w14:paraId="17242A4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1000148878</w:t>
            </w:r>
          </w:p>
        </w:tc>
        <w:tc>
          <w:tcPr>
            <w:tcW w:w="3987" w:type="dxa"/>
            <w:noWrap/>
            <w:vAlign w:val="center"/>
            <w:hideMark/>
          </w:tcPr>
          <w:p w14:paraId="6176CE8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25DE81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6425ED4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18F29B14" w14:textId="77777777" w:rsidTr="005626CD">
        <w:trPr>
          <w:trHeight w:val="264"/>
        </w:trPr>
        <w:tc>
          <w:tcPr>
            <w:tcW w:w="1253" w:type="dxa"/>
            <w:noWrap/>
            <w:vAlign w:val="center"/>
            <w:hideMark/>
          </w:tcPr>
          <w:p w14:paraId="15A85A6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1000158717</w:t>
            </w:r>
          </w:p>
        </w:tc>
        <w:tc>
          <w:tcPr>
            <w:tcW w:w="3987" w:type="dxa"/>
            <w:noWrap/>
            <w:vAlign w:val="center"/>
            <w:hideMark/>
          </w:tcPr>
          <w:p w14:paraId="76A0585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výklenková kaple se sochou sv. Jana Nepomuckého</w:t>
            </w:r>
          </w:p>
        </w:tc>
        <w:tc>
          <w:tcPr>
            <w:tcW w:w="1701" w:type="dxa"/>
            <w:noWrap/>
            <w:vAlign w:val="center"/>
            <w:hideMark/>
          </w:tcPr>
          <w:p w14:paraId="006ABD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1A004F6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49C41F98" w14:textId="77777777" w:rsidTr="005626CD">
        <w:trPr>
          <w:trHeight w:val="264"/>
        </w:trPr>
        <w:tc>
          <w:tcPr>
            <w:tcW w:w="1253" w:type="dxa"/>
            <w:noWrap/>
            <w:vAlign w:val="center"/>
            <w:hideMark/>
          </w:tcPr>
          <w:p w14:paraId="2E3414E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1000130832</w:t>
            </w:r>
          </w:p>
        </w:tc>
        <w:tc>
          <w:tcPr>
            <w:tcW w:w="3987" w:type="dxa"/>
            <w:noWrap/>
            <w:vAlign w:val="center"/>
            <w:hideMark/>
          </w:tcPr>
          <w:p w14:paraId="1F1216A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13FBE01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40D1C01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5B64FD9A" w14:textId="77777777" w:rsidTr="005626CD">
        <w:trPr>
          <w:trHeight w:val="264"/>
        </w:trPr>
        <w:tc>
          <w:tcPr>
            <w:tcW w:w="1253" w:type="dxa"/>
            <w:noWrap/>
            <w:vAlign w:val="center"/>
            <w:hideMark/>
          </w:tcPr>
          <w:p w14:paraId="03FCE08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1000150415</w:t>
            </w:r>
          </w:p>
        </w:tc>
        <w:tc>
          <w:tcPr>
            <w:tcW w:w="3987" w:type="dxa"/>
            <w:noWrap/>
            <w:vAlign w:val="center"/>
            <w:hideMark/>
          </w:tcPr>
          <w:p w14:paraId="173ECB3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Jana Nepomuckého</w:t>
            </w:r>
          </w:p>
        </w:tc>
        <w:tc>
          <w:tcPr>
            <w:tcW w:w="1701" w:type="dxa"/>
            <w:noWrap/>
            <w:vAlign w:val="center"/>
            <w:hideMark/>
          </w:tcPr>
          <w:p w14:paraId="5F063E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c>
          <w:tcPr>
            <w:tcW w:w="2127" w:type="dxa"/>
            <w:noWrap/>
            <w:vAlign w:val="center"/>
            <w:hideMark/>
          </w:tcPr>
          <w:p w14:paraId="0DA3AE5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Hospozín</w:t>
            </w:r>
          </w:p>
        </w:tc>
      </w:tr>
      <w:tr w:rsidR="00666EDB" w:rsidRPr="00826B91" w14:paraId="618D0DA7" w14:textId="77777777" w:rsidTr="005626CD">
        <w:trPr>
          <w:trHeight w:val="264"/>
        </w:trPr>
        <w:tc>
          <w:tcPr>
            <w:tcW w:w="1253" w:type="dxa"/>
            <w:noWrap/>
            <w:vAlign w:val="center"/>
            <w:hideMark/>
          </w:tcPr>
          <w:p w14:paraId="4C61D24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1000133709</w:t>
            </w:r>
          </w:p>
        </w:tc>
        <w:tc>
          <w:tcPr>
            <w:tcW w:w="3987" w:type="dxa"/>
            <w:noWrap/>
            <w:vAlign w:val="center"/>
            <w:hideMark/>
          </w:tcPr>
          <w:p w14:paraId="5FCD367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5EAEC44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Hrdlív</w:t>
            </w:r>
          </w:p>
        </w:tc>
        <w:tc>
          <w:tcPr>
            <w:tcW w:w="2127" w:type="dxa"/>
            <w:noWrap/>
            <w:vAlign w:val="center"/>
            <w:hideMark/>
          </w:tcPr>
          <w:p w14:paraId="71ABA9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Hrdlív</w:t>
            </w:r>
          </w:p>
        </w:tc>
      </w:tr>
      <w:tr w:rsidR="00666EDB" w:rsidRPr="00826B91" w14:paraId="1F784B73" w14:textId="77777777" w:rsidTr="005626CD">
        <w:trPr>
          <w:trHeight w:val="264"/>
        </w:trPr>
        <w:tc>
          <w:tcPr>
            <w:tcW w:w="1253" w:type="dxa"/>
            <w:noWrap/>
            <w:vAlign w:val="center"/>
            <w:hideMark/>
          </w:tcPr>
          <w:p w14:paraId="7B51BAC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1000139395</w:t>
            </w:r>
          </w:p>
        </w:tc>
        <w:tc>
          <w:tcPr>
            <w:tcW w:w="3987" w:type="dxa"/>
            <w:noWrap/>
            <w:vAlign w:val="center"/>
            <w:hideMark/>
          </w:tcPr>
          <w:p w14:paraId="0977287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Klimenta</w:t>
            </w:r>
          </w:p>
        </w:tc>
        <w:tc>
          <w:tcPr>
            <w:tcW w:w="1701" w:type="dxa"/>
            <w:noWrap/>
            <w:vAlign w:val="center"/>
            <w:hideMark/>
          </w:tcPr>
          <w:p w14:paraId="3B58B58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Chržín</w:t>
            </w:r>
          </w:p>
        </w:tc>
        <w:tc>
          <w:tcPr>
            <w:tcW w:w="2127" w:type="dxa"/>
            <w:noWrap/>
            <w:vAlign w:val="center"/>
            <w:hideMark/>
          </w:tcPr>
          <w:p w14:paraId="5539A4E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Chržín</w:t>
            </w:r>
          </w:p>
        </w:tc>
      </w:tr>
      <w:tr w:rsidR="00666EDB" w:rsidRPr="00826B91" w14:paraId="4B877628" w14:textId="77777777" w:rsidTr="005626CD">
        <w:trPr>
          <w:trHeight w:val="264"/>
        </w:trPr>
        <w:tc>
          <w:tcPr>
            <w:tcW w:w="1253" w:type="dxa"/>
            <w:noWrap/>
            <w:vAlign w:val="center"/>
            <w:hideMark/>
          </w:tcPr>
          <w:p w14:paraId="64F3353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1000159669</w:t>
            </w:r>
          </w:p>
        </w:tc>
        <w:tc>
          <w:tcPr>
            <w:tcW w:w="3987" w:type="dxa"/>
            <w:noWrap/>
            <w:vAlign w:val="center"/>
            <w:hideMark/>
          </w:tcPr>
          <w:p w14:paraId="614D994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78FD52B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Chržín</w:t>
            </w:r>
          </w:p>
        </w:tc>
        <w:tc>
          <w:tcPr>
            <w:tcW w:w="2127" w:type="dxa"/>
            <w:noWrap/>
            <w:vAlign w:val="center"/>
            <w:hideMark/>
          </w:tcPr>
          <w:p w14:paraId="295C0DB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Chržín</w:t>
            </w:r>
          </w:p>
        </w:tc>
      </w:tr>
      <w:tr w:rsidR="00666EDB" w:rsidRPr="00826B91" w14:paraId="521D0D9C" w14:textId="77777777" w:rsidTr="005626CD">
        <w:trPr>
          <w:trHeight w:val="264"/>
        </w:trPr>
        <w:tc>
          <w:tcPr>
            <w:tcW w:w="1253" w:type="dxa"/>
            <w:noWrap/>
            <w:vAlign w:val="center"/>
            <w:hideMark/>
          </w:tcPr>
          <w:p w14:paraId="26CCB15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1000131464</w:t>
            </w:r>
          </w:p>
        </w:tc>
        <w:tc>
          <w:tcPr>
            <w:tcW w:w="3987" w:type="dxa"/>
            <w:noWrap/>
            <w:vAlign w:val="center"/>
            <w:hideMark/>
          </w:tcPr>
          <w:p w14:paraId="15BC94D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pohřební kaple Kinských</w:t>
            </w:r>
          </w:p>
        </w:tc>
        <w:tc>
          <w:tcPr>
            <w:tcW w:w="1701" w:type="dxa"/>
            <w:noWrap/>
            <w:vAlign w:val="center"/>
            <w:hideMark/>
          </w:tcPr>
          <w:p w14:paraId="7EA729C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c>
          <w:tcPr>
            <w:tcW w:w="2127" w:type="dxa"/>
            <w:noWrap/>
            <w:vAlign w:val="center"/>
            <w:hideMark/>
          </w:tcPr>
          <w:p w14:paraId="6DFB05D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r>
      <w:tr w:rsidR="00666EDB" w:rsidRPr="00826B91" w14:paraId="5D343F5B" w14:textId="77777777" w:rsidTr="005626CD">
        <w:trPr>
          <w:trHeight w:val="264"/>
        </w:trPr>
        <w:tc>
          <w:tcPr>
            <w:tcW w:w="1253" w:type="dxa"/>
            <w:noWrap/>
            <w:vAlign w:val="center"/>
            <w:hideMark/>
          </w:tcPr>
          <w:p w14:paraId="3F9FEC2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1000143241</w:t>
            </w:r>
          </w:p>
        </w:tc>
        <w:tc>
          <w:tcPr>
            <w:tcW w:w="3987" w:type="dxa"/>
            <w:noWrap/>
            <w:vAlign w:val="center"/>
            <w:hideMark/>
          </w:tcPr>
          <w:p w14:paraId="753406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sloup se sochou sv. Isidora</w:t>
            </w:r>
          </w:p>
        </w:tc>
        <w:tc>
          <w:tcPr>
            <w:tcW w:w="1701" w:type="dxa"/>
            <w:noWrap/>
            <w:vAlign w:val="center"/>
            <w:hideMark/>
          </w:tcPr>
          <w:p w14:paraId="67FAEC7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c>
          <w:tcPr>
            <w:tcW w:w="2127" w:type="dxa"/>
            <w:noWrap/>
            <w:vAlign w:val="center"/>
            <w:hideMark/>
          </w:tcPr>
          <w:p w14:paraId="204DA15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r>
      <w:tr w:rsidR="00666EDB" w:rsidRPr="00826B91" w14:paraId="3C9F7D5B" w14:textId="77777777" w:rsidTr="005626CD">
        <w:trPr>
          <w:trHeight w:val="264"/>
        </w:trPr>
        <w:tc>
          <w:tcPr>
            <w:tcW w:w="1253" w:type="dxa"/>
            <w:noWrap/>
            <w:vAlign w:val="center"/>
            <w:hideMark/>
          </w:tcPr>
          <w:p w14:paraId="386F665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1000126200</w:t>
            </w:r>
          </w:p>
        </w:tc>
        <w:tc>
          <w:tcPr>
            <w:tcW w:w="3987" w:type="dxa"/>
            <w:noWrap/>
            <w:vAlign w:val="center"/>
            <w:hideMark/>
          </w:tcPr>
          <w:p w14:paraId="24B601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7555390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c>
          <w:tcPr>
            <w:tcW w:w="2127" w:type="dxa"/>
            <w:noWrap/>
            <w:vAlign w:val="center"/>
            <w:hideMark/>
          </w:tcPr>
          <w:p w14:paraId="617ABC8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r>
      <w:tr w:rsidR="00666EDB" w:rsidRPr="00826B91" w14:paraId="3B75EEAE" w14:textId="77777777" w:rsidTr="005626CD">
        <w:trPr>
          <w:trHeight w:val="264"/>
        </w:trPr>
        <w:tc>
          <w:tcPr>
            <w:tcW w:w="1253" w:type="dxa"/>
            <w:noWrap/>
            <w:vAlign w:val="center"/>
            <w:hideMark/>
          </w:tcPr>
          <w:p w14:paraId="4D98DEA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1000137105</w:t>
            </w:r>
          </w:p>
        </w:tc>
        <w:tc>
          <w:tcPr>
            <w:tcW w:w="3987" w:type="dxa"/>
            <w:noWrap/>
            <w:vAlign w:val="center"/>
            <w:hideMark/>
          </w:tcPr>
          <w:p w14:paraId="7CA1A6C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Jana Nepomuckého</w:t>
            </w:r>
          </w:p>
        </w:tc>
        <w:tc>
          <w:tcPr>
            <w:tcW w:w="1701" w:type="dxa"/>
            <w:noWrap/>
            <w:vAlign w:val="center"/>
            <w:hideMark/>
          </w:tcPr>
          <w:p w14:paraId="6087BD1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c>
          <w:tcPr>
            <w:tcW w:w="2127" w:type="dxa"/>
            <w:noWrap/>
            <w:vAlign w:val="center"/>
            <w:hideMark/>
          </w:tcPr>
          <w:p w14:paraId="526D056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r>
      <w:tr w:rsidR="00666EDB" w:rsidRPr="00826B91" w14:paraId="4760ABDE" w14:textId="77777777" w:rsidTr="005626CD">
        <w:trPr>
          <w:trHeight w:val="264"/>
        </w:trPr>
        <w:tc>
          <w:tcPr>
            <w:tcW w:w="1253" w:type="dxa"/>
            <w:noWrap/>
            <w:vAlign w:val="center"/>
            <w:hideMark/>
          </w:tcPr>
          <w:p w14:paraId="3652590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1000147096</w:t>
            </w:r>
          </w:p>
        </w:tc>
        <w:tc>
          <w:tcPr>
            <w:tcW w:w="3987" w:type="dxa"/>
            <w:noWrap/>
            <w:vAlign w:val="center"/>
            <w:hideMark/>
          </w:tcPr>
          <w:p w14:paraId="102D8CB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kříž</w:t>
            </w:r>
          </w:p>
        </w:tc>
        <w:tc>
          <w:tcPr>
            <w:tcW w:w="1701" w:type="dxa"/>
            <w:noWrap/>
            <w:vAlign w:val="center"/>
            <w:hideMark/>
          </w:tcPr>
          <w:p w14:paraId="3E7C7DB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c>
          <w:tcPr>
            <w:tcW w:w="2127" w:type="dxa"/>
            <w:noWrap/>
            <w:vAlign w:val="center"/>
            <w:hideMark/>
          </w:tcPr>
          <w:p w14:paraId="48F057A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r>
      <w:tr w:rsidR="00666EDB" w:rsidRPr="00826B91" w14:paraId="4A6A6251" w14:textId="77777777" w:rsidTr="005626CD">
        <w:trPr>
          <w:trHeight w:val="264"/>
        </w:trPr>
        <w:tc>
          <w:tcPr>
            <w:tcW w:w="1253" w:type="dxa"/>
            <w:noWrap/>
            <w:vAlign w:val="center"/>
            <w:hideMark/>
          </w:tcPr>
          <w:p w14:paraId="62AE2E9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1000159795</w:t>
            </w:r>
          </w:p>
        </w:tc>
        <w:tc>
          <w:tcPr>
            <w:tcW w:w="3987" w:type="dxa"/>
            <w:noWrap/>
            <w:vAlign w:val="center"/>
            <w:hideMark/>
          </w:tcPr>
          <w:p w14:paraId="4F3DAFD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Isidora</w:t>
            </w:r>
          </w:p>
        </w:tc>
        <w:tc>
          <w:tcPr>
            <w:tcW w:w="1701" w:type="dxa"/>
            <w:noWrap/>
            <w:vAlign w:val="center"/>
            <w:hideMark/>
          </w:tcPr>
          <w:p w14:paraId="0C8ECCC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c>
          <w:tcPr>
            <w:tcW w:w="2127" w:type="dxa"/>
            <w:noWrap/>
            <w:vAlign w:val="center"/>
            <w:hideMark/>
          </w:tcPr>
          <w:p w14:paraId="5D52BEB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w:t>
            </w:r>
          </w:p>
        </w:tc>
      </w:tr>
      <w:tr w:rsidR="00666EDB" w:rsidRPr="00826B91" w14:paraId="658473E2" w14:textId="77777777" w:rsidTr="005626CD">
        <w:trPr>
          <w:trHeight w:val="264"/>
        </w:trPr>
        <w:tc>
          <w:tcPr>
            <w:tcW w:w="1253" w:type="dxa"/>
            <w:noWrap/>
            <w:vAlign w:val="center"/>
            <w:hideMark/>
          </w:tcPr>
          <w:p w14:paraId="6E4AAB5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1000137152</w:t>
            </w:r>
          </w:p>
        </w:tc>
        <w:tc>
          <w:tcPr>
            <w:tcW w:w="3987" w:type="dxa"/>
            <w:noWrap/>
            <w:vAlign w:val="center"/>
            <w:hideMark/>
          </w:tcPr>
          <w:p w14:paraId="419C3AB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Isidora</w:t>
            </w:r>
          </w:p>
        </w:tc>
        <w:tc>
          <w:tcPr>
            <w:tcW w:w="1701" w:type="dxa"/>
            <w:noWrap/>
            <w:vAlign w:val="center"/>
            <w:hideMark/>
          </w:tcPr>
          <w:p w14:paraId="2185601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 Šlapanice</w:t>
            </w:r>
          </w:p>
        </w:tc>
        <w:tc>
          <w:tcPr>
            <w:tcW w:w="2127" w:type="dxa"/>
            <w:noWrap/>
            <w:vAlign w:val="center"/>
            <w:hideMark/>
          </w:tcPr>
          <w:p w14:paraId="14C5060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Jarpice; Šlapanice v Čechách</w:t>
            </w:r>
          </w:p>
        </w:tc>
      </w:tr>
      <w:tr w:rsidR="00666EDB" w:rsidRPr="00826B91" w14:paraId="097FFA24" w14:textId="77777777" w:rsidTr="005626CD">
        <w:trPr>
          <w:trHeight w:val="264"/>
        </w:trPr>
        <w:tc>
          <w:tcPr>
            <w:tcW w:w="1253" w:type="dxa"/>
            <w:noWrap/>
            <w:vAlign w:val="center"/>
            <w:hideMark/>
          </w:tcPr>
          <w:p w14:paraId="255E9A4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1000138568</w:t>
            </w:r>
          </w:p>
        </w:tc>
        <w:tc>
          <w:tcPr>
            <w:tcW w:w="3987" w:type="dxa"/>
            <w:noWrap/>
            <w:vAlign w:val="center"/>
            <w:hideMark/>
          </w:tcPr>
          <w:p w14:paraId="3951E6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15F21F3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Jedomělice</w:t>
            </w:r>
          </w:p>
        </w:tc>
        <w:tc>
          <w:tcPr>
            <w:tcW w:w="2127" w:type="dxa"/>
            <w:noWrap/>
            <w:vAlign w:val="center"/>
            <w:hideMark/>
          </w:tcPr>
          <w:p w14:paraId="04A358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Jedomělice</w:t>
            </w:r>
          </w:p>
        </w:tc>
      </w:tr>
      <w:tr w:rsidR="00666EDB" w:rsidRPr="00826B91" w14:paraId="7B1EF1E0" w14:textId="77777777" w:rsidTr="005626CD">
        <w:trPr>
          <w:trHeight w:val="264"/>
        </w:trPr>
        <w:tc>
          <w:tcPr>
            <w:tcW w:w="1253" w:type="dxa"/>
            <w:noWrap/>
            <w:vAlign w:val="center"/>
            <w:hideMark/>
          </w:tcPr>
          <w:p w14:paraId="0DABDAF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2000005714</w:t>
            </w:r>
          </w:p>
        </w:tc>
        <w:tc>
          <w:tcPr>
            <w:tcW w:w="3987" w:type="dxa"/>
            <w:noWrap/>
            <w:vAlign w:val="center"/>
            <w:hideMark/>
          </w:tcPr>
          <w:p w14:paraId="14FC362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zaniklá ves s tvrzí, archeologické stopy</w:t>
            </w:r>
          </w:p>
        </w:tc>
        <w:tc>
          <w:tcPr>
            <w:tcW w:w="1701" w:type="dxa"/>
            <w:noWrap/>
            <w:vAlign w:val="center"/>
            <w:hideMark/>
          </w:tcPr>
          <w:p w14:paraId="2AB6831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Jedomělice</w:t>
            </w:r>
          </w:p>
        </w:tc>
        <w:tc>
          <w:tcPr>
            <w:tcW w:w="2127" w:type="dxa"/>
            <w:noWrap/>
            <w:vAlign w:val="center"/>
            <w:hideMark/>
          </w:tcPr>
          <w:p w14:paraId="36D0963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Jedomělice</w:t>
            </w:r>
          </w:p>
        </w:tc>
      </w:tr>
      <w:tr w:rsidR="00666EDB" w:rsidRPr="00826B91" w14:paraId="5D37136C" w14:textId="77777777" w:rsidTr="005626CD">
        <w:trPr>
          <w:trHeight w:val="264"/>
        </w:trPr>
        <w:tc>
          <w:tcPr>
            <w:tcW w:w="1253" w:type="dxa"/>
            <w:noWrap/>
            <w:vAlign w:val="center"/>
            <w:hideMark/>
          </w:tcPr>
          <w:p w14:paraId="6D3205E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1000132757</w:t>
            </w:r>
          </w:p>
        </w:tc>
        <w:tc>
          <w:tcPr>
            <w:tcW w:w="3987" w:type="dxa"/>
            <w:noWrap/>
            <w:vAlign w:val="center"/>
            <w:hideMark/>
          </w:tcPr>
          <w:p w14:paraId="331A302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0EB57CD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Jemníky</w:t>
            </w:r>
          </w:p>
        </w:tc>
        <w:tc>
          <w:tcPr>
            <w:tcW w:w="2127" w:type="dxa"/>
            <w:noWrap/>
            <w:vAlign w:val="center"/>
            <w:hideMark/>
          </w:tcPr>
          <w:p w14:paraId="6384156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Jemníky</w:t>
            </w:r>
          </w:p>
        </w:tc>
      </w:tr>
      <w:tr w:rsidR="00666EDB" w:rsidRPr="00826B91" w14:paraId="5B6AD30C" w14:textId="77777777" w:rsidTr="005626CD">
        <w:trPr>
          <w:trHeight w:val="264"/>
        </w:trPr>
        <w:tc>
          <w:tcPr>
            <w:tcW w:w="1253" w:type="dxa"/>
            <w:noWrap/>
            <w:vAlign w:val="center"/>
            <w:hideMark/>
          </w:tcPr>
          <w:p w14:paraId="24F0F6B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1000136565</w:t>
            </w:r>
          </w:p>
        </w:tc>
        <w:tc>
          <w:tcPr>
            <w:tcW w:w="3987" w:type="dxa"/>
            <w:noWrap/>
            <w:vAlign w:val="center"/>
            <w:hideMark/>
          </w:tcPr>
          <w:p w14:paraId="4B36AF1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menhir</w:t>
            </w:r>
          </w:p>
        </w:tc>
        <w:tc>
          <w:tcPr>
            <w:tcW w:w="1701" w:type="dxa"/>
            <w:noWrap/>
            <w:vAlign w:val="center"/>
            <w:hideMark/>
          </w:tcPr>
          <w:p w14:paraId="0BE6E31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Jemníky</w:t>
            </w:r>
          </w:p>
        </w:tc>
        <w:tc>
          <w:tcPr>
            <w:tcW w:w="2127" w:type="dxa"/>
            <w:noWrap/>
            <w:vAlign w:val="center"/>
            <w:hideMark/>
          </w:tcPr>
          <w:p w14:paraId="33A1A6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Jemníky</w:t>
            </w:r>
          </w:p>
        </w:tc>
      </w:tr>
      <w:tr w:rsidR="00666EDB" w:rsidRPr="00826B91" w14:paraId="57C9EC43" w14:textId="77777777" w:rsidTr="005626CD">
        <w:trPr>
          <w:trHeight w:val="264"/>
        </w:trPr>
        <w:tc>
          <w:tcPr>
            <w:tcW w:w="1253" w:type="dxa"/>
            <w:noWrap/>
            <w:vAlign w:val="center"/>
            <w:hideMark/>
          </w:tcPr>
          <w:p w14:paraId="2C2F6D4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1000145681</w:t>
            </w:r>
          </w:p>
        </w:tc>
        <w:tc>
          <w:tcPr>
            <w:tcW w:w="3987" w:type="dxa"/>
            <w:noWrap/>
            <w:vAlign w:val="center"/>
            <w:hideMark/>
          </w:tcPr>
          <w:p w14:paraId="327FB7D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hraniční kámen</w:t>
            </w:r>
          </w:p>
        </w:tc>
        <w:tc>
          <w:tcPr>
            <w:tcW w:w="1701" w:type="dxa"/>
            <w:noWrap/>
            <w:vAlign w:val="center"/>
            <w:hideMark/>
          </w:tcPr>
          <w:p w14:paraId="68BCDA1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Most</w:t>
            </w:r>
          </w:p>
        </w:tc>
        <w:tc>
          <w:tcPr>
            <w:tcW w:w="2127" w:type="dxa"/>
            <w:noWrap/>
            <w:vAlign w:val="center"/>
            <w:hideMark/>
          </w:tcPr>
          <w:p w14:paraId="3008AC6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Most</w:t>
            </w:r>
          </w:p>
        </w:tc>
      </w:tr>
      <w:tr w:rsidR="00666EDB" w:rsidRPr="00826B91" w14:paraId="4B4173D1" w14:textId="77777777" w:rsidTr="005626CD">
        <w:trPr>
          <w:trHeight w:val="264"/>
        </w:trPr>
        <w:tc>
          <w:tcPr>
            <w:tcW w:w="1253" w:type="dxa"/>
            <w:noWrap/>
            <w:vAlign w:val="center"/>
            <w:hideMark/>
          </w:tcPr>
          <w:p w14:paraId="7879BD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1448915589</w:t>
            </w:r>
          </w:p>
        </w:tc>
        <w:tc>
          <w:tcPr>
            <w:tcW w:w="3987" w:type="dxa"/>
            <w:noWrap/>
            <w:vAlign w:val="center"/>
            <w:hideMark/>
          </w:tcPr>
          <w:p w14:paraId="715B445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kaplička</w:t>
            </w:r>
          </w:p>
        </w:tc>
        <w:tc>
          <w:tcPr>
            <w:tcW w:w="1701" w:type="dxa"/>
            <w:noWrap/>
            <w:vAlign w:val="center"/>
            <w:hideMark/>
          </w:tcPr>
          <w:p w14:paraId="55595AC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Most</w:t>
            </w:r>
          </w:p>
        </w:tc>
        <w:tc>
          <w:tcPr>
            <w:tcW w:w="2127" w:type="dxa"/>
            <w:noWrap/>
            <w:vAlign w:val="center"/>
            <w:hideMark/>
          </w:tcPr>
          <w:p w14:paraId="5FFB6AE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Most</w:t>
            </w:r>
          </w:p>
        </w:tc>
      </w:tr>
      <w:tr w:rsidR="00666EDB" w:rsidRPr="00826B91" w14:paraId="76816432" w14:textId="77777777" w:rsidTr="005626CD">
        <w:trPr>
          <w:trHeight w:val="264"/>
        </w:trPr>
        <w:tc>
          <w:tcPr>
            <w:tcW w:w="1253" w:type="dxa"/>
            <w:noWrap/>
            <w:vAlign w:val="center"/>
            <w:hideMark/>
          </w:tcPr>
          <w:p w14:paraId="2904E67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1000129665</w:t>
            </w:r>
          </w:p>
        </w:tc>
        <w:tc>
          <w:tcPr>
            <w:tcW w:w="3987" w:type="dxa"/>
            <w:noWrap/>
            <w:vAlign w:val="center"/>
            <w:hideMark/>
          </w:tcPr>
          <w:p w14:paraId="3C0AB0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011206B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c>
          <w:tcPr>
            <w:tcW w:w="2127" w:type="dxa"/>
            <w:noWrap/>
            <w:vAlign w:val="center"/>
            <w:hideMark/>
          </w:tcPr>
          <w:p w14:paraId="2B97B82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Čeradice u Pálečku</w:t>
            </w:r>
          </w:p>
        </w:tc>
      </w:tr>
      <w:tr w:rsidR="00666EDB" w:rsidRPr="00826B91" w14:paraId="0D618BA8" w14:textId="77777777" w:rsidTr="005626CD">
        <w:trPr>
          <w:trHeight w:val="264"/>
        </w:trPr>
        <w:tc>
          <w:tcPr>
            <w:tcW w:w="1253" w:type="dxa"/>
            <w:noWrap/>
            <w:vAlign w:val="center"/>
            <w:hideMark/>
          </w:tcPr>
          <w:p w14:paraId="5CEDD34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1000131279</w:t>
            </w:r>
          </w:p>
        </w:tc>
        <w:tc>
          <w:tcPr>
            <w:tcW w:w="3987" w:type="dxa"/>
            <w:noWrap/>
            <w:vAlign w:val="center"/>
            <w:hideMark/>
          </w:tcPr>
          <w:p w14:paraId="2AD0203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menhir zv. Kamenný muž</w:t>
            </w:r>
          </w:p>
        </w:tc>
        <w:tc>
          <w:tcPr>
            <w:tcW w:w="1701" w:type="dxa"/>
            <w:noWrap/>
            <w:vAlign w:val="center"/>
            <w:hideMark/>
          </w:tcPr>
          <w:p w14:paraId="0D71BA4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c>
          <w:tcPr>
            <w:tcW w:w="2127" w:type="dxa"/>
            <w:noWrap/>
            <w:vAlign w:val="center"/>
            <w:hideMark/>
          </w:tcPr>
          <w:p w14:paraId="5F02E6E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r>
      <w:tr w:rsidR="00666EDB" w:rsidRPr="00826B91" w14:paraId="0E19CB6B" w14:textId="77777777" w:rsidTr="005626CD">
        <w:trPr>
          <w:trHeight w:val="264"/>
        </w:trPr>
        <w:tc>
          <w:tcPr>
            <w:tcW w:w="1253" w:type="dxa"/>
            <w:noWrap/>
            <w:vAlign w:val="center"/>
            <w:hideMark/>
          </w:tcPr>
          <w:p w14:paraId="72376E0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1000159105</w:t>
            </w:r>
          </w:p>
        </w:tc>
        <w:tc>
          <w:tcPr>
            <w:tcW w:w="3987" w:type="dxa"/>
            <w:noWrap/>
            <w:vAlign w:val="center"/>
            <w:hideMark/>
          </w:tcPr>
          <w:p w14:paraId="538576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Vavřince</w:t>
            </w:r>
          </w:p>
        </w:tc>
        <w:tc>
          <w:tcPr>
            <w:tcW w:w="1701" w:type="dxa"/>
            <w:noWrap/>
            <w:vAlign w:val="center"/>
            <w:hideMark/>
          </w:tcPr>
          <w:p w14:paraId="422BC2B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c>
          <w:tcPr>
            <w:tcW w:w="2127" w:type="dxa"/>
            <w:noWrap/>
            <w:vAlign w:val="center"/>
            <w:hideMark/>
          </w:tcPr>
          <w:p w14:paraId="23DA707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r>
      <w:tr w:rsidR="00666EDB" w:rsidRPr="00826B91" w14:paraId="2E841B62" w14:textId="77777777" w:rsidTr="005626CD">
        <w:trPr>
          <w:trHeight w:val="264"/>
        </w:trPr>
        <w:tc>
          <w:tcPr>
            <w:tcW w:w="1253" w:type="dxa"/>
            <w:noWrap/>
            <w:vAlign w:val="center"/>
            <w:hideMark/>
          </w:tcPr>
          <w:p w14:paraId="0E9D8C3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1000136844</w:t>
            </w:r>
          </w:p>
        </w:tc>
        <w:tc>
          <w:tcPr>
            <w:tcW w:w="3987" w:type="dxa"/>
            <w:noWrap/>
            <w:vAlign w:val="center"/>
            <w:hideMark/>
          </w:tcPr>
          <w:p w14:paraId="4D1899E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zvonička s krucifixem</w:t>
            </w:r>
          </w:p>
        </w:tc>
        <w:tc>
          <w:tcPr>
            <w:tcW w:w="1701" w:type="dxa"/>
            <w:noWrap/>
            <w:vAlign w:val="center"/>
            <w:hideMark/>
          </w:tcPr>
          <w:p w14:paraId="43D52C2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c>
          <w:tcPr>
            <w:tcW w:w="2127" w:type="dxa"/>
            <w:noWrap/>
            <w:vAlign w:val="center"/>
            <w:hideMark/>
          </w:tcPr>
          <w:p w14:paraId="640BA9F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Kobylníky</w:t>
            </w:r>
          </w:p>
        </w:tc>
      </w:tr>
      <w:tr w:rsidR="00666EDB" w:rsidRPr="00826B91" w14:paraId="77021E19" w14:textId="77777777" w:rsidTr="005626CD">
        <w:trPr>
          <w:trHeight w:val="264"/>
        </w:trPr>
        <w:tc>
          <w:tcPr>
            <w:tcW w:w="1253" w:type="dxa"/>
            <w:noWrap/>
            <w:vAlign w:val="center"/>
            <w:hideMark/>
          </w:tcPr>
          <w:p w14:paraId="1D1B505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1000139732</w:t>
            </w:r>
          </w:p>
        </w:tc>
        <w:tc>
          <w:tcPr>
            <w:tcW w:w="3987" w:type="dxa"/>
            <w:noWrap/>
            <w:vAlign w:val="center"/>
            <w:hideMark/>
          </w:tcPr>
          <w:p w14:paraId="3BE646B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Navštívení Panny Marie</w:t>
            </w:r>
          </w:p>
        </w:tc>
        <w:tc>
          <w:tcPr>
            <w:tcW w:w="1701" w:type="dxa"/>
            <w:noWrap/>
            <w:vAlign w:val="center"/>
            <w:hideMark/>
          </w:tcPr>
          <w:p w14:paraId="0C32BE6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Klobuky</w:t>
            </w:r>
          </w:p>
        </w:tc>
        <w:tc>
          <w:tcPr>
            <w:tcW w:w="2127" w:type="dxa"/>
            <w:noWrap/>
            <w:vAlign w:val="center"/>
            <w:hideMark/>
          </w:tcPr>
          <w:p w14:paraId="11BF67E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Páleček</w:t>
            </w:r>
          </w:p>
        </w:tc>
      </w:tr>
      <w:tr w:rsidR="00666EDB" w:rsidRPr="00826B91" w14:paraId="5174F8E9" w14:textId="77777777" w:rsidTr="005626CD">
        <w:trPr>
          <w:trHeight w:val="264"/>
        </w:trPr>
        <w:tc>
          <w:tcPr>
            <w:tcW w:w="1253" w:type="dxa"/>
            <w:noWrap/>
            <w:vAlign w:val="center"/>
            <w:hideMark/>
          </w:tcPr>
          <w:p w14:paraId="274997B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1000141441</w:t>
            </w:r>
          </w:p>
        </w:tc>
        <w:tc>
          <w:tcPr>
            <w:tcW w:w="3987" w:type="dxa"/>
            <w:noWrap/>
            <w:vAlign w:val="center"/>
            <w:hideMark/>
          </w:tcPr>
          <w:p w14:paraId="4D4E6AC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Václava s farou</w:t>
            </w:r>
          </w:p>
        </w:tc>
        <w:tc>
          <w:tcPr>
            <w:tcW w:w="1701" w:type="dxa"/>
            <w:noWrap/>
            <w:vAlign w:val="center"/>
            <w:hideMark/>
          </w:tcPr>
          <w:p w14:paraId="546219B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Kmetiněves</w:t>
            </w:r>
          </w:p>
        </w:tc>
        <w:tc>
          <w:tcPr>
            <w:tcW w:w="2127" w:type="dxa"/>
            <w:noWrap/>
            <w:vAlign w:val="center"/>
            <w:hideMark/>
          </w:tcPr>
          <w:p w14:paraId="52819D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Kmetiněves</w:t>
            </w:r>
          </w:p>
        </w:tc>
      </w:tr>
      <w:tr w:rsidR="00666EDB" w:rsidRPr="00826B91" w14:paraId="3F6F7ABD" w14:textId="77777777" w:rsidTr="005626CD">
        <w:trPr>
          <w:trHeight w:val="264"/>
        </w:trPr>
        <w:tc>
          <w:tcPr>
            <w:tcW w:w="1253" w:type="dxa"/>
            <w:noWrap/>
            <w:vAlign w:val="center"/>
            <w:hideMark/>
          </w:tcPr>
          <w:p w14:paraId="0F7DF64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1000134336</w:t>
            </w:r>
          </w:p>
        </w:tc>
        <w:tc>
          <w:tcPr>
            <w:tcW w:w="3987" w:type="dxa"/>
            <w:noWrap/>
            <w:vAlign w:val="center"/>
            <w:hideMark/>
          </w:tcPr>
          <w:p w14:paraId="6E5D263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Všech svatých</w:t>
            </w:r>
          </w:p>
        </w:tc>
        <w:tc>
          <w:tcPr>
            <w:tcW w:w="1701" w:type="dxa"/>
            <w:noWrap/>
            <w:vAlign w:val="center"/>
            <w:hideMark/>
          </w:tcPr>
          <w:p w14:paraId="069080A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Knovíz</w:t>
            </w:r>
          </w:p>
        </w:tc>
        <w:tc>
          <w:tcPr>
            <w:tcW w:w="2127" w:type="dxa"/>
            <w:noWrap/>
            <w:vAlign w:val="center"/>
            <w:hideMark/>
          </w:tcPr>
          <w:p w14:paraId="70A32FD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Knovíz</w:t>
            </w:r>
          </w:p>
        </w:tc>
      </w:tr>
      <w:tr w:rsidR="00666EDB" w:rsidRPr="00826B91" w14:paraId="164020EC" w14:textId="77777777" w:rsidTr="005626CD">
        <w:trPr>
          <w:trHeight w:val="264"/>
        </w:trPr>
        <w:tc>
          <w:tcPr>
            <w:tcW w:w="1253" w:type="dxa"/>
            <w:noWrap/>
            <w:vAlign w:val="center"/>
            <w:hideMark/>
          </w:tcPr>
          <w:p w14:paraId="32C475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1000135401</w:t>
            </w:r>
          </w:p>
        </w:tc>
        <w:tc>
          <w:tcPr>
            <w:tcW w:w="3987" w:type="dxa"/>
            <w:noWrap/>
            <w:vAlign w:val="center"/>
            <w:hideMark/>
          </w:tcPr>
          <w:p w14:paraId="35DCD5B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sídliště z mladší doby kamenné, archeologické stopy</w:t>
            </w:r>
          </w:p>
        </w:tc>
        <w:tc>
          <w:tcPr>
            <w:tcW w:w="1701" w:type="dxa"/>
            <w:noWrap/>
            <w:vAlign w:val="center"/>
            <w:hideMark/>
          </w:tcPr>
          <w:p w14:paraId="73FEBC7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Knovíz</w:t>
            </w:r>
          </w:p>
        </w:tc>
        <w:tc>
          <w:tcPr>
            <w:tcW w:w="2127" w:type="dxa"/>
            <w:noWrap/>
            <w:vAlign w:val="center"/>
            <w:hideMark/>
          </w:tcPr>
          <w:p w14:paraId="0E921BC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Knovíz</w:t>
            </w:r>
          </w:p>
        </w:tc>
      </w:tr>
      <w:tr w:rsidR="00666EDB" w:rsidRPr="00826B91" w14:paraId="23A44021" w14:textId="77777777" w:rsidTr="005626CD">
        <w:trPr>
          <w:trHeight w:val="264"/>
        </w:trPr>
        <w:tc>
          <w:tcPr>
            <w:tcW w:w="1253" w:type="dxa"/>
            <w:noWrap/>
            <w:vAlign w:val="center"/>
            <w:hideMark/>
          </w:tcPr>
          <w:p w14:paraId="353BB4B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1000143870</w:t>
            </w:r>
          </w:p>
        </w:tc>
        <w:tc>
          <w:tcPr>
            <w:tcW w:w="3987" w:type="dxa"/>
            <w:noWrap/>
            <w:vAlign w:val="center"/>
            <w:hideMark/>
          </w:tcPr>
          <w:p w14:paraId="4E91503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37BEFF2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Královice</w:t>
            </w:r>
          </w:p>
        </w:tc>
        <w:tc>
          <w:tcPr>
            <w:tcW w:w="2127" w:type="dxa"/>
            <w:noWrap/>
            <w:vAlign w:val="center"/>
            <w:hideMark/>
          </w:tcPr>
          <w:p w14:paraId="354E9B3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Královice u Zlonic</w:t>
            </w:r>
          </w:p>
        </w:tc>
      </w:tr>
      <w:tr w:rsidR="00666EDB" w:rsidRPr="00826B91" w14:paraId="3EA87663" w14:textId="77777777" w:rsidTr="005626CD">
        <w:trPr>
          <w:trHeight w:val="264"/>
        </w:trPr>
        <w:tc>
          <w:tcPr>
            <w:tcW w:w="1253" w:type="dxa"/>
            <w:noWrap/>
            <w:vAlign w:val="center"/>
            <w:hideMark/>
          </w:tcPr>
          <w:p w14:paraId="6F3CF49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1000146921</w:t>
            </w:r>
          </w:p>
        </w:tc>
        <w:tc>
          <w:tcPr>
            <w:tcW w:w="3987" w:type="dxa"/>
            <w:noWrap/>
            <w:vAlign w:val="center"/>
            <w:hideMark/>
          </w:tcPr>
          <w:p w14:paraId="10807DC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silniční most se sochami sv. Jana Nepomuckého a sv. Václava</w:t>
            </w:r>
          </w:p>
        </w:tc>
        <w:tc>
          <w:tcPr>
            <w:tcW w:w="1701" w:type="dxa"/>
            <w:noWrap/>
            <w:vAlign w:val="center"/>
            <w:hideMark/>
          </w:tcPr>
          <w:p w14:paraId="2C6620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Královice</w:t>
            </w:r>
          </w:p>
        </w:tc>
        <w:tc>
          <w:tcPr>
            <w:tcW w:w="2127" w:type="dxa"/>
            <w:noWrap/>
            <w:vAlign w:val="center"/>
            <w:hideMark/>
          </w:tcPr>
          <w:p w14:paraId="64EEF7E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Královice u Zlonic</w:t>
            </w:r>
          </w:p>
        </w:tc>
      </w:tr>
      <w:tr w:rsidR="00666EDB" w:rsidRPr="00826B91" w14:paraId="66E55FD0" w14:textId="77777777" w:rsidTr="005626CD">
        <w:trPr>
          <w:trHeight w:val="264"/>
        </w:trPr>
        <w:tc>
          <w:tcPr>
            <w:tcW w:w="1253" w:type="dxa"/>
            <w:noWrap/>
            <w:vAlign w:val="center"/>
            <w:hideMark/>
          </w:tcPr>
          <w:p w14:paraId="5FD2934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1000147169</w:t>
            </w:r>
          </w:p>
        </w:tc>
        <w:tc>
          <w:tcPr>
            <w:tcW w:w="3987" w:type="dxa"/>
            <w:noWrap/>
            <w:vAlign w:val="center"/>
            <w:hideMark/>
          </w:tcPr>
          <w:p w14:paraId="2C68C01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Archanděla Michaela</w:t>
            </w:r>
          </w:p>
        </w:tc>
        <w:tc>
          <w:tcPr>
            <w:tcW w:w="1701" w:type="dxa"/>
            <w:noWrap/>
            <w:vAlign w:val="center"/>
            <w:hideMark/>
          </w:tcPr>
          <w:p w14:paraId="499D2BA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Královice</w:t>
            </w:r>
          </w:p>
        </w:tc>
        <w:tc>
          <w:tcPr>
            <w:tcW w:w="2127" w:type="dxa"/>
            <w:noWrap/>
            <w:vAlign w:val="center"/>
            <w:hideMark/>
          </w:tcPr>
          <w:p w14:paraId="2D9FCF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Královice u Zlonic</w:t>
            </w:r>
          </w:p>
        </w:tc>
      </w:tr>
      <w:tr w:rsidR="00666EDB" w:rsidRPr="00826B91" w14:paraId="062730F8" w14:textId="77777777" w:rsidTr="005626CD">
        <w:trPr>
          <w:trHeight w:val="264"/>
        </w:trPr>
        <w:tc>
          <w:tcPr>
            <w:tcW w:w="1253" w:type="dxa"/>
            <w:noWrap/>
            <w:vAlign w:val="center"/>
            <w:hideMark/>
          </w:tcPr>
          <w:p w14:paraId="089998E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1000144299</w:t>
            </w:r>
          </w:p>
        </w:tc>
        <w:tc>
          <w:tcPr>
            <w:tcW w:w="3987" w:type="dxa"/>
            <w:noWrap/>
            <w:vAlign w:val="center"/>
            <w:hideMark/>
          </w:tcPr>
          <w:p w14:paraId="078B0CA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7C70B0B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Kutrovice</w:t>
            </w:r>
          </w:p>
        </w:tc>
        <w:tc>
          <w:tcPr>
            <w:tcW w:w="2127" w:type="dxa"/>
            <w:noWrap/>
            <w:vAlign w:val="center"/>
            <w:hideMark/>
          </w:tcPr>
          <w:p w14:paraId="0A374A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Kutrovice</w:t>
            </w:r>
          </w:p>
        </w:tc>
      </w:tr>
      <w:tr w:rsidR="00666EDB" w:rsidRPr="00826B91" w14:paraId="73A3CF8E" w14:textId="77777777" w:rsidTr="005626CD">
        <w:trPr>
          <w:trHeight w:val="264"/>
        </w:trPr>
        <w:tc>
          <w:tcPr>
            <w:tcW w:w="1253" w:type="dxa"/>
            <w:noWrap/>
            <w:vAlign w:val="center"/>
            <w:hideMark/>
          </w:tcPr>
          <w:p w14:paraId="288E5FC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lastRenderedPageBreak/>
              <w:t>1000158442</w:t>
            </w:r>
          </w:p>
        </w:tc>
        <w:tc>
          <w:tcPr>
            <w:tcW w:w="3987" w:type="dxa"/>
            <w:noWrap/>
            <w:vAlign w:val="center"/>
            <w:hideMark/>
          </w:tcPr>
          <w:p w14:paraId="78FD2C4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kryt studny se sochou sv. Jana Nepomuckého</w:t>
            </w:r>
          </w:p>
        </w:tc>
        <w:tc>
          <w:tcPr>
            <w:tcW w:w="1701" w:type="dxa"/>
            <w:noWrap/>
            <w:vAlign w:val="center"/>
            <w:hideMark/>
          </w:tcPr>
          <w:p w14:paraId="2398C1F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Kvílice</w:t>
            </w:r>
          </w:p>
        </w:tc>
        <w:tc>
          <w:tcPr>
            <w:tcW w:w="2127" w:type="dxa"/>
            <w:noWrap/>
            <w:vAlign w:val="center"/>
            <w:hideMark/>
          </w:tcPr>
          <w:p w14:paraId="3654F0B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Kvílice</w:t>
            </w:r>
          </w:p>
        </w:tc>
      </w:tr>
      <w:tr w:rsidR="00666EDB" w:rsidRPr="00826B91" w14:paraId="79A4B695" w14:textId="77777777" w:rsidTr="005626CD">
        <w:trPr>
          <w:trHeight w:val="264"/>
        </w:trPr>
        <w:tc>
          <w:tcPr>
            <w:tcW w:w="1253" w:type="dxa"/>
            <w:noWrap/>
            <w:vAlign w:val="center"/>
            <w:hideMark/>
          </w:tcPr>
          <w:p w14:paraId="6E5E7F6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1000159177</w:t>
            </w:r>
          </w:p>
        </w:tc>
        <w:tc>
          <w:tcPr>
            <w:tcW w:w="3987" w:type="dxa"/>
            <w:noWrap/>
            <w:vAlign w:val="center"/>
            <w:hideMark/>
          </w:tcPr>
          <w:p w14:paraId="3A4BA11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Víta</w:t>
            </w:r>
          </w:p>
        </w:tc>
        <w:tc>
          <w:tcPr>
            <w:tcW w:w="1701" w:type="dxa"/>
            <w:noWrap/>
            <w:vAlign w:val="center"/>
            <w:hideMark/>
          </w:tcPr>
          <w:p w14:paraId="02709CA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Kvílice</w:t>
            </w:r>
          </w:p>
        </w:tc>
        <w:tc>
          <w:tcPr>
            <w:tcW w:w="2127" w:type="dxa"/>
            <w:noWrap/>
            <w:vAlign w:val="center"/>
            <w:hideMark/>
          </w:tcPr>
          <w:p w14:paraId="353627E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Kvílice</w:t>
            </w:r>
          </w:p>
        </w:tc>
      </w:tr>
      <w:tr w:rsidR="00666EDB" w:rsidRPr="00826B91" w14:paraId="0C2CE811" w14:textId="77777777" w:rsidTr="005626CD">
        <w:trPr>
          <w:trHeight w:val="264"/>
        </w:trPr>
        <w:tc>
          <w:tcPr>
            <w:tcW w:w="1253" w:type="dxa"/>
            <w:noWrap/>
            <w:vAlign w:val="center"/>
            <w:hideMark/>
          </w:tcPr>
          <w:p w14:paraId="3EFD6CC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1000134471</w:t>
            </w:r>
          </w:p>
        </w:tc>
        <w:tc>
          <w:tcPr>
            <w:tcW w:w="3987" w:type="dxa"/>
            <w:noWrap/>
            <w:vAlign w:val="center"/>
            <w:hideMark/>
          </w:tcPr>
          <w:p w14:paraId="1B43423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lázně</w:t>
            </w:r>
          </w:p>
        </w:tc>
        <w:tc>
          <w:tcPr>
            <w:tcW w:w="1701" w:type="dxa"/>
            <w:noWrap/>
            <w:vAlign w:val="center"/>
            <w:hideMark/>
          </w:tcPr>
          <w:p w14:paraId="7E4F569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Ledce</w:t>
            </w:r>
          </w:p>
        </w:tc>
        <w:tc>
          <w:tcPr>
            <w:tcW w:w="2127" w:type="dxa"/>
            <w:noWrap/>
            <w:vAlign w:val="center"/>
            <w:hideMark/>
          </w:tcPr>
          <w:p w14:paraId="44B91A2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Ledce u Kladna</w:t>
            </w:r>
          </w:p>
        </w:tc>
      </w:tr>
      <w:tr w:rsidR="00666EDB" w:rsidRPr="00826B91" w14:paraId="0562ADB5" w14:textId="77777777" w:rsidTr="005626CD">
        <w:trPr>
          <w:trHeight w:val="264"/>
        </w:trPr>
        <w:tc>
          <w:tcPr>
            <w:tcW w:w="1253" w:type="dxa"/>
            <w:noWrap/>
            <w:vAlign w:val="center"/>
            <w:hideMark/>
          </w:tcPr>
          <w:p w14:paraId="31CF99D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1658041309</w:t>
            </w:r>
          </w:p>
        </w:tc>
        <w:tc>
          <w:tcPr>
            <w:tcW w:w="3987" w:type="dxa"/>
            <w:noWrap/>
            <w:vAlign w:val="center"/>
            <w:hideMark/>
          </w:tcPr>
          <w:p w14:paraId="044E63E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Jana Křtitele</w:t>
            </w:r>
          </w:p>
        </w:tc>
        <w:tc>
          <w:tcPr>
            <w:tcW w:w="1701" w:type="dxa"/>
            <w:noWrap/>
            <w:vAlign w:val="center"/>
            <w:hideMark/>
          </w:tcPr>
          <w:p w14:paraId="4E5BDD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Ledce</w:t>
            </w:r>
          </w:p>
        </w:tc>
        <w:tc>
          <w:tcPr>
            <w:tcW w:w="2127" w:type="dxa"/>
            <w:noWrap/>
            <w:vAlign w:val="center"/>
            <w:hideMark/>
          </w:tcPr>
          <w:p w14:paraId="354A7B2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Ledce u Kladna</w:t>
            </w:r>
          </w:p>
        </w:tc>
      </w:tr>
      <w:tr w:rsidR="00666EDB" w:rsidRPr="00826B91" w14:paraId="030ED0BF" w14:textId="77777777" w:rsidTr="005626CD">
        <w:trPr>
          <w:trHeight w:val="264"/>
        </w:trPr>
        <w:tc>
          <w:tcPr>
            <w:tcW w:w="1253" w:type="dxa"/>
            <w:noWrap/>
            <w:vAlign w:val="center"/>
            <w:hideMark/>
          </w:tcPr>
          <w:p w14:paraId="35AEB0E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1000453480</w:t>
            </w:r>
          </w:p>
        </w:tc>
        <w:tc>
          <w:tcPr>
            <w:tcW w:w="3987" w:type="dxa"/>
            <w:noWrap/>
            <w:vAlign w:val="center"/>
            <w:hideMark/>
          </w:tcPr>
          <w:p w14:paraId="09C45D1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kaplička sv. Václava</w:t>
            </w:r>
          </w:p>
        </w:tc>
        <w:tc>
          <w:tcPr>
            <w:tcW w:w="1701" w:type="dxa"/>
            <w:noWrap/>
            <w:vAlign w:val="center"/>
            <w:hideMark/>
          </w:tcPr>
          <w:p w14:paraId="4D33FB6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Libovice</w:t>
            </w:r>
          </w:p>
        </w:tc>
        <w:tc>
          <w:tcPr>
            <w:tcW w:w="2127" w:type="dxa"/>
            <w:noWrap/>
            <w:vAlign w:val="center"/>
            <w:hideMark/>
          </w:tcPr>
          <w:p w14:paraId="5E411D5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Libovice u Slaného</w:t>
            </w:r>
          </w:p>
        </w:tc>
      </w:tr>
      <w:tr w:rsidR="00666EDB" w:rsidRPr="00826B91" w14:paraId="3E20F765" w14:textId="77777777" w:rsidTr="005626CD">
        <w:trPr>
          <w:trHeight w:val="264"/>
        </w:trPr>
        <w:tc>
          <w:tcPr>
            <w:tcW w:w="1253" w:type="dxa"/>
            <w:noWrap/>
            <w:vAlign w:val="center"/>
            <w:hideMark/>
          </w:tcPr>
          <w:p w14:paraId="6A6AEFD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1000128423</w:t>
            </w:r>
          </w:p>
        </w:tc>
        <w:tc>
          <w:tcPr>
            <w:tcW w:w="3987" w:type="dxa"/>
            <w:noWrap/>
            <w:vAlign w:val="center"/>
            <w:hideMark/>
          </w:tcPr>
          <w:p w14:paraId="237F53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Královka</w:t>
            </w:r>
          </w:p>
        </w:tc>
        <w:tc>
          <w:tcPr>
            <w:tcW w:w="1701" w:type="dxa"/>
            <w:noWrap/>
            <w:vAlign w:val="center"/>
            <w:hideMark/>
          </w:tcPr>
          <w:p w14:paraId="66B67B7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Líský</w:t>
            </w:r>
          </w:p>
        </w:tc>
        <w:tc>
          <w:tcPr>
            <w:tcW w:w="2127" w:type="dxa"/>
            <w:noWrap/>
            <w:vAlign w:val="center"/>
            <w:hideMark/>
          </w:tcPr>
          <w:p w14:paraId="01ABFD4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Líský</w:t>
            </w:r>
          </w:p>
        </w:tc>
      </w:tr>
      <w:tr w:rsidR="00666EDB" w:rsidRPr="00826B91" w14:paraId="691B1A03" w14:textId="77777777" w:rsidTr="005626CD">
        <w:trPr>
          <w:trHeight w:val="264"/>
        </w:trPr>
        <w:tc>
          <w:tcPr>
            <w:tcW w:w="1253" w:type="dxa"/>
            <w:noWrap/>
            <w:vAlign w:val="center"/>
            <w:hideMark/>
          </w:tcPr>
          <w:p w14:paraId="11BFACA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1000143735</w:t>
            </w:r>
          </w:p>
        </w:tc>
        <w:tc>
          <w:tcPr>
            <w:tcW w:w="3987" w:type="dxa"/>
            <w:noWrap/>
            <w:vAlign w:val="center"/>
            <w:hideMark/>
          </w:tcPr>
          <w:p w14:paraId="014FF7D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tvrz</w:t>
            </w:r>
          </w:p>
        </w:tc>
        <w:tc>
          <w:tcPr>
            <w:tcW w:w="1701" w:type="dxa"/>
            <w:noWrap/>
            <w:vAlign w:val="center"/>
            <w:hideMark/>
          </w:tcPr>
          <w:p w14:paraId="73E38CC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Malíkovice</w:t>
            </w:r>
          </w:p>
        </w:tc>
        <w:tc>
          <w:tcPr>
            <w:tcW w:w="2127" w:type="dxa"/>
            <w:noWrap/>
            <w:vAlign w:val="center"/>
            <w:hideMark/>
          </w:tcPr>
          <w:p w14:paraId="7B9DA04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Malíkovice</w:t>
            </w:r>
          </w:p>
        </w:tc>
      </w:tr>
      <w:tr w:rsidR="00666EDB" w:rsidRPr="00826B91" w14:paraId="7A998C0A" w14:textId="77777777" w:rsidTr="005626CD">
        <w:trPr>
          <w:trHeight w:val="264"/>
        </w:trPr>
        <w:tc>
          <w:tcPr>
            <w:tcW w:w="1253" w:type="dxa"/>
            <w:noWrap/>
            <w:vAlign w:val="center"/>
            <w:hideMark/>
          </w:tcPr>
          <w:p w14:paraId="4FC1CAE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1000148560</w:t>
            </w:r>
          </w:p>
        </w:tc>
        <w:tc>
          <w:tcPr>
            <w:tcW w:w="3987" w:type="dxa"/>
            <w:noWrap/>
            <w:vAlign w:val="center"/>
            <w:hideMark/>
          </w:tcPr>
          <w:p w14:paraId="58926D7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Všech svatých</w:t>
            </w:r>
          </w:p>
        </w:tc>
        <w:tc>
          <w:tcPr>
            <w:tcW w:w="1701" w:type="dxa"/>
            <w:noWrap/>
            <w:vAlign w:val="center"/>
            <w:hideMark/>
          </w:tcPr>
          <w:p w14:paraId="047D5A4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Malíkovice</w:t>
            </w:r>
          </w:p>
        </w:tc>
        <w:tc>
          <w:tcPr>
            <w:tcW w:w="2127" w:type="dxa"/>
            <w:noWrap/>
            <w:vAlign w:val="center"/>
            <w:hideMark/>
          </w:tcPr>
          <w:p w14:paraId="57FC06B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Malíkovice</w:t>
            </w:r>
          </w:p>
        </w:tc>
      </w:tr>
      <w:tr w:rsidR="00666EDB" w:rsidRPr="00826B91" w14:paraId="6C0EB53F" w14:textId="77777777" w:rsidTr="005626CD">
        <w:trPr>
          <w:trHeight w:val="264"/>
        </w:trPr>
        <w:tc>
          <w:tcPr>
            <w:tcW w:w="1253" w:type="dxa"/>
            <w:noWrap/>
            <w:vAlign w:val="center"/>
            <w:hideMark/>
          </w:tcPr>
          <w:p w14:paraId="6F9E505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1000150552</w:t>
            </w:r>
          </w:p>
        </w:tc>
        <w:tc>
          <w:tcPr>
            <w:tcW w:w="3987" w:type="dxa"/>
            <w:noWrap/>
            <w:vAlign w:val="center"/>
            <w:hideMark/>
          </w:tcPr>
          <w:p w14:paraId="277E265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fara</w:t>
            </w:r>
          </w:p>
        </w:tc>
        <w:tc>
          <w:tcPr>
            <w:tcW w:w="1701" w:type="dxa"/>
            <w:noWrap/>
            <w:vAlign w:val="center"/>
            <w:hideMark/>
          </w:tcPr>
          <w:p w14:paraId="2D921C7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Malíkovice</w:t>
            </w:r>
          </w:p>
        </w:tc>
        <w:tc>
          <w:tcPr>
            <w:tcW w:w="2127" w:type="dxa"/>
            <w:noWrap/>
            <w:vAlign w:val="center"/>
            <w:hideMark/>
          </w:tcPr>
          <w:p w14:paraId="5959FB6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Malíkovice</w:t>
            </w:r>
          </w:p>
        </w:tc>
      </w:tr>
      <w:tr w:rsidR="00666EDB" w:rsidRPr="00826B91" w14:paraId="3B1696F4" w14:textId="77777777" w:rsidTr="005626CD">
        <w:trPr>
          <w:trHeight w:val="264"/>
        </w:trPr>
        <w:tc>
          <w:tcPr>
            <w:tcW w:w="1253" w:type="dxa"/>
            <w:noWrap/>
            <w:vAlign w:val="center"/>
            <w:hideMark/>
          </w:tcPr>
          <w:p w14:paraId="0B4C246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1000132792</w:t>
            </w:r>
          </w:p>
        </w:tc>
        <w:tc>
          <w:tcPr>
            <w:tcW w:w="3987" w:type="dxa"/>
            <w:noWrap/>
            <w:vAlign w:val="center"/>
            <w:hideMark/>
          </w:tcPr>
          <w:p w14:paraId="031C65B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zvonice</w:t>
            </w:r>
          </w:p>
        </w:tc>
        <w:tc>
          <w:tcPr>
            <w:tcW w:w="1701" w:type="dxa"/>
            <w:noWrap/>
            <w:vAlign w:val="center"/>
            <w:hideMark/>
          </w:tcPr>
          <w:p w14:paraId="737629F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w:t>
            </w:r>
          </w:p>
        </w:tc>
        <w:tc>
          <w:tcPr>
            <w:tcW w:w="2127" w:type="dxa"/>
            <w:noWrap/>
            <w:vAlign w:val="center"/>
            <w:hideMark/>
          </w:tcPr>
          <w:p w14:paraId="1733D8F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 u Kutrovic</w:t>
            </w:r>
          </w:p>
        </w:tc>
      </w:tr>
      <w:tr w:rsidR="00666EDB" w:rsidRPr="00826B91" w14:paraId="6616ED12" w14:textId="77777777" w:rsidTr="005626CD">
        <w:trPr>
          <w:trHeight w:val="264"/>
        </w:trPr>
        <w:tc>
          <w:tcPr>
            <w:tcW w:w="1253" w:type="dxa"/>
            <w:noWrap/>
            <w:vAlign w:val="center"/>
            <w:hideMark/>
          </w:tcPr>
          <w:p w14:paraId="6CA9DCB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1000146366</w:t>
            </w:r>
          </w:p>
        </w:tc>
        <w:tc>
          <w:tcPr>
            <w:tcW w:w="3987" w:type="dxa"/>
            <w:noWrap/>
            <w:vAlign w:val="center"/>
            <w:hideMark/>
          </w:tcPr>
          <w:p w14:paraId="4B853C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tvrz</w:t>
            </w:r>
          </w:p>
        </w:tc>
        <w:tc>
          <w:tcPr>
            <w:tcW w:w="1701" w:type="dxa"/>
            <w:noWrap/>
            <w:vAlign w:val="center"/>
            <w:hideMark/>
          </w:tcPr>
          <w:p w14:paraId="5174F3B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w:t>
            </w:r>
          </w:p>
        </w:tc>
        <w:tc>
          <w:tcPr>
            <w:tcW w:w="2127" w:type="dxa"/>
            <w:noWrap/>
            <w:vAlign w:val="center"/>
            <w:hideMark/>
          </w:tcPr>
          <w:p w14:paraId="0EB58E0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 u Kutrovic</w:t>
            </w:r>
          </w:p>
        </w:tc>
      </w:tr>
      <w:tr w:rsidR="00666EDB" w:rsidRPr="00826B91" w14:paraId="28EA2705" w14:textId="77777777" w:rsidTr="005626CD">
        <w:trPr>
          <w:trHeight w:val="264"/>
        </w:trPr>
        <w:tc>
          <w:tcPr>
            <w:tcW w:w="1253" w:type="dxa"/>
            <w:noWrap/>
            <w:vAlign w:val="center"/>
            <w:hideMark/>
          </w:tcPr>
          <w:p w14:paraId="1891CAC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1000152821</w:t>
            </w:r>
          </w:p>
        </w:tc>
        <w:tc>
          <w:tcPr>
            <w:tcW w:w="3987" w:type="dxa"/>
            <w:noWrap/>
            <w:vAlign w:val="center"/>
            <w:hideMark/>
          </w:tcPr>
          <w:p w14:paraId="2C1CAB6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62E76A7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w:t>
            </w:r>
          </w:p>
        </w:tc>
        <w:tc>
          <w:tcPr>
            <w:tcW w:w="2127" w:type="dxa"/>
            <w:noWrap/>
            <w:vAlign w:val="center"/>
            <w:hideMark/>
          </w:tcPr>
          <w:p w14:paraId="62EC93A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 u Kutrovic</w:t>
            </w:r>
          </w:p>
        </w:tc>
      </w:tr>
      <w:tr w:rsidR="00666EDB" w:rsidRPr="00826B91" w14:paraId="49C83E45" w14:textId="77777777" w:rsidTr="005626CD">
        <w:trPr>
          <w:trHeight w:val="264"/>
        </w:trPr>
        <w:tc>
          <w:tcPr>
            <w:tcW w:w="1253" w:type="dxa"/>
            <w:noWrap/>
            <w:vAlign w:val="center"/>
            <w:hideMark/>
          </w:tcPr>
          <w:p w14:paraId="39E7B61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1000154179</w:t>
            </w:r>
          </w:p>
        </w:tc>
        <w:tc>
          <w:tcPr>
            <w:tcW w:w="3987" w:type="dxa"/>
            <w:noWrap/>
            <w:vAlign w:val="center"/>
            <w:hideMark/>
          </w:tcPr>
          <w:p w14:paraId="09428BC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Ducha</w:t>
            </w:r>
          </w:p>
        </w:tc>
        <w:tc>
          <w:tcPr>
            <w:tcW w:w="1701" w:type="dxa"/>
            <w:noWrap/>
            <w:vAlign w:val="center"/>
            <w:hideMark/>
          </w:tcPr>
          <w:p w14:paraId="58F9BDF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w:t>
            </w:r>
          </w:p>
        </w:tc>
        <w:tc>
          <w:tcPr>
            <w:tcW w:w="2127" w:type="dxa"/>
            <w:noWrap/>
            <w:vAlign w:val="center"/>
            <w:hideMark/>
          </w:tcPr>
          <w:p w14:paraId="7FFA8B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Neprobylice u Kutrovic</w:t>
            </w:r>
          </w:p>
        </w:tc>
      </w:tr>
      <w:tr w:rsidR="00666EDB" w:rsidRPr="00826B91" w14:paraId="4454FDD9" w14:textId="77777777" w:rsidTr="005626CD">
        <w:trPr>
          <w:trHeight w:val="264"/>
        </w:trPr>
        <w:tc>
          <w:tcPr>
            <w:tcW w:w="1253" w:type="dxa"/>
            <w:noWrap/>
            <w:vAlign w:val="center"/>
            <w:hideMark/>
          </w:tcPr>
          <w:p w14:paraId="2209B0C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1000146137</w:t>
            </w:r>
          </w:p>
        </w:tc>
        <w:tc>
          <w:tcPr>
            <w:tcW w:w="3987" w:type="dxa"/>
            <w:noWrap/>
            <w:vAlign w:val="center"/>
            <w:hideMark/>
          </w:tcPr>
          <w:p w14:paraId="68CEFE8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Narození Panny Marie</w:t>
            </w:r>
          </w:p>
        </w:tc>
        <w:tc>
          <w:tcPr>
            <w:tcW w:w="1701" w:type="dxa"/>
            <w:noWrap/>
            <w:vAlign w:val="center"/>
            <w:hideMark/>
          </w:tcPr>
          <w:p w14:paraId="680885F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Páleč</w:t>
            </w:r>
          </w:p>
        </w:tc>
        <w:tc>
          <w:tcPr>
            <w:tcW w:w="2127" w:type="dxa"/>
            <w:noWrap/>
            <w:vAlign w:val="center"/>
            <w:hideMark/>
          </w:tcPr>
          <w:p w14:paraId="2A095D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Páleč u Zlonic</w:t>
            </w:r>
          </w:p>
        </w:tc>
      </w:tr>
      <w:tr w:rsidR="00666EDB" w:rsidRPr="00826B91" w14:paraId="4706E4F9" w14:textId="77777777" w:rsidTr="005626CD">
        <w:trPr>
          <w:trHeight w:val="264"/>
        </w:trPr>
        <w:tc>
          <w:tcPr>
            <w:tcW w:w="1253" w:type="dxa"/>
            <w:noWrap/>
            <w:vAlign w:val="center"/>
            <w:hideMark/>
          </w:tcPr>
          <w:p w14:paraId="0B9B3B7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1000157235</w:t>
            </w:r>
          </w:p>
        </w:tc>
        <w:tc>
          <w:tcPr>
            <w:tcW w:w="3987" w:type="dxa"/>
            <w:noWrap/>
            <w:vAlign w:val="center"/>
            <w:hideMark/>
          </w:tcPr>
          <w:p w14:paraId="5D44D83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tvrziště Na hrádku, archeologické stopy</w:t>
            </w:r>
          </w:p>
        </w:tc>
        <w:tc>
          <w:tcPr>
            <w:tcW w:w="1701" w:type="dxa"/>
            <w:noWrap/>
            <w:vAlign w:val="center"/>
            <w:hideMark/>
          </w:tcPr>
          <w:p w14:paraId="352862B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Páleč</w:t>
            </w:r>
          </w:p>
        </w:tc>
        <w:tc>
          <w:tcPr>
            <w:tcW w:w="2127" w:type="dxa"/>
            <w:noWrap/>
            <w:vAlign w:val="center"/>
            <w:hideMark/>
          </w:tcPr>
          <w:p w14:paraId="6960F0E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Páleč u Zlonic</w:t>
            </w:r>
          </w:p>
        </w:tc>
      </w:tr>
      <w:tr w:rsidR="00666EDB" w:rsidRPr="00826B91" w14:paraId="347C15F3" w14:textId="77777777" w:rsidTr="005626CD">
        <w:trPr>
          <w:trHeight w:val="264"/>
        </w:trPr>
        <w:tc>
          <w:tcPr>
            <w:tcW w:w="1253" w:type="dxa"/>
            <w:noWrap/>
            <w:vAlign w:val="center"/>
            <w:hideMark/>
          </w:tcPr>
          <w:p w14:paraId="6E8B057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1824763275</w:t>
            </w:r>
          </w:p>
        </w:tc>
        <w:tc>
          <w:tcPr>
            <w:tcW w:w="3987" w:type="dxa"/>
            <w:noWrap/>
            <w:vAlign w:val="center"/>
            <w:hideMark/>
          </w:tcPr>
          <w:p w14:paraId="665E6ED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železniční most</w:t>
            </w:r>
          </w:p>
        </w:tc>
        <w:tc>
          <w:tcPr>
            <w:tcW w:w="1701" w:type="dxa"/>
            <w:noWrap/>
            <w:vAlign w:val="center"/>
            <w:hideMark/>
          </w:tcPr>
          <w:p w14:paraId="4FD0083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Podlešín</w:t>
            </w:r>
          </w:p>
        </w:tc>
        <w:tc>
          <w:tcPr>
            <w:tcW w:w="2127" w:type="dxa"/>
            <w:noWrap/>
            <w:vAlign w:val="center"/>
            <w:hideMark/>
          </w:tcPr>
          <w:p w14:paraId="7AD7664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Podlešín</w:t>
            </w:r>
          </w:p>
        </w:tc>
      </w:tr>
      <w:tr w:rsidR="00666EDB" w:rsidRPr="00826B91" w14:paraId="506A7EA4" w14:textId="77777777" w:rsidTr="005626CD">
        <w:trPr>
          <w:trHeight w:val="264"/>
        </w:trPr>
        <w:tc>
          <w:tcPr>
            <w:tcW w:w="1253" w:type="dxa"/>
            <w:noWrap/>
            <w:vAlign w:val="center"/>
            <w:hideMark/>
          </w:tcPr>
          <w:p w14:paraId="1762E8D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1000136044</w:t>
            </w:r>
          </w:p>
        </w:tc>
        <w:tc>
          <w:tcPr>
            <w:tcW w:w="3987" w:type="dxa"/>
            <w:noWrap/>
            <w:vAlign w:val="center"/>
            <w:hideMark/>
          </w:tcPr>
          <w:p w14:paraId="488C3B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Donáta</w:t>
            </w:r>
          </w:p>
        </w:tc>
        <w:tc>
          <w:tcPr>
            <w:tcW w:w="1701" w:type="dxa"/>
            <w:noWrap/>
            <w:vAlign w:val="center"/>
            <w:hideMark/>
          </w:tcPr>
          <w:p w14:paraId="46C445F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Poštovice</w:t>
            </w:r>
          </w:p>
        </w:tc>
        <w:tc>
          <w:tcPr>
            <w:tcW w:w="2127" w:type="dxa"/>
            <w:noWrap/>
            <w:vAlign w:val="center"/>
            <w:hideMark/>
          </w:tcPr>
          <w:p w14:paraId="72BCCF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Poštovice</w:t>
            </w:r>
          </w:p>
        </w:tc>
      </w:tr>
      <w:tr w:rsidR="00666EDB" w:rsidRPr="00826B91" w14:paraId="35CACB77" w14:textId="77777777" w:rsidTr="005626CD">
        <w:trPr>
          <w:trHeight w:val="264"/>
        </w:trPr>
        <w:tc>
          <w:tcPr>
            <w:tcW w:w="1253" w:type="dxa"/>
            <w:noWrap/>
            <w:vAlign w:val="center"/>
            <w:hideMark/>
          </w:tcPr>
          <w:p w14:paraId="20892B2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1000127265</w:t>
            </w:r>
          </w:p>
        </w:tc>
        <w:tc>
          <w:tcPr>
            <w:tcW w:w="3987" w:type="dxa"/>
            <w:noWrap/>
            <w:vAlign w:val="center"/>
            <w:hideMark/>
          </w:tcPr>
          <w:p w14:paraId="494A2FC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3E176AE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Pozdeň</w:t>
            </w:r>
          </w:p>
        </w:tc>
        <w:tc>
          <w:tcPr>
            <w:tcW w:w="2127" w:type="dxa"/>
            <w:noWrap/>
            <w:vAlign w:val="center"/>
            <w:hideMark/>
          </w:tcPr>
          <w:p w14:paraId="236D5E6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Hřešice</w:t>
            </w:r>
          </w:p>
        </w:tc>
      </w:tr>
      <w:tr w:rsidR="00666EDB" w:rsidRPr="00826B91" w14:paraId="380B1BB4" w14:textId="77777777" w:rsidTr="005626CD">
        <w:trPr>
          <w:trHeight w:val="264"/>
        </w:trPr>
        <w:tc>
          <w:tcPr>
            <w:tcW w:w="1253" w:type="dxa"/>
            <w:noWrap/>
            <w:vAlign w:val="center"/>
            <w:hideMark/>
          </w:tcPr>
          <w:p w14:paraId="3FEC63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1000134878</w:t>
            </w:r>
          </w:p>
        </w:tc>
        <w:tc>
          <w:tcPr>
            <w:tcW w:w="3987" w:type="dxa"/>
            <w:noWrap/>
            <w:vAlign w:val="center"/>
            <w:hideMark/>
          </w:tcPr>
          <w:p w14:paraId="6AAC6C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73D31CA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Pozdeň</w:t>
            </w:r>
          </w:p>
        </w:tc>
        <w:tc>
          <w:tcPr>
            <w:tcW w:w="2127" w:type="dxa"/>
            <w:noWrap/>
            <w:vAlign w:val="center"/>
            <w:hideMark/>
          </w:tcPr>
          <w:p w14:paraId="04FEA4F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Hřešice</w:t>
            </w:r>
          </w:p>
        </w:tc>
      </w:tr>
      <w:tr w:rsidR="00666EDB" w:rsidRPr="00826B91" w14:paraId="50CFCE63" w14:textId="77777777" w:rsidTr="005626CD">
        <w:trPr>
          <w:trHeight w:val="264"/>
        </w:trPr>
        <w:tc>
          <w:tcPr>
            <w:tcW w:w="1253" w:type="dxa"/>
            <w:noWrap/>
            <w:vAlign w:val="center"/>
            <w:hideMark/>
          </w:tcPr>
          <w:p w14:paraId="1D3293E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1000124254</w:t>
            </w:r>
          </w:p>
        </w:tc>
        <w:tc>
          <w:tcPr>
            <w:tcW w:w="3987" w:type="dxa"/>
            <w:noWrap/>
            <w:vAlign w:val="center"/>
            <w:hideMark/>
          </w:tcPr>
          <w:p w14:paraId="38617B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0ED77B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Pozdeň</w:t>
            </w:r>
          </w:p>
        </w:tc>
        <w:tc>
          <w:tcPr>
            <w:tcW w:w="2127" w:type="dxa"/>
            <w:noWrap/>
            <w:vAlign w:val="center"/>
            <w:hideMark/>
          </w:tcPr>
          <w:p w14:paraId="7B99A8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Pozdeň</w:t>
            </w:r>
          </w:p>
        </w:tc>
      </w:tr>
      <w:tr w:rsidR="00666EDB" w:rsidRPr="00826B91" w14:paraId="06F604AF" w14:textId="77777777" w:rsidTr="005626CD">
        <w:trPr>
          <w:trHeight w:val="264"/>
        </w:trPr>
        <w:tc>
          <w:tcPr>
            <w:tcW w:w="1253" w:type="dxa"/>
            <w:noWrap/>
            <w:vAlign w:val="center"/>
            <w:hideMark/>
          </w:tcPr>
          <w:p w14:paraId="4F2D8E7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1000135152</w:t>
            </w:r>
          </w:p>
        </w:tc>
        <w:tc>
          <w:tcPr>
            <w:tcW w:w="3987" w:type="dxa"/>
            <w:noWrap/>
            <w:vAlign w:val="center"/>
            <w:hideMark/>
          </w:tcPr>
          <w:p w14:paraId="21C072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Stětí sv. Jana Křtitele</w:t>
            </w:r>
          </w:p>
        </w:tc>
        <w:tc>
          <w:tcPr>
            <w:tcW w:w="1701" w:type="dxa"/>
            <w:noWrap/>
            <w:vAlign w:val="center"/>
            <w:hideMark/>
          </w:tcPr>
          <w:p w14:paraId="6EF5ACE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Pozdeň</w:t>
            </w:r>
          </w:p>
        </w:tc>
        <w:tc>
          <w:tcPr>
            <w:tcW w:w="2127" w:type="dxa"/>
            <w:noWrap/>
            <w:vAlign w:val="center"/>
            <w:hideMark/>
          </w:tcPr>
          <w:p w14:paraId="61F8202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Pozdeň</w:t>
            </w:r>
          </w:p>
        </w:tc>
      </w:tr>
      <w:tr w:rsidR="00666EDB" w:rsidRPr="00826B91" w14:paraId="16BDA16A" w14:textId="77777777" w:rsidTr="005626CD">
        <w:trPr>
          <w:trHeight w:val="264"/>
        </w:trPr>
        <w:tc>
          <w:tcPr>
            <w:tcW w:w="1253" w:type="dxa"/>
            <w:noWrap/>
            <w:vAlign w:val="center"/>
            <w:hideMark/>
          </w:tcPr>
          <w:p w14:paraId="271E6DD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1000152335</w:t>
            </w:r>
          </w:p>
        </w:tc>
        <w:tc>
          <w:tcPr>
            <w:tcW w:w="3987" w:type="dxa"/>
            <w:noWrap/>
            <w:vAlign w:val="center"/>
            <w:hideMark/>
          </w:tcPr>
          <w:p w14:paraId="55698B4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Petra a Pavla</w:t>
            </w:r>
          </w:p>
        </w:tc>
        <w:tc>
          <w:tcPr>
            <w:tcW w:w="1701" w:type="dxa"/>
            <w:noWrap/>
            <w:vAlign w:val="center"/>
            <w:hideMark/>
          </w:tcPr>
          <w:p w14:paraId="4D11146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Přelíc</w:t>
            </w:r>
          </w:p>
        </w:tc>
        <w:tc>
          <w:tcPr>
            <w:tcW w:w="2127" w:type="dxa"/>
            <w:noWrap/>
            <w:vAlign w:val="center"/>
            <w:hideMark/>
          </w:tcPr>
          <w:p w14:paraId="2347DB8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Přelíc</w:t>
            </w:r>
          </w:p>
        </w:tc>
      </w:tr>
      <w:tr w:rsidR="00666EDB" w:rsidRPr="00826B91" w14:paraId="1FB40552" w14:textId="77777777" w:rsidTr="005626CD">
        <w:trPr>
          <w:trHeight w:val="264"/>
        </w:trPr>
        <w:tc>
          <w:tcPr>
            <w:tcW w:w="1253" w:type="dxa"/>
            <w:noWrap/>
            <w:vAlign w:val="center"/>
            <w:hideMark/>
          </w:tcPr>
          <w:p w14:paraId="03E60B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1000127560</w:t>
            </w:r>
          </w:p>
        </w:tc>
        <w:tc>
          <w:tcPr>
            <w:tcW w:w="3987" w:type="dxa"/>
            <w:noWrap/>
            <w:vAlign w:val="center"/>
            <w:hideMark/>
          </w:tcPr>
          <w:p w14:paraId="2B426CE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tvrz Hradiště, archeologické stopy</w:t>
            </w:r>
          </w:p>
        </w:tc>
        <w:tc>
          <w:tcPr>
            <w:tcW w:w="1701" w:type="dxa"/>
            <w:noWrap/>
            <w:vAlign w:val="center"/>
            <w:hideMark/>
          </w:tcPr>
          <w:p w14:paraId="2E59A85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Řisuty</w:t>
            </w:r>
          </w:p>
        </w:tc>
        <w:tc>
          <w:tcPr>
            <w:tcW w:w="2127" w:type="dxa"/>
            <w:noWrap/>
            <w:vAlign w:val="center"/>
            <w:hideMark/>
          </w:tcPr>
          <w:p w14:paraId="409B450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Řisuty u Slaného</w:t>
            </w:r>
          </w:p>
        </w:tc>
      </w:tr>
      <w:tr w:rsidR="00666EDB" w:rsidRPr="00826B91" w14:paraId="018C8F69" w14:textId="77777777" w:rsidTr="005626CD">
        <w:trPr>
          <w:trHeight w:val="264"/>
        </w:trPr>
        <w:tc>
          <w:tcPr>
            <w:tcW w:w="1253" w:type="dxa"/>
            <w:noWrap/>
            <w:vAlign w:val="center"/>
            <w:hideMark/>
          </w:tcPr>
          <w:p w14:paraId="583CE43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1000140048</w:t>
            </w:r>
          </w:p>
        </w:tc>
        <w:tc>
          <w:tcPr>
            <w:tcW w:w="3987" w:type="dxa"/>
            <w:noWrap/>
            <w:vAlign w:val="center"/>
            <w:hideMark/>
          </w:tcPr>
          <w:p w14:paraId="330C127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Jakuba Většího</w:t>
            </w:r>
          </w:p>
        </w:tc>
        <w:tc>
          <w:tcPr>
            <w:tcW w:w="1701" w:type="dxa"/>
            <w:noWrap/>
            <w:vAlign w:val="center"/>
            <w:hideMark/>
          </w:tcPr>
          <w:p w14:paraId="712DE63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Řisuty</w:t>
            </w:r>
          </w:p>
        </w:tc>
        <w:tc>
          <w:tcPr>
            <w:tcW w:w="2127" w:type="dxa"/>
            <w:noWrap/>
            <w:vAlign w:val="center"/>
            <w:hideMark/>
          </w:tcPr>
          <w:p w14:paraId="08E62E5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Řisuty u Slaného</w:t>
            </w:r>
          </w:p>
        </w:tc>
      </w:tr>
      <w:tr w:rsidR="00666EDB" w:rsidRPr="00826B91" w14:paraId="0461C45E" w14:textId="77777777" w:rsidTr="005626CD">
        <w:trPr>
          <w:trHeight w:val="264"/>
        </w:trPr>
        <w:tc>
          <w:tcPr>
            <w:tcW w:w="1253" w:type="dxa"/>
            <w:noWrap/>
            <w:vAlign w:val="center"/>
            <w:hideMark/>
          </w:tcPr>
          <w:p w14:paraId="08664D6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1000145527</w:t>
            </w:r>
          </w:p>
        </w:tc>
        <w:tc>
          <w:tcPr>
            <w:tcW w:w="3987" w:type="dxa"/>
            <w:noWrap/>
            <w:vAlign w:val="center"/>
            <w:hideMark/>
          </w:tcPr>
          <w:p w14:paraId="57B4C40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4CD15B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Řisuty</w:t>
            </w:r>
          </w:p>
        </w:tc>
        <w:tc>
          <w:tcPr>
            <w:tcW w:w="2127" w:type="dxa"/>
            <w:noWrap/>
            <w:vAlign w:val="center"/>
            <w:hideMark/>
          </w:tcPr>
          <w:p w14:paraId="16A2F3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Řisuty u Slaného</w:t>
            </w:r>
          </w:p>
        </w:tc>
      </w:tr>
      <w:tr w:rsidR="00666EDB" w:rsidRPr="00826B91" w14:paraId="0E20A965" w14:textId="77777777" w:rsidTr="005626CD">
        <w:trPr>
          <w:trHeight w:val="264"/>
        </w:trPr>
        <w:tc>
          <w:tcPr>
            <w:tcW w:w="1253" w:type="dxa"/>
            <w:noWrap/>
            <w:vAlign w:val="center"/>
            <w:hideMark/>
          </w:tcPr>
          <w:p w14:paraId="35B6F1D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1000126071</w:t>
            </w:r>
          </w:p>
        </w:tc>
        <w:tc>
          <w:tcPr>
            <w:tcW w:w="3987" w:type="dxa"/>
            <w:noWrap/>
            <w:vAlign w:val="center"/>
            <w:hideMark/>
          </w:tcPr>
          <w:p w14:paraId="4669691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silniční most se sochami</w:t>
            </w:r>
          </w:p>
        </w:tc>
        <w:tc>
          <w:tcPr>
            <w:tcW w:w="1701" w:type="dxa"/>
            <w:noWrap/>
            <w:vAlign w:val="center"/>
            <w:hideMark/>
          </w:tcPr>
          <w:p w14:paraId="54F1DEA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c>
          <w:tcPr>
            <w:tcW w:w="2127" w:type="dxa"/>
            <w:noWrap/>
            <w:vAlign w:val="center"/>
            <w:hideMark/>
          </w:tcPr>
          <w:p w14:paraId="5DF7FFE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r>
      <w:tr w:rsidR="00666EDB" w:rsidRPr="00826B91" w14:paraId="4F22C529" w14:textId="77777777" w:rsidTr="005626CD">
        <w:trPr>
          <w:trHeight w:val="264"/>
        </w:trPr>
        <w:tc>
          <w:tcPr>
            <w:tcW w:w="1253" w:type="dxa"/>
            <w:noWrap/>
            <w:vAlign w:val="center"/>
            <w:hideMark/>
          </w:tcPr>
          <w:p w14:paraId="160F39D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1000126963</w:t>
            </w:r>
          </w:p>
        </w:tc>
        <w:tc>
          <w:tcPr>
            <w:tcW w:w="3987" w:type="dxa"/>
            <w:noWrap/>
            <w:vAlign w:val="center"/>
            <w:hideMark/>
          </w:tcPr>
          <w:p w14:paraId="6129F49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vodní mlýn</w:t>
            </w:r>
          </w:p>
        </w:tc>
        <w:tc>
          <w:tcPr>
            <w:tcW w:w="1701" w:type="dxa"/>
            <w:noWrap/>
            <w:vAlign w:val="center"/>
            <w:hideMark/>
          </w:tcPr>
          <w:p w14:paraId="219A4E9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c>
          <w:tcPr>
            <w:tcW w:w="2127" w:type="dxa"/>
            <w:noWrap/>
            <w:vAlign w:val="center"/>
            <w:hideMark/>
          </w:tcPr>
          <w:p w14:paraId="37C657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r>
      <w:tr w:rsidR="00666EDB" w:rsidRPr="00826B91" w14:paraId="7754601D" w14:textId="77777777" w:rsidTr="005626CD">
        <w:trPr>
          <w:trHeight w:val="264"/>
        </w:trPr>
        <w:tc>
          <w:tcPr>
            <w:tcW w:w="1253" w:type="dxa"/>
            <w:noWrap/>
            <w:vAlign w:val="center"/>
            <w:hideMark/>
          </w:tcPr>
          <w:p w14:paraId="03F29B8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1000151639</w:t>
            </w:r>
          </w:p>
        </w:tc>
        <w:tc>
          <w:tcPr>
            <w:tcW w:w="3987" w:type="dxa"/>
            <w:noWrap/>
            <w:vAlign w:val="center"/>
            <w:hideMark/>
          </w:tcPr>
          <w:p w14:paraId="0D443CA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zvonička</w:t>
            </w:r>
          </w:p>
        </w:tc>
        <w:tc>
          <w:tcPr>
            <w:tcW w:w="1701" w:type="dxa"/>
            <w:noWrap/>
            <w:vAlign w:val="center"/>
            <w:hideMark/>
          </w:tcPr>
          <w:p w14:paraId="0DD824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c>
          <w:tcPr>
            <w:tcW w:w="2127" w:type="dxa"/>
            <w:noWrap/>
            <w:vAlign w:val="center"/>
            <w:hideMark/>
          </w:tcPr>
          <w:p w14:paraId="37F61A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r>
      <w:tr w:rsidR="00666EDB" w:rsidRPr="00826B91" w14:paraId="66594434" w14:textId="77777777" w:rsidTr="005626CD">
        <w:trPr>
          <w:trHeight w:val="264"/>
        </w:trPr>
        <w:tc>
          <w:tcPr>
            <w:tcW w:w="1253" w:type="dxa"/>
            <w:noWrap/>
            <w:vAlign w:val="center"/>
            <w:hideMark/>
          </w:tcPr>
          <w:p w14:paraId="7AF81E5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1422283525</w:t>
            </w:r>
          </w:p>
        </w:tc>
        <w:tc>
          <w:tcPr>
            <w:tcW w:w="3987" w:type="dxa"/>
            <w:noWrap/>
            <w:vAlign w:val="center"/>
            <w:hideMark/>
          </w:tcPr>
          <w:p w14:paraId="1BB1A9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zámek</w:t>
            </w:r>
          </w:p>
        </w:tc>
        <w:tc>
          <w:tcPr>
            <w:tcW w:w="1701" w:type="dxa"/>
            <w:noWrap/>
            <w:vAlign w:val="center"/>
            <w:hideMark/>
          </w:tcPr>
          <w:p w14:paraId="09D0E8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c>
          <w:tcPr>
            <w:tcW w:w="2127" w:type="dxa"/>
            <w:noWrap/>
            <w:vAlign w:val="center"/>
            <w:hideMark/>
          </w:tcPr>
          <w:p w14:paraId="2E7C01A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Sazená</w:t>
            </w:r>
          </w:p>
        </w:tc>
      </w:tr>
      <w:tr w:rsidR="00666EDB" w:rsidRPr="00826B91" w14:paraId="4314AC56" w14:textId="77777777" w:rsidTr="005626CD">
        <w:trPr>
          <w:trHeight w:val="264"/>
        </w:trPr>
        <w:tc>
          <w:tcPr>
            <w:tcW w:w="1253" w:type="dxa"/>
            <w:noWrap/>
            <w:vAlign w:val="center"/>
            <w:hideMark/>
          </w:tcPr>
          <w:p w14:paraId="099A707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1000126536</w:t>
            </w:r>
          </w:p>
        </w:tc>
        <w:tc>
          <w:tcPr>
            <w:tcW w:w="3987" w:type="dxa"/>
            <w:noWrap/>
            <w:vAlign w:val="center"/>
            <w:hideMark/>
          </w:tcPr>
          <w:p w14:paraId="04DA069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 Nedvědovský</w:t>
            </w:r>
          </w:p>
        </w:tc>
        <w:tc>
          <w:tcPr>
            <w:tcW w:w="1701" w:type="dxa"/>
            <w:noWrap/>
            <w:vAlign w:val="center"/>
            <w:hideMark/>
          </w:tcPr>
          <w:p w14:paraId="3B3C660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17235F8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699FE2B0" w14:textId="77777777" w:rsidTr="005626CD">
        <w:trPr>
          <w:trHeight w:val="264"/>
        </w:trPr>
        <w:tc>
          <w:tcPr>
            <w:tcW w:w="1253" w:type="dxa"/>
            <w:noWrap/>
            <w:vAlign w:val="center"/>
            <w:hideMark/>
          </w:tcPr>
          <w:p w14:paraId="0B24477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1000128103</w:t>
            </w:r>
          </w:p>
        </w:tc>
        <w:tc>
          <w:tcPr>
            <w:tcW w:w="3987" w:type="dxa"/>
            <w:noWrap/>
            <w:vAlign w:val="center"/>
            <w:hideMark/>
          </w:tcPr>
          <w:p w14:paraId="09D6937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městské opevnění</w:t>
            </w:r>
          </w:p>
        </w:tc>
        <w:tc>
          <w:tcPr>
            <w:tcW w:w="1701" w:type="dxa"/>
            <w:noWrap/>
            <w:vAlign w:val="center"/>
            <w:hideMark/>
          </w:tcPr>
          <w:p w14:paraId="07E44A6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C05E7F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6330735" w14:textId="77777777" w:rsidTr="005626CD">
        <w:trPr>
          <w:trHeight w:val="264"/>
        </w:trPr>
        <w:tc>
          <w:tcPr>
            <w:tcW w:w="1253" w:type="dxa"/>
            <w:noWrap/>
            <w:vAlign w:val="center"/>
            <w:hideMark/>
          </w:tcPr>
          <w:p w14:paraId="35C8677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1000129938</w:t>
            </w:r>
          </w:p>
        </w:tc>
        <w:tc>
          <w:tcPr>
            <w:tcW w:w="3987" w:type="dxa"/>
            <w:noWrap/>
            <w:vAlign w:val="center"/>
            <w:hideMark/>
          </w:tcPr>
          <w:p w14:paraId="6436C8F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 Ungelt</w:t>
            </w:r>
          </w:p>
        </w:tc>
        <w:tc>
          <w:tcPr>
            <w:tcW w:w="1701" w:type="dxa"/>
            <w:noWrap/>
            <w:vAlign w:val="center"/>
            <w:hideMark/>
          </w:tcPr>
          <w:p w14:paraId="24C8085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8F5BBD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A95C627" w14:textId="77777777" w:rsidTr="005626CD">
        <w:trPr>
          <w:trHeight w:val="264"/>
        </w:trPr>
        <w:tc>
          <w:tcPr>
            <w:tcW w:w="1253" w:type="dxa"/>
            <w:noWrap/>
            <w:vAlign w:val="center"/>
            <w:hideMark/>
          </w:tcPr>
          <w:p w14:paraId="1EA864A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1000130105</w:t>
            </w:r>
          </w:p>
        </w:tc>
        <w:tc>
          <w:tcPr>
            <w:tcW w:w="3987" w:type="dxa"/>
            <w:noWrap/>
            <w:vAlign w:val="center"/>
            <w:hideMark/>
          </w:tcPr>
          <w:p w14:paraId="3D294F6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74D6FC6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769CDB4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4DB7E2E7" w14:textId="77777777" w:rsidTr="005626CD">
        <w:trPr>
          <w:trHeight w:val="264"/>
        </w:trPr>
        <w:tc>
          <w:tcPr>
            <w:tcW w:w="1253" w:type="dxa"/>
            <w:noWrap/>
            <w:vAlign w:val="center"/>
            <w:hideMark/>
          </w:tcPr>
          <w:p w14:paraId="5EDFB46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1000130522</w:t>
            </w:r>
          </w:p>
        </w:tc>
        <w:tc>
          <w:tcPr>
            <w:tcW w:w="3987" w:type="dxa"/>
            <w:noWrap/>
            <w:vAlign w:val="center"/>
            <w:hideMark/>
          </w:tcPr>
          <w:p w14:paraId="47181B4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hospoda U věnce</w:t>
            </w:r>
          </w:p>
        </w:tc>
        <w:tc>
          <w:tcPr>
            <w:tcW w:w="1701" w:type="dxa"/>
            <w:noWrap/>
            <w:vAlign w:val="center"/>
            <w:hideMark/>
          </w:tcPr>
          <w:p w14:paraId="02DC0A9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4E8E8CA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40AF131E" w14:textId="77777777" w:rsidTr="005626CD">
        <w:trPr>
          <w:trHeight w:val="264"/>
        </w:trPr>
        <w:tc>
          <w:tcPr>
            <w:tcW w:w="1253" w:type="dxa"/>
            <w:noWrap/>
            <w:vAlign w:val="center"/>
            <w:hideMark/>
          </w:tcPr>
          <w:p w14:paraId="228893C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1000131536</w:t>
            </w:r>
          </w:p>
        </w:tc>
        <w:tc>
          <w:tcPr>
            <w:tcW w:w="3987" w:type="dxa"/>
            <w:noWrap/>
            <w:vAlign w:val="center"/>
            <w:hideMark/>
          </w:tcPr>
          <w:p w14:paraId="6C9A2DA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synagoga</w:t>
            </w:r>
          </w:p>
        </w:tc>
        <w:tc>
          <w:tcPr>
            <w:tcW w:w="1701" w:type="dxa"/>
            <w:noWrap/>
            <w:vAlign w:val="center"/>
            <w:hideMark/>
          </w:tcPr>
          <w:p w14:paraId="71D6633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48AA19D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8C38424" w14:textId="77777777" w:rsidTr="005626CD">
        <w:trPr>
          <w:trHeight w:val="264"/>
        </w:trPr>
        <w:tc>
          <w:tcPr>
            <w:tcW w:w="1253" w:type="dxa"/>
            <w:noWrap/>
            <w:vAlign w:val="center"/>
            <w:hideMark/>
          </w:tcPr>
          <w:p w14:paraId="177D4BF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1000132856</w:t>
            </w:r>
          </w:p>
        </w:tc>
        <w:tc>
          <w:tcPr>
            <w:tcW w:w="3987" w:type="dxa"/>
            <w:noWrap/>
            <w:vAlign w:val="center"/>
            <w:hideMark/>
          </w:tcPr>
          <w:p w14:paraId="3CD7924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35128D7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3C9335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6A83978B" w14:textId="77777777" w:rsidTr="005626CD">
        <w:trPr>
          <w:trHeight w:val="264"/>
        </w:trPr>
        <w:tc>
          <w:tcPr>
            <w:tcW w:w="1253" w:type="dxa"/>
            <w:noWrap/>
            <w:vAlign w:val="center"/>
            <w:hideMark/>
          </w:tcPr>
          <w:p w14:paraId="7FB15CB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1000133907</w:t>
            </w:r>
          </w:p>
        </w:tc>
        <w:tc>
          <w:tcPr>
            <w:tcW w:w="3987" w:type="dxa"/>
            <w:noWrap/>
            <w:vAlign w:val="center"/>
            <w:hideMark/>
          </w:tcPr>
          <w:p w14:paraId="523F2AF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5C5FB5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EBBED1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DBCFD7E" w14:textId="77777777" w:rsidTr="005626CD">
        <w:trPr>
          <w:trHeight w:val="264"/>
        </w:trPr>
        <w:tc>
          <w:tcPr>
            <w:tcW w:w="1253" w:type="dxa"/>
            <w:noWrap/>
            <w:vAlign w:val="center"/>
            <w:hideMark/>
          </w:tcPr>
          <w:p w14:paraId="5559A9E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1000135842</w:t>
            </w:r>
          </w:p>
        </w:tc>
        <w:tc>
          <w:tcPr>
            <w:tcW w:w="3987" w:type="dxa"/>
            <w:noWrap/>
            <w:vAlign w:val="center"/>
            <w:hideMark/>
          </w:tcPr>
          <w:p w14:paraId="6BD8E1A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hotel Pošta</w:t>
            </w:r>
          </w:p>
        </w:tc>
        <w:tc>
          <w:tcPr>
            <w:tcW w:w="1701" w:type="dxa"/>
            <w:noWrap/>
            <w:vAlign w:val="center"/>
            <w:hideMark/>
          </w:tcPr>
          <w:p w14:paraId="7A55CDD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48C6627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4F0EC9DC" w14:textId="77777777" w:rsidTr="005626CD">
        <w:trPr>
          <w:trHeight w:val="264"/>
        </w:trPr>
        <w:tc>
          <w:tcPr>
            <w:tcW w:w="1253" w:type="dxa"/>
            <w:noWrap/>
            <w:vAlign w:val="center"/>
            <w:hideMark/>
          </w:tcPr>
          <w:p w14:paraId="5655D1C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1000137429</w:t>
            </w:r>
          </w:p>
        </w:tc>
        <w:tc>
          <w:tcPr>
            <w:tcW w:w="3987" w:type="dxa"/>
            <w:noWrap/>
            <w:vAlign w:val="center"/>
            <w:hideMark/>
          </w:tcPr>
          <w:p w14:paraId="355E3EE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hospoda</w:t>
            </w:r>
          </w:p>
        </w:tc>
        <w:tc>
          <w:tcPr>
            <w:tcW w:w="1701" w:type="dxa"/>
            <w:noWrap/>
            <w:vAlign w:val="center"/>
            <w:hideMark/>
          </w:tcPr>
          <w:p w14:paraId="7B9EE0F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1928D8B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1D069E83" w14:textId="77777777" w:rsidTr="005626CD">
        <w:trPr>
          <w:trHeight w:val="264"/>
        </w:trPr>
        <w:tc>
          <w:tcPr>
            <w:tcW w:w="1253" w:type="dxa"/>
            <w:noWrap/>
            <w:vAlign w:val="center"/>
            <w:hideMark/>
          </w:tcPr>
          <w:p w14:paraId="0562CD8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1000138819</w:t>
            </w:r>
          </w:p>
        </w:tc>
        <w:tc>
          <w:tcPr>
            <w:tcW w:w="3987" w:type="dxa"/>
            <w:noWrap/>
            <w:vAlign w:val="center"/>
            <w:hideMark/>
          </w:tcPr>
          <w:p w14:paraId="3A74386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děkanství</w:t>
            </w:r>
          </w:p>
        </w:tc>
        <w:tc>
          <w:tcPr>
            <w:tcW w:w="1701" w:type="dxa"/>
            <w:noWrap/>
            <w:vAlign w:val="center"/>
            <w:hideMark/>
          </w:tcPr>
          <w:p w14:paraId="17A5426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9F23C7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BEABB69" w14:textId="77777777" w:rsidTr="005626CD">
        <w:trPr>
          <w:trHeight w:val="264"/>
        </w:trPr>
        <w:tc>
          <w:tcPr>
            <w:tcW w:w="1253" w:type="dxa"/>
            <w:noWrap/>
            <w:vAlign w:val="center"/>
            <w:hideMark/>
          </w:tcPr>
          <w:p w14:paraId="21FBD60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1000140394</w:t>
            </w:r>
          </w:p>
        </w:tc>
        <w:tc>
          <w:tcPr>
            <w:tcW w:w="3987" w:type="dxa"/>
            <w:noWrap/>
            <w:vAlign w:val="center"/>
            <w:hideMark/>
          </w:tcPr>
          <w:p w14:paraId="554F1E4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5749E2D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4890F3E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3E8C596C" w14:textId="77777777" w:rsidTr="005626CD">
        <w:trPr>
          <w:trHeight w:val="264"/>
        </w:trPr>
        <w:tc>
          <w:tcPr>
            <w:tcW w:w="1253" w:type="dxa"/>
            <w:noWrap/>
            <w:vAlign w:val="center"/>
            <w:hideMark/>
          </w:tcPr>
          <w:p w14:paraId="7724B60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1000142706</w:t>
            </w:r>
          </w:p>
        </w:tc>
        <w:tc>
          <w:tcPr>
            <w:tcW w:w="3987" w:type="dxa"/>
            <w:noWrap/>
            <w:vAlign w:val="center"/>
            <w:hideMark/>
          </w:tcPr>
          <w:p w14:paraId="566954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21E1B0F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6A4D9CF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54E687A2" w14:textId="77777777" w:rsidTr="005626CD">
        <w:trPr>
          <w:trHeight w:val="264"/>
        </w:trPr>
        <w:tc>
          <w:tcPr>
            <w:tcW w:w="1253" w:type="dxa"/>
            <w:noWrap/>
            <w:vAlign w:val="center"/>
            <w:hideMark/>
          </w:tcPr>
          <w:p w14:paraId="294F50F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1000142913</w:t>
            </w:r>
          </w:p>
        </w:tc>
        <w:tc>
          <w:tcPr>
            <w:tcW w:w="3987" w:type="dxa"/>
            <w:noWrap/>
            <w:vAlign w:val="center"/>
            <w:hideMark/>
          </w:tcPr>
          <w:p w14:paraId="62E1C73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piaristická kolej s kaplí Panny Marie</w:t>
            </w:r>
          </w:p>
        </w:tc>
        <w:tc>
          <w:tcPr>
            <w:tcW w:w="1701" w:type="dxa"/>
            <w:noWrap/>
            <w:vAlign w:val="center"/>
            <w:hideMark/>
          </w:tcPr>
          <w:p w14:paraId="0AA40DE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2B7167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4A8AC4C2" w14:textId="77777777" w:rsidTr="005626CD">
        <w:trPr>
          <w:trHeight w:val="264"/>
        </w:trPr>
        <w:tc>
          <w:tcPr>
            <w:tcW w:w="1253" w:type="dxa"/>
            <w:noWrap/>
            <w:vAlign w:val="center"/>
            <w:hideMark/>
          </w:tcPr>
          <w:p w14:paraId="2AEE43F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1000143355</w:t>
            </w:r>
          </w:p>
        </w:tc>
        <w:tc>
          <w:tcPr>
            <w:tcW w:w="3987" w:type="dxa"/>
            <w:noWrap/>
            <w:vAlign w:val="center"/>
            <w:hideMark/>
          </w:tcPr>
          <w:p w14:paraId="11B24D1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 Maňasovský</w:t>
            </w:r>
          </w:p>
        </w:tc>
        <w:tc>
          <w:tcPr>
            <w:tcW w:w="1701" w:type="dxa"/>
            <w:noWrap/>
            <w:vAlign w:val="center"/>
            <w:hideMark/>
          </w:tcPr>
          <w:p w14:paraId="00438C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A6EDFC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78612FB" w14:textId="77777777" w:rsidTr="005626CD">
        <w:trPr>
          <w:trHeight w:val="264"/>
        </w:trPr>
        <w:tc>
          <w:tcPr>
            <w:tcW w:w="1253" w:type="dxa"/>
            <w:noWrap/>
            <w:vAlign w:val="center"/>
            <w:hideMark/>
          </w:tcPr>
          <w:p w14:paraId="48AB1FF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1000143678</w:t>
            </w:r>
          </w:p>
        </w:tc>
        <w:tc>
          <w:tcPr>
            <w:tcW w:w="3987" w:type="dxa"/>
            <w:noWrap/>
            <w:vAlign w:val="center"/>
            <w:hideMark/>
          </w:tcPr>
          <w:p w14:paraId="67F535B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451BA8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109942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2C5FEFF2" w14:textId="77777777" w:rsidTr="005626CD">
        <w:trPr>
          <w:trHeight w:val="264"/>
        </w:trPr>
        <w:tc>
          <w:tcPr>
            <w:tcW w:w="1253" w:type="dxa"/>
            <w:noWrap/>
            <w:vAlign w:val="center"/>
            <w:hideMark/>
          </w:tcPr>
          <w:p w14:paraId="6D930D7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1000144032</w:t>
            </w:r>
          </w:p>
        </w:tc>
        <w:tc>
          <w:tcPr>
            <w:tcW w:w="3987" w:type="dxa"/>
            <w:noWrap/>
            <w:vAlign w:val="center"/>
            <w:hideMark/>
          </w:tcPr>
          <w:p w14:paraId="3D783F7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klášter františkánský</w:t>
            </w:r>
          </w:p>
        </w:tc>
        <w:tc>
          <w:tcPr>
            <w:tcW w:w="1701" w:type="dxa"/>
            <w:noWrap/>
            <w:vAlign w:val="center"/>
            <w:hideMark/>
          </w:tcPr>
          <w:p w14:paraId="4927526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04903C2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2F7CF823" w14:textId="77777777" w:rsidTr="005626CD">
        <w:trPr>
          <w:trHeight w:val="264"/>
        </w:trPr>
        <w:tc>
          <w:tcPr>
            <w:tcW w:w="1253" w:type="dxa"/>
            <w:noWrap/>
            <w:vAlign w:val="center"/>
            <w:hideMark/>
          </w:tcPr>
          <w:p w14:paraId="7784D99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lastRenderedPageBreak/>
              <w:t>1000147203</w:t>
            </w:r>
          </w:p>
        </w:tc>
        <w:tc>
          <w:tcPr>
            <w:tcW w:w="3987" w:type="dxa"/>
            <w:noWrap/>
            <w:vAlign w:val="center"/>
            <w:hideMark/>
          </w:tcPr>
          <w:p w14:paraId="3E9CB5B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radnice</w:t>
            </w:r>
          </w:p>
        </w:tc>
        <w:tc>
          <w:tcPr>
            <w:tcW w:w="1701" w:type="dxa"/>
            <w:noWrap/>
            <w:vAlign w:val="center"/>
            <w:hideMark/>
          </w:tcPr>
          <w:p w14:paraId="1CF5414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07D5C8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5DC758EF" w14:textId="77777777" w:rsidTr="005626CD">
        <w:trPr>
          <w:trHeight w:val="264"/>
        </w:trPr>
        <w:tc>
          <w:tcPr>
            <w:tcW w:w="1253" w:type="dxa"/>
            <w:noWrap/>
            <w:vAlign w:val="center"/>
            <w:hideMark/>
          </w:tcPr>
          <w:p w14:paraId="684821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1000148015</w:t>
            </w:r>
          </w:p>
        </w:tc>
        <w:tc>
          <w:tcPr>
            <w:tcW w:w="3987" w:type="dxa"/>
            <w:noWrap/>
            <w:vAlign w:val="center"/>
            <w:hideMark/>
          </w:tcPr>
          <w:p w14:paraId="324542B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vodní mlýn</w:t>
            </w:r>
          </w:p>
        </w:tc>
        <w:tc>
          <w:tcPr>
            <w:tcW w:w="1701" w:type="dxa"/>
            <w:noWrap/>
            <w:vAlign w:val="center"/>
            <w:hideMark/>
          </w:tcPr>
          <w:p w14:paraId="261E05E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68D566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CA80081" w14:textId="77777777" w:rsidTr="005626CD">
        <w:trPr>
          <w:trHeight w:val="264"/>
        </w:trPr>
        <w:tc>
          <w:tcPr>
            <w:tcW w:w="1253" w:type="dxa"/>
            <w:noWrap/>
            <w:vAlign w:val="center"/>
            <w:hideMark/>
          </w:tcPr>
          <w:p w14:paraId="43ABB3E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1000148897</w:t>
            </w:r>
          </w:p>
        </w:tc>
        <w:tc>
          <w:tcPr>
            <w:tcW w:w="3987" w:type="dxa"/>
            <w:noWrap/>
            <w:vAlign w:val="center"/>
            <w:hideMark/>
          </w:tcPr>
          <w:p w14:paraId="2D2147B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městský dům U Libuše</w:t>
            </w:r>
          </w:p>
        </w:tc>
        <w:tc>
          <w:tcPr>
            <w:tcW w:w="1701" w:type="dxa"/>
            <w:noWrap/>
            <w:vAlign w:val="center"/>
            <w:hideMark/>
          </w:tcPr>
          <w:p w14:paraId="70C7E93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404A478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472E8D3F" w14:textId="77777777" w:rsidTr="005626CD">
        <w:trPr>
          <w:trHeight w:val="264"/>
        </w:trPr>
        <w:tc>
          <w:tcPr>
            <w:tcW w:w="1253" w:type="dxa"/>
            <w:noWrap/>
            <w:vAlign w:val="center"/>
            <w:hideMark/>
          </w:tcPr>
          <w:p w14:paraId="5428409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1000154023</w:t>
            </w:r>
          </w:p>
        </w:tc>
        <w:tc>
          <w:tcPr>
            <w:tcW w:w="3987" w:type="dxa"/>
            <w:noWrap/>
            <w:vAlign w:val="center"/>
            <w:hideMark/>
          </w:tcPr>
          <w:p w14:paraId="2743824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Gotharda</w:t>
            </w:r>
          </w:p>
        </w:tc>
        <w:tc>
          <w:tcPr>
            <w:tcW w:w="1701" w:type="dxa"/>
            <w:noWrap/>
            <w:vAlign w:val="center"/>
            <w:hideMark/>
          </w:tcPr>
          <w:p w14:paraId="63EAB7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E9A795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6921B3C8" w14:textId="77777777" w:rsidTr="005626CD">
        <w:trPr>
          <w:trHeight w:val="264"/>
        </w:trPr>
        <w:tc>
          <w:tcPr>
            <w:tcW w:w="1253" w:type="dxa"/>
            <w:noWrap/>
            <w:vAlign w:val="center"/>
            <w:hideMark/>
          </w:tcPr>
          <w:p w14:paraId="5FED87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1000154429</w:t>
            </w:r>
          </w:p>
        </w:tc>
        <w:tc>
          <w:tcPr>
            <w:tcW w:w="3987" w:type="dxa"/>
            <w:noWrap/>
            <w:vAlign w:val="center"/>
            <w:hideMark/>
          </w:tcPr>
          <w:p w14:paraId="3661C28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kašna</w:t>
            </w:r>
          </w:p>
        </w:tc>
        <w:tc>
          <w:tcPr>
            <w:tcW w:w="1701" w:type="dxa"/>
            <w:noWrap/>
            <w:vAlign w:val="center"/>
            <w:hideMark/>
          </w:tcPr>
          <w:p w14:paraId="5F717F1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025E7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13933B6B" w14:textId="77777777" w:rsidTr="005626CD">
        <w:trPr>
          <w:trHeight w:val="264"/>
        </w:trPr>
        <w:tc>
          <w:tcPr>
            <w:tcW w:w="1253" w:type="dxa"/>
            <w:noWrap/>
            <w:vAlign w:val="center"/>
            <w:hideMark/>
          </w:tcPr>
          <w:p w14:paraId="4CFB001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1000157348</w:t>
            </w:r>
          </w:p>
        </w:tc>
        <w:tc>
          <w:tcPr>
            <w:tcW w:w="3987" w:type="dxa"/>
            <w:noWrap/>
            <w:vAlign w:val="center"/>
            <w:hideMark/>
          </w:tcPr>
          <w:p w14:paraId="543F0C3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městský dům zv. Modletický</w:t>
            </w:r>
          </w:p>
        </w:tc>
        <w:tc>
          <w:tcPr>
            <w:tcW w:w="1701" w:type="dxa"/>
            <w:noWrap/>
            <w:vAlign w:val="center"/>
            <w:hideMark/>
          </w:tcPr>
          <w:p w14:paraId="11C41A4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B310B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179F4887" w14:textId="77777777" w:rsidTr="005626CD">
        <w:trPr>
          <w:trHeight w:val="264"/>
        </w:trPr>
        <w:tc>
          <w:tcPr>
            <w:tcW w:w="1253" w:type="dxa"/>
            <w:noWrap/>
            <w:vAlign w:val="center"/>
            <w:hideMark/>
          </w:tcPr>
          <w:p w14:paraId="125B2C6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1000158206</w:t>
            </w:r>
          </w:p>
        </w:tc>
        <w:tc>
          <w:tcPr>
            <w:tcW w:w="3987" w:type="dxa"/>
            <w:noWrap/>
            <w:vAlign w:val="center"/>
            <w:hideMark/>
          </w:tcPr>
          <w:p w14:paraId="4EC3053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2AAB15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0059FF2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60F23324" w14:textId="77777777" w:rsidTr="005626CD">
        <w:trPr>
          <w:trHeight w:val="264"/>
        </w:trPr>
        <w:tc>
          <w:tcPr>
            <w:tcW w:w="1253" w:type="dxa"/>
            <w:noWrap/>
            <w:vAlign w:val="center"/>
            <w:hideMark/>
          </w:tcPr>
          <w:p w14:paraId="54AE1B1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1000158420</w:t>
            </w:r>
          </w:p>
        </w:tc>
        <w:tc>
          <w:tcPr>
            <w:tcW w:w="3987" w:type="dxa"/>
            <w:noWrap/>
            <w:vAlign w:val="center"/>
            <w:hideMark/>
          </w:tcPr>
          <w:p w14:paraId="3652247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084DD6D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D38391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5AAE0FA8" w14:textId="77777777" w:rsidTr="005626CD">
        <w:trPr>
          <w:trHeight w:val="264"/>
        </w:trPr>
        <w:tc>
          <w:tcPr>
            <w:tcW w:w="1253" w:type="dxa"/>
            <w:noWrap/>
            <w:vAlign w:val="center"/>
            <w:hideMark/>
          </w:tcPr>
          <w:p w14:paraId="46A0D07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1000132858</w:t>
            </w:r>
          </w:p>
        </w:tc>
        <w:tc>
          <w:tcPr>
            <w:tcW w:w="3987" w:type="dxa"/>
            <w:noWrap/>
            <w:vAlign w:val="center"/>
            <w:hideMark/>
          </w:tcPr>
          <w:p w14:paraId="226AE7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Šimona a Judy</w:t>
            </w:r>
          </w:p>
        </w:tc>
        <w:tc>
          <w:tcPr>
            <w:tcW w:w="1701" w:type="dxa"/>
            <w:noWrap/>
            <w:vAlign w:val="center"/>
            <w:hideMark/>
          </w:tcPr>
          <w:p w14:paraId="7A4BC3F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47A9DDC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Dolín</w:t>
            </w:r>
          </w:p>
        </w:tc>
      </w:tr>
      <w:tr w:rsidR="00666EDB" w:rsidRPr="00826B91" w14:paraId="6CF1795D" w14:textId="77777777" w:rsidTr="005626CD">
        <w:trPr>
          <w:trHeight w:val="264"/>
        </w:trPr>
        <w:tc>
          <w:tcPr>
            <w:tcW w:w="1253" w:type="dxa"/>
            <w:noWrap/>
            <w:vAlign w:val="center"/>
            <w:hideMark/>
          </w:tcPr>
          <w:p w14:paraId="629B7D3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1321000032</w:t>
            </w:r>
          </w:p>
        </w:tc>
        <w:tc>
          <w:tcPr>
            <w:tcW w:w="3987" w:type="dxa"/>
            <w:noWrap/>
            <w:vAlign w:val="center"/>
            <w:hideMark/>
          </w:tcPr>
          <w:p w14:paraId="02208BD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vila továrníka Přibyla</w:t>
            </w:r>
          </w:p>
        </w:tc>
        <w:tc>
          <w:tcPr>
            <w:tcW w:w="1701" w:type="dxa"/>
            <w:noWrap/>
            <w:vAlign w:val="center"/>
            <w:hideMark/>
          </w:tcPr>
          <w:p w14:paraId="35A27D0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5A3EE1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Kvíc</w:t>
            </w:r>
          </w:p>
        </w:tc>
      </w:tr>
      <w:tr w:rsidR="00666EDB" w:rsidRPr="00826B91" w14:paraId="16180CA4" w14:textId="77777777" w:rsidTr="005626CD">
        <w:trPr>
          <w:trHeight w:val="264"/>
        </w:trPr>
        <w:tc>
          <w:tcPr>
            <w:tcW w:w="1253" w:type="dxa"/>
            <w:noWrap/>
            <w:vAlign w:val="center"/>
            <w:hideMark/>
          </w:tcPr>
          <w:p w14:paraId="06C9C7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1000135340</w:t>
            </w:r>
          </w:p>
        </w:tc>
        <w:tc>
          <w:tcPr>
            <w:tcW w:w="3987" w:type="dxa"/>
            <w:noWrap/>
            <w:vAlign w:val="center"/>
            <w:hideMark/>
          </w:tcPr>
          <w:p w14:paraId="05F8E29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3818513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17F110A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Lotouš</w:t>
            </w:r>
          </w:p>
        </w:tc>
      </w:tr>
      <w:tr w:rsidR="00666EDB" w:rsidRPr="00826B91" w14:paraId="6C9540F8" w14:textId="77777777" w:rsidTr="005626CD">
        <w:trPr>
          <w:trHeight w:val="264"/>
        </w:trPr>
        <w:tc>
          <w:tcPr>
            <w:tcW w:w="1253" w:type="dxa"/>
            <w:noWrap/>
            <w:vAlign w:val="center"/>
            <w:hideMark/>
          </w:tcPr>
          <w:p w14:paraId="33A9B7B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1000143619</w:t>
            </w:r>
          </w:p>
        </w:tc>
        <w:tc>
          <w:tcPr>
            <w:tcW w:w="3987" w:type="dxa"/>
            <w:noWrap/>
            <w:vAlign w:val="center"/>
            <w:hideMark/>
          </w:tcPr>
          <w:p w14:paraId="10FA7E1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74C312B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7AB0D2D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Lotouš</w:t>
            </w:r>
          </w:p>
        </w:tc>
      </w:tr>
      <w:tr w:rsidR="00666EDB" w:rsidRPr="00826B91" w14:paraId="3DC2DD4C" w14:textId="77777777" w:rsidTr="005626CD">
        <w:trPr>
          <w:trHeight w:val="264"/>
        </w:trPr>
        <w:tc>
          <w:tcPr>
            <w:tcW w:w="1253" w:type="dxa"/>
            <w:noWrap/>
            <w:vAlign w:val="center"/>
            <w:hideMark/>
          </w:tcPr>
          <w:p w14:paraId="34EA533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1000126607</w:t>
            </w:r>
          </w:p>
        </w:tc>
        <w:tc>
          <w:tcPr>
            <w:tcW w:w="3987" w:type="dxa"/>
            <w:noWrap/>
            <w:vAlign w:val="center"/>
            <w:hideMark/>
          </w:tcPr>
          <w:p w14:paraId="1C875F3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Jakuba Většího</w:t>
            </w:r>
          </w:p>
        </w:tc>
        <w:tc>
          <w:tcPr>
            <w:tcW w:w="1701" w:type="dxa"/>
            <w:noWrap/>
            <w:vAlign w:val="center"/>
            <w:hideMark/>
          </w:tcPr>
          <w:p w14:paraId="105B981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4E69A8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Otruby</w:t>
            </w:r>
          </w:p>
        </w:tc>
      </w:tr>
      <w:tr w:rsidR="00666EDB" w:rsidRPr="00826B91" w14:paraId="3A6D12F0" w14:textId="77777777" w:rsidTr="005626CD">
        <w:trPr>
          <w:trHeight w:val="264"/>
        </w:trPr>
        <w:tc>
          <w:tcPr>
            <w:tcW w:w="1253" w:type="dxa"/>
            <w:noWrap/>
            <w:vAlign w:val="center"/>
            <w:hideMark/>
          </w:tcPr>
          <w:p w14:paraId="77B0858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1000120314</w:t>
            </w:r>
          </w:p>
        </w:tc>
        <w:tc>
          <w:tcPr>
            <w:tcW w:w="3987" w:type="dxa"/>
            <w:noWrap/>
            <w:vAlign w:val="center"/>
            <w:hideMark/>
          </w:tcPr>
          <w:p w14:paraId="4A003D0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Okresní hospodářská záložna</w:t>
            </w:r>
          </w:p>
        </w:tc>
        <w:tc>
          <w:tcPr>
            <w:tcW w:w="1701" w:type="dxa"/>
            <w:noWrap/>
            <w:vAlign w:val="center"/>
            <w:hideMark/>
          </w:tcPr>
          <w:p w14:paraId="06310DA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2E4B1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0F2706F9" w14:textId="77777777" w:rsidTr="005626CD">
        <w:trPr>
          <w:trHeight w:val="264"/>
        </w:trPr>
        <w:tc>
          <w:tcPr>
            <w:tcW w:w="1253" w:type="dxa"/>
            <w:noWrap/>
            <w:vAlign w:val="center"/>
            <w:hideMark/>
          </w:tcPr>
          <w:p w14:paraId="057C5F0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1000120361</w:t>
            </w:r>
          </w:p>
        </w:tc>
        <w:tc>
          <w:tcPr>
            <w:tcW w:w="3987" w:type="dxa"/>
            <w:noWrap/>
            <w:vAlign w:val="center"/>
            <w:hideMark/>
          </w:tcPr>
          <w:p w14:paraId="0F55465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městský dům</w:t>
            </w:r>
          </w:p>
        </w:tc>
        <w:tc>
          <w:tcPr>
            <w:tcW w:w="1701" w:type="dxa"/>
            <w:noWrap/>
            <w:vAlign w:val="center"/>
            <w:hideMark/>
          </w:tcPr>
          <w:p w14:paraId="55791C9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224A157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5BF1444A" w14:textId="77777777" w:rsidTr="005626CD">
        <w:trPr>
          <w:trHeight w:val="264"/>
        </w:trPr>
        <w:tc>
          <w:tcPr>
            <w:tcW w:w="1253" w:type="dxa"/>
            <w:noWrap/>
            <w:vAlign w:val="center"/>
            <w:hideMark/>
          </w:tcPr>
          <w:p w14:paraId="6743388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1000125378</w:t>
            </w:r>
          </w:p>
        </w:tc>
        <w:tc>
          <w:tcPr>
            <w:tcW w:w="3987" w:type="dxa"/>
            <w:noWrap/>
            <w:vAlign w:val="center"/>
            <w:hideMark/>
          </w:tcPr>
          <w:p w14:paraId="18DC641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hradiště Slánská Hora, archeologické stopy</w:t>
            </w:r>
          </w:p>
        </w:tc>
        <w:tc>
          <w:tcPr>
            <w:tcW w:w="1701" w:type="dxa"/>
            <w:noWrap/>
            <w:vAlign w:val="center"/>
            <w:hideMark/>
          </w:tcPr>
          <w:p w14:paraId="59F99AE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7B87F1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22A6E837" w14:textId="77777777" w:rsidTr="005626CD">
        <w:trPr>
          <w:trHeight w:val="264"/>
        </w:trPr>
        <w:tc>
          <w:tcPr>
            <w:tcW w:w="1253" w:type="dxa"/>
            <w:noWrap/>
            <w:vAlign w:val="center"/>
            <w:hideMark/>
          </w:tcPr>
          <w:p w14:paraId="51D5B30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1000134597</w:t>
            </w:r>
          </w:p>
        </w:tc>
        <w:tc>
          <w:tcPr>
            <w:tcW w:w="3987" w:type="dxa"/>
            <w:noWrap/>
            <w:vAlign w:val="center"/>
            <w:hideMark/>
          </w:tcPr>
          <w:p w14:paraId="0E42262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Václava</w:t>
            </w:r>
          </w:p>
        </w:tc>
        <w:tc>
          <w:tcPr>
            <w:tcW w:w="1701" w:type="dxa"/>
            <w:noWrap/>
            <w:vAlign w:val="center"/>
            <w:hideMark/>
          </w:tcPr>
          <w:p w14:paraId="1ABF783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E74D1F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0DEE29F7" w14:textId="77777777" w:rsidTr="005626CD">
        <w:trPr>
          <w:trHeight w:val="264"/>
        </w:trPr>
        <w:tc>
          <w:tcPr>
            <w:tcW w:w="1253" w:type="dxa"/>
            <w:noWrap/>
            <w:vAlign w:val="center"/>
            <w:hideMark/>
          </w:tcPr>
          <w:p w14:paraId="78273B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1000139439</w:t>
            </w:r>
          </w:p>
        </w:tc>
        <w:tc>
          <w:tcPr>
            <w:tcW w:w="3987" w:type="dxa"/>
            <w:noWrap/>
            <w:vAlign w:val="center"/>
            <w:hideMark/>
          </w:tcPr>
          <w:p w14:paraId="141ECBD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výklenková kaplička</w:t>
            </w:r>
          </w:p>
        </w:tc>
        <w:tc>
          <w:tcPr>
            <w:tcW w:w="1701" w:type="dxa"/>
            <w:noWrap/>
            <w:vAlign w:val="center"/>
            <w:hideMark/>
          </w:tcPr>
          <w:p w14:paraId="7C7DCBE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0103E82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2F89CC2B" w14:textId="77777777" w:rsidTr="005626CD">
        <w:trPr>
          <w:trHeight w:val="264"/>
        </w:trPr>
        <w:tc>
          <w:tcPr>
            <w:tcW w:w="1253" w:type="dxa"/>
            <w:noWrap/>
            <w:vAlign w:val="center"/>
            <w:hideMark/>
          </w:tcPr>
          <w:p w14:paraId="04CC9DA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1000140492</w:t>
            </w:r>
          </w:p>
        </w:tc>
        <w:tc>
          <w:tcPr>
            <w:tcW w:w="3987" w:type="dxa"/>
            <w:noWrap/>
            <w:vAlign w:val="center"/>
            <w:hideMark/>
          </w:tcPr>
          <w:p w14:paraId="38C817F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Božího hrobu</w:t>
            </w:r>
          </w:p>
        </w:tc>
        <w:tc>
          <w:tcPr>
            <w:tcW w:w="1701" w:type="dxa"/>
            <w:noWrap/>
            <w:vAlign w:val="center"/>
            <w:hideMark/>
          </w:tcPr>
          <w:p w14:paraId="6F4C6B8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61C722A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3546A97A" w14:textId="77777777" w:rsidTr="005626CD">
        <w:trPr>
          <w:trHeight w:val="264"/>
        </w:trPr>
        <w:tc>
          <w:tcPr>
            <w:tcW w:w="1253" w:type="dxa"/>
            <w:noWrap/>
            <w:vAlign w:val="center"/>
            <w:hideMark/>
          </w:tcPr>
          <w:p w14:paraId="546A637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1000144300</w:t>
            </w:r>
          </w:p>
        </w:tc>
        <w:tc>
          <w:tcPr>
            <w:tcW w:w="3987" w:type="dxa"/>
            <w:noWrap/>
            <w:vAlign w:val="center"/>
            <w:hideMark/>
          </w:tcPr>
          <w:p w14:paraId="1077926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5637FA5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C8AD62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77919418" w14:textId="77777777" w:rsidTr="005626CD">
        <w:trPr>
          <w:trHeight w:val="264"/>
        </w:trPr>
        <w:tc>
          <w:tcPr>
            <w:tcW w:w="1253" w:type="dxa"/>
            <w:noWrap/>
            <w:vAlign w:val="center"/>
            <w:hideMark/>
          </w:tcPr>
          <w:p w14:paraId="72E08B3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1000146192</w:t>
            </w:r>
          </w:p>
        </w:tc>
        <w:tc>
          <w:tcPr>
            <w:tcW w:w="3987" w:type="dxa"/>
            <w:noWrap/>
            <w:vAlign w:val="center"/>
            <w:hideMark/>
          </w:tcPr>
          <w:p w14:paraId="2B493A9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spořitelna</w:t>
            </w:r>
          </w:p>
        </w:tc>
        <w:tc>
          <w:tcPr>
            <w:tcW w:w="1701" w:type="dxa"/>
            <w:noWrap/>
            <w:vAlign w:val="center"/>
            <w:hideMark/>
          </w:tcPr>
          <w:p w14:paraId="3359472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030BD2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6CB14BD1" w14:textId="77777777" w:rsidTr="005626CD">
        <w:trPr>
          <w:trHeight w:val="264"/>
        </w:trPr>
        <w:tc>
          <w:tcPr>
            <w:tcW w:w="1253" w:type="dxa"/>
            <w:noWrap/>
            <w:vAlign w:val="center"/>
            <w:hideMark/>
          </w:tcPr>
          <w:p w14:paraId="26EB4EE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1000154391</w:t>
            </w:r>
          </w:p>
        </w:tc>
        <w:tc>
          <w:tcPr>
            <w:tcW w:w="3987" w:type="dxa"/>
            <w:noWrap/>
            <w:vAlign w:val="center"/>
            <w:hideMark/>
          </w:tcPr>
          <w:p w14:paraId="2C3F2AA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0E54BCC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63DB3C9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4ADD40F1" w14:textId="77777777" w:rsidTr="005626CD">
        <w:trPr>
          <w:trHeight w:val="264"/>
        </w:trPr>
        <w:tc>
          <w:tcPr>
            <w:tcW w:w="1253" w:type="dxa"/>
            <w:noWrap/>
            <w:vAlign w:val="center"/>
            <w:hideMark/>
          </w:tcPr>
          <w:p w14:paraId="68B689A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1000157708</w:t>
            </w:r>
          </w:p>
        </w:tc>
        <w:tc>
          <w:tcPr>
            <w:tcW w:w="3987" w:type="dxa"/>
            <w:noWrap/>
            <w:vAlign w:val="center"/>
            <w:hideMark/>
          </w:tcPr>
          <w:p w14:paraId="3DCAFDA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společenský dům</w:t>
            </w:r>
          </w:p>
        </w:tc>
        <w:tc>
          <w:tcPr>
            <w:tcW w:w="1701" w:type="dxa"/>
            <w:noWrap/>
            <w:vAlign w:val="center"/>
            <w:hideMark/>
          </w:tcPr>
          <w:p w14:paraId="2F725F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1C9EED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3A1AD00C" w14:textId="77777777" w:rsidTr="005626CD">
        <w:trPr>
          <w:trHeight w:val="264"/>
        </w:trPr>
        <w:tc>
          <w:tcPr>
            <w:tcW w:w="1253" w:type="dxa"/>
            <w:noWrap/>
            <w:vAlign w:val="center"/>
            <w:hideMark/>
          </w:tcPr>
          <w:p w14:paraId="2511414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1842452126</w:t>
            </w:r>
          </w:p>
        </w:tc>
        <w:tc>
          <w:tcPr>
            <w:tcW w:w="3987" w:type="dxa"/>
            <w:noWrap/>
            <w:vAlign w:val="center"/>
            <w:hideMark/>
          </w:tcPr>
          <w:p w14:paraId="220237E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židovský hřbitov</w:t>
            </w:r>
          </w:p>
        </w:tc>
        <w:tc>
          <w:tcPr>
            <w:tcW w:w="1701" w:type="dxa"/>
            <w:noWrap/>
            <w:vAlign w:val="center"/>
            <w:hideMark/>
          </w:tcPr>
          <w:p w14:paraId="4A2877F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0D8ECB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r>
      <w:tr w:rsidR="00666EDB" w:rsidRPr="00826B91" w14:paraId="2E0B2F42" w14:textId="77777777" w:rsidTr="005626CD">
        <w:trPr>
          <w:trHeight w:val="264"/>
        </w:trPr>
        <w:tc>
          <w:tcPr>
            <w:tcW w:w="1253" w:type="dxa"/>
            <w:noWrap/>
            <w:vAlign w:val="center"/>
            <w:hideMark/>
          </w:tcPr>
          <w:p w14:paraId="31AC2C3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1000126895</w:t>
            </w:r>
          </w:p>
        </w:tc>
        <w:tc>
          <w:tcPr>
            <w:tcW w:w="3987" w:type="dxa"/>
            <w:noWrap/>
            <w:vAlign w:val="center"/>
            <w:hideMark/>
          </w:tcPr>
          <w:p w14:paraId="3529C5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smírčí kříž</w:t>
            </w:r>
          </w:p>
        </w:tc>
        <w:tc>
          <w:tcPr>
            <w:tcW w:w="1701" w:type="dxa"/>
            <w:noWrap/>
            <w:vAlign w:val="center"/>
            <w:hideMark/>
          </w:tcPr>
          <w:p w14:paraId="1E86BE7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324577A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Trpoměchy</w:t>
            </w:r>
          </w:p>
        </w:tc>
      </w:tr>
      <w:tr w:rsidR="00666EDB" w:rsidRPr="00826B91" w14:paraId="63A2D859" w14:textId="77777777" w:rsidTr="005626CD">
        <w:trPr>
          <w:trHeight w:val="264"/>
        </w:trPr>
        <w:tc>
          <w:tcPr>
            <w:tcW w:w="1253" w:type="dxa"/>
            <w:noWrap/>
            <w:vAlign w:val="center"/>
            <w:hideMark/>
          </w:tcPr>
          <w:p w14:paraId="7E20D3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1000130063</w:t>
            </w:r>
          </w:p>
        </w:tc>
        <w:tc>
          <w:tcPr>
            <w:tcW w:w="3987" w:type="dxa"/>
            <w:noWrap/>
            <w:vAlign w:val="center"/>
            <w:hideMark/>
          </w:tcPr>
          <w:p w14:paraId="4C64EEA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obytná budova dvora</w:t>
            </w:r>
          </w:p>
        </w:tc>
        <w:tc>
          <w:tcPr>
            <w:tcW w:w="1701" w:type="dxa"/>
            <w:noWrap/>
            <w:vAlign w:val="center"/>
            <w:hideMark/>
          </w:tcPr>
          <w:p w14:paraId="572585D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558B7F6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Dolín</w:t>
            </w:r>
          </w:p>
        </w:tc>
      </w:tr>
      <w:tr w:rsidR="00666EDB" w:rsidRPr="00826B91" w14:paraId="1FC5068E" w14:textId="77777777" w:rsidTr="005626CD">
        <w:trPr>
          <w:trHeight w:val="264"/>
        </w:trPr>
        <w:tc>
          <w:tcPr>
            <w:tcW w:w="1253" w:type="dxa"/>
            <w:noWrap/>
            <w:vAlign w:val="center"/>
            <w:hideMark/>
          </w:tcPr>
          <w:p w14:paraId="7952B0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1000158482</w:t>
            </w:r>
          </w:p>
        </w:tc>
        <w:tc>
          <w:tcPr>
            <w:tcW w:w="3987" w:type="dxa"/>
            <w:noWrap/>
            <w:vAlign w:val="center"/>
            <w:hideMark/>
          </w:tcPr>
          <w:p w14:paraId="745AC28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58E578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Slaný</w:t>
            </w:r>
          </w:p>
        </w:tc>
        <w:tc>
          <w:tcPr>
            <w:tcW w:w="2127" w:type="dxa"/>
            <w:noWrap/>
            <w:vAlign w:val="center"/>
            <w:hideMark/>
          </w:tcPr>
          <w:p w14:paraId="76546C2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Dolín</w:t>
            </w:r>
          </w:p>
        </w:tc>
      </w:tr>
      <w:tr w:rsidR="00666EDB" w:rsidRPr="00826B91" w14:paraId="5D132199" w14:textId="77777777" w:rsidTr="005626CD">
        <w:trPr>
          <w:trHeight w:val="264"/>
        </w:trPr>
        <w:tc>
          <w:tcPr>
            <w:tcW w:w="1253" w:type="dxa"/>
            <w:noWrap/>
            <w:vAlign w:val="center"/>
            <w:hideMark/>
          </w:tcPr>
          <w:p w14:paraId="6499440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1000128808</w:t>
            </w:r>
          </w:p>
        </w:tc>
        <w:tc>
          <w:tcPr>
            <w:tcW w:w="3987" w:type="dxa"/>
            <w:noWrap/>
            <w:vAlign w:val="center"/>
            <w:hideMark/>
          </w:tcPr>
          <w:p w14:paraId="66D3EDE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6B5B831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30C051E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4A106CA3" w14:textId="77777777" w:rsidTr="005626CD">
        <w:trPr>
          <w:trHeight w:val="264"/>
        </w:trPr>
        <w:tc>
          <w:tcPr>
            <w:tcW w:w="1253" w:type="dxa"/>
            <w:noWrap/>
            <w:vAlign w:val="center"/>
            <w:hideMark/>
          </w:tcPr>
          <w:p w14:paraId="41FCCF2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1000128844</w:t>
            </w:r>
          </w:p>
        </w:tc>
        <w:tc>
          <w:tcPr>
            <w:tcW w:w="3987" w:type="dxa"/>
            <w:noWrap/>
            <w:vAlign w:val="center"/>
            <w:hideMark/>
          </w:tcPr>
          <w:p w14:paraId="1AA3426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zámek</w:t>
            </w:r>
          </w:p>
        </w:tc>
        <w:tc>
          <w:tcPr>
            <w:tcW w:w="1701" w:type="dxa"/>
            <w:noWrap/>
            <w:vAlign w:val="center"/>
            <w:hideMark/>
          </w:tcPr>
          <w:p w14:paraId="0437A80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66363E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50959565" w14:textId="77777777" w:rsidTr="005626CD">
        <w:trPr>
          <w:trHeight w:val="264"/>
        </w:trPr>
        <w:tc>
          <w:tcPr>
            <w:tcW w:w="1253" w:type="dxa"/>
            <w:noWrap/>
            <w:vAlign w:val="center"/>
            <w:hideMark/>
          </w:tcPr>
          <w:p w14:paraId="73247C9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1000134973</w:t>
            </w:r>
          </w:p>
        </w:tc>
        <w:tc>
          <w:tcPr>
            <w:tcW w:w="3987" w:type="dxa"/>
            <w:noWrap/>
            <w:vAlign w:val="center"/>
            <w:hideMark/>
          </w:tcPr>
          <w:p w14:paraId="59CD4CE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Nejsvětější Trojice</w:t>
            </w:r>
          </w:p>
        </w:tc>
        <w:tc>
          <w:tcPr>
            <w:tcW w:w="1701" w:type="dxa"/>
            <w:noWrap/>
            <w:vAlign w:val="center"/>
            <w:hideMark/>
          </w:tcPr>
          <w:p w14:paraId="340B364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2D2DC9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130BB15F" w14:textId="77777777" w:rsidTr="005626CD">
        <w:trPr>
          <w:trHeight w:val="264"/>
        </w:trPr>
        <w:tc>
          <w:tcPr>
            <w:tcW w:w="1253" w:type="dxa"/>
            <w:noWrap/>
            <w:vAlign w:val="center"/>
            <w:hideMark/>
          </w:tcPr>
          <w:p w14:paraId="1591170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1000136173</w:t>
            </w:r>
          </w:p>
        </w:tc>
        <w:tc>
          <w:tcPr>
            <w:tcW w:w="3987" w:type="dxa"/>
            <w:noWrap/>
            <w:vAlign w:val="center"/>
            <w:hideMark/>
          </w:tcPr>
          <w:p w14:paraId="7A2CA75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sousoší Nejsvětější Trojice</w:t>
            </w:r>
          </w:p>
        </w:tc>
        <w:tc>
          <w:tcPr>
            <w:tcW w:w="1701" w:type="dxa"/>
            <w:noWrap/>
            <w:vAlign w:val="center"/>
            <w:hideMark/>
          </w:tcPr>
          <w:p w14:paraId="1E1C282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393DCDC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58D1832E" w14:textId="77777777" w:rsidTr="005626CD">
        <w:trPr>
          <w:trHeight w:val="264"/>
        </w:trPr>
        <w:tc>
          <w:tcPr>
            <w:tcW w:w="1253" w:type="dxa"/>
            <w:noWrap/>
            <w:vAlign w:val="center"/>
            <w:hideMark/>
          </w:tcPr>
          <w:p w14:paraId="42A042D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1000139422</w:t>
            </w:r>
          </w:p>
        </w:tc>
        <w:tc>
          <w:tcPr>
            <w:tcW w:w="3987" w:type="dxa"/>
            <w:noWrap/>
            <w:vAlign w:val="center"/>
            <w:hideMark/>
          </w:tcPr>
          <w:p w14:paraId="1930BD7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Jiří</w:t>
            </w:r>
          </w:p>
        </w:tc>
        <w:tc>
          <w:tcPr>
            <w:tcW w:w="1701" w:type="dxa"/>
            <w:noWrap/>
            <w:vAlign w:val="center"/>
            <w:hideMark/>
          </w:tcPr>
          <w:p w14:paraId="7DE27BF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74BB84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6D23D241" w14:textId="77777777" w:rsidTr="005626CD">
        <w:trPr>
          <w:trHeight w:val="264"/>
        </w:trPr>
        <w:tc>
          <w:tcPr>
            <w:tcW w:w="1253" w:type="dxa"/>
            <w:noWrap/>
            <w:vAlign w:val="center"/>
            <w:hideMark/>
          </w:tcPr>
          <w:p w14:paraId="78A259B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1000149855</w:t>
            </w:r>
          </w:p>
        </w:tc>
        <w:tc>
          <w:tcPr>
            <w:tcW w:w="3987" w:type="dxa"/>
            <w:noWrap/>
            <w:vAlign w:val="center"/>
            <w:hideMark/>
          </w:tcPr>
          <w:p w14:paraId="0759CCA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hřbitov s kaplí Clam-Martiniců</w:t>
            </w:r>
          </w:p>
        </w:tc>
        <w:tc>
          <w:tcPr>
            <w:tcW w:w="1701" w:type="dxa"/>
            <w:noWrap/>
            <w:vAlign w:val="center"/>
            <w:hideMark/>
          </w:tcPr>
          <w:p w14:paraId="1B0CFB9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5C1D5A7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2230E6FF" w14:textId="77777777" w:rsidTr="005626CD">
        <w:trPr>
          <w:trHeight w:val="264"/>
        </w:trPr>
        <w:tc>
          <w:tcPr>
            <w:tcW w:w="1253" w:type="dxa"/>
            <w:noWrap/>
            <w:vAlign w:val="center"/>
            <w:hideMark/>
          </w:tcPr>
          <w:p w14:paraId="1245F7B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1000152884</w:t>
            </w:r>
          </w:p>
        </w:tc>
        <w:tc>
          <w:tcPr>
            <w:tcW w:w="3987" w:type="dxa"/>
            <w:noWrap/>
            <w:vAlign w:val="center"/>
            <w:hideMark/>
          </w:tcPr>
          <w:p w14:paraId="213CAA6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obelisk s křížem</w:t>
            </w:r>
          </w:p>
        </w:tc>
        <w:tc>
          <w:tcPr>
            <w:tcW w:w="1701" w:type="dxa"/>
            <w:noWrap/>
            <w:vAlign w:val="center"/>
            <w:hideMark/>
          </w:tcPr>
          <w:p w14:paraId="2F620E7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5FD24F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4D168383" w14:textId="77777777" w:rsidTr="005626CD">
        <w:trPr>
          <w:trHeight w:val="264"/>
        </w:trPr>
        <w:tc>
          <w:tcPr>
            <w:tcW w:w="1253" w:type="dxa"/>
            <w:noWrap/>
            <w:vAlign w:val="center"/>
            <w:hideMark/>
          </w:tcPr>
          <w:p w14:paraId="491A7C9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1000157482</w:t>
            </w:r>
          </w:p>
        </w:tc>
        <w:tc>
          <w:tcPr>
            <w:tcW w:w="3987" w:type="dxa"/>
            <w:noWrap/>
            <w:vAlign w:val="center"/>
            <w:hideMark/>
          </w:tcPr>
          <w:p w14:paraId="182B3A7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děkanství</w:t>
            </w:r>
          </w:p>
        </w:tc>
        <w:tc>
          <w:tcPr>
            <w:tcW w:w="1701" w:type="dxa"/>
            <w:noWrap/>
            <w:vAlign w:val="center"/>
            <w:hideMark/>
          </w:tcPr>
          <w:p w14:paraId="4D6E161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1352085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21258941" w14:textId="77777777" w:rsidTr="005626CD">
        <w:trPr>
          <w:trHeight w:val="264"/>
        </w:trPr>
        <w:tc>
          <w:tcPr>
            <w:tcW w:w="1253" w:type="dxa"/>
            <w:noWrap/>
            <w:vAlign w:val="center"/>
            <w:hideMark/>
          </w:tcPr>
          <w:p w14:paraId="73C0223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1000128657</w:t>
            </w:r>
          </w:p>
        </w:tc>
        <w:tc>
          <w:tcPr>
            <w:tcW w:w="3987" w:type="dxa"/>
            <w:noWrap/>
            <w:vAlign w:val="center"/>
            <w:hideMark/>
          </w:tcPr>
          <w:p w14:paraId="2CEE5C5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4F59823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37E682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324BD99F" w14:textId="77777777" w:rsidTr="005626CD">
        <w:trPr>
          <w:trHeight w:val="264"/>
        </w:trPr>
        <w:tc>
          <w:tcPr>
            <w:tcW w:w="1253" w:type="dxa"/>
            <w:noWrap/>
            <w:vAlign w:val="center"/>
            <w:hideMark/>
          </w:tcPr>
          <w:p w14:paraId="380F424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1000140049</w:t>
            </w:r>
          </w:p>
        </w:tc>
        <w:tc>
          <w:tcPr>
            <w:tcW w:w="3987" w:type="dxa"/>
            <w:noWrap/>
            <w:vAlign w:val="center"/>
            <w:hideMark/>
          </w:tcPr>
          <w:p w14:paraId="3C6F6CF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19B36C1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1347531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6DD99765" w14:textId="77777777" w:rsidTr="005626CD">
        <w:trPr>
          <w:trHeight w:val="264"/>
        </w:trPr>
        <w:tc>
          <w:tcPr>
            <w:tcW w:w="1253" w:type="dxa"/>
            <w:noWrap/>
            <w:vAlign w:val="center"/>
            <w:hideMark/>
          </w:tcPr>
          <w:p w14:paraId="22E8860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1000143544</w:t>
            </w:r>
          </w:p>
        </w:tc>
        <w:tc>
          <w:tcPr>
            <w:tcW w:w="3987" w:type="dxa"/>
            <w:noWrap/>
            <w:vAlign w:val="center"/>
            <w:hideMark/>
          </w:tcPr>
          <w:p w14:paraId="4D6B59A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2A5BD0C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1F6481F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12CE47D1" w14:textId="77777777" w:rsidTr="005626CD">
        <w:trPr>
          <w:trHeight w:val="264"/>
        </w:trPr>
        <w:tc>
          <w:tcPr>
            <w:tcW w:w="1253" w:type="dxa"/>
            <w:noWrap/>
            <w:vAlign w:val="center"/>
            <w:hideMark/>
          </w:tcPr>
          <w:p w14:paraId="4F91FB4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1000144493</w:t>
            </w:r>
          </w:p>
        </w:tc>
        <w:tc>
          <w:tcPr>
            <w:tcW w:w="3987" w:type="dxa"/>
            <w:noWrap/>
            <w:vAlign w:val="center"/>
            <w:hideMark/>
          </w:tcPr>
          <w:p w14:paraId="2E61706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Donáta</w:t>
            </w:r>
          </w:p>
        </w:tc>
        <w:tc>
          <w:tcPr>
            <w:tcW w:w="1701" w:type="dxa"/>
            <w:noWrap/>
            <w:vAlign w:val="center"/>
            <w:hideMark/>
          </w:tcPr>
          <w:p w14:paraId="6B217C8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7EB221F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70B86B20" w14:textId="77777777" w:rsidTr="005626CD">
        <w:trPr>
          <w:trHeight w:val="264"/>
        </w:trPr>
        <w:tc>
          <w:tcPr>
            <w:tcW w:w="1253" w:type="dxa"/>
            <w:noWrap/>
            <w:vAlign w:val="center"/>
            <w:hideMark/>
          </w:tcPr>
          <w:p w14:paraId="0EA5E83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1000148619</w:t>
            </w:r>
          </w:p>
        </w:tc>
        <w:tc>
          <w:tcPr>
            <w:tcW w:w="3987" w:type="dxa"/>
            <w:noWrap/>
            <w:vAlign w:val="center"/>
            <w:hideMark/>
          </w:tcPr>
          <w:p w14:paraId="0DCAE7F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obelisk</w:t>
            </w:r>
          </w:p>
        </w:tc>
        <w:tc>
          <w:tcPr>
            <w:tcW w:w="1701" w:type="dxa"/>
            <w:noWrap/>
            <w:vAlign w:val="center"/>
            <w:hideMark/>
          </w:tcPr>
          <w:p w14:paraId="3C31C1F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c>
          <w:tcPr>
            <w:tcW w:w="2127" w:type="dxa"/>
            <w:noWrap/>
            <w:vAlign w:val="center"/>
            <w:hideMark/>
          </w:tcPr>
          <w:p w14:paraId="5BEB661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Smečno</w:t>
            </w:r>
          </w:p>
        </w:tc>
      </w:tr>
      <w:tr w:rsidR="00666EDB" w:rsidRPr="00826B91" w14:paraId="72CDA80A" w14:textId="77777777" w:rsidTr="005626CD">
        <w:trPr>
          <w:trHeight w:val="264"/>
        </w:trPr>
        <w:tc>
          <w:tcPr>
            <w:tcW w:w="1253" w:type="dxa"/>
            <w:noWrap/>
            <w:vAlign w:val="center"/>
            <w:hideMark/>
          </w:tcPr>
          <w:p w14:paraId="6DF2A49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1000128710</w:t>
            </w:r>
          </w:p>
        </w:tc>
        <w:tc>
          <w:tcPr>
            <w:tcW w:w="3987" w:type="dxa"/>
            <w:noWrap/>
            <w:vAlign w:val="center"/>
            <w:hideMark/>
          </w:tcPr>
          <w:p w14:paraId="10A1C3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sousoší sv. Jana a sv. Pavla</w:t>
            </w:r>
          </w:p>
        </w:tc>
        <w:tc>
          <w:tcPr>
            <w:tcW w:w="1701" w:type="dxa"/>
            <w:noWrap/>
            <w:vAlign w:val="center"/>
            <w:hideMark/>
          </w:tcPr>
          <w:p w14:paraId="28D2DC7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Stradonice</w:t>
            </w:r>
          </w:p>
        </w:tc>
        <w:tc>
          <w:tcPr>
            <w:tcW w:w="2127" w:type="dxa"/>
            <w:noWrap/>
            <w:vAlign w:val="center"/>
            <w:hideMark/>
          </w:tcPr>
          <w:p w14:paraId="3C6110C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Stradonice u Zlonic</w:t>
            </w:r>
          </w:p>
        </w:tc>
      </w:tr>
      <w:tr w:rsidR="00666EDB" w:rsidRPr="00826B91" w14:paraId="47F1FFA8" w14:textId="77777777" w:rsidTr="005626CD">
        <w:trPr>
          <w:trHeight w:val="264"/>
        </w:trPr>
        <w:tc>
          <w:tcPr>
            <w:tcW w:w="1253" w:type="dxa"/>
            <w:noWrap/>
            <w:vAlign w:val="center"/>
            <w:hideMark/>
          </w:tcPr>
          <w:p w14:paraId="56B46A3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1000150235</w:t>
            </w:r>
          </w:p>
        </w:tc>
        <w:tc>
          <w:tcPr>
            <w:tcW w:w="3987" w:type="dxa"/>
            <w:noWrap/>
            <w:vAlign w:val="center"/>
            <w:hideMark/>
          </w:tcPr>
          <w:p w14:paraId="625C817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11E0CF1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Stradonice</w:t>
            </w:r>
          </w:p>
        </w:tc>
        <w:tc>
          <w:tcPr>
            <w:tcW w:w="2127" w:type="dxa"/>
            <w:noWrap/>
            <w:vAlign w:val="center"/>
            <w:hideMark/>
          </w:tcPr>
          <w:p w14:paraId="787552A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Stradonice u Zlonic</w:t>
            </w:r>
          </w:p>
        </w:tc>
      </w:tr>
      <w:tr w:rsidR="00666EDB" w:rsidRPr="00826B91" w14:paraId="3D794F60" w14:textId="77777777" w:rsidTr="005626CD">
        <w:trPr>
          <w:trHeight w:val="264"/>
        </w:trPr>
        <w:tc>
          <w:tcPr>
            <w:tcW w:w="1253" w:type="dxa"/>
            <w:noWrap/>
            <w:vAlign w:val="center"/>
            <w:hideMark/>
          </w:tcPr>
          <w:p w14:paraId="29E9A21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1000159069</w:t>
            </w:r>
          </w:p>
        </w:tc>
        <w:tc>
          <w:tcPr>
            <w:tcW w:w="3987" w:type="dxa"/>
            <w:noWrap/>
            <w:vAlign w:val="center"/>
            <w:hideMark/>
          </w:tcPr>
          <w:p w14:paraId="02FBAF2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0C7A8B5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Stradonice</w:t>
            </w:r>
          </w:p>
        </w:tc>
        <w:tc>
          <w:tcPr>
            <w:tcW w:w="2127" w:type="dxa"/>
            <w:noWrap/>
            <w:vAlign w:val="center"/>
            <w:hideMark/>
          </w:tcPr>
          <w:p w14:paraId="54402FD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Stradonice u Zlonic</w:t>
            </w:r>
          </w:p>
        </w:tc>
      </w:tr>
      <w:tr w:rsidR="00666EDB" w:rsidRPr="00826B91" w14:paraId="32B5C046" w14:textId="77777777" w:rsidTr="005626CD">
        <w:trPr>
          <w:trHeight w:val="264"/>
        </w:trPr>
        <w:tc>
          <w:tcPr>
            <w:tcW w:w="1253" w:type="dxa"/>
            <w:noWrap/>
            <w:vAlign w:val="center"/>
            <w:hideMark/>
          </w:tcPr>
          <w:p w14:paraId="71E6EA7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1000141856</w:t>
            </w:r>
          </w:p>
        </w:tc>
        <w:tc>
          <w:tcPr>
            <w:tcW w:w="3987" w:type="dxa"/>
            <w:noWrap/>
            <w:vAlign w:val="center"/>
            <w:hideMark/>
          </w:tcPr>
          <w:p w14:paraId="42BDDA3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0868EA3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Studeněves</w:t>
            </w:r>
          </w:p>
        </w:tc>
        <w:tc>
          <w:tcPr>
            <w:tcW w:w="2127" w:type="dxa"/>
            <w:noWrap/>
            <w:vAlign w:val="center"/>
            <w:hideMark/>
          </w:tcPr>
          <w:p w14:paraId="3BEDF3F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Studeněves</w:t>
            </w:r>
          </w:p>
        </w:tc>
      </w:tr>
      <w:tr w:rsidR="00666EDB" w:rsidRPr="00826B91" w14:paraId="72F25BE6" w14:textId="77777777" w:rsidTr="005626CD">
        <w:trPr>
          <w:trHeight w:val="264"/>
        </w:trPr>
        <w:tc>
          <w:tcPr>
            <w:tcW w:w="1253" w:type="dxa"/>
            <w:noWrap/>
            <w:vAlign w:val="center"/>
            <w:hideMark/>
          </w:tcPr>
          <w:p w14:paraId="019DF9F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1000129596</w:t>
            </w:r>
          </w:p>
        </w:tc>
        <w:tc>
          <w:tcPr>
            <w:tcW w:w="3987" w:type="dxa"/>
            <w:noWrap/>
            <w:vAlign w:val="center"/>
            <w:hideMark/>
          </w:tcPr>
          <w:p w14:paraId="248B964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 zv. Čertův mlýn</w:t>
            </w:r>
          </w:p>
        </w:tc>
        <w:tc>
          <w:tcPr>
            <w:tcW w:w="1701" w:type="dxa"/>
            <w:noWrap/>
            <w:vAlign w:val="center"/>
            <w:hideMark/>
          </w:tcPr>
          <w:p w14:paraId="1A1207C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w:t>
            </w:r>
          </w:p>
        </w:tc>
        <w:tc>
          <w:tcPr>
            <w:tcW w:w="2127" w:type="dxa"/>
            <w:noWrap/>
            <w:vAlign w:val="center"/>
            <w:hideMark/>
          </w:tcPr>
          <w:p w14:paraId="40C2242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 v Čechách</w:t>
            </w:r>
          </w:p>
        </w:tc>
      </w:tr>
      <w:tr w:rsidR="00666EDB" w:rsidRPr="00826B91" w14:paraId="2BC32782" w14:textId="77777777" w:rsidTr="005626CD">
        <w:trPr>
          <w:trHeight w:val="264"/>
        </w:trPr>
        <w:tc>
          <w:tcPr>
            <w:tcW w:w="1253" w:type="dxa"/>
            <w:noWrap/>
            <w:vAlign w:val="center"/>
            <w:hideMark/>
          </w:tcPr>
          <w:p w14:paraId="56BC79A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2000010261</w:t>
            </w:r>
          </w:p>
        </w:tc>
        <w:tc>
          <w:tcPr>
            <w:tcW w:w="3987" w:type="dxa"/>
            <w:noWrap/>
            <w:vAlign w:val="center"/>
            <w:hideMark/>
          </w:tcPr>
          <w:p w14:paraId="179388C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zámek</w:t>
            </w:r>
          </w:p>
        </w:tc>
        <w:tc>
          <w:tcPr>
            <w:tcW w:w="1701" w:type="dxa"/>
            <w:noWrap/>
            <w:vAlign w:val="center"/>
            <w:hideMark/>
          </w:tcPr>
          <w:p w14:paraId="11F3325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w:t>
            </w:r>
          </w:p>
        </w:tc>
        <w:tc>
          <w:tcPr>
            <w:tcW w:w="2127" w:type="dxa"/>
            <w:noWrap/>
            <w:vAlign w:val="center"/>
            <w:hideMark/>
          </w:tcPr>
          <w:p w14:paraId="39DE99E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 v Čechách</w:t>
            </w:r>
          </w:p>
        </w:tc>
      </w:tr>
      <w:tr w:rsidR="00666EDB" w:rsidRPr="00826B91" w14:paraId="5F515DFC" w14:textId="77777777" w:rsidTr="005626CD">
        <w:trPr>
          <w:trHeight w:val="264"/>
        </w:trPr>
        <w:tc>
          <w:tcPr>
            <w:tcW w:w="1253" w:type="dxa"/>
            <w:noWrap/>
            <w:vAlign w:val="center"/>
            <w:hideMark/>
          </w:tcPr>
          <w:p w14:paraId="78CF71F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lastRenderedPageBreak/>
              <w:t>1000134484</w:t>
            </w:r>
          </w:p>
        </w:tc>
        <w:tc>
          <w:tcPr>
            <w:tcW w:w="3987" w:type="dxa"/>
            <w:noWrap/>
            <w:vAlign w:val="center"/>
            <w:hideMark/>
          </w:tcPr>
          <w:p w14:paraId="4954762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4845E3E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w:t>
            </w:r>
          </w:p>
        </w:tc>
        <w:tc>
          <w:tcPr>
            <w:tcW w:w="2127" w:type="dxa"/>
            <w:noWrap/>
            <w:vAlign w:val="center"/>
            <w:hideMark/>
          </w:tcPr>
          <w:p w14:paraId="3C45DD8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 v Čechách</w:t>
            </w:r>
          </w:p>
        </w:tc>
      </w:tr>
      <w:tr w:rsidR="00666EDB" w:rsidRPr="00826B91" w14:paraId="76AA2584" w14:textId="77777777" w:rsidTr="005626CD">
        <w:trPr>
          <w:trHeight w:val="264"/>
        </w:trPr>
        <w:tc>
          <w:tcPr>
            <w:tcW w:w="1253" w:type="dxa"/>
            <w:noWrap/>
            <w:vAlign w:val="center"/>
            <w:hideMark/>
          </w:tcPr>
          <w:p w14:paraId="4F8F7EB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1000142370</w:t>
            </w:r>
          </w:p>
        </w:tc>
        <w:tc>
          <w:tcPr>
            <w:tcW w:w="3987" w:type="dxa"/>
            <w:noWrap/>
            <w:vAlign w:val="center"/>
            <w:hideMark/>
          </w:tcPr>
          <w:p w14:paraId="4EFDEB9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7E44761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w:t>
            </w:r>
          </w:p>
        </w:tc>
        <w:tc>
          <w:tcPr>
            <w:tcW w:w="2127" w:type="dxa"/>
            <w:noWrap/>
            <w:vAlign w:val="center"/>
            <w:hideMark/>
          </w:tcPr>
          <w:p w14:paraId="2372656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 v Čechách</w:t>
            </w:r>
          </w:p>
        </w:tc>
      </w:tr>
      <w:tr w:rsidR="00666EDB" w:rsidRPr="00826B91" w14:paraId="24265E79" w14:textId="77777777" w:rsidTr="005626CD">
        <w:trPr>
          <w:trHeight w:val="264"/>
        </w:trPr>
        <w:tc>
          <w:tcPr>
            <w:tcW w:w="1253" w:type="dxa"/>
            <w:noWrap/>
            <w:vAlign w:val="center"/>
            <w:hideMark/>
          </w:tcPr>
          <w:p w14:paraId="786E431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1000144833</w:t>
            </w:r>
          </w:p>
        </w:tc>
        <w:tc>
          <w:tcPr>
            <w:tcW w:w="3987" w:type="dxa"/>
            <w:noWrap/>
            <w:vAlign w:val="center"/>
            <w:hideMark/>
          </w:tcPr>
          <w:p w14:paraId="3911D40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Floriána</w:t>
            </w:r>
          </w:p>
        </w:tc>
        <w:tc>
          <w:tcPr>
            <w:tcW w:w="1701" w:type="dxa"/>
            <w:noWrap/>
            <w:vAlign w:val="center"/>
            <w:hideMark/>
          </w:tcPr>
          <w:p w14:paraId="7BFEF8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w:t>
            </w:r>
          </w:p>
        </w:tc>
        <w:tc>
          <w:tcPr>
            <w:tcW w:w="2127" w:type="dxa"/>
            <w:noWrap/>
            <w:vAlign w:val="center"/>
            <w:hideMark/>
          </w:tcPr>
          <w:p w14:paraId="7F9C243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Šlapanice v Čechách</w:t>
            </w:r>
          </w:p>
        </w:tc>
      </w:tr>
      <w:tr w:rsidR="00666EDB" w:rsidRPr="00826B91" w14:paraId="08D3167A" w14:textId="77777777" w:rsidTr="005626CD">
        <w:trPr>
          <w:trHeight w:val="264"/>
        </w:trPr>
        <w:tc>
          <w:tcPr>
            <w:tcW w:w="1253" w:type="dxa"/>
            <w:noWrap/>
            <w:vAlign w:val="center"/>
            <w:hideMark/>
          </w:tcPr>
          <w:p w14:paraId="6F03119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1000118401</w:t>
            </w:r>
          </w:p>
        </w:tc>
        <w:tc>
          <w:tcPr>
            <w:tcW w:w="3987" w:type="dxa"/>
            <w:noWrap/>
            <w:vAlign w:val="center"/>
            <w:hideMark/>
          </w:tcPr>
          <w:p w14:paraId="63C77CB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770859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166A588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5CF24E41" w14:textId="77777777" w:rsidTr="005626CD">
        <w:trPr>
          <w:trHeight w:val="264"/>
        </w:trPr>
        <w:tc>
          <w:tcPr>
            <w:tcW w:w="1253" w:type="dxa"/>
            <w:noWrap/>
            <w:vAlign w:val="center"/>
            <w:hideMark/>
          </w:tcPr>
          <w:p w14:paraId="2511FB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1000119796</w:t>
            </w:r>
          </w:p>
        </w:tc>
        <w:tc>
          <w:tcPr>
            <w:tcW w:w="3987" w:type="dxa"/>
            <w:noWrap/>
            <w:vAlign w:val="center"/>
            <w:hideMark/>
          </w:tcPr>
          <w:p w14:paraId="3DDF765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w:t>
            </w:r>
          </w:p>
        </w:tc>
        <w:tc>
          <w:tcPr>
            <w:tcW w:w="1701" w:type="dxa"/>
            <w:noWrap/>
            <w:vAlign w:val="center"/>
            <w:hideMark/>
          </w:tcPr>
          <w:p w14:paraId="40CB25F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4C7C70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1E4A9A52" w14:textId="77777777" w:rsidTr="005626CD">
        <w:trPr>
          <w:trHeight w:val="264"/>
        </w:trPr>
        <w:tc>
          <w:tcPr>
            <w:tcW w:w="1253" w:type="dxa"/>
            <w:noWrap/>
            <w:vAlign w:val="center"/>
            <w:hideMark/>
          </w:tcPr>
          <w:p w14:paraId="56B0FE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1000126469</w:t>
            </w:r>
          </w:p>
        </w:tc>
        <w:tc>
          <w:tcPr>
            <w:tcW w:w="3987" w:type="dxa"/>
            <w:noWrap/>
            <w:vAlign w:val="center"/>
            <w:hideMark/>
          </w:tcPr>
          <w:p w14:paraId="5F10701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w:t>
            </w:r>
          </w:p>
        </w:tc>
        <w:tc>
          <w:tcPr>
            <w:tcW w:w="1701" w:type="dxa"/>
            <w:noWrap/>
            <w:vAlign w:val="center"/>
            <w:hideMark/>
          </w:tcPr>
          <w:p w14:paraId="14A974A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43EE0BE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471C37AC" w14:textId="77777777" w:rsidTr="005626CD">
        <w:trPr>
          <w:trHeight w:val="264"/>
        </w:trPr>
        <w:tc>
          <w:tcPr>
            <w:tcW w:w="1253" w:type="dxa"/>
            <w:noWrap/>
            <w:vAlign w:val="center"/>
            <w:hideMark/>
          </w:tcPr>
          <w:p w14:paraId="2F0EFEA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1000128725</w:t>
            </w:r>
          </w:p>
        </w:tc>
        <w:tc>
          <w:tcPr>
            <w:tcW w:w="3987" w:type="dxa"/>
            <w:noWrap/>
            <w:vAlign w:val="center"/>
            <w:hideMark/>
          </w:tcPr>
          <w:p w14:paraId="6D4B1AD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Martina</w:t>
            </w:r>
          </w:p>
        </w:tc>
        <w:tc>
          <w:tcPr>
            <w:tcW w:w="1701" w:type="dxa"/>
            <w:noWrap/>
            <w:vAlign w:val="center"/>
            <w:hideMark/>
          </w:tcPr>
          <w:p w14:paraId="755268D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758D41A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6198E0EC" w14:textId="77777777" w:rsidTr="005626CD">
        <w:trPr>
          <w:trHeight w:val="264"/>
        </w:trPr>
        <w:tc>
          <w:tcPr>
            <w:tcW w:w="1253" w:type="dxa"/>
            <w:noWrap/>
            <w:vAlign w:val="center"/>
            <w:hideMark/>
          </w:tcPr>
          <w:p w14:paraId="2090AE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1000130455</w:t>
            </w:r>
          </w:p>
        </w:tc>
        <w:tc>
          <w:tcPr>
            <w:tcW w:w="3987" w:type="dxa"/>
            <w:noWrap/>
            <w:vAlign w:val="center"/>
            <w:hideMark/>
          </w:tcPr>
          <w:p w14:paraId="69836FB7" w14:textId="2E913A01" w:rsidR="00666EDB" w:rsidRPr="00826B91" w:rsidRDefault="00666EDB" w:rsidP="00CF1712">
            <w:pPr>
              <w:spacing w:before="20" w:after="20"/>
              <w:jc w:val="left"/>
              <w:rPr>
                <w:rFonts w:eastAsia="Times New Roman"/>
                <w:sz w:val="18"/>
                <w:szCs w:val="18"/>
              </w:rPr>
            </w:pPr>
            <w:r w:rsidRPr="00826B91">
              <w:rPr>
                <w:rFonts w:eastAsia="Times New Roman"/>
                <w:sz w:val="18"/>
                <w:szCs w:val="18"/>
              </w:rPr>
              <w:t xml:space="preserve">venkovský </w:t>
            </w:r>
            <w:r w:rsidR="0089635B" w:rsidRPr="00826B91">
              <w:rPr>
                <w:rFonts w:eastAsia="Times New Roman"/>
                <w:sz w:val="18"/>
                <w:szCs w:val="18"/>
              </w:rPr>
              <w:t>dům – rodný</w:t>
            </w:r>
            <w:r w:rsidRPr="00826B91">
              <w:rPr>
                <w:rFonts w:eastAsia="Times New Roman"/>
                <w:sz w:val="18"/>
                <w:szCs w:val="18"/>
              </w:rPr>
              <w:t xml:space="preserve"> dům V. B. Třebízského</w:t>
            </w:r>
          </w:p>
        </w:tc>
        <w:tc>
          <w:tcPr>
            <w:tcW w:w="1701" w:type="dxa"/>
            <w:noWrap/>
            <w:vAlign w:val="center"/>
            <w:hideMark/>
          </w:tcPr>
          <w:p w14:paraId="7261AC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2812502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7290EDE8" w14:textId="77777777" w:rsidTr="005626CD">
        <w:trPr>
          <w:trHeight w:val="264"/>
        </w:trPr>
        <w:tc>
          <w:tcPr>
            <w:tcW w:w="1253" w:type="dxa"/>
            <w:noWrap/>
            <w:vAlign w:val="center"/>
            <w:hideMark/>
          </w:tcPr>
          <w:p w14:paraId="40F99CE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1000133548</w:t>
            </w:r>
          </w:p>
        </w:tc>
        <w:tc>
          <w:tcPr>
            <w:tcW w:w="3987" w:type="dxa"/>
            <w:noWrap/>
            <w:vAlign w:val="center"/>
            <w:hideMark/>
          </w:tcPr>
          <w:p w14:paraId="4304CAE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pomník V. B. Třebízského</w:t>
            </w:r>
          </w:p>
        </w:tc>
        <w:tc>
          <w:tcPr>
            <w:tcW w:w="1701" w:type="dxa"/>
            <w:noWrap/>
            <w:vAlign w:val="center"/>
            <w:hideMark/>
          </w:tcPr>
          <w:p w14:paraId="29E8748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55CB47D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7BCFA568" w14:textId="77777777" w:rsidTr="005626CD">
        <w:trPr>
          <w:trHeight w:val="264"/>
        </w:trPr>
        <w:tc>
          <w:tcPr>
            <w:tcW w:w="1253" w:type="dxa"/>
            <w:noWrap/>
            <w:vAlign w:val="center"/>
            <w:hideMark/>
          </w:tcPr>
          <w:p w14:paraId="3D03CA7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1000134232</w:t>
            </w:r>
          </w:p>
        </w:tc>
        <w:tc>
          <w:tcPr>
            <w:tcW w:w="3987" w:type="dxa"/>
            <w:noWrap/>
            <w:vAlign w:val="center"/>
            <w:hideMark/>
          </w:tcPr>
          <w:p w14:paraId="557A90A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venkovský dům</w:t>
            </w:r>
          </w:p>
        </w:tc>
        <w:tc>
          <w:tcPr>
            <w:tcW w:w="1701" w:type="dxa"/>
            <w:noWrap/>
            <w:vAlign w:val="center"/>
            <w:hideMark/>
          </w:tcPr>
          <w:p w14:paraId="5A0BCEE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120C456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096B6F79" w14:textId="77777777" w:rsidTr="005626CD">
        <w:trPr>
          <w:trHeight w:val="264"/>
        </w:trPr>
        <w:tc>
          <w:tcPr>
            <w:tcW w:w="1253" w:type="dxa"/>
            <w:noWrap/>
            <w:vAlign w:val="center"/>
            <w:hideMark/>
          </w:tcPr>
          <w:p w14:paraId="680985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1000146355</w:t>
            </w:r>
          </w:p>
        </w:tc>
        <w:tc>
          <w:tcPr>
            <w:tcW w:w="3987" w:type="dxa"/>
            <w:noWrap/>
            <w:vAlign w:val="center"/>
            <w:hideMark/>
          </w:tcPr>
          <w:p w14:paraId="506405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 zv. Šubrtův statek</w:t>
            </w:r>
          </w:p>
        </w:tc>
        <w:tc>
          <w:tcPr>
            <w:tcW w:w="1701" w:type="dxa"/>
            <w:noWrap/>
            <w:vAlign w:val="center"/>
            <w:hideMark/>
          </w:tcPr>
          <w:p w14:paraId="2824AA2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219FC59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6B1694DD" w14:textId="77777777" w:rsidTr="005626CD">
        <w:trPr>
          <w:trHeight w:val="264"/>
        </w:trPr>
        <w:tc>
          <w:tcPr>
            <w:tcW w:w="1253" w:type="dxa"/>
            <w:noWrap/>
            <w:vAlign w:val="center"/>
            <w:hideMark/>
          </w:tcPr>
          <w:p w14:paraId="79A02AF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1000153861</w:t>
            </w:r>
          </w:p>
        </w:tc>
        <w:tc>
          <w:tcPr>
            <w:tcW w:w="3987" w:type="dxa"/>
            <w:noWrap/>
            <w:vAlign w:val="center"/>
            <w:hideMark/>
          </w:tcPr>
          <w:p w14:paraId="109DB79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venkovský dům</w:t>
            </w:r>
          </w:p>
        </w:tc>
        <w:tc>
          <w:tcPr>
            <w:tcW w:w="1701" w:type="dxa"/>
            <w:noWrap/>
            <w:vAlign w:val="center"/>
            <w:hideMark/>
          </w:tcPr>
          <w:p w14:paraId="0D994F5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4D8464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338FE2C8" w14:textId="77777777" w:rsidTr="005626CD">
        <w:trPr>
          <w:trHeight w:val="264"/>
        </w:trPr>
        <w:tc>
          <w:tcPr>
            <w:tcW w:w="1253" w:type="dxa"/>
            <w:noWrap/>
            <w:vAlign w:val="center"/>
            <w:hideMark/>
          </w:tcPr>
          <w:p w14:paraId="5C59CA9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1000159545</w:t>
            </w:r>
          </w:p>
        </w:tc>
        <w:tc>
          <w:tcPr>
            <w:tcW w:w="3987" w:type="dxa"/>
            <w:noWrap/>
            <w:vAlign w:val="center"/>
            <w:hideMark/>
          </w:tcPr>
          <w:p w14:paraId="7BBDB05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venkovská usedlost Cífkův statek</w:t>
            </w:r>
          </w:p>
        </w:tc>
        <w:tc>
          <w:tcPr>
            <w:tcW w:w="1701" w:type="dxa"/>
            <w:noWrap/>
            <w:vAlign w:val="center"/>
            <w:hideMark/>
          </w:tcPr>
          <w:p w14:paraId="3722B6E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49CF5F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59E0D883" w14:textId="77777777" w:rsidTr="005626CD">
        <w:trPr>
          <w:trHeight w:val="264"/>
        </w:trPr>
        <w:tc>
          <w:tcPr>
            <w:tcW w:w="1253" w:type="dxa"/>
            <w:noWrap/>
            <w:vAlign w:val="center"/>
            <w:hideMark/>
          </w:tcPr>
          <w:p w14:paraId="31FBE3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1571762426</w:t>
            </w:r>
          </w:p>
        </w:tc>
        <w:tc>
          <w:tcPr>
            <w:tcW w:w="3987" w:type="dxa"/>
            <w:noWrap/>
            <w:vAlign w:val="center"/>
            <w:hideMark/>
          </w:tcPr>
          <w:p w14:paraId="274DE5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venkovský dům</w:t>
            </w:r>
          </w:p>
        </w:tc>
        <w:tc>
          <w:tcPr>
            <w:tcW w:w="1701" w:type="dxa"/>
            <w:noWrap/>
            <w:vAlign w:val="center"/>
            <w:hideMark/>
          </w:tcPr>
          <w:p w14:paraId="726D88E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c>
          <w:tcPr>
            <w:tcW w:w="2127" w:type="dxa"/>
            <w:noWrap/>
            <w:vAlign w:val="center"/>
            <w:hideMark/>
          </w:tcPr>
          <w:p w14:paraId="6F2AD95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Třebíz</w:t>
            </w:r>
          </w:p>
        </w:tc>
      </w:tr>
      <w:tr w:rsidR="00666EDB" w:rsidRPr="00826B91" w14:paraId="7AEF21DE" w14:textId="77777777" w:rsidTr="005626CD">
        <w:trPr>
          <w:trHeight w:val="264"/>
        </w:trPr>
        <w:tc>
          <w:tcPr>
            <w:tcW w:w="1253" w:type="dxa"/>
            <w:noWrap/>
            <w:vAlign w:val="center"/>
            <w:hideMark/>
          </w:tcPr>
          <w:p w14:paraId="21DF07D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1000126544</w:t>
            </w:r>
          </w:p>
        </w:tc>
        <w:tc>
          <w:tcPr>
            <w:tcW w:w="3987" w:type="dxa"/>
            <w:noWrap/>
            <w:vAlign w:val="center"/>
            <w:hideMark/>
          </w:tcPr>
          <w:p w14:paraId="043B717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Nanebevzetí Panny Marie</w:t>
            </w:r>
          </w:p>
        </w:tc>
        <w:tc>
          <w:tcPr>
            <w:tcW w:w="1701" w:type="dxa"/>
            <w:noWrap/>
            <w:vAlign w:val="center"/>
            <w:hideMark/>
          </w:tcPr>
          <w:p w14:paraId="777C668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Tuřany</w:t>
            </w:r>
          </w:p>
        </w:tc>
        <w:tc>
          <w:tcPr>
            <w:tcW w:w="2127" w:type="dxa"/>
            <w:noWrap/>
            <w:vAlign w:val="center"/>
            <w:hideMark/>
          </w:tcPr>
          <w:p w14:paraId="7A7523E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Byseň</w:t>
            </w:r>
          </w:p>
        </w:tc>
      </w:tr>
      <w:tr w:rsidR="00666EDB" w:rsidRPr="00826B91" w14:paraId="4234EA58" w14:textId="77777777" w:rsidTr="005626CD">
        <w:trPr>
          <w:trHeight w:val="264"/>
        </w:trPr>
        <w:tc>
          <w:tcPr>
            <w:tcW w:w="1253" w:type="dxa"/>
            <w:noWrap/>
            <w:vAlign w:val="center"/>
            <w:hideMark/>
          </w:tcPr>
          <w:p w14:paraId="42F3307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1000143202</w:t>
            </w:r>
          </w:p>
        </w:tc>
        <w:tc>
          <w:tcPr>
            <w:tcW w:w="3987" w:type="dxa"/>
            <w:noWrap/>
            <w:vAlign w:val="center"/>
            <w:hideMark/>
          </w:tcPr>
          <w:p w14:paraId="069737F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milník</w:t>
            </w:r>
          </w:p>
        </w:tc>
        <w:tc>
          <w:tcPr>
            <w:tcW w:w="1701" w:type="dxa"/>
            <w:noWrap/>
            <w:vAlign w:val="center"/>
            <w:hideMark/>
          </w:tcPr>
          <w:p w14:paraId="724A1C4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Tuřany</w:t>
            </w:r>
          </w:p>
        </w:tc>
        <w:tc>
          <w:tcPr>
            <w:tcW w:w="2127" w:type="dxa"/>
            <w:noWrap/>
            <w:vAlign w:val="center"/>
            <w:hideMark/>
          </w:tcPr>
          <w:p w14:paraId="202B8FB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Byseň</w:t>
            </w:r>
          </w:p>
        </w:tc>
      </w:tr>
      <w:tr w:rsidR="00666EDB" w:rsidRPr="00826B91" w14:paraId="74E41EB2" w14:textId="77777777" w:rsidTr="005626CD">
        <w:trPr>
          <w:trHeight w:val="264"/>
        </w:trPr>
        <w:tc>
          <w:tcPr>
            <w:tcW w:w="1253" w:type="dxa"/>
            <w:noWrap/>
            <w:vAlign w:val="center"/>
            <w:hideMark/>
          </w:tcPr>
          <w:p w14:paraId="030F18C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1000136222</w:t>
            </w:r>
          </w:p>
        </w:tc>
        <w:tc>
          <w:tcPr>
            <w:tcW w:w="3987" w:type="dxa"/>
            <w:noWrap/>
            <w:vAlign w:val="center"/>
            <w:hideMark/>
          </w:tcPr>
          <w:p w14:paraId="75361F7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zvonička</w:t>
            </w:r>
          </w:p>
        </w:tc>
        <w:tc>
          <w:tcPr>
            <w:tcW w:w="1701" w:type="dxa"/>
            <w:noWrap/>
            <w:vAlign w:val="center"/>
            <w:hideMark/>
          </w:tcPr>
          <w:p w14:paraId="3863347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Uhy</w:t>
            </w:r>
          </w:p>
        </w:tc>
        <w:tc>
          <w:tcPr>
            <w:tcW w:w="2127" w:type="dxa"/>
            <w:noWrap/>
            <w:vAlign w:val="center"/>
            <w:hideMark/>
          </w:tcPr>
          <w:p w14:paraId="50E178C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Uhy</w:t>
            </w:r>
          </w:p>
        </w:tc>
      </w:tr>
      <w:tr w:rsidR="00666EDB" w:rsidRPr="00826B91" w14:paraId="51B4F889" w14:textId="77777777" w:rsidTr="005626CD">
        <w:trPr>
          <w:trHeight w:val="264"/>
        </w:trPr>
        <w:tc>
          <w:tcPr>
            <w:tcW w:w="1253" w:type="dxa"/>
            <w:noWrap/>
            <w:vAlign w:val="center"/>
            <w:hideMark/>
          </w:tcPr>
          <w:p w14:paraId="6E7A84C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1000127159</w:t>
            </w:r>
          </w:p>
        </w:tc>
        <w:tc>
          <w:tcPr>
            <w:tcW w:w="3987" w:type="dxa"/>
            <w:noWrap/>
            <w:vAlign w:val="center"/>
            <w:hideMark/>
          </w:tcPr>
          <w:p w14:paraId="6D44B8B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Jiří</w:t>
            </w:r>
          </w:p>
        </w:tc>
        <w:tc>
          <w:tcPr>
            <w:tcW w:w="1701" w:type="dxa"/>
            <w:noWrap/>
            <w:vAlign w:val="center"/>
            <w:hideMark/>
          </w:tcPr>
          <w:p w14:paraId="006EDFA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3887EDA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4A6DBC07" w14:textId="77777777" w:rsidTr="005626CD">
        <w:trPr>
          <w:trHeight w:val="264"/>
        </w:trPr>
        <w:tc>
          <w:tcPr>
            <w:tcW w:w="1253" w:type="dxa"/>
            <w:noWrap/>
            <w:vAlign w:val="center"/>
            <w:hideMark/>
          </w:tcPr>
          <w:p w14:paraId="26AF6F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1000127517</w:t>
            </w:r>
          </w:p>
        </w:tc>
        <w:tc>
          <w:tcPr>
            <w:tcW w:w="3987" w:type="dxa"/>
            <w:noWrap/>
            <w:vAlign w:val="center"/>
            <w:hideMark/>
          </w:tcPr>
          <w:p w14:paraId="3343D99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Panny Marie Bolestné</w:t>
            </w:r>
          </w:p>
        </w:tc>
        <w:tc>
          <w:tcPr>
            <w:tcW w:w="1701" w:type="dxa"/>
            <w:noWrap/>
            <w:vAlign w:val="center"/>
            <w:hideMark/>
          </w:tcPr>
          <w:p w14:paraId="4CFEE1C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69284F0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2CA5B6D1" w14:textId="77777777" w:rsidTr="005626CD">
        <w:trPr>
          <w:trHeight w:val="264"/>
        </w:trPr>
        <w:tc>
          <w:tcPr>
            <w:tcW w:w="1253" w:type="dxa"/>
            <w:noWrap/>
            <w:vAlign w:val="center"/>
            <w:hideMark/>
          </w:tcPr>
          <w:p w14:paraId="6ED3409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1000130469</w:t>
            </w:r>
          </w:p>
        </w:tc>
        <w:tc>
          <w:tcPr>
            <w:tcW w:w="3987" w:type="dxa"/>
            <w:noWrap/>
            <w:vAlign w:val="center"/>
            <w:hideMark/>
          </w:tcPr>
          <w:p w14:paraId="3962D2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1F3A0D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11134E0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02464AC0" w14:textId="77777777" w:rsidTr="005626CD">
        <w:trPr>
          <w:trHeight w:val="264"/>
        </w:trPr>
        <w:tc>
          <w:tcPr>
            <w:tcW w:w="1253" w:type="dxa"/>
            <w:noWrap/>
            <w:vAlign w:val="center"/>
            <w:hideMark/>
          </w:tcPr>
          <w:p w14:paraId="6C6339F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1000131303</w:t>
            </w:r>
          </w:p>
        </w:tc>
        <w:tc>
          <w:tcPr>
            <w:tcW w:w="3987" w:type="dxa"/>
            <w:noWrap/>
            <w:vAlign w:val="center"/>
            <w:hideMark/>
          </w:tcPr>
          <w:p w14:paraId="35B3312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děkanství</w:t>
            </w:r>
          </w:p>
        </w:tc>
        <w:tc>
          <w:tcPr>
            <w:tcW w:w="1701" w:type="dxa"/>
            <w:noWrap/>
            <w:vAlign w:val="center"/>
            <w:hideMark/>
          </w:tcPr>
          <w:p w14:paraId="3671E4E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4A67918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2C28DA6D" w14:textId="77777777" w:rsidTr="005626CD">
        <w:trPr>
          <w:trHeight w:val="264"/>
        </w:trPr>
        <w:tc>
          <w:tcPr>
            <w:tcW w:w="1253" w:type="dxa"/>
            <w:noWrap/>
            <w:vAlign w:val="center"/>
            <w:hideMark/>
          </w:tcPr>
          <w:p w14:paraId="5DAE5A6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1000135929</w:t>
            </w:r>
          </w:p>
        </w:tc>
        <w:tc>
          <w:tcPr>
            <w:tcW w:w="3987" w:type="dxa"/>
            <w:noWrap/>
            <w:vAlign w:val="center"/>
            <w:hideMark/>
          </w:tcPr>
          <w:p w14:paraId="04CEF3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Všech svatých</w:t>
            </w:r>
          </w:p>
        </w:tc>
        <w:tc>
          <w:tcPr>
            <w:tcW w:w="1701" w:type="dxa"/>
            <w:noWrap/>
            <w:vAlign w:val="center"/>
            <w:hideMark/>
          </w:tcPr>
          <w:p w14:paraId="1253899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29D359C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2CC3E629" w14:textId="77777777" w:rsidTr="005626CD">
        <w:trPr>
          <w:trHeight w:val="264"/>
        </w:trPr>
        <w:tc>
          <w:tcPr>
            <w:tcW w:w="1253" w:type="dxa"/>
            <w:noWrap/>
            <w:vAlign w:val="center"/>
            <w:hideMark/>
          </w:tcPr>
          <w:p w14:paraId="36504FF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1000142523</w:t>
            </w:r>
          </w:p>
        </w:tc>
        <w:tc>
          <w:tcPr>
            <w:tcW w:w="3987" w:type="dxa"/>
            <w:noWrap/>
            <w:vAlign w:val="center"/>
            <w:hideMark/>
          </w:tcPr>
          <w:p w14:paraId="4219157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575A5D4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40B9A3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7DFB4DBD" w14:textId="77777777" w:rsidTr="005626CD">
        <w:trPr>
          <w:trHeight w:val="264"/>
        </w:trPr>
        <w:tc>
          <w:tcPr>
            <w:tcW w:w="1253" w:type="dxa"/>
            <w:noWrap/>
            <w:vAlign w:val="center"/>
            <w:hideMark/>
          </w:tcPr>
          <w:p w14:paraId="7261847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1000142812</w:t>
            </w:r>
          </w:p>
        </w:tc>
        <w:tc>
          <w:tcPr>
            <w:tcW w:w="3987" w:type="dxa"/>
            <w:noWrap/>
            <w:vAlign w:val="center"/>
            <w:hideMark/>
          </w:tcPr>
          <w:p w14:paraId="2224A83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Kateřiny</w:t>
            </w:r>
          </w:p>
        </w:tc>
        <w:tc>
          <w:tcPr>
            <w:tcW w:w="1701" w:type="dxa"/>
            <w:noWrap/>
            <w:vAlign w:val="center"/>
            <w:hideMark/>
          </w:tcPr>
          <w:p w14:paraId="7355588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2C3164F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175701E6" w14:textId="77777777" w:rsidTr="005626CD">
        <w:trPr>
          <w:trHeight w:val="264"/>
        </w:trPr>
        <w:tc>
          <w:tcPr>
            <w:tcW w:w="1253" w:type="dxa"/>
            <w:noWrap/>
            <w:vAlign w:val="center"/>
            <w:hideMark/>
          </w:tcPr>
          <w:p w14:paraId="2CE24F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1000143116</w:t>
            </w:r>
          </w:p>
        </w:tc>
        <w:tc>
          <w:tcPr>
            <w:tcW w:w="3987" w:type="dxa"/>
            <w:noWrap/>
            <w:vAlign w:val="center"/>
            <w:hideMark/>
          </w:tcPr>
          <w:p w14:paraId="0100C98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mariánský sloup</w:t>
            </w:r>
          </w:p>
        </w:tc>
        <w:tc>
          <w:tcPr>
            <w:tcW w:w="1701" w:type="dxa"/>
            <w:noWrap/>
            <w:vAlign w:val="center"/>
            <w:hideMark/>
          </w:tcPr>
          <w:p w14:paraId="1640CF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4F62AB6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5DD3D7F8" w14:textId="77777777" w:rsidTr="005626CD">
        <w:trPr>
          <w:trHeight w:val="264"/>
        </w:trPr>
        <w:tc>
          <w:tcPr>
            <w:tcW w:w="1253" w:type="dxa"/>
            <w:noWrap/>
            <w:vAlign w:val="center"/>
            <w:hideMark/>
          </w:tcPr>
          <w:p w14:paraId="7FF0A46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1000143515</w:t>
            </w:r>
          </w:p>
        </w:tc>
        <w:tc>
          <w:tcPr>
            <w:tcW w:w="3987" w:type="dxa"/>
            <w:noWrap/>
            <w:vAlign w:val="center"/>
            <w:hideMark/>
          </w:tcPr>
          <w:p w14:paraId="4DE0DB9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hospoda Panská</w:t>
            </w:r>
          </w:p>
        </w:tc>
        <w:tc>
          <w:tcPr>
            <w:tcW w:w="1701" w:type="dxa"/>
            <w:noWrap/>
            <w:vAlign w:val="center"/>
            <w:hideMark/>
          </w:tcPr>
          <w:p w14:paraId="465407C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20BBC07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7F24E5AF" w14:textId="77777777" w:rsidTr="005626CD">
        <w:trPr>
          <w:trHeight w:val="264"/>
        </w:trPr>
        <w:tc>
          <w:tcPr>
            <w:tcW w:w="1253" w:type="dxa"/>
            <w:noWrap/>
            <w:vAlign w:val="center"/>
            <w:hideMark/>
          </w:tcPr>
          <w:p w14:paraId="231122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1000144814</w:t>
            </w:r>
          </w:p>
        </w:tc>
        <w:tc>
          <w:tcPr>
            <w:tcW w:w="3987" w:type="dxa"/>
            <w:noWrap/>
            <w:vAlign w:val="center"/>
            <w:hideMark/>
          </w:tcPr>
          <w:p w14:paraId="635822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radnice</w:t>
            </w:r>
          </w:p>
        </w:tc>
        <w:tc>
          <w:tcPr>
            <w:tcW w:w="1701" w:type="dxa"/>
            <w:noWrap/>
            <w:vAlign w:val="center"/>
            <w:hideMark/>
          </w:tcPr>
          <w:p w14:paraId="474112D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267C06F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3F950005" w14:textId="77777777" w:rsidTr="005626CD">
        <w:trPr>
          <w:trHeight w:val="264"/>
        </w:trPr>
        <w:tc>
          <w:tcPr>
            <w:tcW w:w="1253" w:type="dxa"/>
            <w:noWrap/>
            <w:vAlign w:val="center"/>
            <w:hideMark/>
          </w:tcPr>
          <w:p w14:paraId="458C593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1000145683</w:t>
            </w:r>
          </w:p>
        </w:tc>
        <w:tc>
          <w:tcPr>
            <w:tcW w:w="3987" w:type="dxa"/>
            <w:noWrap/>
            <w:vAlign w:val="center"/>
            <w:hideMark/>
          </w:tcPr>
          <w:p w14:paraId="3448844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5D08639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25E0E3E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4F559E65" w14:textId="77777777" w:rsidTr="005626CD">
        <w:trPr>
          <w:trHeight w:val="264"/>
        </w:trPr>
        <w:tc>
          <w:tcPr>
            <w:tcW w:w="1253" w:type="dxa"/>
            <w:noWrap/>
            <w:vAlign w:val="center"/>
            <w:hideMark/>
          </w:tcPr>
          <w:p w14:paraId="522EA27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1000146887</w:t>
            </w:r>
          </w:p>
        </w:tc>
        <w:tc>
          <w:tcPr>
            <w:tcW w:w="3987" w:type="dxa"/>
            <w:noWrap/>
            <w:vAlign w:val="center"/>
            <w:hideMark/>
          </w:tcPr>
          <w:p w14:paraId="621CC47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městský dům Reduta</w:t>
            </w:r>
          </w:p>
        </w:tc>
        <w:tc>
          <w:tcPr>
            <w:tcW w:w="1701" w:type="dxa"/>
            <w:noWrap/>
            <w:vAlign w:val="center"/>
            <w:hideMark/>
          </w:tcPr>
          <w:p w14:paraId="04A908E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63C673C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41A91B8C" w14:textId="77777777" w:rsidTr="005626CD">
        <w:trPr>
          <w:trHeight w:val="264"/>
        </w:trPr>
        <w:tc>
          <w:tcPr>
            <w:tcW w:w="1253" w:type="dxa"/>
            <w:noWrap/>
            <w:vAlign w:val="center"/>
            <w:hideMark/>
          </w:tcPr>
          <w:p w14:paraId="22AA6C7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1000147382</w:t>
            </w:r>
          </w:p>
        </w:tc>
        <w:tc>
          <w:tcPr>
            <w:tcW w:w="3987" w:type="dxa"/>
            <w:noWrap/>
            <w:vAlign w:val="center"/>
            <w:hideMark/>
          </w:tcPr>
          <w:p w14:paraId="7F111BE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měšťanský dům</w:t>
            </w:r>
          </w:p>
        </w:tc>
        <w:tc>
          <w:tcPr>
            <w:tcW w:w="1701" w:type="dxa"/>
            <w:noWrap/>
            <w:vAlign w:val="center"/>
            <w:hideMark/>
          </w:tcPr>
          <w:p w14:paraId="4E67551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6D39135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54459B5C" w14:textId="77777777" w:rsidTr="005626CD">
        <w:trPr>
          <w:trHeight w:val="264"/>
        </w:trPr>
        <w:tc>
          <w:tcPr>
            <w:tcW w:w="1253" w:type="dxa"/>
            <w:noWrap/>
            <w:vAlign w:val="center"/>
            <w:hideMark/>
          </w:tcPr>
          <w:p w14:paraId="0F92A3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1000159445</w:t>
            </w:r>
          </w:p>
        </w:tc>
        <w:tc>
          <w:tcPr>
            <w:tcW w:w="3987" w:type="dxa"/>
            <w:noWrap/>
            <w:vAlign w:val="center"/>
            <w:hideMark/>
          </w:tcPr>
          <w:p w14:paraId="07935C3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městské opevnění</w:t>
            </w:r>
          </w:p>
        </w:tc>
        <w:tc>
          <w:tcPr>
            <w:tcW w:w="1701" w:type="dxa"/>
            <w:noWrap/>
            <w:vAlign w:val="center"/>
            <w:hideMark/>
          </w:tcPr>
          <w:p w14:paraId="3B4593D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7746054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7B0D308B" w14:textId="77777777" w:rsidTr="005626CD">
        <w:trPr>
          <w:trHeight w:val="264"/>
        </w:trPr>
        <w:tc>
          <w:tcPr>
            <w:tcW w:w="1253" w:type="dxa"/>
            <w:noWrap/>
            <w:vAlign w:val="center"/>
            <w:hideMark/>
          </w:tcPr>
          <w:p w14:paraId="0D65EA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1000136260</w:t>
            </w:r>
          </w:p>
        </w:tc>
        <w:tc>
          <w:tcPr>
            <w:tcW w:w="3987" w:type="dxa"/>
            <w:noWrap/>
            <w:vAlign w:val="center"/>
            <w:hideMark/>
          </w:tcPr>
          <w:p w14:paraId="19D553F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brána u čp. 51</w:t>
            </w:r>
          </w:p>
        </w:tc>
        <w:tc>
          <w:tcPr>
            <w:tcW w:w="1701" w:type="dxa"/>
            <w:noWrap/>
            <w:vAlign w:val="center"/>
            <w:hideMark/>
          </w:tcPr>
          <w:p w14:paraId="28038E4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2B76790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2CBCC474" w14:textId="77777777" w:rsidTr="005626CD">
        <w:trPr>
          <w:trHeight w:val="264"/>
        </w:trPr>
        <w:tc>
          <w:tcPr>
            <w:tcW w:w="1253" w:type="dxa"/>
            <w:noWrap/>
            <w:vAlign w:val="center"/>
            <w:hideMark/>
          </w:tcPr>
          <w:p w14:paraId="440C372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1000152761</w:t>
            </w:r>
          </w:p>
        </w:tc>
        <w:tc>
          <w:tcPr>
            <w:tcW w:w="3987" w:type="dxa"/>
            <w:noWrap/>
            <w:vAlign w:val="center"/>
            <w:hideMark/>
          </w:tcPr>
          <w:p w14:paraId="23AC104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 (originál)</w:t>
            </w:r>
          </w:p>
        </w:tc>
        <w:tc>
          <w:tcPr>
            <w:tcW w:w="1701" w:type="dxa"/>
            <w:noWrap/>
            <w:vAlign w:val="center"/>
            <w:hideMark/>
          </w:tcPr>
          <w:p w14:paraId="1AF885F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4B378A2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5C2961A0" w14:textId="77777777" w:rsidTr="005626CD">
        <w:trPr>
          <w:trHeight w:val="264"/>
        </w:trPr>
        <w:tc>
          <w:tcPr>
            <w:tcW w:w="1253" w:type="dxa"/>
            <w:noWrap/>
            <w:vAlign w:val="center"/>
            <w:hideMark/>
          </w:tcPr>
          <w:p w14:paraId="60C9636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1000162795</w:t>
            </w:r>
          </w:p>
        </w:tc>
        <w:tc>
          <w:tcPr>
            <w:tcW w:w="3987" w:type="dxa"/>
            <w:noWrap/>
            <w:vAlign w:val="center"/>
            <w:hideMark/>
          </w:tcPr>
          <w:p w14:paraId="28F6D79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synagoga</w:t>
            </w:r>
          </w:p>
        </w:tc>
        <w:tc>
          <w:tcPr>
            <w:tcW w:w="1701" w:type="dxa"/>
            <w:noWrap/>
            <w:vAlign w:val="center"/>
            <w:hideMark/>
          </w:tcPr>
          <w:p w14:paraId="20B94A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7F64E16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3862B1BC" w14:textId="77777777" w:rsidTr="005626CD">
        <w:trPr>
          <w:trHeight w:val="264"/>
        </w:trPr>
        <w:tc>
          <w:tcPr>
            <w:tcW w:w="1253" w:type="dxa"/>
            <w:noWrap/>
            <w:vAlign w:val="center"/>
            <w:hideMark/>
          </w:tcPr>
          <w:p w14:paraId="3A930C2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1000163105</w:t>
            </w:r>
          </w:p>
        </w:tc>
        <w:tc>
          <w:tcPr>
            <w:tcW w:w="3987" w:type="dxa"/>
            <w:noWrap/>
            <w:vAlign w:val="center"/>
            <w:hideMark/>
          </w:tcPr>
          <w:p w14:paraId="3646ADA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Nejsvětější Trojice se studánkou Svěcenka</w:t>
            </w:r>
          </w:p>
        </w:tc>
        <w:tc>
          <w:tcPr>
            <w:tcW w:w="1701" w:type="dxa"/>
            <w:noWrap/>
            <w:vAlign w:val="center"/>
            <w:hideMark/>
          </w:tcPr>
          <w:p w14:paraId="5081C0C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c>
          <w:tcPr>
            <w:tcW w:w="2127" w:type="dxa"/>
            <w:noWrap/>
            <w:vAlign w:val="center"/>
            <w:hideMark/>
          </w:tcPr>
          <w:p w14:paraId="1CCE7B7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Velvary</w:t>
            </w:r>
          </w:p>
        </w:tc>
      </w:tr>
      <w:tr w:rsidR="00666EDB" w:rsidRPr="00826B91" w14:paraId="15EA26DC" w14:textId="77777777" w:rsidTr="005626CD">
        <w:trPr>
          <w:trHeight w:val="264"/>
        </w:trPr>
        <w:tc>
          <w:tcPr>
            <w:tcW w:w="1253" w:type="dxa"/>
            <w:noWrap/>
            <w:vAlign w:val="center"/>
            <w:hideMark/>
          </w:tcPr>
          <w:p w14:paraId="3D4953A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1000146569</w:t>
            </w:r>
          </w:p>
        </w:tc>
        <w:tc>
          <w:tcPr>
            <w:tcW w:w="3987" w:type="dxa"/>
            <w:noWrap/>
            <w:vAlign w:val="center"/>
            <w:hideMark/>
          </w:tcPr>
          <w:p w14:paraId="411B567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Jiří</w:t>
            </w:r>
          </w:p>
        </w:tc>
        <w:tc>
          <w:tcPr>
            <w:tcW w:w="1701" w:type="dxa"/>
            <w:noWrap/>
            <w:vAlign w:val="center"/>
            <w:hideMark/>
          </w:tcPr>
          <w:p w14:paraId="50D18F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127E64B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Lukov</w:t>
            </w:r>
          </w:p>
        </w:tc>
      </w:tr>
      <w:tr w:rsidR="00666EDB" w:rsidRPr="00826B91" w14:paraId="570C4C18" w14:textId="77777777" w:rsidTr="005626CD">
        <w:trPr>
          <w:trHeight w:val="264"/>
        </w:trPr>
        <w:tc>
          <w:tcPr>
            <w:tcW w:w="1253" w:type="dxa"/>
            <w:noWrap/>
            <w:vAlign w:val="center"/>
            <w:hideMark/>
          </w:tcPr>
          <w:p w14:paraId="52E174C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1000157769</w:t>
            </w:r>
          </w:p>
        </w:tc>
        <w:tc>
          <w:tcPr>
            <w:tcW w:w="3987" w:type="dxa"/>
            <w:noWrap/>
            <w:vAlign w:val="center"/>
            <w:hideMark/>
          </w:tcPr>
          <w:p w14:paraId="2E48D7B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zájezdní hostinec</w:t>
            </w:r>
          </w:p>
        </w:tc>
        <w:tc>
          <w:tcPr>
            <w:tcW w:w="1701" w:type="dxa"/>
            <w:noWrap/>
            <w:vAlign w:val="center"/>
            <w:hideMark/>
          </w:tcPr>
          <w:p w14:paraId="3B8986B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2602DE0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Lukov</w:t>
            </w:r>
          </w:p>
        </w:tc>
      </w:tr>
      <w:tr w:rsidR="00666EDB" w:rsidRPr="00826B91" w14:paraId="50F1B181" w14:textId="77777777" w:rsidTr="005626CD">
        <w:trPr>
          <w:trHeight w:val="264"/>
        </w:trPr>
        <w:tc>
          <w:tcPr>
            <w:tcW w:w="1253" w:type="dxa"/>
            <w:noWrap/>
            <w:vAlign w:val="center"/>
            <w:hideMark/>
          </w:tcPr>
          <w:p w14:paraId="0DD00C3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1000130387</w:t>
            </w:r>
          </w:p>
        </w:tc>
        <w:tc>
          <w:tcPr>
            <w:tcW w:w="3987" w:type="dxa"/>
            <w:noWrap/>
            <w:vAlign w:val="center"/>
            <w:hideMark/>
          </w:tcPr>
          <w:p w14:paraId="017239A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1619BB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743C86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6CC31F95" w14:textId="77777777" w:rsidTr="005626CD">
        <w:trPr>
          <w:trHeight w:val="264"/>
        </w:trPr>
        <w:tc>
          <w:tcPr>
            <w:tcW w:w="1253" w:type="dxa"/>
            <w:noWrap/>
            <w:vAlign w:val="center"/>
            <w:hideMark/>
          </w:tcPr>
          <w:p w14:paraId="6333957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1000132034</w:t>
            </w:r>
          </w:p>
        </w:tc>
        <w:tc>
          <w:tcPr>
            <w:tcW w:w="3987" w:type="dxa"/>
            <w:noWrap/>
            <w:vAlign w:val="center"/>
            <w:hideMark/>
          </w:tcPr>
          <w:p w14:paraId="4CFA4D9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výšinná osada, archeologické stopy</w:t>
            </w:r>
          </w:p>
        </w:tc>
        <w:tc>
          <w:tcPr>
            <w:tcW w:w="1701" w:type="dxa"/>
            <w:noWrap/>
            <w:vAlign w:val="center"/>
            <w:hideMark/>
          </w:tcPr>
          <w:p w14:paraId="397EDB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52BB0BD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1163FF97" w14:textId="77777777" w:rsidTr="005626CD">
        <w:trPr>
          <w:trHeight w:val="264"/>
        </w:trPr>
        <w:tc>
          <w:tcPr>
            <w:tcW w:w="1253" w:type="dxa"/>
            <w:noWrap/>
            <w:vAlign w:val="center"/>
            <w:hideMark/>
          </w:tcPr>
          <w:p w14:paraId="149F927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1000143390</w:t>
            </w:r>
          </w:p>
        </w:tc>
        <w:tc>
          <w:tcPr>
            <w:tcW w:w="3987" w:type="dxa"/>
            <w:noWrap/>
            <w:vAlign w:val="center"/>
            <w:hideMark/>
          </w:tcPr>
          <w:p w14:paraId="48C2921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Jana Křtitele</w:t>
            </w:r>
          </w:p>
        </w:tc>
        <w:tc>
          <w:tcPr>
            <w:tcW w:w="1701" w:type="dxa"/>
            <w:noWrap/>
            <w:vAlign w:val="center"/>
            <w:hideMark/>
          </w:tcPr>
          <w:p w14:paraId="6B6BFC7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28C10ED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4DA39499" w14:textId="77777777" w:rsidTr="005626CD">
        <w:trPr>
          <w:trHeight w:val="264"/>
        </w:trPr>
        <w:tc>
          <w:tcPr>
            <w:tcW w:w="1253" w:type="dxa"/>
            <w:noWrap/>
            <w:vAlign w:val="center"/>
            <w:hideMark/>
          </w:tcPr>
          <w:p w14:paraId="44510C6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1000144494</w:t>
            </w:r>
          </w:p>
        </w:tc>
        <w:tc>
          <w:tcPr>
            <w:tcW w:w="3987" w:type="dxa"/>
            <w:noWrap/>
            <w:vAlign w:val="center"/>
            <w:hideMark/>
          </w:tcPr>
          <w:p w14:paraId="7455053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Václava</w:t>
            </w:r>
          </w:p>
        </w:tc>
        <w:tc>
          <w:tcPr>
            <w:tcW w:w="1701" w:type="dxa"/>
            <w:noWrap/>
            <w:vAlign w:val="center"/>
            <w:hideMark/>
          </w:tcPr>
          <w:p w14:paraId="7CB5BAE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62CF816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44BBC5FC" w14:textId="77777777" w:rsidTr="005626CD">
        <w:trPr>
          <w:trHeight w:val="264"/>
        </w:trPr>
        <w:tc>
          <w:tcPr>
            <w:tcW w:w="1253" w:type="dxa"/>
            <w:noWrap/>
            <w:vAlign w:val="center"/>
            <w:hideMark/>
          </w:tcPr>
          <w:p w14:paraId="17887F1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1000144659</w:t>
            </w:r>
          </w:p>
        </w:tc>
        <w:tc>
          <w:tcPr>
            <w:tcW w:w="3987" w:type="dxa"/>
            <w:noWrap/>
            <w:vAlign w:val="center"/>
            <w:hideMark/>
          </w:tcPr>
          <w:p w14:paraId="6A7F353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Nejsvětější Trojice</w:t>
            </w:r>
          </w:p>
        </w:tc>
        <w:tc>
          <w:tcPr>
            <w:tcW w:w="1701" w:type="dxa"/>
            <w:noWrap/>
            <w:vAlign w:val="center"/>
            <w:hideMark/>
          </w:tcPr>
          <w:p w14:paraId="2D2A80B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5298A34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3C8BBDF8" w14:textId="77777777" w:rsidTr="005626CD">
        <w:trPr>
          <w:trHeight w:val="264"/>
        </w:trPr>
        <w:tc>
          <w:tcPr>
            <w:tcW w:w="1253" w:type="dxa"/>
            <w:noWrap/>
            <w:vAlign w:val="center"/>
            <w:hideMark/>
          </w:tcPr>
          <w:p w14:paraId="72A7386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1000145573</w:t>
            </w:r>
          </w:p>
        </w:tc>
        <w:tc>
          <w:tcPr>
            <w:tcW w:w="3987" w:type="dxa"/>
            <w:noWrap/>
            <w:vAlign w:val="center"/>
            <w:hideMark/>
          </w:tcPr>
          <w:p w14:paraId="142C8C4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děkanství</w:t>
            </w:r>
          </w:p>
        </w:tc>
        <w:tc>
          <w:tcPr>
            <w:tcW w:w="1701" w:type="dxa"/>
            <w:noWrap/>
            <w:vAlign w:val="center"/>
            <w:hideMark/>
          </w:tcPr>
          <w:p w14:paraId="0C0F7CF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493976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05D8CAB9" w14:textId="77777777" w:rsidTr="005626CD">
        <w:trPr>
          <w:trHeight w:val="264"/>
        </w:trPr>
        <w:tc>
          <w:tcPr>
            <w:tcW w:w="1253" w:type="dxa"/>
            <w:noWrap/>
            <w:vAlign w:val="center"/>
            <w:hideMark/>
          </w:tcPr>
          <w:p w14:paraId="5803A01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1000145713</w:t>
            </w:r>
          </w:p>
        </w:tc>
        <w:tc>
          <w:tcPr>
            <w:tcW w:w="3987" w:type="dxa"/>
            <w:noWrap/>
            <w:vAlign w:val="center"/>
            <w:hideMark/>
          </w:tcPr>
          <w:p w14:paraId="1E22949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Panny Marie</w:t>
            </w:r>
          </w:p>
        </w:tc>
        <w:tc>
          <w:tcPr>
            <w:tcW w:w="1701" w:type="dxa"/>
            <w:noWrap/>
            <w:vAlign w:val="center"/>
            <w:hideMark/>
          </w:tcPr>
          <w:p w14:paraId="2FAC0C3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765DC19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3B4B1815" w14:textId="77777777" w:rsidTr="005626CD">
        <w:trPr>
          <w:trHeight w:val="264"/>
        </w:trPr>
        <w:tc>
          <w:tcPr>
            <w:tcW w:w="1253" w:type="dxa"/>
            <w:noWrap/>
            <w:vAlign w:val="center"/>
            <w:hideMark/>
          </w:tcPr>
          <w:p w14:paraId="68E5E14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1000149019</w:t>
            </w:r>
          </w:p>
        </w:tc>
        <w:tc>
          <w:tcPr>
            <w:tcW w:w="3987" w:type="dxa"/>
            <w:noWrap/>
            <w:vAlign w:val="center"/>
            <w:hideMark/>
          </w:tcPr>
          <w:p w14:paraId="55FFC1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sv. Rosálie</w:t>
            </w:r>
          </w:p>
        </w:tc>
        <w:tc>
          <w:tcPr>
            <w:tcW w:w="1701" w:type="dxa"/>
            <w:noWrap/>
            <w:vAlign w:val="center"/>
            <w:hideMark/>
          </w:tcPr>
          <w:p w14:paraId="4FA29C2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2C4DAF4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71BF3E19" w14:textId="77777777" w:rsidTr="005626CD">
        <w:trPr>
          <w:trHeight w:val="264"/>
        </w:trPr>
        <w:tc>
          <w:tcPr>
            <w:tcW w:w="1253" w:type="dxa"/>
            <w:noWrap/>
            <w:vAlign w:val="center"/>
            <w:hideMark/>
          </w:tcPr>
          <w:p w14:paraId="4AE7A1D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lastRenderedPageBreak/>
              <w:t>1000150937</w:t>
            </w:r>
          </w:p>
        </w:tc>
        <w:tc>
          <w:tcPr>
            <w:tcW w:w="3987" w:type="dxa"/>
            <w:noWrap/>
            <w:vAlign w:val="center"/>
            <w:hideMark/>
          </w:tcPr>
          <w:p w14:paraId="33378DA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brána městského opevnění</w:t>
            </w:r>
          </w:p>
        </w:tc>
        <w:tc>
          <w:tcPr>
            <w:tcW w:w="1701" w:type="dxa"/>
            <w:noWrap/>
            <w:vAlign w:val="center"/>
            <w:hideMark/>
          </w:tcPr>
          <w:p w14:paraId="7541A7B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72CB065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618BBF5A" w14:textId="77777777" w:rsidTr="005626CD">
        <w:trPr>
          <w:trHeight w:val="264"/>
        </w:trPr>
        <w:tc>
          <w:tcPr>
            <w:tcW w:w="1253" w:type="dxa"/>
            <w:noWrap/>
            <w:vAlign w:val="center"/>
            <w:hideMark/>
          </w:tcPr>
          <w:p w14:paraId="50BE471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1000152456</w:t>
            </w:r>
          </w:p>
        </w:tc>
        <w:tc>
          <w:tcPr>
            <w:tcW w:w="3987" w:type="dxa"/>
            <w:noWrap/>
            <w:vAlign w:val="center"/>
            <w:hideMark/>
          </w:tcPr>
          <w:p w14:paraId="2EB9D02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zámek</w:t>
            </w:r>
          </w:p>
        </w:tc>
        <w:tc>
          <w:tcPr>
            <w:tcW w:w="1701" w:type="dxa"/>
            <w:noWrap/>
            <w:vAlign w:val="center"/>
            <w:hideMark/>
          </w:tcPr>
          <w:p w14:paraId="2973A5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549E8CC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3B049287" w14:textId="77777777" w:rsidTr="005626CD">
        <w:trPr>
          <w:trHeight w:val="264"/>
        </w:trPr>
        <w:tc>
          <w:tcPr>
            <w:tcW w:w="1253" w:type="dxa"/>
            <w:noWrap/>
            <w:vAlign w:val="center"/>
            <w:hideMark/>
          </w:tcPr>
          <w:p w14:paraId="4938D2B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1000153436</w:t>
            </w:r>
          </w:p>
        </w:tc>
        <w:tc>
          <w:tcPr>
            <w:tcW w:w="3987" w:type="dxa"/>
            <w:noWrap/>
            <w:vAlign w:val="center"/>
            <w:hideMark/>
          </w:tcPr>
          <w:p w14:paraId="23F862F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pomník stého výročí přehlídky vojsk před bitvou u Lipska</w:t>
            </w:r>
          </w:p>
        </w:tc>
        <w:tc>
          <w:tcPr>
            <w:tcW w:w="1701" w:type="dxa"/>
            <w:noWrap/>
            <w:vAlign w:val="center"/>
            <w:hideMark/>
          </w:tcPr>
          <w:p w14:paraId="0AFA59B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4150276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4E19A44F" w14:textId="77777777" w:rsidTr="005626CD">
        <w:trPr>
          <w:trHeight w:val="264"/>
        </w:trPr>
        <w:tc>
          <w:tcPr>
            <w:tcW w:w="1253" w:type="dxa"/>
            <w:noWrap/>
            <w:vAlign w:val="center"/>
            <w:hideMark/>
          </w:tcPr>
          <w:p w14:paraId="3976256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1000158583</w:t>
            </w:r>
          </w:p>
        </w:tc>
        <w:tc>
          <w:tcPr>
            <w:tcW w:w="3987" w:type="dxa"/>
            <w:noWrap/>
            <w:vAlign w:val="center"/>
            <w:hideMark/>
          </w:tcPr>
          <w:p w14:paraId="0485AA8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výšinná osada a hradiště, archeologické stopy</w:t>
            </w:r>
          </w:p>
        </w:tc>
        <w:tc>
          <w:tcPr>
            <w:tcW w:w="1701" w:type="dxa"/>
            <w:noWrap/>
            <w:vAlign w:val="center"/>
            <w:hideMark/>
          </w:tcPr>
          <w:p w14:paraId="16EBA2C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c>
          <w:tcPr>
            <w:tcW w:w="2127" w:type="dxa"/>
            <w:noWrap/>
            <w:vAlign w:val="center"/>
            <w:hideMark/>
          </w:tcPr>
          <w:p w14:paraId="68D1A7A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Vraný</w:t>
            </w:r>
          </w:p>
        </w:tc>
      </w:tr>
      <w:tr w:rsidR="00666EDB" w:rsidRPr="00826B91" w14:paraId="5E0A1663" w14:textId="77777777" w:rsidTr="005626CD">
        <w:trPr>
          <w:trHeight w:val="264"/>
        </w:trPr>
        <w:tc>
          <w:tcPr>
            <w:tcW w:w="1253" w:type="dxa"/>
            <w:noWrap/>
            <w:vAlign w:val="center"/>
            <w:hideMark/>
          </w:tcPr>
          <w:p w14:paraId="48C1411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1000144058</w:t>
            </w:r>
          </w:p>
        </w:tc>
        <w:tc>
          <w:tcPr>
            <w:tcW w:w="3987" w:type="dxa"/>
            <w:noWrap/>
            <w:vAlign w:val="center"/>
            <w:hideMark/>
          </w:tcPr>
          <w:p w14:paraId="38EAF9C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kaple a kříž</w:t>
            </w:r>
          </w:p>
        </w:tc>
        <w:tc>
          <w:tcPr>
            <w:tcW w:w="1701" w:type="dxa"/>
            <w:noWrap/>
            <w:vAlign w:val="center"/>
            <w:hideMark/>
          </w:tcPr>
          <w:p w14:paraId="297C384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Vrbičany</w:t>
            </w:r>
          </w:p>
        </w:tc>
        <w:tc>
          <w:tcPr>
            <w:tcW w:w="2127" w:type="dxa"/>
            <w:noWrap/>
            <w:vAlign w:val="center"/>
            <w:hideMark/>
          </w:tcPr>
          <w:p w14:paraId="1D86F8F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Vrbičany</w:t>
            </w:r>
          </w:p>
        </w:tc>
      </w:tr>
      <w:tr w:rsidR="00666EDB" w:rsidRPr="00826B91" w14:paraId="171DFE31" w14:textId="77777777" w:rsidTr="005626CD">
        <w:trPr>
          <w:trHeight w:val="264"/>
        </w:trPr>
        <w:tc>
          <w:tcPr>
            <w:tcW w:w="1253" w:type="dxa"/>
            <w:noWrap/>
            <w:vAlign w:val="center"/>
            <w:hideMark/>
          </w:tcPr>
          <w:p w14:paraId="4409BB1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1000127659</w:t>
            </w:r>
          </w:p>
        </w:tc>
        <w:tc>
          <w:tcPr>
            <w:tcW w:w="3987" w:type="dxa"/>
            <w:noWrap/>
            <w:vAlign w:val="center"/>
            <w:hideMark/>
          </w:tcPr>
          <w:p w14:paraId="445A529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špitál</w:t>
            </w:r>
          </w:p>
        </w:tc>
        <w:tc>
          <w:tcPr>
            <w:tcW w:w="1701" w:type="dxa"/>
            <w:noWrap/>
            <w:vAlign w:val="center"/>
            <w:hideMark/>
          </w:tcPr>
          <w:p w14:paraId="5820504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6AB4048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7DE9B630" w14:textId="77777777" w:rsidTr="005626CD">
        <w:trPr>
          <w:trHeight w:val="264"/>
        </w:trPr>
        <w:tc>
          <w:tcPr>
            <w:tcW w:w="1253" w:type="dxa"/>
            <w:noWrap/>
            <w:vAlign w:val="center"/>
            <w:hideMark/>
          </w:tcPr>
          <w:p w14:paraId="74AD672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1000131723</w:t>
            </w:r>
          </w:p>
        </w:tc>
        <w:tc>
          <w:tcPr>
            <w:tcW w:w="3987" w:type="dxa"/>
            <w:noWrap/>
            <w:vAlign w:val="center"/>
            <w:hideMark/>
          </w:tcPr>
          <w:p w14:paraId="3B5B3CB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Nanebevzetí Panny Marie</w:t>
            </w:r>
          </w:p>
        </w:tc>
        <w:tc>
          <w:tcPr>
            <w:tcW w:w="1701" w:type="dxa"/>
            <w:noWrap/>
            <w:vAlign w:val="center"/>
            <w:hideMark/>
          </w:tcPr>
          <w:p w14:paraId="363490D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19A584F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4E22C102" w14:textId="77777777" w:rsidTr="005626CD">
        <w:trPr>
          <w:trHeight w:val="264"/>
        </w:trPr>
        <w:tc>
          <w:tcPr>
            <w:tcW w:w="1253" w:type="dxa"/>
            <w:noWrap/>
            <w:vAlign w:val="center"/>
            <w:hideMark/>
          </w:tcPr>
          <w:p w14:paraId="09FF48D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1000134273</w:t>
            </w:r>
          </w:p>
        </w:tc>
        <w:tc>
          <w:tcPr>
            <w:tcW w:w="3987" w:type="dxa"/>
            <w:noWrap/>
            <w:vAlign w:val="center"/>
            <w:hideMark/>
          </w:tcPr>
          <w:p w14:paraId="219984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Jana Nepomuckého</w:t>
            </w:r>
          </w:p>
        </w:tc>
        <w:tc>
          <w:tcPr>
            <w:tcW w:w="1701" w:type="dxa"/>
            <w:noWrap/>
            <w:vAlign w:val="center"/>
            <w:hideMark/>
          </w:tcPr>
          <w:p w14:paraId="196A849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266D675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12FBE87F" w14:textId="77777777" w:rsidTr="005626CD">
        <w:trPr>
          <w:trHeight w:val="264"/>
        </w:trPr>
        <w:tc>
          <w:tcPr>
            <w:tcW w:w="1253" w:type="dxa"/>
            <w:noWrap/>
            <w:vAlign w:val="center"/>
            <w:hideMark/>
          </w:tcPr>
          <w:p w14:paraId="2653575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1000145760</w:t>
            </w:r>
          </w:p>
        </w:tc>
        <w:tc>
          <w:tcPr>
            <w:tcW w:w="3987" w:type="dxa"/>
            <w:noWrap/>
            <w:vAlign w:val="center"/>
            <w:hideMark/>
          </w:tcPr>
          <w:p w14:paraId="664AC13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zámek</w:t>
            </w:r>
          </w:p>
        </w:tc>
        <w:tc>
          <w:tcPr>
            <w:tcW w:w="1701" w:type="dxa"/>
            <w:noWrap/>
            <w:vAlign w:val="center"/>
            <w:hideMark/>
          </w:tcPr>
          <w:p w14:paraId="5CE2D9D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05CC8AF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2C8A47FD" w14:textId="77777777" w:rsidTr="005626CD">
        <w:trPr>
          <w:trHeight w:val="264"/>
        </w:trPr>
        <w:tc>
          <w:tcPr>
            <w:tcW w:w="1253" w:type="dxa"/>
            <w:noWrap/>
            <w:vAlign w:val="center"/>
            <w:hideMark/>
          </w:tcPr>
          <w:p w14:paraId="6512FD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1000146302</w:t>
            </w:r>
          </w:p>
        </w:tc>
        <w:tc>
          <w:tcPr>
            <w:tcW w:w="3987" w:type="dxa"/>
            <w:noWrap/>
            <w:vAlign w:val="center"/>
            <w:hideMark/>
          </w:tcPr>
          <w:p w14:paraId="24959A2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fara</w:t>
            </w:r>
          </w:p>
        </w:tc>
        <w:tc>
          <w:tcPr>
            <w:tcW w:w="1701" w:type="dxa"/>
            <w:noWrap/>
            <w:vAlign w:val="center"/>
            <w:hideMark/>
          </w:tcPr>
          <w:p w14:paraId="1A48CB0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75A0953D"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59C14C91" w14:textId="77777777" w:rsidTr="005626CD">
        <w:trPr>
          <w:trHeight w:val="264"/>
        </w:trPr>
        <w:tc>
          <w:tcPr>
            <w:tcW w:w="1253" w:type="dxa"/>
            <w:noWrap/>
            <w:vAlign w:val="center"/>
            <w:hideMark/>
          </w:tcPr>
          <w:p w14:paraId="4FF86E1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1000157365</w:t>
            </w:r>
          </w:p>
        </w:tc>
        <w:tc>
          <w:tcPr>
            <w:tcW w:w="3987" w:type="dxa"/>
            <w:noWrap/>
            <w:vAlign w:val="center"/>
            <w:hideMark/>
          </w:tcPr>
          <w:p w14:paraId="08A3E5D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boží muka</w:t>
            </w:r>
          </w:p>
        </w:tc>
        <w:tc>
          <w:tcPr>
            <w:tcW w:w="1701" w:type="dxa"/>
            <w:noWrap/>
            <w:vAlign w:val="center"/>
            <w:hideMark/>
          </w:tcPr>
          <w:p w14:paraId="12B4094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1FD56CF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2F25C926" w14:textId="77777777" w:rsidTr="005626CD">
        <w:trPr>
          <w:trHeight w:val="264"/>
        </w:trPr>
        <w:tc>
          <w:tcPr>
            <w:tcW w:w="1253" w:type="dxa"/>
            <w:noWrap/>
            <w:vAlign w:val="center"/>
            <w:hideMark/>
          </w:tcPr>
          <w:p w14:paraId="67A3298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1000158107</w:t>
            </w:r>
          </w:p>
        </w:tc>
        <w:tc>
          <w:tcPr>
            <w:tcW w:w="3987" w:type="dxa"/>
            <w:noWrap/>
            <w:vAlign w:val="center"/>
            <w:hideMark/>
          </w:tcPr>
          <w:p w14:paraId="797DB5A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dům panského zahradníka</w:t>
            </w:r>
          </w:p>
        </w:tc>
        <w:tc>
          <w:tcPr>
            <w:tcW w:w="1701" w:type="dxa"/>
            <w:noWrap/>
            <w:vAlign w:val="center"/>
            <w:hideMark/>
          </w:tcPr>
          <w:p w14:paraId="66AEA0A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54572B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036E1CEB" w14:textId="77777777" w:rsidTr="005626CD">
        <w:trPr>
          <w:trHeight w:val="264"/>
        </w:trPr>
        <w:tc>
          <w:tcPr>
            <w:tcW w:w="1253" w:type="dxa"/>
            <w:noWrap/>
            <w:vAlign w:val="center"/>
            <w:hideMark/>
          </w:tcPr>
          <w:p w14:paraId="57A280E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1000131293</w:t>
            </w:r>
          </w:p>
        </w:tc>
        <w:tc>
          <w:tcPr>
            <w:tcW w:w="3987" w:type="dxa"/>
            <w:noWrap/>
            <w:vAlign w:val="center"/>
            <w:hideMark/>
          </w:tcPr>
          <w:p w14:paraId="103836C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sýpka</w:t>
            </w:r>
          </w:p>
        </w:tc>
        <w:tc>
          <w:tcPr>
            <w:tcW w:w="1701" w:type="dxa"/>
            <w:noWrap/>
            <w:vAlign w:val="center"/>
            <w:hideMark/>
          </w:tcPr>
          <w:p w14:paraId="579A126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4CC02C3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Břešťany u Zlonic</w:t>
            </w:r>
          </w:p>
        </w:tc>
      </w:tr>
      <w:tr w:rsidR="00666EDB" w:rsidRPr="00826B91" w14:paraId="03EFF127" w14:textId="77777777" w:rsidTr="005626CD">
        <w:trPr>
          <w:trHeight w:val="264"/>
        </w:trPr>
        <w:tc>
          <w:tcPr>
            <w:tcW w:w="1253" w:type="dxa"/>
            <w:noWrap/>
            <w:vAlign w:val="center"/>
            <w:hideMark/>
          </w:tcPr>
          <w:p w14:paraId="3258276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2000006358</w:t>
            </w:r>
          </w:p>
        </w:tc>
        <w:tc>
          <w:tcPr>
            <w:tcW w:w="3987" w:type="dxa"/>
            <w:noWrap/>
            <w:vAlign w:val="center"/>
            <w:hideMark/>
          </w:tcPr>
          <w:p w14:paraId="7AEC97E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železniční vodárna</w:t>
            </w:r>
          </w:p>
        </w:tc>
        <w:tc>
          <w:tcPr>
            <w:tcW w:w="1701" w:type="dxa"/>
            <w:noWrap/>
            <w:vAlign w:val="center"/>
            <w:hideMark/>
          </w:tcPr>
          <w:p w14:paraId="618D1C1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7D7B72C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Lisovice; Zlonice</w:t>
            </w:r>
          </w:p>
        </w:tc>
      </w:tr>
      <w:tr w:rsidR="00666EDB" w:rsidRPr="00826B91" w14:paraId="77F008BE" w14:textId="77777777" w:rsidTr="005626CD">
        <w:trPr>
          <w:trHeight w:val="264"/>
        </w:trPr>
        <w:tc>
          <w:tcPr>
            <w:tcW w:w="1253" w:type="dxa"/>
            <w:noWrap/>
            <w:vAlign w:val="center"/>
            <w:hideMark/>
          </w:tcPr>
          <w:p w14:paraId="27030E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1000140635</w:t>
            </w:r>
          </w:p>
        </w:tc>
        <w:tc>
          <w:tcPr>
            <w:tcW w:w="3987" w:type="dxa"/>
            <w:noWrap/>
            <w:vAlign w:val="center"/>
            <w:hideMark/>
          </w:tcPr>
          <w:p w14:paraId="3B42D5B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silniční most se sochou sv. Jana Nepomuckého</w:t>
            </w:r>
          </w:p>
        </w:tc>
        <w:tc>
          <w:tcPr>
            <w:tcW w:w="1701" w:type="dxa"/>
            <w:noWrap/>
            <w:vAlign w:val="center"/>
            <w:hideMark/>
          </w:tcPr>
          <w:p w14:paraId="0E0DCEB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42C0C27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Tmáň</w:t>
            </w:r>
          </w:p>
        </w:tc>
      </w:tr>
      <w:tr w:rsidR="00666EDB" w:rsidRPr="00826B91" w14:paraId="4384E2D5" w14:textId="77777777" w:rsidTr="005626CD">
        <w:trPr>
          <w:trHeight w:val="264"/>
        </w:trPr>
        <w:tc>
          <w:tcPr>
            <w:tcW w:w="1253" w:type="dxa"/>
            <w:noWrap/>
            <w:vAlign w:val="center"/>
            <w:hideMark/>
          </w:tcPr>
          <w:p w14:paraId="4E8C5AD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1810789320</w:t>
            </w:r>
          </w:p>
        </w:tc>
        <w:tc>
          <w:tcPr>
            <w:tcW w:w="3987" w:type="dxa"/>
            <w:noWrap/>
            <w:vAlign w:val="center"/>
            <w:hideMark/>
          </w:tcPr>
          <w:p w14:paraId="79866AE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zemědělský dvůr</w:t>
            </w:r>
          </w:p>
        </w:tc>
        <w:tc>
          <w:tcPr>
            <w:tcW w:w="1701" w:type="dxa"/>
            <w:noWrap/>
            <w:vAlign w:val="center"/>
            <w:hideMark/>
          </w:tcPr>
          <w:p w14:paraId="34BF4C7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29E4A46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Vyšínek</w:t>
            </w:r>
          </w:p>
        </w:tc>
      </w:tr>
      <w:tr w:rsidR="00666EDB" w:rsidRPr="00826B91" w14:paraId="244AA57E" w14:textId="77777777" w:rsidTr="005626CD">
        <w:trPr>
          <w:trHeight w:val="264"/>
        </w:trPr>
        <w:tc>
          <w:tcPr>
            <w:tcW w:w="1253" w:type="dxa"/>
            <w:noWrap/>
            <w:vAlign w:val="center"/>
            <w:hideMark/>
          </w:tcPr>
          <w:p w14:paraId="5BFEDB2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1000132844</w:t>
            </w:r>
          </w:p>
        </w:tc>
        <w:tc>
          <w:tcPr>
            <w:tcW w:w="3987" w:type="dxa"/>
            <w:noWrap/>
            <w:vAlign w:val="center"/>
            <w:hideMark/>
          </w:tcPr>
          <w:p w14:paraId="5B2AFFF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socha sv. Onufria</w:t>
            </w:r>
          </w:p>
        </w:tc>
        <w:tc>
          <w:tcPr>
            <w:tcW w:w="1701" w:type="dxa"/>
            <w:noWrap/>
            <w:vAlign w:val="center"/>
            <w:hideMark/>
          </w:tcPr>
          <w:p w14:paraId="1BABD1C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299A6CB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57257159" w14:textId="77777777" w:rsidTr="005626CD">
        <w:trPr>
          <w:trHeight w:val="264"/>
        </w:trPr>
        <w:tc>
          <w:tcPr>
            <w:tcW w:w="1253" w:type="dxa"/>
            <w:noWrap/>
            <w:vAlign w:val="center"/>
            <w:hideMark/>
          </w:tcPr>
          <w:p w14:paraId="5EBB9EE6"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1000143167</w:t>
            </w:r>
          </w:p>
        </w:tc>
        <w:tc>
          <w:tcPr>
            <w:tcW w:w="3987" w:type="dxa"/>
            <w:noWrap/>
            <w:vAlign w:val="center"/>
            <w:hideMark/>
          </w:tcPr>
          <w:p w14:paraId="5ECBCC5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kamenný kříž</w:t>
            </w:r>
          </w:p>
        </w:tc>
        <w:tc>
          <w:tcPr>
            <w:tcW w:w="1701" w:type="dxa"/>
            <w:noWrap/>
            <w:vAlign w:val="center"/>
            <w:hideMark/>
          </w:tcPr>
          <w:p w14:paraId="4B6C4B2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148BED9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119EAA57" w14:textId="77777777" w:rsidTr="005626CD">
        <w:trPr>
          <w:trHeight w:val="264"/>
        </w:trPr>
        <w:tc>
          <w:tcPr>
            <w:tcW w:w="1253" w:type="dxa"/>
            <w:noWrap/>
            <w:vAlign w:val="center"/>
            <w:hideMark/>
          </w:tcPr>
          <w:p w14:paraId="527A3A79"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1000148402</w:t>
            </w:r>
          </w:p>
        </w:tc>
        <w:tc>
          <w:tcPr>
            <w:tcW w:w="3987" w:type="dxa"/>
            <w:noWrap/>
            <w:vAlign w:val="center"/>
            <w:hideMark/>
          </w:tcPr>
          <w:p w14:paraId="36221750"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židovský hřbitov</w:t>
            </w:r>
          </w:p>
        </w:tc>
        <w:tc>
          <w:tcPr>
            <w:tcW w:w="1701" w:type="dxa"/>
            <w:noWrap/>
            <w:vAlign w:val="center"/>
            <w:hideMark/>
          </w:tcPr>
          <w:p w14:paraId="54E52C5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c>
          <w:tcPr>
            <w:tcW w:w="2127" w:type="dxa"/>
            <w:noWrap/>
            <w:vAlign w:val="center"/>
            <w:hideMark/>
          </w:tcPr>
          <w:p w14:paraId="76E38628"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Zlonice</w:t>
            </w:r>
          </w:p>
        </w:tc>
      </w:tr>
      <w:tr w:rsidR="00666EDB" w:rsidRPr="00826B91" w14:paraId="51BC696A" w14:textId="77777777" w:rsidTr="005626CD">
        <w:trPr>
          <w:trHeight w:val="264"/>
        </w:trPr>
        <w:tc>
          <w:tcPr>
            <w:tcW w:w="1253" w:type="dxa"/>
            <w:noWrap/>
            <w:vAlign w:val="center"/>
            <w:hideMark/>
          </w:tcPr>
          <w:p w14:paraId="0EF97E2F"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1000131280</w:t>
            </w:r>
          </w:p>
        </w:tc>
        <w:tc>
          <w:tcPr>
            <w:tcW w:w="3987" w:type="dxa"/>
            <w:noWrap/>
            <w:vAlign w:val="center"/>
            <w:hideMark/>
          </w:tcPr>
          <w:p w14:paraId="146A9BDB"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zámek</w:t>
            </w:r>
          </w:p>
        </w:tc>
        <w:tc>
          <w:tcPr>
            <w:tcW w:w="1701" w:type="dxa"/>
            <w:noWrap/>
            <w:vAlign w:val="center"/>
            <w:hideMark/>
          </w:tcPr>
          <w:p w14:paraId="58E9DEA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Zvoleněves</w:t>
            </w:r>
          </w:p>
        </w:tc>
        <w:tc>
          <w:tcPr>
            <w:tcW w:w="2127" w:type="dxa"/>
            <w:noWrap/>
            <w:vAlign w:val="center"/>
            <w:hideMark/>
          </w:tcPr>
          <w:p w14:paraId="1F105C94"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Zvoleněves</w:t>
            </w:r>
          </w:p>
        </w:tc>
      </w:tr>
      <w:tr w:rsidR="00666EDB" w:rsidRPr="00826B91" w14:paraId="65BF444C" w14:textId="77777777" w:rsidTr="005626CD">
        <w:trPr>
          <w:trHeight w:val="264"/>
        </w:trPr>
        <w:tc>
          <w:tcPr>
            <w:tcW w:w="1253" w:type="dxa"/>
            <w:noWrap/>
            <w:vAlign w:val="center"/>
            <w:hideMark/>
          </w:tcPr>
          <w:p w14:paraId="4424E49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1000135212</w:t>
            </w:r>
          </w:p>
        </w:tc>
        <w:tc>
          <w:tcPr>
            <w:tcW w:w="3987" w:type="dxa"/>
            <w:noWrap/>
            <w:vAlign w:val="center"/>
            <w:hideMark/>
          </w:tcPr>
          <w:p w14:paraId="56617F71"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Martina</w:t>
            </w:r>
          </w:p>
        </w:tc>
        <w:tc>
          <w:tcPr>
            <w:tcW w:w="1701" w:type="dxa"/>
            <w:noWrap/>
            <w:vAlign w:val="center"/>
            <w:hideMark/>
          </w:tcPr>
          <w:p w14:paraId="7562FA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Zvoleněves</w:t>
            </w:r>
          </w:p>
        </w:tc>
        <w:tc>
          <w:tcPr>
            <w:tcW w:w="2127" w:type="dxa"/>
            <w:noWrap/>
            <w:vAlign w:val="center"/>
            <w:hideMark/>
          </w:tcPr>
          <w:p w14:paraId="711FA30E"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Zvoleněves</w:t>
            </w:r>
          </w:p>
        </w:tc>
      </w:tr>
      <w:tr w:rsidR="00666EDB" w:rsidRPr="00826B91" w14:paraId="0DFF7BA3" w14:textId="77777777" w:rsidTr="005626CD">
        <w:trPr>
          <w:trHeight w:val="264"/>
        </w:trPr>
        <w:tc>
          <w:tcPr>
            <w:tcW w:w="1253" w:type="dxa"/>
            <w:noWrap/>
            <w:vAlign w:val="center"/>
            <w:hideMark/>
          </w:tcPr>
          <w:p w14:paraId="75AC0D52"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1000140721</w:t>
            </w:r>
          </w:p>
        </w:tc>
        <w:tc>
          <w:tcPr>
            <w:tcW w:w="3987" w:type="dxa"/>
            <w:noWrap/>
            <w:vAlign w:val="center"/>
            <w:hideMark/>
          </w:tcPr>
          <w:p w14:paraId="6487EA57"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fara</w:t>
            </w:r>
          </w:p>
        </w:tc>
        <w:tc>
          <w:tcPr>
            <w:tcW w:w="1701" w:type="dxa"/>
            <w:noWrap/>
            <w:vAlign w:val="center"/>
            <w:hideMark/>
          </w:tcPr>
          <w:p w14:paraId="4D35E6A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Zvoleněves</w:t>
            </w:r>
          </w:p>
        </w:tc>
        <w:tc>
          <w:tcPr>
            <w:tcW w:w="2127" w:type="dxa"/>
            <w:noWrap/>
            <w:vAlign w:val="center"/>
            <w:hideMark/>
          </w:tcPr>
          <w:p w14:paraId="27DE1605"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Zvoleněves</w:t>
            </w:r>
          </w:p>
        </w:tc>
      </w:tr>
      <w:tr w:rsidR="00666EDB" w:rsidRPr="00826B91" w14:paraId="7D24FC86" w14:textId="77777777" w:rsidTr="005626CD">
        <w:trPr>
          <w:trHeight w:val="264"/>
        </w:trPr>
        <w:tc>
          <w:tcPr>
            <w:tcW w:w="1253" w:type="dxa"/>
            <w:noWrap/>
            <w:vAlign w:val="center"/>
            <w:hideMark/>
          </w:tcPr>
          <w:p w14:paraId="1D36CA13"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1000124662</w:t>
            </w:r>
          </w:p>
        </w:tc>
        <w:tc>
          <w:tcPr>
            <w:tcW w:w="3987" w:type="dxa"/>
            <w:noWrap/>
            <w:vAlign w:val="center"/>
            <w:hideMark/>
          </w:tcPr>
          <w:p w14:paraId="59F2F4A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kostel sv. Jakuba Většího</w:t>
            </w:r>
          </w:p>
        </w:tc>
        <w:tc>
          <w:tcPr>
            <w:tcW w:w="1701" w:type="dxa"/>
            <w:noWrap/>
            <w:vAlign w:val="center"/>
            <w:hideMark/>
          </w:tcPr>
          <w:p w14:paraId="58A1460C"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Želenice</w:t>
            </w:r>
          </w:p>
        </w:tc>
        <w:tc>
          <w:tcPr>
            <w:tcW w:w="2127" w:type="dxa"/>
            <w:noWrap/>
            <w:vAlign w:val="center"/>
            <w:hideMark/>
          </w:tcPr>
          <w:p w14:paraId="3E0912DA" w14:textId="77777777" w:rsidR="00666EDB" w:rsidRPr="00826B91" w:rsidRDefault="00666EDB" w:rsidP="00CF1712">
            <w:pPr>
              <w:spacing w:before="20" w:after="20"/>
              <w:jc w:val="left"/>
              <w:rPr>
                <w:rFonts w:eastAsia="Times New Roman"/>
                <w:sz w:val="18"/>
                <w:szCs w:val="18"/>
              </w:rPr>
            </w:pPr>
            <w:r w:rsidRPr="00826B91">
              <w:rPr>
                <w:rFonts w:eastAsia="Times New Roman"/>
                <w:sz w:val="18"/>
                <w:szCs w:val="18"/>
              </w:rPr>
              <w:t>Želenice</w:t>
            </w:r>
          </w:p>
        </w:tc>
      </w:tr>
    </w:tbl>
    <w:p w14:paraId="72CDD505" w14:textId="77777777" w:rsidR="00666EDB" w:rsidRPr="002C41FD" w:rsidRDefault="00666EDB" w:rsidP="00CF1712">
      <w:r w:rsidRPr="00826B91">
        <w:t xml:space="preserve">V </w:t>
      </w:r>
      <w:r w:rsidRPr="002C41FD">
        <w:t>ORP Slaný je památkově chráněno 224 nemovitých kulturních památek.</w:t>
      </w:r>
    </w:p>
    <w:p w14:paraId="61E2C535" w14:textId="77777777" w:rsidR="00F361A6" w:rsidRPr="002C41FD" w:rsidRDefault="00F361A6" w:rsidP="00CF1712">
      <w:pPr>
        <w:pStyle w:val="Nadpis3"/>
        <w:rPr>
          <w:rFonts w:cs="Arial"/>
          <w:color w:val="auto"/>
          <w:lang w:eastAsia="en-US"/>
        </w:rPr>
      </w:pPr>
      <w:bookmarkStart w:id="235" w:name="_Toc235190281"/>
      <w:r w:rsidRPr="002C41FD">
        <w:rPr>
          <w:rFonts w:cs="Arial"/>
          <w:color w:val="auto"/>
          <w:lang w:eastAsia="en-US"/>
        </w:rPr>
        <w:t>Vizuální a funkční kvalita rozhraní mezi volnou krajinou a sídlem</w:t>
      </w:r>
      <w:bookmarkEnd w:id="235"/>
      <w:r w:rsidRPr="002C41FD">
        <w:rPr>
          <w:rFonts w:cs="Arial"/>
          <w:color w:val="auto"/>
          <w:lang w:eastAsia="en-US"/>
        </w:rPr>
        <w:t xml:space="preserve"> </w:t>
      </w:r>
    </w:p>
    <w:p w14:paraId="66C15F63" w14:textId="77777777" w:rsidR="000A4CAB" w:rsidRPr="00826B91" w:rsidRDefault="000A4CAB" w:rsidP="00CF1712">
      <w:pPr>
        <w:spacing w:after="120"/>
      </w:pPr>
      <w:r w:rsidRPr="002C41FD">
        <w:t>Vedle mimořádně kvalitních přechodů sídla v krajinu je hranice zastavěného území tvořena i negativními rozhraními. Negativní rozhraní zastavěného území je vymezeno v místech, kde je přechod</w:t>
      </w:r>
      <w:r w:rsidRPr="00826B91">
        <w:t xml:space="preserve"> do krajiny zcela ostrý a při pohledu z krajiny nepůsobí esteticky. Ve většině případů se jedná o rozhraní zemědělských a jiných výrobních areálů, které při pohledu na obec z krajiny dominují svojí výškou nebo rozlehlostí, narušují harmonický vztah sídla a krajiny a při umístění na horizontech nebo v pohledově exponovaných lokalitách narušují krajinný ráz, vnímání krajiny a její estetické hodnoty. Negativní rozhraní může být vymezeno i v místech, na které navazuje další zastavitelná plocha. V současnosti se totiž stále jedná o negativní rozhraní, ale do budoucna může dojít k zastavění a změně podoby rozhraní zastavěného území a krajiny a teprve poté existence takto negativního rozhraní pomine.</w:t>
      </w:r>
    </w:p>
    <w:p w14:paraId="237547F0" w14:textId="77777777" w:rsidR="000A4CAB" w:rsidRPr="00826B91" w:rsidRDefault="000A4CAB" w:rsidP="00CF1712">
      <w:pPr>
        <w:spacing w:after="120"/>
      </w:pPr>
      <w:r w:rsidRPr="00826B91">
        <w:t xml:space="preserve">Rizikové jsou z důvodu možného vzniku negativního rozhraní vymezené zastavitelné plochy, které jsou v některých územních plánech vymezeny nevhodně nejenom z důvodu, že zabírají velké plochy zemědělské půdy, ale rovněž z toho důvodu, že nevhodně vstupují do krajiny a po dokončení výstavby by mohly vytvořit nové negativní rozhraní. V těchto místech byly vymezeny rizikové průniky, které byly vymezeny u zastavitelných ploch pro bydlení, výrobu a skladování, občanské vybavenosti, technické infrastruktury, rekreace a u specifických ploch, které vstupují do krajiny. Vymezování rizikových průniků bylo ovlivňováno těmito proměnnými: </w:t>
      </w:r>
    </w:p>
    <w:p w14:paraId="65557609" w14:textId="77777777" w:rsidR="000A4CAB" w:rsidRPr="00826B91" w:rsidRDefault="000A4CAB" w:rsidP="00CF1712">
      <w:pPr>
        <w:numPr>
          <w:ilvl w:val="0"/>
          <w:numId w:val="13"/>
        </w:numPr>
        <w:spacing w:after="120"/>
        <w:contextualSpacing/>
      </w:pPr>
      <w:r w:rsidRPr="00826B91">
        <w:lastRenderedPageBreak/>
        <w:t>V souvislosti s měřítkem konečných výstupů byla nastavena minimální délka zkoumaných rozhraní na 50 m, což by obsáhlo přibližně jeden stavební pozemek, který by výrazně neovlivnil celkový vzhled hranice zastavěného území.</w:t>
      </w:r>
    </w:p>
    <w:p w14:paraId="1A9E2BC9" w14:textId="77777777" w:rsidR="000A4CAB" w:rsidRPr="00826B91" w:rsidRDefault="000A4CAB" w:rsidP="00CF1712">
      <w:pPr>
        <w:numPr>
          <w:ilvl w:val="0"/>
          <w:numId w:val="13"/>
        </w:numPr>
        <w:contextualSpacing/>
      </w:pPr>
      <w:r w:rsidRPr="00826B91">
        <w:t xml:space="preserve">Rizikový průnik zastavitelných ploch je ovlivňován okolním terénem, např. zastavitelné plochy nacházející se pod horizontem, nevytváří rizikové průniky, protože při pohledu z krajiny nebudou viditelné vůbec, nebo pouze částečně. </w:t>
      </w:r>
    </w:p>
    <w:p w14:paraId="410282CE" w14:textId="77777777" w:rsidR="000A4CAB" w:rsidRPr="00826B91" w:rsidRDefault="000A4CAB" w:rsidP="00CF1712">
      <w:pPr>
        <w:numPr>
          <w:ilvl w:val="0"/>
          <w:numId w:val="13"/>
        </w:numPr>
        <w:contextualSpacing/>
      </w:pPr>
      <w:r w:rsidRPr="00826B91">
        <w:t xml:space="preserve">Hranice některých zastavitelných ploch nejsou rizikové z důvodu blízkosti zastavěného území, např. se v blízkosti nachází výběžek zastavěného území, a proto plocha nevstupuje přímo do krajiny. Stejný přístup byl použit v případě blízkosti jiné zastavitelné plochy. </w:t>
      </w:r>
    </w:p>
    <w:p w14:paraId="1860E8F0" w14:textId="77777777" w:rsidR="000A4CAB" w:rsidRPr="00826B91" w:rsidRDefault="000A4CAB" w:rsidP="00CF1712">
      <w:pPr>
        <w:numPr>
          <w:ilvl w:val="0"/>
          <w:numId w:val="13"/>
        </w:numPr>
        <w:spacing w:after="120"/>
        <w:contextualSpacing/>
      </w:pPr>
      <w:r w:rsidRPr="00826B91">
        <w:t xml:space="preserve">V případě vyplnění proluk mezi zastavěným územím a zastavitelnými plochami, které výrazně nevstupují do krajiny, byl brán ohled nejenom na délku hranice zastavitelné plochy, ale rovněž na poměr hranice zastavitelné plochy vůči celkové délce zastavěného území. </w:t>
      </w:r>
    </w:p>
    <w:p w14:paraId="58D4F955" w14:textId="77777777" w:rsidR="000A4CAB" w:rsidRPr="00826B91" w:rsidRDefault="000A4CAB" w:rsidP="00CF1712">
      <w:pPr>
        <w:numPr>
          <w:ilvl w:val="0"/>
          <w:numId w:val="13"/>
        </w:numPr>
        <w:contextualSpacing/>
      </w:pPr>
      <w:r w:rsidRPr="00826B91">
        <w:t xml:space="preserve">Ovlivňující je mimo jiné poloha zastavitelných ploch vůči stávajícím plochám zeleně, které vytvářejí přechod do krajiny. Často je přechod tvořen remízkem nebo vodním tokem s přilehlou zelení, v některých případech ale vodní tok nemá dostatečnou přilehlou zeleň a rizikový průnik zde byl ponechán. </w:t>
      </w:r>
    </w:p>
    <w:p w14:paraId="7D6E09EB" w14:textId="77777777" w:rsidR="000A4CAB" w:rsidRPr="00826B91" w:rsidRDefault="000A4CAB" w:rsidP="00CF1712">
      <w:pPr>
        <w:numPr>
          <w:ilvl w:val="0"/>
          <w:numId w:val="13"/>
        </w:numPr>
        <w:contextualSpacing/>
      </w:pPr>
      <w:r w:rsidRPr="00826B91">
        <w:t xml:space="preserve">Součástí některých zastavitelných ploch je již vymezen pás sídelní zeleně (ochranné a izolační zeleně nebo zeleně soukromé a vyhrazené) u její hranice, která bude plochu oddělovat od krajiny, a nebylo proto nutné v tomto místě vymezovat rizikový průnik. </w:t>
      </w:r>
    </w:p>
    <w:p w14:paraId="017F66A0" w14:textId="77777777" w:rsidR="000A4CAB" w:rsidRPr="00826B91" w:rsidRDefault="000A4CAB" w:rsidP="00CF1712">
      <w:pPr>
        <w:numPr>
          <w:ilvl w:val="0"/>
          <w:numId w:val="13"/>
        </w:numPr>
        <w:contextualSpacing/>
      </w:pPr>
      <w:r w:rsidRPr="00826B91">
        <w:t xml:space="preserve">Pokud je mezi vybranou zastavitelnou plochou a krajinou navržena komunikace, byl ponechán rizikový průnik, ale výstavbou komunikace může vzniknout dostatečná doprovodná zeleň a nebude tedy nutné zvlášť řešit přechod do krajiny. </w:t>
      </w:r>
    </w:p>
    <w:p w14:paraId="0F90AB1F" w14:textId="77777777" w:rsidR="000A4CAB" w:rsidRPr="00826B91" w:rsidRDefault="000A4CAB" w:rsidP="00CF1712">
      <w:pPr>
        <w:numPr>
          <w:ilvl w:val="0"/>
          <w:numId w:val="13"/>
        </w:numPr>
        <w:contextualSpacing/>
      </w:pPr>
      <w:r w:rsidRPr="00826B91">
        <w:t xml:space="preserve">Vymezená negativní rozhraní byla ve většině případů vázána na zemědělské areály na okrajích sídel, které se vyznačují velkým plošným rozsahem a objemnými stavbami. </w:t>
      </w:r>
    </w:p>
    <w:p w14:paraId="3C017112" w14:textId="77777777" w:rsidR="000A4CAB" w:rsidRPr="00826B91" w:rsidRDefault="000A4CAB" w:rsidP="00CF1712">
      <w:r w:rsidRPr="00826B91">
        <w:t>Rizikové průniky se nevyskytují ve všech správních územích obcí. Vzhledem k rozptýlené zástavbě, kdy je častým případem to, že jsou vymezené zastavitelné plochy v rozsahu jedné stavení parcely, nejsou u těchto ploch vymezovány rizikové průniky. Většina rizikových průniků je vázána na „hlavní“ zastavěné území obce, kde jsou navrženy nové plochy pro rozvoj zejména bytové výstavby, které vstupují do volné krajiny a nemají například zajištěnu hranici u stávající vzrostlé zeleně a podobně. Podrobnější vyhodnocení za jednotlivé obce je obsaženo v kartách jednotlivých obcí.</w:t>
      </w:r>
    </w:p>
    <w:p w14:paraId="77D1F2F0" w14:textId="77777777" w:rsidR="00EC68F8" w:rsidRPr="00826B91" w:rsidRDefault="00EC68F8" w:rsidP="00CF1712">
      <w:pPr>
        <w:pStyle w:val="Nadpis3"/>
        <w:rPr>
          <w:rFonts w:cs="Arial"/>
          <w:color w:val="auto"/>
          <w:lang w:eastAsia="en-US"/>
        </w:rPr>
      </w:pPr>
      <w:bookmarkStart w:id="236" w:name="_Toc235190282"/>
      <w:r w:rsidRPr="00826B91">
        <w:rPr>
          <w:rFonts w:cs="Arial"/>
          <w:color w:val="auto"/>
          <w:lang w:eastAsia="en-US"/>
        </w:rPr>
        <w:t>Krajina z hlediska územního plánování</w:t>
      </w:r>
      <w:bookmarkEnd w:id="236"/>
    </w:p>
    <w:p w14:paraId="59AE6D38" w14:textId="77777777" w:rsidR="003B7CB1" w:rsidRDefault="00EC68F8" w:rsidP="00CF1712">
      <w:pPr>
        <w:rPr>
          <w:lang w:eastAsia="en-US"/>
        </w:rPr>
      </w:pPr>
      <w:r w:rsidRPr="00826B91">
        <w:rPr>
          <w:lang w:eastAsia="en-US"/>
        </w:rPr>
        <w:t xml:space="preserve">Platné Zásady územního rozvoje (Úplné znění po aktualizaci č. 16) mají vymezené </w:t>
      </w:r>
      <w:r w:rsidRPr="003B7CB1">
        <w:rPr>
          <w:b/>
          <w:bCs/>
          <w:lang w:eastAsia="en-US"/>
        </w:rPr>
        <w:t>krajinné typy, kterým se stanovují cílové kvality</w:t>
      </w:r>
      <w:r w:rsidRPr="00826B91">
        <w:rPr>
          <w:lang w:eastAsia="en-US"/>
        </w:rPr>
        <w:t xml:space="preserve">, případně specifické podmínky pro rozhodování o zachování a dosažení cílových kvalit krajin. </w:t>
      </w:r>
    </w:p>
    <w:p w14:paraId="09AD8B9C" w14:textId="77777777" w:rsidR="003B7CB1" w:rsidRPr="003B7CB1" w:rsidRDefault="003B7CB1" w:rsidP="00CF1712">
      <w:pPr>
        <w:rPr>
          <w:b/>
          <w:bCs/>
          <w:lang w:eastAsia="en-US"/>
        </w:rPr>
      </w:pPr>
      <w:r w:rsidRPr="003B7CB1">
        <w:rPr>
          <w:b/>
          <w:bCs/>
          <w:lang w:eastAsia="en-US"/>
        </w:rPr>
        <w:t>Do SO ORP Slaný zasahují tyto krajinné typy:</w:t>
      </w:r>
    </w:p>
    <w:p w14:paraId="61D1A56E" w14:textId="04F8F288" w:rsidR="003B7CB1" w:rsidRPr="003B7CB1" w:rsidRDefault="003B7CB1" w:rsidP="00CF1712">
      <w:pPr>
        <w:spacing w:after="0"/>
        <w:rPr>
          <w:b/>
          <w:bCs/>
          <w:lang w:eastAsia="en-US"/>
        </w:rPr>
      </w:pPr>
      <w:r w:rsidRPr="003B7CB1">
        <w:rPr>
          <w:b/>
          <w:bCs/>
          <w:lang w:eastAsia="en-US"/>
        </w:rPr>
        <w:t>Krajiny sídelní</w:t>
      </w:r>
    </w:p>
    <w:p w14:paraId="42C44AEC" w14:textId="77777777" w:rsidR="003B7CB1" w:rsidRPr="00826B91" w:rsidRDefault="003B7CB1" w:rsidP="00CF1712">
      <w:pPr>
        <w:pStyle w:val="Odstavecseseznamem"/>
        <w:numPr>
          <w:ilvl w:val="0"/>
          <w:numId w:val="15"/>
        </w:numPr>
        <w:spacing w:after="0"/>
        <w:rPr>
          <w:lang w:eastAsia="en-US"/>
        </w:rPr>
      </w:pPr>
      <w:r w:rsidRPr="00826B91">
        <w:rPr>
          <w:b/>
          <w:bCs/>
          <w:lang w:eastAsia="en-US"/>
        </w:rPr>
        <w:t>S08</w:t>
      </w:r>
      <w:r w:rsidRPr="00826B91">
        <w:rPr>
          <w:lang w:eastAsia="en-US"/>
        </w:rPr>
        <w:t xml:space="preserve"> Slaný (k.ú. Slaný, Kvíc, částečně Dolín)</w:t>
      </w:r>
    </w:p>
    <w:p w14:paraId="7F7B1107" w14:textId="6872BFE8" w:rsidR="003B7CB1" w:rsidRPr="00826B91" w:rsidRDefault="003B7CB1" w:rsidP="00CF1712">
      <w:pPr>
        <w:pStyle w:val="Odstavecseseznamem"/>
        <w:numPr>
          <w:ilvl w:val="0"/>
          <w:numId w:val="15"/>
        </w:numPr>
        <w:spacing w:after="0"/>
        <w:rPr>
          <w:lang w:eastAsia="en-US"/>
        </w:rPr>
      </w:pPr>
      <w:r w:rsidRPr="00826B91">
        <w:rPr>
          <w:b/>
          <w:bCs/>
          <w:lang w:eastAsia="en-US"/>
        </w:rPr>
        <w:t>S10</w:t>
      </w:r>
      <w:r w:rsidRPr="00826B91">
        <w:rPr>
          <w:lang w:eastAsia="en-US"/>
        </w:rPr>
        <w:t xml:space="preserve"> Velvary (k.ú. </w:t>
      </w:r>
      <w:r w:rsidR="0089635B" w:rsidRPr="00826B91">
        <w:rPr>
          <w:lang w:eastAsia="en-US"/>
        </w:rPr>
        <w:t>Velvary – částečně</w:t>
      </w:r>
      <w:r w:rsidRPr="00826B91">
        <w:rPr>
          <w:lang w:eastAsia="en-US"/>
        </w:rPr>
        <w:t>)</w:t>
      </w:r>
    </w:p>
    <w:p w14:paraId="2F493CD2" w14:textId="77777777" w:rsidR="003B7CB1" w:rsidRPr="003B7CB1" w:rsidRDefault="003B7CB1" w:rsidP="00CF1712">
      <w:pPr>
        <w:spacing w:after="0"/>
        <w:rPr>
          <w:b/>
          <w:bCs/>
          <w:lang w:eastAsia="en-US"/>
        </w:rPr>
      </w:pPr>
      <w:r w:rsidRPr="003B7CB1">
        <w:rPr>
          <w:b/>
          <w:bCs/>
          <w:lang w:eastAsia="en-US"/>
        </w:rPr>
        <w:t>Krajiny příměstské</w:t>
      </w:r>
    </w:p>
    <w:p w14:paraId="27AF00C2" w14:textId="77777777" w:rsidR="003B7CB1" w:rsidRPr="00826B91" w:rsidRDefault="003B7CB1" w:rsidP="00CF1712">
      <w:pPr>
        <w:pStyle w:val="Odstavecseseznamem"/>
        <w:numPr>
          <w:ilvl w:val="0"/>
          <w:numId w:val="15"/>
        </w:numPr>
        <w:spacing w:after="0"/>
        <w:rPr>
          <w:lang w:eastAsia="en-US"/>
        </w:rPr>
      </w:pPr>
      <w:r w:rsidRPr="00826B91">
        <w:rPr>
          <w:b/>
          <w:bCs/>
          <w:lang w:eastAsia="en-US"/>
        </w:rPr>
        <w:t>U05</w:t>
      </w:r>
      <w:r w:rsidRPr="00826B91">
        <w:rPr>
          <w:lang w:eastAsia="en-US"/>
        </w:rPr>
        <w:t>: Slaný (k.ú. Lotouš, Netovice), Tuřany, Studeněves, Přelíc, Hrdlív, Jemníky, Smečno (částečně)</w:t>
      </w:r>
    </w:p>
    <w:p w14:paraId="7FBCDC5A" w14:textId="4CEBCEE0" w:rsidR="003B7CB1" w:rsidRPr="00826B91" w:rsidRDefault="003B7CB1" w:rsidP="00CF1712">
      <w:pPr>
        <w:pStyle w:val="Odstavecseseznamem"/>
        <w:numPr>
          <w:ilvl w:val="0"/>
          <w:numId w:val="15"/>
        </w:numPr>
        <w:spacing w:after="0"/>
        <w:rPr>
          <w:lang w:eastAsia="en-US"/>
        </w:rPr>
      </w:pPr>
      <w:r w:rsidRPr="00826B91">
        <w:rPr>
          <w:b/>
          <w:bCs/>
          <w:lang w:eastAsia="en-US"/>
        </w:rPr>
        <w:t>U06</w:t>
      </w:r>
      <w:r w:rsidRPr="00826B91">
        <w:rPr>
          <w:lang w:eastAsia="en-US"/>
        </w:rPr>
        <w:t xml:space="preserve">: Velvary (k.ú. </w:t>
      </w:r>
      <w:r w:rsidR="0089635B" w:rsidRPr="00826B91">
        <w:rPr>
          <w:lang w:eastAsia="en-US"/>
        </w:rPr>
        <w:t>Velvary – částečně</w:t>
      </w:r>
      <w:r w:rsidRPr="00826B91">
        <w:rPr>
          <w:lang w:eastAsia="en-US"/>
        </w:rPr>
        <w:t>, Velká Bučina), Uhy</w:t>
      </w:r>
    </w:p>
    <w:p w14:paraId="0B5E6CA6" w14:textId="5D7D107D" w:rsidR="003B7CB1" w:rsidRPr="003B7CB1" w:rsidRDefault="003B7CB1" w:rsidP="00CF1712">
      <w:pPr>
        <w:spacing w:after="0"/>
        <w:rPr>
          <w:b/>
          <w:bCs/>
          <w:lang w:eastAsia="en-US"/>
        </w:rPr>
      </w:pPr>
      <w:r w:rsidRPr="003B7CB1">
        <w:rPr>
          <w:b/>
          <w:bCs/>
          <w:lang w:eastAsia="en-US"/>
        </w:rPr>
        <w:lastRenderedPageBreak/>
        <w:t>Krajiny s komparativní výhodou pro zemědělskou produkci</w:t>
      </w:r>
    </w:p>
    <w:p w14:paraId="407ACAD6" w14:textId="0AE6C57D" w:rsidR="003B7CB1" w:rsidRPr="00826B91" w:rsidRDefault="003B7CB1" w:rsidP="00CF1712">
      <w:pPr>
        <w:pStyle w:val="Odstavecseseznamem"/>
        <w:numPr>
          <w:ilvl w:val="0"/>
          <w:numId w:val="15"/>
        </w:numPr>
        <w:spacing w:after="0"/>
        <w:rPr>
          <w:lang w:eastAsia="en-US"/>
        </w:rPr>
      </w:pPr>
      <w:r w:rsidRPr="00826B91">
        <w:rPr>
          <w:b/>
          <w:bCs/>
          <w:lang w:eastAsia="en-US"/>
        </w:rPr>
        <w:t>O01</w:t>
      </w:r>
      <w:r w:rsidRPr="00826B91">
        <w:rPr>
          <w:lang w:eastAsia="en-US"/>
        </w:rPr>
        <w:t xml:space="preserve"> – krajiny polní: Velvary (k. ú. </w:t>
      </w:r>
      <w:r w:rsidR="0089635B" w:rsidRPr="00826B91">
        <w:rPr>
          <w:lang w:eastAsia="en-US"/>
        </w:rPr>
        <w:t>Velvary – částečně</w:t>
      </w:r>
      <w:r w:rsidRPr="00826B91">
        <w:rPr>
          <w:lang w:eastAsia="en-US"/>
        </w:rPr>
        <w:t>, Ješín), Neuměřice, Kamenný Most, Hobšovice, Černuc, Chržín, Sazená, Loucká, Hospozín, Kmetiněves, Poštovice, Šlapanice, Jarpice, Páleč, Vraný, Vrbičany, Zlonice (k.ú. Vyšínek, Zlonice, Břešťany u Zlonic, Tmáň), Beřovice (k.ú. Beřovice), Žižice (k.ú. Žižice, Luníkov, Osluchov), Zvoleněves.</w:t>
      </w:r>
    </w:p>
    <w:p w14:paraId="41C445DD" w14:textId="77777777" w:rsidR="003B7CB1" w:rsidRPr="003B7CB1" w:rsidRDefault="003B7CB1" w:rsidP="00CF1712">
      <w:pPr>
        <w:spacing w:after="0"/>
        <w:rPr>
          <w:b/>
          <w:bCs/>
          <w:lang w:eastAsia="en-US"/>
        </w:rPr>
      </w:pPr>
      <w:r w:rsidRPr="003B7CB1">
        <w:rPr>
          <w:b/>
          <w:bCs/>
          <w:lang w:eastAsia="en-US"/>
        </w:rPr>
        <w:t>Krajiny výrazně polyfunkční</w:t>
      </w:r>
    </w:p>
    <w:p w14:paraId="21B90C20" w14:textId="77777777" w:rsidR="003B7CB1" w:rsidRPr="00826B91" w:rsidRDefault="003B7CB1" w:rsidP="00CF1712">
      <w:pPr>
        <w:pStyle w:val="Odstavecseseznamem"/>
        <w:numPr>
          <w:ilvl w:val="0"/>
          <w:numId w:val="15"/>
        </w:numPr>
        <w:spacing w:after="0"/>
        <w:rPr>
          <w:lang w:eastAsia="en-US"/>
        </w:rPr>
      </w:pPr>
      <w:r w:rsidRPr="00826B91">
        <w:rPr>
          <w:b/>
          <w:bCs/>
          <w:lang w:eastAsia="en-US"/>
        </w:rPr>
        <w:t>N04</w:t>
      </w:r>
      <w:r w:rsidRPr="00826B91">
        <w:rPr>
          <w:lang w:eastAsia="en-US"/>
        </w:rPr>
        <w:t xml:space="preserve"> Hořešovičky, Hořešovice, Třebíz, Klobuky, Plchov, Kvílice, Kutrovice, Neprobylice, Královice, Dřínov, Stradonice, Slaný (k.ú. Trpoměchy, Otruby), Beřovice (k.ú. Bakov)</w:t>
      </w:r>
    </w:p>
    <w:p w14:paraId="5312DD1F" w14:textId="77777777" w:rsidR="003B7CB1" w:rsidRPr="00826B91" w:rsidRDefault="003B7CB1" w:rsidP="00CF1712">
      <w:pPr>
        <w:pStyle w:val="Odstavecseseznamem"/>
        <w:numPr>
          <w:ilvl w:val="0"/>
          <w:numId w:val="15"/>
        </w:numPr>
        <w:spacing w:after="0"/>
        <w:rPr>
          <w:lang w:eastAsia="en-US"/>
        </w:rPr>
      </w:pPr>
      <w:r w:rsidRPr="00826B91">
        <w:rPr>
          <w:b/>
          <w:bCs/>
          <w:lang w:eastAsia="en-US"/>
        </w:rPr>
        <w:t>N05</w:t>
      </w:r>
      <w:r w:rsidRPr="00826B91">
        <w:rPr>
          <w:lang w:eastAsia="en-US"/>
        </w:rPr>
        <w:t xml:space="preserve"> Slaný (k.ú. Blahotice, částečně Dolín), Žižice (k.ú. Vítov, Drnov), Podlešín, Želenice, Knovíz</w:t>
      </w:r>
    </w:p>
    <w:p w14:paraId="15B9E2A1" w14:textId="21EE7762" w:rsidR="003B7CB1" w:rsidRPr="003B7CB1" w:rsidRDefault="003B7CB1" w:rsidP="00CF1712">
      <w:pPr>
        <w:spacing w:after="0"/>
        <w:rPr>
          <w:b/>
          <w:bCs/>
          <w:lang w:eastAsia="en-US"/>
        </w:rPr>
      </w:pPr>
      <w:r w:rsidRPr="003B7CB1">
        <w:rPr>
          <w:b/>
          <w:bCs/>
          <w:lang w:eastAsia="en-US"/>
        </w:rPr>
        <w:t>Krajiny zvýšených přírodních a kulturních hodnot</w:t>
      </w:r>
    </w:p>
    <w:p w14:paraId="1737F157" w14:textId="77777777" w:rsidR="003B7CB1" w:rsidRPr="00826B91" w:rsidRDefault="003B7CB1" w:rsidP="00CF1712">
      <w:pPr>
        <w:pStyle w:val="Odstavecseseznamem"/>
        <w:numPr>
          <w:ilvl w:val="0"/>
          <w:numId w:val="15"/>
        </w:numPr>
        <w:spacing w:after="0"/>
        <w:rPr>
          <w:lang w:eastAsia="en-US"/>
        </w:rPr>
      </w:pPr>
      <w:r w:rsidRPr="00826B91">
        <w:rPr>
          <w:b/>
          <w:bCs/>
          <w:lang w:eastAsia="en-US"/>
        </w:rPr>
        <w:t>H03</w:t>
      </w:r>
      <w:r w:rsidRPr="00826B91">
        <w:rPr>
          <w:lang w:eastAsia="en-US"/>
        </w:rPr>
        <w:t xml:space="preserve"> Bílichov, Zichovec, Líský, Pozdeň, Jedomělice, Malíkovice, Drnek, Ledce, Řisuty, Libovice, Smečno (částečně)</w:t>
      </w:r>
    </w:p>
    <w:p w14:paraId="3BAAC918" w14:textId="77777777" w:rsidR="00EC68F8" w:rsidRPr="00826B91" w:rsidRDefault="00EC68F8" w:rsidP="00CF1712">
      <w:pPr>
        <w:numPr>
          <w:ilvl w:val="1"/>
          <w:numId w:val="15"/>
        </w:numPr>
        <w:rPr>
          <w:lang w:eastAsia="en-US"/>
        </w:rPr>
      </w:pPr>
    </w:p>
    <w:p w14:paraId="21F166C7" w14:textId="77777777" w:rsidR="00EC68F8" w:rsidRPr="003B7CB1" w:rsidRDefault="00EC68F8" w:rsidP="00CF1712">
      <w:pPr>
        <w:numPr>
          <w:ilvl w:val="1"/>
          <w:numId w:val="15"/>
        </w:numPr>
        <w:rPr>
          <w:b/>
          <w:bCs/>
          <w:lang w:eastAsia="en-US"/>
        </w:rPr>
      </w:pPr>
      <w:r w:rsidRPr="003B7CB1">
        <w:rPr>
          <w:b/>
          <w:bCs/>
          <w:lang w:eastAsia="en-US"/>
        </w:rPr>
        <w:t xml:space="preserve">Zásady územního rozvoje stanovují tyto společné zásady: </w:t>
      </w:r>
    </w:p>
    <w:p w14:paraId="45009797" w14:textId="77777777" w:rsidR="00EC68F8" w:rsidRPr="00826B91" w:rsidRDefault="00EC68F8" w:rsidP="00CF1712">
      <w:pPr>
        <w:numPr>
          <w:ilvl w:val="0"/>
          <w:numId w:val="16"/>
        </w:numPr>
        <w:spacing w:after="120"/>
        <w:rPr>
          <w:lang w:eastAsia="en-US"/>
        </w:rPr>
      </w:pPr>
      <w:r w:rsidRPr="00826B91">
        <w:rPr>
          <w:lang w:eastAsia="en-US"/>
        </w:rPr>
        <w:t xml:space="preserve">chránit přírodní a kulturní hodnoty v krajině, chránit pozitivní charakteristiky krajinného rázu, zajistit a rozvíjet nezbytnou míru ekologické stability kulturní krajiny, územně ochránit podmínky, potenciály a komparativní výhody pro žádoucí využití či funkce území, které jsou uvedeny v typologických a individuálních charakteristikách jednotlivých krajin; </w:t>
      </w:r>
    </w:p>
    <w:p w14:paraId="42C457A5" w14:textId="77777777" w:rsidR="00EC68F8" w:rsidRPr="00826B91" w:rsidRDefault="00EC68F8" w:rsidP="00CF1712">
      <w:pPr>
        <w:numPr>
          <w:ilvl w:val="0"/>
          <w:numId w:val="16"/>
        </w:numPr>
        <w:spacing w:after="120"/>
        <w:rPr>
          <w:lang w:eastAsia="en-US"/>
        </w:rPr>
      </w:pPr>
      <w:r w:rsidRPr="00826B91">
        <w:rPr>
          <w:lang w:eastAsia="en-US"/>
        </w:rPr>
        <w:t xml:space="preserve">chránit a posilovat retenční schopnost krajiny, podporovat akumulaci vody v krajině pro zlepšování hydrologických poměrů v dotčených částech povodí při řešení dopadů sucha a zmírňování následků změny klimatu; </w:t>
      </w:r>
    </w:p>
    <w:p w14:paraId="01631BFA" w14:textId="77777777" w:rsidR="00EC68F8" w:rsidRPr="00826B91" w:rsidRDefault="00EC68F8" w:rsidP="00CF1712">
      <w:pPr>
        <w:numPr>
          <w:ilvl w:val="0"/>
          <w:numId w:val="16"/>
        </w:numPr>
        <w:spacing w:after="120"/>
        <w:rPr>
          <w:lang w:eastAsia="en-US"/>
        </w:rPr>
      </w:pPr>
      <w:r w:rsidRPr="00826B91">
        <w:rPr>
          <w:lang w:eastAsia="en-US"/>
        </w:rPr>
        <w:t xml:space="preserve">v jednotlivých krajinných typech respektovat sídelní strukturu a její přirozený vývoj a dále stavby, areály a funkce, pro které ZÚR vymezují plochy a koridory, přitom minimalizovat jejich případné negativní dopady na stanované cílové kvality; </w:t>
      </w:r>
    </w:p>
    <w:p w14:paraId="523500CA" w14:textId="77777777" w:rsidR="00EC68F8" w:rsidRPr="00826B91" w:rsidRDefault="00EC68F8" w:rsidP="00CF1712">
      <w:pPr>
        <w:numPr>
          <w:ilvl w:val="0"/>
          <w:numId w:val="16"/>
        </w:numPr>
        <w:spacing w:after="120"/>
        <w:rPr>
          <w:lang w:eastAsia="en-US"/>
        </w:rPr>
      </w:pPr>
      <w:r w:rsidRPr="00826B91">
        <w:rPr>
          <w:lang w:eastAsia="en-US"/>
        </w:rPr>
        <w:t xml:space="preserve">zastavitelná území přednostně vymezovat v souladu se současným urbanistickým charakterem sídel a sídelní struktury území; </w:t>
      </w:r>
    </w:p>
    <w:p w14:paraId="566C1D59" w14:textId="77777777" w:rsidR="00EC68F8" w:rsidRPr="00826B91" w:rsidRDefault="00EC68F8" w:rsidP="00CF1712">
      <w:pPr>
        <w:numPr>
          <w:ilvl w:val="0"/>
          <w:numId w:val="16"/>
        </w:numPr>
        <w:spacing w:after="120"/>
        <w:rPr>
          <w:lang w:eastAsia="en-US"/>
        </w:rPr>
      </w:pPr>
      <w:r w:rsidRPr="00826B91">
        <w:rPr>
          <w:lang w:eastAsia="en-US"/>
        </w:rPr>
        <w:t xml:space="preserve">zastavitelné plochy doplňovat prvky krajinné zeleně tak, aby byl vytvořen plynulý přechod do krajiny; </w:t>
      </w:r>
    </w:p>
    <w:p w14:paraId="0CAECE14" w14:textId="77777777" w:rsidR="00EC68F8" w:rsidRPr="00826B91" w:rsidRDefault="00EC68F8" w:rsidP="00CF1712">
      <w:pPr>
        <w:numPr>
          <w:ilvl w:val="0"/>
          <w:numId w:val="16"/>
        </w:numPr>
        <w:spacing w:after="120"/>
        <w:rPr>
          <w:lang w:eastAsia="en-US"/>
        </w:rPr>
      </w:pPr>
      <w:r w:rsidRPr="00826B91">
        <w:rPr>
          <w:lang w:eastAsia="en-US"/>
        </w:rPr>
        <w:t xml:space="preserve">výškovou hladinu zástavby v okrajích sídel přizpůsobovat plynulému přechodu siluety sídla do krajiny; </w:t>
      </w:r>
    </w:p>
    <w:p w14:paraId="29249A93" w14:textId="77777777" w:rsidR="00EC68F8" w:rsidRPr="00826B91" w:rsidRDefault="00EC68F8" w:rsidP="00CF1712">
      <w:pPr>
        <w:numPr>
          <w:ilvl w:val="0"/>
          <w:numId w:val="16"/>
        </w:numPr>
        <w:spacing w:after="120"/>
        <w:rPr>
          <w:lang w:eastAsia="en-US"/>
        </w:rPr>
      </w:pPr>
      <w:r w:rsidRPr="00826B91">
        <w:rPr>
          <w:lang w:eastAsia="en-US"/>
        </w:rPr>
        <w:t xml:space="preserve">nezasahovat negativně do historických struktur sídel a historického uspořádání částí kraji; </w:t>
      </w:r>
    </w:p>
    <w:p w14:paraId="7C4AD3EA" w14:textId="44B49B34" w:rsidR="00EC68F8" w:rsidRPr="00826B91" w:rsidRDefault="00EC68F8" w:rsidP="00CF1712">
      <w:pPr>
        <w:numPr>
          <w:ilvl w:val="0"/>
          <w:numId w:val="16"/>
        </w:numPr>
        <w:spacing w:after="120"/>
        <w:rPr>
          <w:lang w:eastAsia="en-US"/>
        </w:rPr>
      </w:pPr>
      <w:r w:rsidRPr="00826B91">
        <w:rPr>
          <w:lang w:eastAsia="en-US"/>
        </w:rPr>
        <w:t xml:space="preserve">s výjimkou ploch a koridorů pro veřejnou dopravní a technickou infrastrukturu nevymezovat plochy pro stavby, které by svými plošnými, vertikálními nebo prostorovými parametry mohly negativně narušit hodnoty </w:t>
      </w:r>
      <w:r w:rsidR="00335F70" w:rsidRPr="00826B91">
        <w:rPr>
          <w:lang w:eastAsia="en-US"/>
        </w:rPr>
        <w:t>krajiny – měřítko</w:t>
      </w:r>
      <w:r w:rsidRPr="00826B91">
        <w:rPr>
          <w:lang w:eastAsia="en-US"/>
        </w:rPr>
        <w:t xml:space="preserve"> krajiny, její cílové kvality, přírodní nebo kulturně historické dominanty nebo panoramata sídel; </w:t>
      </w:r>
    </w:p>
    <w:p w14:paraId="5DB0A208" w14:textId="77777777" w:rsidR="00EC68F8" w:rsidRPr="00826B91" w:rsidRDefault="00EC68F8" w:rsidP="00CF1712">
      <w:pPr>
        <w:numPr>
          <w:ilvl w:val="0"/>
          <w:numId w:val="16"/>
        </w:numPr>
        <w:spacing w:after="120"/>
        <w:rPr>
          <w:lang w:eastAsia="en-US"/>
        </w:rPr>
      </w:pPr>
      <w:r w:rsidRPr="00826B91">
        <w:rPr>
          <w:lang w:eastAsia="en-US"/>
        </w:rPr>
        <w:t xml:space="preserve">nenarušovat negativně pohledové scenérie sídel, jejich hodnotné stavební dominanty a jejich vizuální vztahy s okolními sídly a krajinou; </w:t>
      </w:r>
    </w:p>
    <w:p w14:paraId="5C44E7A5" w14:textId="77777777" w:rsidR="00EC68F8" w:rsidRPr="00826B91" w:rsidRDefault="00EC68F8" w:rsidP="00CF1712">
      <w:pPr>
        <w:numPr>
          <w:ilvl w:val="0"/>
          <w:numId w:val="16"/>
        </w:numPr>
        <w:spacing w:after="120"/>
        <w:rPr>
          <w:lang w:eastAsia="en-US"/>
        </w:rPr>
      </w:pPr>
      <w:r w:rsidRPr="00826B91">
        <w:rPr>
          <w:lang w:eastAsia="en-US"/>
        </w:rPr>
        <w:lastRenderedPageBreak/>
        <w:t xml:space="preserve">zachovávat, obnovovat a citlivě doplňovat dochovanou síť místních cest zajišťující propustnost krajin pro pěší a nemotorovou dopravu; </w:t>
      </w:r>
    </w:p>
    <w:p w14:paraId="5A777D81" w14:textId="77777777" w:rsidR="00EC68F8" w:rsidRPr="00826B91" w:rsidRDefault="00EC68F8" w:rsidP="00CF1712">
      <w:pPr>
        <w:numPr>
          <w:ilvl w:val="0"/>
          <w:numId w:val="16"/>
        </w:numPr>
        <w:spacing w:after="120"/>
        <w:rPr>
          <w:lang w:eastAsia="en-US"/>
        </w:rPr>
      </w:pPr>
      <w:r w:rsidRPr="00826B91">
        <w:rPr>
          <w:lang w:eastAsia="en-US"/>
        </w:rPr>
        <w:t xml:space="preserve">vytvářet územní podmínky pro ochranu a pro prostorové a funkční posilování prvků lesní a nelesní krajinné zeleně jakožto prvků prostorového členění krajiny (i se souběžnou funkcí prvků ÚSES nebo izolační zeleně); </w:t>
      </w:r>
    </w:p>
    <w:p w14:paraId="3516B287" w14:textId="77777777" w:rsidR="00EC68F8" w:rsidRPr="00826B91" w:rsidRDefault="00EC68F8" w:rsidP="00CF1712">
      <w:pPr>
        <w:numPr>
          <w:ilvl w:val="0"/>
          <w:numId w:val="16"/>
        </w:numPr>
        <w:spacing w:after="120"/>
        <w:rPr>
          <w:lang w:eastAsia="en-US"/>
        </w:rPr>
      </w:pPr>
      <w:r w:rsidRPr="00826B91">
        <w:rPr>
          <w:lang w:eastAsia="en-US"/>
        </w:rPr>
        <w:t xml:space="preserve">nevymezovat rozvojové plochy pro stavby a neumísťovat stavby, které by svými plošnými, vertikálními nebo prostorovými parametry mohly negativně narušit hodnoty krajiny – měřítko krajiny, její cílové kvality, přírodní nebo kulturně historické dominanty nebo panoramata sídel; </w:t>
      </w:r>
    </w:p>
    <w:p w14:paraId="42CBB7C4" w14:textId="77777777" w:rsidR="00EC68F8" w:rsidRPr="00826B91" w:rsidRDefault="00EC68F8" w:rsidP="00CF1712">
      <w:pPr>
        <w:numPr>
          <w:ilvl w:val="0"/>
          <w:numId w:val="16"/>
        </w:numPr>
        <w:spacing w:after="120"/>
        <w:rPr>
          <w:lang w:eastAsia="en-US"/>
        </w:rPr>
      </w:pPr>
      <w:r w:rsidRPr="00826B91">
        <w:rPr>
          <w:lang w:eastAsia="en-US"/>
        </w:rPr>
        <w:t xml:space="preserve">zlepšovat odtokové poměry v krajině, akumulaci vody pro použití v období sucha, podporovat rozvoj a obnovu závlahových zařízení. </w:t>
      </w:r>
    </w:p>
    <w:p w14:paraId="1C55A210" w14:textId="77777777" w:rsidR="00EC68F8" w:rsidRPr="00826B91" w:rsidRDefault="00EC68F8" w:rsidP="00CF1712">
      <w:pPr>
        <w:spacing w:after="120"/>
        <w:rPr>
          <w:lang w:eastAsia="en-US"/>
        </w:rPr>
      </w:pPr>
      <w:r w:rsidRPr="00826B91">
        <w:rPr>
          <w:lang w:eastAsia="en-US"/>
        </w:rPr>
        <w:t xml:space="preserve">ZÚR stanovují pro úkol pro územní plánování: </w:t>
      </w:r>
    </w:p>
    <w:p w14:paraId="1C36FAB5" w14:textId="77777777" w:rsidR="00EC68F8" w:rsidRPr="00826B91" w:rsidRDefault="00EC68F8" w:rsidP="00CF1712">
      <w:pPr>
        <w:pStyle w:val="Odstavecseseznamem"/>
        <w:numPr>
          <w:ilvl w:val="0"/>
          <w:numId w:val="17"/>
        </w:numPr>
        <w:spacing w:after="120"/>
        <w:rPr>
          <w:lang w:eastAsia="en-US"/>
        </w:rPr>
      </w:pPr>
      <w:r w:rsidRPr="00826B91">
        <w:rPr>
          <w:lang w:eastAsia="en-US"/>
        </w:rPr>
        <w:t xml:space="preserve">V územních plánech obcí zohlednit územní podmínky pro zachování a dosažení cílových kvalit krajin. </w:t>
      </w:r>
    </w:p>
    <w:p w14:paraId="11316C93" w14:textId="77777777" w:rsidR="003B7CB1" w:rsidRDefault="003B7CB1" w:rsidP="00CF1712">
      <w:pPr>
        <w:spacing w:after="0"/>
        <w:rPr>
          <w:lang w:eastAsia="en-US"/>
        </w:rPr>
      </w:pPr>
    </w:p>
    <w:p w14:paraId="043CC2C1" w14:textId="570C62A6" w:rsidR="00EC68F8" w:rsidRPr="003B7CB1" w:rsidRDefault="00EC68F8" w:rsidP="00CF1712">
      <w:pPr>
        <w:spacing w:after="0"/>
        <w:rPr>
          <w:b/>
          <w:bCs/>
          <w:lang w:eastAsia="en-US"/>
        </w:rPr>
      </w:pPr>
      <w:r w:rsidRPr="003B7CB1">
        <w:rPr>
          <w:b/>
          <w:bCs/>
          <w:lang w:eastAsia="en-US"/>
        </w:rPr>
        <w:t>Pro jednotlivé konkrétní typy krajiny stanovují zásady pro usměrňování územního rozvoje a rozhodování o změnách v území takto:</w:t>
      </w:r>
    </w:p>
    <w:p w14:paraId="2A082727" w14:textId="77777777" w:rsidR="00EC68F8" w:rsidRPr="00826B91" w:rsidRDefault="00EC68F8" w:rsidP="00CF1712">
      <w:pPr>
        <w:spacing w:after="0"/>
        <w:rPr>
          <w:u w:val="single"/>
          <w:lang w:eastAsia="en-US"/>
        </w:rPr>
      </w:pPr>
    </w:p>
    <w:p w14:paraId="15D2D01F" w14:textId="77777777" w:rsidR="00EC68F8" w:rsidRPr="00826B91" w:rsidRDefault="00EC68F8" w:rsidP="00CF1712">
      <w:pPr>
        <w:spacing w:after="0"/>
        <w:rPr>
          <w:u w:val="single"/>
          <w:lang w:eastAsia="en-US"/>
        </w:rPr>
      </w:pPr>
      <w:r w:rsidRPr="00826B91">
        <w:rPr>
          <w:u w:val="single"/>
          <w:lang w:eastAsia="en-US"/>
        </w:rPr>
        <w:t>Krajiny sídelní:</w:t>
      </w:r>
    </w:p>
    <w:p w14:paraId="5386FDA4"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rozvíjet obytný a obslužný standard sídel; </w:t>
      </w:r>
    </w:p>
    <w:p w14:paraId="7CBD683F"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změny využití území nesmí snižovat obytný standard krajiny sídelní a likvidovat či znehodnocovat její existující krajinářské a kulturně historické hodnoty; </w:t>
      </w:r>
    </w:p>
    <w:p w14:paraId="095539C4"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rozvíjet systémy sídelní zeleně, chránit dochované segmenty přírodních krajinných struktur, akceptovat intenzivnější zásahy do volné krajiny posilující jejich ekologickou stabilitu a zvyšující možnosti pro každodenní rekreaci obyvatel přilehlých sídel; </w:t>
      </w:r>
    </w:p>
    <w:p w14:paraId="2595D7DE"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zlepšovat mikroklimatické podmínky, zejména velkých měst prostřednictvím víceúčelově pojaté modro-zelené infrastruktury, zejména při řešení transformace a rozvoje urbanisticky významných lokalit; </w:t>
      </w:r>
    </w:p>
    <w:p w14:paraId="008713F4"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vytvářet územní podmínky pro ochranu a pro prostorové a funkční posilování prvků lesní a nelesní krajinné zeleně. </w:t>
      </w:r>
    </w:p>
    <w:p w14:paraId="591522E0" w14:textId="77777777" w:rsidR="00EC68F8" w:rsidRPr="00826B91" w:rsidRDefault="00EC68F8" w:rsidP="00CF1712">
      <w:pPr>
        <w:numPr>
          <w:ilvl w:val="1"/>
          <w:numId w:val="18"/>
        </w:numPr>
        <w:spacing w:after="0"/>
        <w:rPr>
          <w:u w:val="single"/>
          <w:lang w:eastAsia="en-US"/>
        </w:rPr>
      </w:pPr>
    </w:p>
    <w:p w14:paraId="1AE7BDCD" w14:textId="77777777" w:rsidR="00EC68F8" w:rsidRPr="00826B91" w:rsidRDefault="00EC68F8" w:rsidP="00CF1712">
      <w:pPr>
        <w:spacing w:after="0"/>
        <w:rPr>
          <w:u w:val="single"/>
          <w:lang w:eastAsia="en-US"/>
        </w:rPr>
      </w:pPr>
      <w:r w:rsidRPr="00826B91">
        <w:rPr>
          <w:u w:val="single"/>
          <w:lang w:eastAsia="en-US"/>
        </w:rPr>
        <w:t>Krajiny příměstské</w:t>
      </w:r>
    </w:p>
    <w:p w14:paraId="476918EB"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koordinovat rozvoj osídlení a veřejné infrastruktury s cílem minimalizace dopadů na zachované přírodní krajinné struktury; </w:t>
      </w:r>
    </w:p>
    <w:p w14:paraId="25EDD919"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rozvíjet podmínky pro krátkodobou rekreaci, včetně zkvalitňování související zejména sanitární23 infrastruktury; </w:t>
      </w:r>
    </w:p>
    <w:p w14:paraId="30AE52E0"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vytvářet podmínky pro zvýšení prostupnosti území pro pěší a nemotorovou dopravu; </w:t>
      </w:r>
    </w:p>
    <w:p w14:paraId="2AAE1718"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vytvářet územní podmínky pro ochranu a pro prostorové a funkční posilování prvků lesní a nelesní krajinné zeleně. </w:t>
      </w:r>
    </w:p>
    <w:p w14:paraId="73B8C4A3" w14:textId="77777777" w:rsidR="00EC68F8" w:rsidRPr="00826B91" w:rsidRDefault="00EC68F8" w:rsidP="00CF1712">
      <w:pPr>
        <w:spacing w:after="0"/>
        <w:rPr>
          <w:lang w:eastAsia="en-US"/>
        </w:rPr>
      </w:pPr>
    </w:p>
    <w:p w14:paraId="125CA804" w14:textId="77777777" w:rsidR="00EC68F8" w:rsidRPr="00826B91" w:rsidRDefault="00EC68F8" w:rsidP="00CF1712">
      <w:pPr>
        <w:spacing w:after="0"/>
        <w:rPr>
          <w:u w:val="single"/>
          <w:lang w:eastAsia="en-US"/>
        </w:rPr>
      </w:pPr>
      <w:r w:rsidRPr="00826B91">
        <w:rPr>
          <w:u w:val="single"/>
          <w:lang w:eastAsia="en-US"/>
        </w:rPr>
        <w:t>Krajiny s komparativní výhodou pro zemědělskou produkci:</w:t>
      </w:r>
    </w:p>
    <w:p w14:paraId="07A64C3E"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zachování komparativních výhod pro zemědělské hospodaření, zejména preferencí ochrany zemědělského půdního fondu a vytvářením podmínek pro realizaci protierozních opatření; </w:t>
      </w:r>
    </w:p>
    <w:p w14:paraId="11C78F23"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vytvářet podmínky pro specifické zemědělské funkce; </w:t>
      </w:r>
    </w:p>
    <w:p w14:paraId="2FCAF66D" w14:textId="77777777" w:rsidR="00EC68F8" w:rsidRPr="00826B91" w:rsidRDefault="00EC68F8" w:rsidP="00CF1712">
      <w:pPr>
        <w:numPr>
          <w:ilvl w:val="0"/>
          <w:numId w:val="16"/>
        </w:numPr>
        <w:spacing w:after="0"/>
        <w:ind w:left="714" w:hanging="357"/>
        <w:rPr>
          <w:lang w:eastAsia="en-US"/>
        </w:rPr>
      </w:pPr>
      <w:r w:rsidRPr="00826B91">
        <w:rPr>
          <w:lang w:eastAsia="en-US"/>
        </w:rPr>
        <w:lastRenderedPageBreak/>
        <w:t xml:space="preserve">obnovit a funkčně posílit prvky nelesní rozptýlené zeleně jako struktur prostorového členění krajiny zejména s funkcí skladebné části ÚSES a protierozní ochrany; </w:t>
      </w:r>
    </w:p>
    <w:p w14:paraId="185C7CBB"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posilovat vizuální a funkční význam vodních toků společně s ochranou nebo obnovou přirozených odtokových poměrů v údolních nivách; </w:t>
      </w:r>
    </w:p>
    <w:p w14:paraId="2F29D033"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zachovat izolované porosty dřevin na plochách orné půdy; </w:t>
      </w:r>
    </w:p>
    <w:p w14:paraId="72250C31"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následné využití ploch po ukončené těžbě štěrkopísku v polních krajinách přednostně orientovat na posílení ekostabilizačních funkcí krajiny; </w:t>
      </w:r>
    </w:p>
    <w:p w14:paraId="1251A193"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vytvářet podmínky pro zvýšení prostupnosti území pro pěší a nemotorovou dopravu; </w:t>
      </w:r>
    </w:p>
    <w:p w14:paraId="60B03BEC" w14:textId="77777777" w:rsidR="00EC68F8" w:rsidRPr="00826B91" w:rsidRDefault="00EC68F8" w:rsidP="00CF1712">
      <w:pPr>
        <w:numPr>
          <w:ilvl w:val="0"/>
          <w:numId w:val="16"/>
        </w:numPr>
        <w:spacing w:after="0"/>
        <w:ind w:left="714" w:hanging="357"/>
        <w:rPr>
          <w:lang w:eastAsia="en-US"/>
        </w:rPr>
      </w:pPr>
      <w:r w:rsidRPr="00826B91">
        <w:rPr>
          <w:lang w:eastAsia="en-US"/>
        </w:rPr>
        <w:t xml:space="preserve">vytvářet územní podmínky pro ochranu a pro prostorové a funkční posilování prvků lesní a nelesní krajinné zeleně. </w:t>
      </w:r>
    </w:p>
    <w:p w14:paraId="63F7BD6D" w14:textId="77777777" w:rsidR="00EC68F8" w:rsidRPr="00826B91" w:rsidRDefault="00EC68F8" w:rsidP="00CF1712">
      <w:pPr>
        <w:pStyle w:val="Default"/>
        <w:numPr>
          <w:ilvl w:val="1"/>
          <w:numId w:val="19"/>
        </w:numPr>
        <w:spacing w:line="276" w:lineRule="auto"/>
        <w:rPr>
          <w:sz w:val="21"/>
          <w:szCs w:val="21"/>
        </w:rPr>
      </w:pPr>
    </w:p>
    <w:p w14:paraId="322ADFA2" w14:textId="77777777" w:rsidR="00EC68F8" w:rsidRPr="00826B91" w:rsidRDefault="00EC68F8" w:rsidP="00CF1712">
      <w:pPr>
        <w:spacing w:after="0"/>
        <w:rPr>
          <w:u w:val="single"/>
          <w:lang w:eastAsia="en-US"/>
        </w:rPr>
      </w:pPr>
      <w:r w:rsidRPr="00826B91">
        <w:rPr>
          <w:u w:val="single"/>
          <w:lang w:eastAsia="en-US"/>
        </w:rPr>
        <w:t>Krajiny výrazně polyfunkční:</w:t>
      </w:r>
    </w:p>
    <w:p w14:paraId="31D205F2"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zvýšení podílu ploch s vyšším stupněm ekologické stability; </w:t>
      </w:r>
    </w:p>
    <w:p w14:paraId="613AE250"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plošně rozsáhlé změny ve využití území podmiňovat realizací kompenzačních opatření k posílení ekologických funkcí krajiny (retence, prostupnost, nelesní zeleň); </w:t>
      </w:r>
    </w:p>
    <w:p w14:paraId="2B090941"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vytvářet podmínky pro specifické zemědělské funkce. </w:t>
      </w:r>
    </w:p>
    <w:p w14:paraId="14B4D590" w14:textId="77777777" w:rsidR="00EC68F8" w:rsidRPr="00826B91" w:rsidRDefault="00EC68F8" w:rsidP="00CF1712">
      <w:pPr>
        <w:spacing w:after="0"/>
        <w:rPr>
          <w:lang w:eastAsia="en-US"/>
        </w:rPr>
      </w:pPr>
    </w:p>
    <w:p w14:paraId="7871ABB5" w14:textId="77777777" w:rsidR="00EC68F8" w:rsidRPr="00826B91" w:rsidRDefault="00EC68F8" w:rsidP="00CF1712">
      <w:pPr>
        <w:spacing w:after="0"/>
        <w:rPr>
          <w:u w:val="single"/>
          <w:lang w:eastAsia="en-US"/>
        </w:rPr>
      </w:pPr>
      <w:r w:rsidRPr="00826B91">
        <w:rPr>
          <w:u w:val="single"/>
          <w:lang w:eastAsia="en-US"/>
        </w:rPr>
        <w:t>Krajiny zvýšených přírodních a kulturních hodnot:</w:t>
      </w:r>
    </w:p>
    <w:p w14:paraId="3BD53A03"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preferovat zachování stávající urbanistické struktury sídel; </w:t>
      </w:r>
    </w:p>
    <w:p w14:paraId="7E1F5748"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chránit liniové, solitérní a skupinové vegetační prvky nelesní zeleně; </w:t>
      </w:r>
    </w:p>
    <w:p w14:paraId="13646F54"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minimalizovat zásahy vedoucí k narušení a fragmentaci krajiny a zejména souvislých lesních komplexů dopravní a technickou infrastrukturou a zástavbou; </w:t>
      </w:r>
    </w:p>
    <w:p w14:paraId="0F0F9AE6" w14:textId="77777777" w:rsidR="00EC68F8" w:rsidRPr="00826B91" w:rsidRDefault="00EC68F8" w:rsidP="00CF1712">
      <w:pPr>
        <w:pStyle w:val="Odstavecseseznamem"/>
        <w:numPr>
          <w:ilvl w:val="0"/>
          <w:numId w:val="20"/>
        </w:numPr>
        <w:spacing w:after="0"/>
        <w:rPr>
          <w:lang w:eastAsia="en-US"/>
        </w:rPr>
      </w:pPr>
      <w:r w:rsidRPr="00826B91">
        <w:rPr>
          <w:lang w:eastAsia="en-US"/>
        </w:rPr>
        <w:t xml:space="preserve">chránit pohledový obraz místních kulturně historických dominant ve struktuře zástavby a ve vizuální scéně. </w:t>
      </w:r>
    </w:p>
    <w:p w14:paraId="378B5894" w14:textId="77777777" w:rsidR="00EC68F8" w:rsidRPr="00826B91" w:rsidRDefault="00EC68F8" w:rsidP="00CF1712">
      <w:pPr>
        <w:rPr>
          <w:lang w:eastAsia="en-US"/>
        </w:rPr>
      </w:pPr>
    </w:p>
    <w:p w14:paraId="1FAA8CF4" w14:textId="611FDC67" w:rsidR="00F361A6" w:rsidRPr="00826B91" w:rsidRDefault="00F361A6" w:rsidP="00CF1712">
      <w:pPr>
        <w:pStyle w:val="Nadpis3"/>
        <w:rPr>
          <w:rFonts w:cs="Arial"/>
          <w:color w:val="auto"/>
          <w:lang w:eastAsia="en-US"/>
        </w:rPr>
      </w:pPr>
      <w:bookmarkStart w:id="237" w:name="_Toc235190283"/>
      <w:r w:rsidRPr="00826B91">
        <w:rPr>
          <w:rFonts w:cs="Arial"/>
          <w:color w:val="auto"/>
          <w:lang w:eastAsia="en-US"/>
        </w:rPr>
        <w:t>Poměr mezi rozvojovými potřebami sídla a možnostmi jejich naplnění v</w:t>
      </w:r>
      <w:r w:rsidR="002C7B65" w:rsidRPr="00826B91">
        <w:rPr>
          <w:rFonts w:cs="Arial"/>
          <w:color w:val="auto"/>
          <w:lang w:eastAsia="en-US"/>
        </w:rPr>
        <w:t> </w:t>
      </w:r>
      <w:r w:rsidRPr="00826B91">
        <w:rPr>
          <w:rFonts w:cs="Arial"/>
          <w:color w:val="auto"/>
          <w:lang w:eastAsia="en-US"/>
        </w:rPr>
        <w:t>krajině</w:t>
      </w:r>
      <w:bookmarkEnd w:id="237"/>
    </w:p>
    <w:p w14:paraId="1E574E36" w14:textId="77777777" w:rsidR="002C7B65" w:rsidRPr="00826B91" w:rsidRDefault="002C7B65" w:rsidP="00CF1712">
      <w:r w:rsidRPr="00826B91">
        <w:t xml:space="preserve">Kapacita krajiny pro zástavbu je limitována, přesto dochází k neustálému rozšiřování zastavěného území, často na úkor kvalitní orné půdy pro různé účely (nové obytné čtvrtě, výrobní areály, fotovoltaické elektrárny, …). </w:t>
      </w:r>
    </w:p>
    <w:p w14:paraId="16602B96" w14:textId="77777777" w:rsidR="002C7B65" w:rsidRPr="00826B91" w:rsidRDefault="002C7B65" w:rsidP="00CF1712">
      <w:r w:rsidRPr="00826B91">
        <w:t xml:space="preserve">Zjištění potřeby zastavitelných ploch pro bydlení i další urbánní funkce má z hlediska udržitelnosti rozvoje každého sídla zásadní význam, což vyplývá jak ze zákona č. 283/2021 Sb., tak i z politiky územního rozvoje. § 38 odst. 4 stavebního zákona stanovuje jako jeden z cílů územního plánování ve veřejném zájmu chránit a rozvíjet přírodní, kulturní a civilizační hodnoty území, včetně urbanistického, architektonického a archeologického dědictví. Zároveň chránit krajinu jako podstatnou složku prostředí života obyvatel a základ jejich totožnosti. S ohledem na to určovat podmínky pro hospodárné využívání zastavěného území a zajišťovat ochranu nezastavěného území a ochranu a rozvoj zelené infrastruktury. Zastavitelné plochy pak vymezovat s ohledem na možnosti rozvoje území a míru využití zastavěného území. </w:t>
      </w:r>
    </w:p>
    <w:p w14:paraId="0274D54A" w14:textId="77777777" w:rsidR="002C7B65" w:rsidRPr="00826B91" w:rsidRDefault="002C7B65" w:rsidP="00CF1712">
      <w:r w:rsidRPr="00826B91">
        <w:t>Podobné zásady jsou rovněž vyjádřeny v prioritách politiky územního rozvoje. Priorita č. 19 udává potřebu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57272969" w14:textId="77777777" w:rsidR="002C7B65" w:rsidRPr="00826B91" w:rsidRDefault="002C7B65" w:rsidP="00CF1712">
      <w:r w:rsidRPr="00826B91">
        <w:lastRenderedPageBreak/>
        <w:t>Nová výstavba se v převážné většině sídel odehrává především na plochách, které byly dosud využívány pro zemědělskou výrobu. § 1 zákona č. 334/1992 Sb., o ochraně zemědělského půdního fondu uvádí, že zemědělský půdní fond je základním přírodním bohatstvím naší země, nenahraditelným výrobním prostředkem umožňujícím zemědělskou výrobu a je jednou z hlavních složek životního prostředí. Ochrana zemědělského půdního fondu, jeho zvelebování a racionální využívání jsou činnosti, kterými je rovněž zajišťována ochrana a zlepšování životního prostředí.</w:t>
      </w:r>
    </w:p>
    <w:p w14:paraId="146C7D76" w14:textId="77777777" w:rsidR="002C7B65" w:rsidRPr="00826B91" w:rsidRDefault="002C7B65" w:rsidP="00CF1712">
      <w:r w:rsidRPr="00826B91">
        <w:t xml:space="preserve">Z výše uvedeného vyplývá, že při vymezování zastavitelných ploch by měl být kladen větší důraz na zjištění rozvojové potřeby sídla a kapacity pro rozvoj a v ideálním případě i na zajištění vztahu rozvojových ploch vůči okolní krajině. Například ve Slaném jsou navrženy rozvojové plochy pro rozšíření stávajících výrobních areálů, které mají potenciál negativně ovlivnit krajinu a výrazně do ní vystoupit. Pro výpočet potřebné rozlohy zastavitelných ploch pro výrobu v jednotlivých obcích z důvodu existence několika vstupujících proměnných neexistuje žádný spolehlivý způsob, a proto ji nelze jednoduše odhadovat. Nicméně potřeba ploch pro novou bytovou výstavbu lze spočítat pomocí urbanistické kalkulačky URBANKA. </w:t>
      </w:r>
    </w:p>
    <w:p w14:paraId="2115D9F5" w14:textId="77777777" w:rsidR="002C7B65" w:rsidRPr="00826B91" w:rsidRDefault="002C7B65" w:rsidP="00CF1712">
      <w:r w:rsidRPr="00826B91">
        <w:t>Urbanistická kalkulačka URBANKA umožňuje optimalizaci potřeby ploch pro novou bytovou výstavbu, přičemž rozvojové nároky hodnotí s ohledem na zvolenou koncepci urbanistického rozvoje obce, na prognózu růstu počtu obyvatel, volbu zástavby a demografická specifika území. Kalkulačka byla vyvinuta Institutem regionálních informací, s. r. o. v rámci projektu „</w:t>
      </w:r>
      <w:r w:rsidRPr="00826B91">
        <w:rPr>
          <w:i/>
        </w:rPr>
        <w:t>Regionální disparity v dostupnosti bydlení, jejich socioekonomické důsledky a návrhy opatření na snížení regionálních disparit</w:t>
      </w:r>
      <w:r w:rsidRPr="00826B91">
        <w:t xml:space="preserve">“ podpořeného Ministerstvem pro místní rozvoj pod číslem WD-05-07-3. </w:t>
      </w:r>
    </w:p>
    <w:p w14:paraId="5E57476C" w14:textId="77777777" w:rsidR="002C7B65" w:rsidRPr="00826B91" w:rsidRDefault="002C7B65" w:rsidP="00CF1712">
      <w:r w:rsidRPr="00826B91">
        <w:t xml:space="preserve">Kalkulačka URBANKA při výpočtu vychází z předpokladu dlouhodobého poklesu zalidněnosti bytů, ke kterému dochází především změnou rodinných forem života. Kromě stálého zmenšování velikosti cenzových domácností se na poklesu zalidněnosti podílí i transformace trvalého bydlení na druhé, přičemž i nová bytová výstavba slouží často jako druhé, rekreační bydlení. Dále kalkulačka vychází z prognózy vývoje počtu obyvatel v období zhruba 15 let od vydání územního plánu obce (návrhové období územního plánu). </w:t>
      </w:r>
    </w:p>
    <w:p w14:paraId="555BD5A5" w14:textId="77777777" w:rsidR="002C7B65" w:rsidRPr="00826B91" w:rsidRDefault="002C7B65" w:rsidP="00CF1712">
      <w:r w:rsidRPr="00826B91">
        <w:t>I přes exaktní postupy lze reálnou potřebu nových ploch pro obytnou výstavbu v řešeném území odhadnout poměrně obtížně. Zda bude nová výstavba na plochách vymezených územním plánem realizována, závisí na připravenosti a tržní dostupnosti pozemků (zda budou k prodeji nabídnuty), jejich ceně a na celkové ekonomické situaci (např. veřejné podpoře nové bytové výstavby apod.). Vzhledem k těmto nejistotám je nutné počítat s přiměřenými plošnými rezervami.</w:t>
      </w:r>
    </w:p>
    <w:p w14:paraId="708DF151" w14:textId="77777777" w:rsidR="00800F65" w:rsidRPr="00826B91" w:rsidRDefault="00800F65" w:rsidP="00CF1712">
      <w:pPr>
        <w:pStyle w:val="Nadpis4"/>
        <w:rPr>
          <w:rFonts w:cs="Arial"/>
          <w:lang w:eastAsia="en-US"/>
        </w:rPr>
      </w:pPr>
      <w:r w:rsidRPr="00826B91">
        <w:rPr>
          <w:rFonts w:cs="Arial"/>
          <w:lang w:eastAsia="en-US"/>
        </w:rPr>
        <w:t>Rozbor poměru mezi rozvojovými potřebami sídel a možnostmi jejich naplnění</w:t>
      </w:r>
    </w:p>
    <w:p w14:paraId="2E4A3AC9" w14:textId="09A49022" w:rsidR="00D3151B" w:rsidRPr="00826B91" w:rsidRDefault="00D3151B" w:rsidP="00CF1712">
      <w:r w:rsidRPr="00826B91">
        <w:t xml:space="preserve">Pro </w:t>
      </w:r>
      <w:r w:rsidR="00875596" w:rsidRPr="00826B91">
        <w:t>analýzu poměru mezi rozvojovými potřebami sídel byla použita k</w:t>
      </w:r>
      <w:r w:rsidR="00185782" w:rsidRPr="00826B91">
        <w:t>alkulačka URBANKA.</w:t>
      </w:r>
    </w:p>
    <w:p w14:paraId="2EC5D5BD" w14:textId="77777777" w:rsidR="0026363C" w:rsidRPr="00826B91" w:rsidRDefault="0026363C" w:rsidP="00CF1712">
      <w:r w:rsidRPr="00826B91">
        <w:t xml:space="preserve">Kalkulačka byla při výpočtech nastavena na časový horizont 15 let, tedy stav v roce 2041, a počítá s více proměnnými, především s vývojem obyvatelstva a bytové výstavby v posledních 10 letech. </w:t>
      </w:r>
    </w:p>
    <w:p w14:paraId="76A592D1" w14:textId="77777777" w:rsidR="0026363C" w:rsidRPr="00826B91" w:rsidRDefault="0026363C" w:rsidP="00CF1712">
      <w:bookmarkStart w:id="238" w:name="_Toc215315900"/>
      <w:r w:rsidRPr="00826B91">
        <w:t xml:space="preserve">Hodnoty ve sloupci „Poměr výpočtů URBANKY a ploch pro obytnou výstavbu“ ukazují míru naplnění potřeby nových ploch pro bydlení v územních plánech. Z výsledků vyplývá, že více než polovina obcí řešeného území má naddimenzované zastavitelné plochy pro obytnou výstavbu. V obci Vrbičany došlo v posledních 10 letech k takovému poklesu počtu obyvatel, </w:t>
      </w:r>
      <w:r w:rsidRPr="00826B91">
        <w:lastRenderedPageBreak/>
        <w:t xml:space="preserve">že dle výpočtu URBANKY by zde neměly být vymezeny žádné zastavitelné plochy pro bydlení. Pro zachování rozvojového potenciálu obce byla u této obce stanovena alespoň potřeba 0,1 ha zastavitelných ploch pro bydlení. Velmi výrazně naddimenzované zastavitelné plochy mají také obce Hořešovičky, Kutrovice a Šlapanice. Naopak nedostatek zastavitelných ploch pro obytnou výstavbu vykazují např. obce Jemníky a Slaný. Dobře naplánované zastavitelné plochy mají zejména obce Jarpice a Jedomělice a dále Beřovice, Třebíz nebo Plchov. </w:t>
      </w:r>
    </w:p>
    <w:p w14:paraId="48FE4FFD" w14:textId="77777777" w:rsidR="0026363C" w:rsidRPr="00826B91" w:rsidRDefault="0026363C" w:rsidP="00CF1712">
      <w:pPr>
        <w:rPr>
          <w:highlight w:val="yellow"/>
        </w:rPr>
      </w:pPr>
      <w:r w:rsidRPr="00826B91">
        <w:t>Obce Chržín, Kvílice a Uhy nemají v době zpracování studie platný územní plán a vymezené zastavitelné plochy pro obytnou výstavbu. Z tohoto důvodu byl proveden pouze výpočet doporučených zastavitelných ploch dle URBANKY, nebylo však možné provést výpočet poměru. V návrhové části studie bude pro tyto obce formulováno doporučení na zpracování územního plánu.</w:t>
      </w:r>
    </w:p>
    <w:p w14:paraId="5F4F84AF" w14:textId="4797B490" w:rsidR="0026363C" w:rsidRPr="00826B91" w:rsidRDefault="00A20077" w:rsidP="00CF1712">
      <w:pPr>
        <w:keepNext/>
        <w:keepLines/>
        <w:tabs>
          <w:tab w:val="num" w:pos="350"/>
          <w:tab w:val="left" w:pos="907"/>
          <w:tab w:val="left" w:pos="1021"/>
          <w:tab w:val="left" w:pos="1134"/>
          <w:tab w:val="left" w:pos="1247"/>
        </w:tabs>
        <w:spacing w:before="120" w:after="60"/>
        <w:rPr>
          <w:i/>
          <w:iCs/>
          <w:color w:val="000000"/>
          <w:sz w:val="20"/>
          <w:szCs w:val="20"/>
        </w:rPr>
      </w:pPr>
      <w:bookmarkStart w:id="239" w:name="_Toc235190351"/>
      <w:r w:rsidRPr="00826B91">
        <w:rPr>
          <w:i/>
          <w:iCs/>
          <w:color w:val="000000"/>
          <w:sz w:val="20"/>
          <w:szCs w:val="20"/>
        </w:rPr>
        <w:t xml:space="preserve">Tabulka </w:t>
      </w:r>
      <w:r w:rsidRPr="00826B91">
        <w:rPr>
          <w:i/>
          <w:iCs/>
          <w:color w:val="000000"/>
          <w:sz w:val="20"/>
          <w:szCs w:val="20"/>
        </w:rPr>
        <w:fldChar w:fldCharType="begin"/>
      </w:r>
      <w:r w:rsidRPr="00826B91">
        <w:rPr>
          <w:i/>
          <w:iCs/>
          <w:color w:val="000000"/>
          <w:sz w:val="20"/>
          <w:szCs w:val="20"/>
        </w:rPr>
        <w:instrText xml:space="preserve"> SEQ Tabulka_ \* ARABIC </w:instrText>
      </w:r>
      <w:r w:rsidRPr="00826B91">
        <w:rPr>
          <w:i/>
          <w:iCs/>
          <w:color w:val="000000"/>
          <w:sz w:val="20"/>
          <w:szCs w:val="20"/>
        </w:rPr>
        <w:fldChar w:fldCharType="separate"/>
      </w:r>
      <w:r w:rsidR="0019401B">
        <w:rPr>
          <w:i/>
          <w:iCs/>
          <w:noProof/>
          <w:color w:val="000000"/>
          <w:sz w:val="20"/>
          <w:szCs w:val="20"/>
        </w:rPr>
        <w:t>45</w:t>
      </w:r>
      <w:r w:rsidRPr="00826B91">
        <w:rPr>
          <w:i/>
          <w:iCs/>
          <w:color w:val="000000"/>
          <w:sz w:val="20"/>
          <w:szCs w:val="20"/>
        </w:rPr>
        <w:fldChar w:fldCharType="end"/>
      </w:r>
      <w:r w:rsidRPr="00826B91">
        <w:rPr>
          <w:i/>
          <w:iCs/>
          <w:color w:val="000000"/>
          <w:sz w:val="20"/>
          <w:szCs w:val="20"/>
        </w:rPr>
        <w:t xml:space="preserve">: </w:t>
      </w:r>
      <w:r w:rsidR="0026363C" w:rsidRPr="00826B91">
        <w:rPr>
          <w:i/>
          <w:iCs/>
          <w:color w:val="000000"/>
          <w:sz w:val="20"/>
          <w:szCs w:val="20"/>
        </w:rPr>
        <w:t>Srovnání vymezených zastavitelných ploch pro obytnou výstavbu a hodnoty URBANKY</w:t>
      </w:r>
      <w:bookmarkEnd w:id="238"/>
      <w:bookmarkEnd w:id="239"/>
    </w:p>
    <w:tbl>
      <w:tblPr>
        <w:tblW w:w="4927" w:type="pct"/>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5" w:type="dxa"/>
          <w:right w:w="70" w:type="dxa"/>
        </w:tblCellMar>
        <w:tblLook w:val="04A0" w:firstRow="1" w:lastRow="0" w:firstColumn="1" w:lastColumn="0" w:noHBand="0" w:noVBand="1"/>
      </w:tblPr>
      <w:tblGrid>
        <w:gridCol w:w="3278"/>
        <w:gridCol w:w="1978"/>
        <w:gridCol w:w="1679"/>
        <w:gridCol w:w="1949"/>
      </w:tblGrid>
      <w:tr w:rsidR="0026363C" w:rsidRPr="00826B91" w14:paraId="05EE815B" w14:textId="77777777" w:rsidTr="00A20077">
        <w:trPr>
          <w:trHeight w:val="283"/>
        </w:trPr>
        <w:tc>
          <w:tcPr>
            <w:tcW w:w="3301" w:type="dxa"/>
            <w:shd w:val="clear" w:color="auto" w:fill="D9D9D9"/>
            <w:vAlign w:val="center"/>
            <w:hideMark/>
          </w:tcPr>
          <w:p w14:paraId="08A21D5F" w14:textId="77777777" w:rsidR="0026363C" w:rsidRPr="00826B91" w:rsidRDefault="0026363C" w:rsidP="00CF1712">
            <w:pPr>
              <w:spacing w:after="0"/>
              <w:rPr>
                <w:rFonts w:eastAsia="Times New Roman"/>
                <w:b/>
                <w:color w:val="000000"/>
                <w:sz w:val="20"/>
                <w:szCs w:val="20"/>
              </w:rPr>
            </w:pPr>
            <w:r w:rsidRPr="00826B91">
              <w:rPr>
                <w:rFonts w:eastAsia="Times New Roman"/>
                <w:b/>
                <w:color w:val="000000"/>
                <w:sz w:val="20"/>
                <w:szCs w:val="20"/>
              </w:rPr>
              <w:t>Obec</w:t>
            </w:r>
          </w:p>
        </w:tc>
        <w:tc>
          <w:tcPr>
            <w:tcW w:w="1986" w:type="dxa"/>
            <w:shd w:val="clear" w:color="auto" w:fill="D9D9D9"/>
            <w:vAlign w:val="center"/>
            <w:hideMark/>
          </w:tcPr>
          <w:p w14:paraId="4E4D7949" w14:textId="77777777" w:rsidR="0026363C" w:rsidRPr="00826B91" w:rsidRDefault="0026363C" w:rsidP="00CF1712">
            <w:pPr>
              <w:spacing w:after="0"/>
              <w:jc w:val="center"/>
              <w:rPr>
                <w:rFonts w:eastAsia="Times New Roman"/>
                <w:b/>
                <w:color w:val="000000"/>
                <w:sz w:val="20"/>
                <w:szCs w:val="20"/>
              </w:rPr>
            </w:pPr>
            <w:r w:rsidRPr="00826B91">
              <w:rPr>
                <w:rFonts w:eastAsia="Times New Roman"/>
                <w:b/>
                <w:color w:val="000000"/>
                <w:sz w:val="20"/>
                <w:szCs w:val="20"/>
              </w:rPr>
              <w:t>Zastavitelné plochy pro obytnou výstavbu [ha]</w:t>
            </w:r>
          </w:p>
        </w:tc>
        <w:tc>
          <w:tcPr>
            <w:tcW w:w="1685" w:type="dxa"/>
            <w:shd w:val="clear" w:color="auto" w:fill="D9D9D9"/>
            <w:vAlign w:val="center"/>
            <w:hideMark/>
          </w:tcPr>
          <w:p w14:paraId="0D32D311" w14:textId="77777777" w:rsidR="0026363C" w:rsidRPr="00826B91" w:rsidRDefault="0026363C" w:rsidP="00CF1712">
            <w:pPr>
              <w:spacing w:after="0"/>
              <w:jc w:val="center"/>
              <w:rPr>
                <w:rFonts w:eastAsia="Times New Roman"/>
                <w:b/>
                <w:color w:val="000000"/>
                <w:sz w:val="20"/>
                <w:szCs w:val="20"/>
              </w:rPr>
            </w:pPr>
            <w:r w:rsidRPr="00826B91">
              <w:rPr>
                <w:rFonts w:eastAsia="Times New Roman"/>
                <w:b/>
                <w:color w:val="000000"/>
                <w:sz w:val="20"/>
                <w:szCs w:val="20"/>
              </w:rPr>
              <w:t>URBANKA [ha]</w:t>
            </w:r>
          </w:p>
        </w:tc>
        <w:tc>
          <w:tcPr>
            <w:tcW w:w="1958" w:type="dxa"/>
            <w:shd w:val="clear" w:color="auto" w:fill="D9D9D9"/>
            <w:vAlign w:val="center"/>
            <w:hideMark/>
          </w:tcPr>
          <w:p w14:paraId="71D7FC14" w14:textId="77777777" w:rsidR="0026363C" w:rsidRPr="00826B91" w:rsidRDefault="0026363C" w:rsidP="00CF1712">
            <w:pPr>
              <w:spacing w:after="0"/>
              <w:jc w:val="center"/>
              <w:rPr>
                <w:rFonts w:eastAsia="Times New Roman"/>
                <w:b/>
                <w:color w:val="000000"/>
                <w:sz w:val="20"/>
                <w:szCs w:val="20"/>
              </w:rPr>
            </w:pPr>
            <w:r w:rsidRPr="00826B91">
              <w:rPr>
                <w:rFonts w:eastAsia="Times New Roman"/>
                <w:b/>
                <w:color w:val="000000"/>
                <w:sz w:val="20"/>
                <w:szCs w:val="20"/>
              </w:rPr>
              <w:t>Poměr výpočtu URBANKY a ploch pro obytnou výstavbu [%]</w:t>
            </w:r>
          </w:p>
        </w:tc>
      </w:tr>
      <w:tr w:rsidR="0026363C" w:rsidRPr="00826B91" w14:paraId="1F41EABB" w14:textId="77777777" w:rsidTr="00A20077">
        <w:trPr>
          <w:trHeight w:val="340"/>
        </w:trPr>
        <w:tc>
          <w:tcPr>
            <w:tcW w:w="3301" w:type="dxa"/>
            <w:vAlign w:val="center"/>
          </w:tcPr>
          <w:p w14:paraId="29E53DBA" w14:textId="77777777" w:rsidR="0026363C" w:rsidRPr="00826B91" w:rsidRDefault="0026363C" w:rsidP="00CF1712">
            <w:pPr>
              <w:spacing w:after="0"/>
              <w:rPr>
                <w:color w:val="000000"/>
                <w:sz w:val="20"/>
                <w:szCs w:val="20"/>
              </w:rPr>
            </w:pPr>
            <w:r w:rsidRPr="00826B91">
              <w:rPr>
                <w:color w:val="000000"/>
                <w:sz w:val="20"/>
                <w:szCs w:val="20"/>
              </w:rPr>
              <w:t>Beřovice</w:t>
            </w:r>
          </w:p>
        </w:tc>
        <w:tc>
          <w:tcPr>
            <w:tcW w:w="1986" w:type="dxa"/>
            <w:vAlign w:val="bottom"/>
          </w:tcPr>
          <w:p w14:paraId="5A7DCEDA" w14:textId="77777777" w:rsidR="0026363C" w:rsidRPr="00826B91" w:rsidRDefault="0026363C" w:rsidP="00CF1712">
            <w:pPr>
              <w:spacing w:after="0"/>
              <w:rPr>
                <w:color w:val="000000"/>
                <w:sz w:val="20"/>
                <w:szCs w:val="20"/>
              </w:rPr>
            </w:pPr>
            <w:r w:rsidRPr="00826B91">
              <w:rPr>
                <w:color w:val="000000"/>
                <w:sz w:val="20"/>
                <w:szCs w:val="20"/>
              </w:rPr>
              <w:t>5,46</w:t>
            </w:r>
          </w:p>
        </w:tc>
        <w:tc>
          <w:tcPr>
            <w:tcW w:w="1685" w:type="dxa"/>
            <w:vAlign w:val="bottom"/>
          </w:tcPr>
          <w:p w14:paraId="27756992" w14:textId="77777777" w:rsidR="0026363C" w:rsidRPr="00826B91" w:rsidRDefault="0026363C" w:rsidP="00CF1712">
            <w:pPr>
              <w:spacing w:after="0"/>
              <w:rPr>
                <w:color w:val="000000"/>
                <w:sz w:val="20"/>
                <w:szCs w:val="20"/>
              </w:rPr>
            </w:pPr>
            <w:r w:rsidRPr="00826B91">
              <w:rPr>
                <w:color w:val="000000"/>
                <w:sz w:val="20"/>
                <w:szCs w:val="20"/>
              </w:rPr>
              <w:t>3,8</w:t>
            </w:r>
          </w:p>
        </w:tc>
        <w:tc>
          <w:tcPr>
            <w:tcW w:w="1958" w:type="dxa"/>
            <w:vAlign w:val="bottom"/>
          </w:tcPr>
          <w:p w14:paraId="5E5FE0DA" w14:textId="77777777" w:rsidR="0026363C" w:rsidRPr="00826B91" w:rsidRDefault="0026363C" w:rsidP="00CF1712">
            <w:pPr>
              <w:spacing w:after="0"/>
              <w:rPr>
                <w:color w:val="000000"/>
                <w:sz w:val="20"/>
                <w:szCs w:val="20"/>
              </w:rPr>
            </w:pPr>
            <w:r w:rsidRPr="00826B91">
              <w:rPr>
                <w:color w:val="000000"/>
                <w:sz w:val="20"/>
                <w:szCs w:val="20"/>
              </w:rPr>
              <w:t>144</w:t>
            </w:r>
          </w:p>
        </w:tc>
      </w:tr>
      <w:tr w:rsidR="0026363C" w:rsidRPr="00826B91" w14:paraId="2509773A" w14:textId="77777777" w:rsidTr="00A20077">
        <w:trPr>
          <w:trHeight w:val="340"/>
        </w:trPr>
        <w:tc>
          <w:tcPr>
            <w:tcW w:w="3301" w:type="dxa"/>
            <w:vAlign w:val="center"/>
          </w:tcPr>
          <w:p w14:paraId="3ED6D21D" w14:textId="77777777" w:rsidR="0026363C" w:rsidRPr="00826B91" w:rsidRDefault="0026363C" w:rsidP="00CF1712">
            <w:pPr>
              <w:spacing w:after="0"/>
              <w:rPr>
                <w:color w:val="000000"/>
                <w:sz w:val="20"/>
                <w:szCs w:val="20"/>
              </w:rPr>
            </w:pPr>
            <w:r w:rsidRPr="00826B91">
              <w:rPr>
                <w:color w:val="000000"/>
                <w:sz w:val="20"/>
                <w:szCs w:val="20"/>
              </w:rPr>
              <w:t>Bílichov</w:t>
            </w:r>
          </w:p>
        </w:tc>
        <w:tc>
          <w:tcPr>
            <w:tcW w:w="1986" w:type="dxa"/>
            <w:vAlign w:val="bottom"/>
          </w:tcPr>
          <w:p w14:paraId="524775A1" w14:textId="77777777" w:rsidR="0026363C" w:rsidRPr="00826B91" w:rsidRDefault="0026363C" w:rsidP="00CF1712">
            <w:pPr>
              <w:spacing w:after="0"/>
              <w:rPr>
                <w:color w:val="000000"/>
                <w:sz w:val="20"/>
                <w:szCs w:val="20"/>
              </w:rPr>
            </w:pPr>
            <w:r w:rsidRPr="00826B91">
              <w:rPr>
                <w:color w:val="000000"/>
                <w:sz w:val="20"/>
                <w:szCs w:val="20"/>
              </w:rPr>
              <w:t>2,35</w:t>
            </w:r>
          </w:p>
        </w:tc>
        <w:tc>
          <w:tcPr>
            <w:tcW w:w="1685" w:type="dxa"/>
            <w:vAlign w:val="bottom"/>
          </w:tcPr>
          <w:p w14:paraId="1A788C30" w14:textId="77777777" w:rsidR="0026363C" w:rsidRPr="00826B91" w:rsidRDefault="0026363C" w:rsidP="00CF1712">
            <w:pPr>
              <w:spacing w:after="0"/>
              <w:rPr>
                <w:color w:val="000000"/>
                <w:sz w:val="20"/>
                <w:szCs w:val="20"/>
              </w:rPr>
            </w:pPr>
            <w:r w:rsidRPr="00826B91">
              <w:rPr>
                <w:color w:val="000000"/>
                <w:sz w:val="20"/>
                <w:szCs w:val="20"/>
              </w:rPr>
              <w:t>1,96</w:t>
            </w:r>
          </w:p>
        </w:tc>
        <w:tc>
          <w:tcPr>
            <w:tcW w:w="1958" w:type="dxa"/>
            <w:vAlign w:val="bottom"/>
          </w:tcPr>
          <w:p w14:paraId="1DA6DA17" w14:textId="77777777" w:rsidR="0026363C" w:rsidRPr="00826B91" w:rsidRDefault="0026363C" w:rsidP="00CF1712">
            <w:pPr>
              <w:spacing w:after="0"/>
              <w:rPr>
                <w:color w:val="000000"/>
                <w:sz w:val="20"/>
                <w:szCs w:val="20"/>
              </w:rPr>
            </w:pPr>
            <w:r w:rsidRPr="00826B91">
              <w:rPr>
                <w:color w:val="000000"/>
                <w:sz w:val="20"/>
                <w:szCs w:val="20"/>
              </w:rPr>
              <w:t>120</w:t>
            </w:r>
          </w:p>
        </w:tc>
      </w:tr>
      <w:tr w:rsidR="0026363C" w:rsidRPr="00826B91" w14:paraId="4AAB12DD" w14:textId="77777777" w:rsidTr="00A20077">
        <w:trPr>
          <w:trHeight w:val="340"/>
        </w:trPr>
        <w:tc>
          <w:tcPr>
            <w:tcW w:w="3301" w:type="dxa"/>
            <w:vAlign w:val="center"/>
          </w:tcPr>
          <w:p w14:paraId="772FC1DC" w14:textId="77777777" w:rsidR="0026363C" w:rsidRPr="00826B91" w:rsidRDefault="0026363C" w:rsidP="00CF1712">
            <w:pPr>
              <w:spacing w:after="0"/>
              <w:rPr>
                <w:color w:val="000000"/>
                <w:sz w:val="20"/>
                <w:szCs w:val="20"/>
              </w:rPr>
            </w:pPr>
            <w:r w:rsidRPr="00826B91">
              <w:rPr>
                <w:color w:val="000000"/>
                <w:sz w:val="20"/>
                <w:szCs w:val="20"/>
              </w:rPr>
              <w:t>Černuc</w:t>
            </w:r>
          </w:p>
        </w:tc>
        <w:tc>
          <w:tcPr>
            <w:tcW w:w="1986" w:type="dxa"/>
            <w:vAlign w:val="bottom"/>
          </w:tcPr>
          <w:p w14:paraId="7E2D144C" w14:textId="77777777" w:rsidR="0026363C" w:rsidRPr="00826B91" w:rsidRDefault="0026363C" w:rsidP="00CF1712">
            <w:pPr>
              <w:spacing w:after="0"/>
              <w:rPr>
                <w:color w:val="000000"/>
                <w:sz w:val="20"/>
                <w:szCs w:val="20"/>
              </w:rPr>
            </w:pPr>
            <w:r w:rsidRPr="00826B91">
              <w:rPr>
                <w:color w:val="000000"/>
                <w:sz w:val="20"/>
                <w:szCs w:val="20"/>
              </w:rPr>
              <w:t>12,49</w:t>
            </w:r>
          </w:p>
        </w:tc>
        <w:tc>
          <w:tcPr>
            <w:tcW w:w="1685" w:type="dxa"/>
            <w:vAlign w:val="bottom"/>
          </w:tcPr>
          <w:p w14:paraId="22709FB9" w14:textId="77777777" w:rsidR="0026363C" w:rsidRPr="00826B91" w:rsidRDefault="0026363C" w:rsidP="00CF1712">
            <w:pPr>
              <w:spacing w:after="0"/>
              <w:rPr>
                <w:color w:val="000000"/>
                <w:sz w:val="20"/>
                <w:szCs w:val="20"/>
              </w:rPr>
            </w:pPr>
            <w:r w:rsidRPr="00826B91">
              <w:rPr>
                <w:color w:val="000000"/>
                <w:sz w:val="20"/>
                <w:szCs w:val="20"/>
              </w:rPr>
              <w:t>3,73</w:t>
            </w:r>
          </w:p>
        </w:tc>
        <w:tc>
          <w:tcPr>
            <w:tcW w:w="1958" w:type="dxa"/>
            <w:vAlign w:val="bottom"/>
          </w:tcPr>
          <w:p w14:paraId="55AC3647" w14:textId="77777777" w:rsidR="0026363C" w:rsidRPr="00826B91" w:rsidRDefault="0026363C" w:rsidP="00CF1712">
            <w:pPr>
              <w:spacing w:after="0"/>
              <w:rPr>
                <w:color w:val="000000"/>
                <w:sz w:val="20"/>
                <w:szCs w:val="20"/>
              </w:rPr>
            </w:pPr>
            <w:r w:rsidRPr="00826B91">
              <w:rPr>
                <w:color w:val="000000"/>
                <w:sz w:val="20"/>
                <w:szCs w:val="20"/>
              </w:rPr>
              <w:t>355</w:t>
            </w:r>
          </w:p>
        </w:tc>
      </w:tr>
      <w:tr w:rsidR="0026363C" w:rsidRPr="00826B91" w14:paraId="796EEDED" w14:textId="77777777" w:rsidTr="00A20077">
        <w:trPr>
          <w:trHeight w:val="340"/>
        </w:trPr>
        <w:tc>
          <w:tcPr>
            <w:tcW w:w="3301" w:type="dxa"/>
            <w:vAlign w:val="bottom"/>
          </w:tcPr>
          <w:p w14:paraId="1FFF96A8" w14:textId="77777777" w:rsidR="0026363C" w:rsidRPr="00826B91" w:rsidRDefault="0026363C" w:rsidP="00CF1712">
            <w:pPr>
              <w:spacing w:after="0"/>
              <w:rPr>
                <w:color w:val="000000"/>
                <w:sz w:val="20"/>
                <w:szCs w:val="20"/>
              </w:rPr>
            </w:pPr>
            <w:r w:rsidRPr="00826B91">
              <w:rPr>
                <w:color w:val="000000"/>
                <w:sz w:val="20"/>
                <w:szCs w:val="20"/>
              </w:rPr>
              <w:t>Drnek</w:t>
            </w:r>
          </w:p>
        </w:tc>
        <w:tc>
          <w:tcPr>
            <w:tcW w:w="1986" w:type="dxa"/>
            <w:vAlign w:val="bottom"/>
          </w:tcPr>
          <w:p w14:paraId="2B4373DD" w14:textId="77777777" w:rsidR="0026363C" w:rsidRPr="00826B91" w:rsidRDefault="0026363C" w:rsidP="00CF1712">
            <w:pPr>
              <w:spacing w:after="0"/>
              <w:rPr>
                <w:color w:val="000000"/>
                <w:sz w:val="20"/>
                <w:szCs w:val="20"/>
              </w:rPr>
            </w:pPr>
            <w:r w:rsidRPr="00826B91">
              <w:rPr>
                <w:color w:val="000000"/>
                <w:sz w:val="20"/>
                <w:szCs w:val="20"/>
              </w:rPr>
              <w:t>4,59</w:t>
            </w:r>
          </w:p>
        </w:tc>
        <w:tc>
          <w:tcPr>
            <w:tcW w:w="1685" w:type="dxa"/>
            <w:vAlign w:val="bottom"/>
          </w:tcPr>
          <w:p w14:paraId="55C0AE0A" w14:textId="77777777" w:rsidR="0026363C" w:rsidRPr="00826B91" w:rsidRDefault="0026363C" w:rsidP="00CF1712">
            <w:pPr>
              <w:spacing w:after="0"/>
              <w:rPr>
                <w:color w:val="000000"/>
                <w:sz w:val="20"/>
                <w:szCs w:val="20"/>
              </w:rPr>
            </w:pPr>
            <w:r w:rsidRPr="00826B91">
              <w:rPr>
                <w:color w:val="000000"/>
                <w:sz w:val="20"/>
                <w:szCs w:val="20"/>
              </w:rPr>
              <w:t>1,3</w:t>
            </w:r>
          </w:p>
        </w:tc>
        <w:tc>
          <w:tcPr>
            <w:tcW w:w="1958" w:type="dxa"/>
            <w:vAlign w:val="bottom"/>
          </w:tcPr>
          <w:p w14:paraId="5BE19DC8" w14:textId="77777777" w:rsidR="0026363C" w:rsidRPr="00826B91" w:rsidRDefault="0026363C" w:rsidP="00CF1712">
            <w:pPr>
              <w:spacing w:after="0"/>
              <w:rPr>
                <w:color w:val="000000"/>
                <w:sz w:val="20"/>
                <w:szCs w:val="20"/>
              </w:rPr>
            </w:pPr>
            <w:r w:rsidRPr="00826B91">
              <w:rPr>
                <w:color w:val="000000"/>
                <w:sz w:val="20"/>
                <w:szCs w:val="20"/>
              </w:rPr>
              <w:t>353</w:t>
            </w:r>
          </w:p>
        </w:tc>
      </w:tr>
      <w:tr w:rsidR="0026363C" w:rsidRPr="00826B91" w14:paraId="33C4B890" w14:textId="77777777" w:rsidTr="00A20077">
        <w:trPr>
          <w:trHeight w:val="340"/>
        </w:trPr>
        <w:tc>
          <w:tcPr>
            <w:tcW w:w="3301" w:type="dxa"/>
            <w:vAlign w:val="bottom"/>
          </w:tcPr>
          <w:p w14:paraId="2FAA88FF" w14:textId="77777777" w:rsidR="0026363C" w:rsidRPr="00826B91" w:rsidRDefault="0026363C" w:rsidP="00CF1712">
            <w:pPr>
              <w:spacing w:after="0"/>
              <w:rPr>
                <w:color w:val="000000"/>
                <w:sz w:val="20"/>
                <w:szCs w:val="20"/>
              </w:rPr>
            </w:pPr>
            <w:r w:rsidRPr="00826B91">
              <w:rPr>
                <w:color w:val="000000"/>
                <w:sz w:val="20"/>
                <w:szCs w:val="20"/>
              </w:rPr>
              <w:t>Dřínov</w:t>
            </w:r>
          </w:p>
        </w:tc>
        <w:tc>
          <w:tcPr>
            <w:tcW w:w="1986" w:type="dxa"/>
            <w:vAlign w:val="bottom"/>
          </w:tcPr>
          <w:p w14:paraId="3C5667B1" w14:textId="77777777" w:rsidR="0026363C" w:rsidRPr="00826B91" w:rsidRDefault="0026363C" w:rsidP="00CF1712">
            <w:pPr>
              <w:spacing w:after="0"/>
              <w:rPr>
                <w:color w:val="000000"/>
                <w:sz w:val="20"/>
                <w:szCs w:val="20"/>
              </w:rPr>
            </w:pPr>
            <w:r w:rsidRPr="00826B91">
              <w:rPr>
                <w:color w:val="000000"/>
                <w:sz w:val="20"/>
                <w:szCs w:val="20"/>
              </w:rPr>
              <w:t>4,54</w:t>
            </w:r>
          </w:p>
        </w:tc>
        <w:tc>
          <w:tcPr>
            <w:tcW w:w="1685" w:type="dxa"/>
            <w:vAlign w:val="bottom"/>
          </w:tcPr>
          <w:p w14:paraId="59D4CEF6" w14:textId="77777777" w:rsidR="0026363C" w:rsidRPr="00826B91" w:rsidRDefault="0026363C" w:rsidP="00CF1712">
            <w:pPr>
              <w:spacing w:after="0"/>
              <w:rPr>
                <w:color w:val="000000"/>
                <w:sz w:val="20"/>
                <w:szCs w:val="20"/>
              </w:rPr>
            </w:pPr>
            <w:r w:rsidRPr="00826B91">
              <w:rPr>
                <w:color w:val="000000"/>
                <w:sz w:val="20"/>
                <w:szCs w:val="20"/>
              </w:rPr>
              <w:t>2,17</w:t>
            </w:r>
          </w:p>
        </w:tc>
        <w:tc>
          <w:tcPr>
            <w:tcW w:w="1958" w:type="dxa"/>
            <w:vAlign w:val="bottom"/>
          </w:tcPr>
          <w:p w14:paraId="54148F27" w14:textId="77777777" w:rsidR="0026363C" w:rsidRPr="00826B91" w:rsidRDefault="0026363C" w:rsidP="00CF1712">
            <w:pPr>
              <w:spacing w:after="0"/>
              <w:rPr>
                <w:color w:val="000000"/>
                <w:sz w:val="20"/>
                <w:szCs w:val="20"/>
              </w:rPr>
            </w:pPr>
            <w:r w:rsidRPr="00826B91">
              <w:rPr>
                <w:color w:val="000000"/>
                <w:sz w:val="20"/>
                <w:szCs w:val="20"/>
              </w:rPr>
              <w:t>209</w:t>
            </w:r>
          </w:p>
        </w:tc>
      </w:tr>
      <w:tr w:rsidR="0026363C" w:rsidRPr="00826B91" w14:paraId="2D346670" w14:textId="77777777" w:rsidTr="00A20077">
        <w:trPr>
          <w:trHeight w:val="340"/>
        </w:trPr>
        <w:tc>
          <w:tcPr>
            <w:tcW w:w="3301" w:type="dxa"/>
            <w:vAlign w:val="bottom"/>
          </w:tcPr>
          <w:p w14:paraId="1CE94DA6" w14:textId="77777777" w:rsidR="0026363C" w:rsidRPr="00826B91" w:rsidRDefault="0026363C" w:rsidP="00CF1712">
            <w:pPr>
              <w:spacing w:after="0"/>
              <w:rPr>
                <w:color w:val="000000"/>
                <w:sz w:val="20"/>
                <w:szCs w:val="20"/>
              </w:rPr>
            </w:pPr>
            <w:r w:rsidRPr="00826B91">
              <w:rPr>
                <w:color w:val="000000"/>
                <w:sz w:val="20"/>
                <w:szCs w:val="20"/>
              </w:rPr>
              <w:t>Hobšovice</w:t>
            </w:r>
          </w:p>
        </w:tc>
        <w:tc>
          <w:tcPr>
            <w:tcW w:w="1986" w:type="dxa"/>
            <w:vAlign w:val="bottom"/>
          </w:tcPr>
          <w:p w14:paraId="3D548AE8" w14:textId="77777777" w:rsidR="0026363C" w:rsidRPr="00826B91" w:rsidRDefault="0026363C" w:rsidP="00CF1712">
            <w:pPr>
              <w:spacing w:after="0"/>
              <w:rPr>
                <w:color w:val="000000"/>
                <w:sz w:val="20"/>
                <w:szCs w:val="20"/>
              </w:rPr>
            </w:pPr>
            <w:r w:rsidRPr="00826B91">
              <w:rPr>
                <w:color w:val="000000"/>
                <w:sz w:val="20"/>
                <w:szCs w:val="20"/>
              </w:rPr>
              <w:t>1,75</w:t>
            </w:r>
          </w:p>
        </w:tc>
        <w:tc>
          <w:tcPr>
            <w:tcW w:w="1685" w:type="dxa"/>
            <w:vAlign w:val="bottom"/>
          </w:tcPr>
          <w:p w14:paraId="6F61C98F" w14:textId="77777777" w:rsidR="0026363C" w:rsidRPr="00826B91" w:rsidRDefault="0026363C" w:rsidP="00CF1712">
            <w:pPr>
              <w:spacing w:after="0"/>
              <w:rPr>
                <w:color w:val="000000"/>
                <w:sz w:val="20"/>
                <w:szCs w:val="20"/>
              </w:rPr>
            </w:pPr>
            <w:r w:rsidRPr="00826B91">
              <w:rPr>
                <w:color w:val="000000"/>
                <w:sz w:val="20"/>
                <w:szCs w:val="20"/>
              </w:rPr>
              <w:t>1,52</w:t>
            </w:r>
          </w:p>
        </w:tc>
        <w:tc>
          <w:tcPr>
            <w:tcW w:w="1958" w:type="dxa"/>
            <w:vAlign w:val="bottom"/>
          </w:tcPr>
          <w:p w14:paraId="157E66A4" w14:textId="77777777" w:rsidR="0026363C" w:rsidRPr="00826B91" w:rsidRDefault="0026363C" w:rsidP="00CF1712">
            <w:pPr>
              <w:spacing w:after="0"/>
              <w:rPr>
                <w:color w:val="000000"/>
                <w:sz w:val="20"/>
                <w:szCs w:val="20"/>
              </w:rPr>
            </w:pPr>
            <w:r w:rsidRPr="00826B91">
              <w:rPr>
                <w:color w:val="000000"/>
                <w:sz w:val="20"/>
                <w:szCs w:val="20"/>
              </w:rPr>
              <w:t>115</w:t>
            </w:r>
          </w:p>
        </w:tc>
      </w:tr>
      <w:tr w:rsidR="0026363C" w:rsidRPr="00826B91" w14:paraId="1F759D43" w14:textId="77777777" w:rsidTr="00A20077">
        <w:trPr>
          <w:trHeight w:val="340"/>
        </w:trPr>
        <w:tc>
          <w:tcPr>
            <w:tcW w:w="3301" w:type="dxa"/>
            <w:vAlign w:val="bottom"/>
          </w:tcPr>
          <w:p w14:paraId="4E4AADC1" w14:textId="77777777" w:rsidR="0026363C" w:rsidRPr="00826B91" w:rsidRDefault="0026363C" w:rsidP="00CF1712">
            <w:pPr>
              <w:spacing w:after="0"/>
              <w:rPr>
                <w:color w:val="000000"/>
                <w:sz w:val="20"/>
                <w:szCs w:val="20"/>
              </w:rPr>
            </w:pPr>
            <w:r w:rsidRPr="00826B91">
              <w:rPr>
                <w:color w:val="000000"/>
                <w:sz w:val="20"/>
                <w:szCs w:val="20"/>
              </w:rPr>
              <w:t>Hořešovice</w:t>
            </w:r>
          </w:p>
        </w:tc>
        <w:tc>
          <w:tcPr>
            <w:tcW w:w="1986" w:type="dxa"/>
            <w:vAlign w:val="bottom"/>
          </w:tcPr>
          <w:p w14:paraId="21F8A181" w14:textId="77777777" w:rsidR="0026363C" w:rsidRPr="00826B91" w:rsidRDefault="0026363C" w:rsidP="00CF1712">
            <w:pPr>
              <w:spacing w:after="0"/>
              <w:rPr>
                <w:color w:val="000000"/>
                <w:sz w:val="20"/>
                <w:szCs w:val="20"/>
              </w:rPr>
            </w:pPr>
            <w:r w:rsidRPr="00826B91">
              <w:rPr>
                <w:color w:val="000000"/>
                <w:sz w:val="20"/>
                <w:szCs w:val="20"/>
              </w:rPr>
              <w:t>6,93</w:t>
            </w:r>
          </w:p>
        </w:tc>
        <w:tc>
          <w:tcPr>
            <w:tcW w:w="1685" w:type="dxa"/>
            <w:vAlign w:val="bottom"/>
          </w:tcPr>
          <w:p w14:paraId="5A5883EA" w14:textId="77777777" w:rsidR="0026363C" w:rsidRPr="00826B91" w:rsidRDefault="0026363C" w:rsidP="00CF1712">
            <w:pPr>
              <w:spacing w:after="0"/>
              <w:rPr>
                <w:color w:val="000000"/>
                <w:sz w:val="20"/>
                <w:szCs w:val="20"/>
              </w:rPr>
            </w:pPr>
            <w:r w:rsidRPr="00826B91">
              <w:rPr>
                <w:color w:val="000000"/>
                <w:sz w:val="20"/>
                <w:szCs w:val="20"/>
              </w:rPr>
              <w:t>1,52</w:t>
            </w:r>
          </w:p>
        </w:tc>
        <w:tc>
          <w:tcPr>
            <w:tcW w:w="1958" w:type="dxa"/>
            <w:vAlign w:val="bottom"/>
          </w:tcPr>
          <w:p w14:paraId="10C98EBD" w14:textId="77777777" w:rsidR="0026363C" w:rsidRPr="00826B91" w:rsidRDefault="0026363C" w:rsidP="00CF1712">
            <w:pPr>
              <w:spacing w:after="0"/>
              <w:rPr>
                <w:color w:val="000000"/>
                <w:sz w:val="20"/>
                <w:szCs w:val="20"/>
              </w:rPr>
            </w:pPr>
            <w:r w:rsidRPr="00826B91">
              <w:rPr>
                <w:color w:val="000000"/>
                <w:sz w:val="20"/>
                <w:szCs w:val="20"/>
              </w:rPr>
              <w:t>456</w:t>
            </w:r>
          </w:p>
        </w:tc>
      </w:tr>
      <w:tr w:rsidR="0026363C" w:rsidRPr="00826B91" w14:paraId="1CAF2C78" w14:textId="77777777" w:rsidTr="00A20077">
        <w:trPr>
          <w:trHeight w:val="340"/>
        </w:trPr>
        <w:tc>
          <w:tcPr>
            <w:tcW w:w="3301" w:type="dxa"/>
            <w:vAlign w:val="bottom"/>
          </w:tcPr>
          <w:p w14:paraId="7E1EDA71" w14:textId="77777777" w:rsidR="0026363C" w:rsidRPr="00826B91" w:rsidRDefault="0026363C" w:rsidP="00CF1712">
            <w:pPr>
              <w:spacing w:after="0"/>
              <w:rPr>
                <w:color w:val="000000"/>
                <w:sz w:val="20"/>
                <w:szCs w:val="20"/>
              </w:rPr>
            </w:pPr>
            <w:r w:rsidRPr="00826B91">
              <w:rPr>
                <w:color w:val="000000"/>
                <w:sz w:val="20"/>
                <w:szCs w:val="20"/>
              </w:rPr>
              <w:t>Hořešovičky</w:t>
            </w:r>
          </w:p>
        </w:tc>
        <w:tc>
          <w:tcPr>
            <w:tcW w:w="1986" w:type="dxa"/>
            <w:vAlign w:val="bottom"/>
          </w:tcPr>
          <w:p w14:paraId="00AF2FB8" w14:textId="77777777" w:rsidR="0026363C" w:rsidRPr="00826B91" w:rsidRDefault="0026363C" w:rsidP="00CF1712">
            <w:pPr>
              <w:spacing w:after="0"/>
              <w:rPr>
                <w:color w:val="000000"/>
                <w:sz w:val="20"/>
                <w:szCs w:val="20"/>
              </w:rPr>
            </w:pPr>
            <w:r w:rsidRPr="00826B91">
              <w:rPr>
                <w:color w:val="000000"/>
                <w:sz w:val="20"/>
                <w:szCs w:val="20"/>
              </w:rPr>
              <w:t>3,47</w:t>
            </w:r>
          </w:p>
        </w:tc>
        <w:tc>
          <w:tcPr>
            <w:tcW w:w="1685" w:type="dxa"/>
            <w:vAlign w:val="bottom"/>
          </w:tcPr>
          <w:p w14:paraId="5BC65353" w14:textId="77777777" w:rsidR="0026363C" w:rsidRPr="00826B91" w:rsidRDefault="0026363C" w:rsidP="00CF1712">
            <w:pPr>
              <w:spacing w:after="0"/>
              <w:rPr>
                <w:color w:val="000000"/>
                <w:sz w:val="20"/>
                <w:szCs w:val="20"/>
              </w:rPr>
            </w:pPr>
            <w:r w:rsidRPr="00826B91">
              <w:rPr>
                <w:color w:val="000000"/>
                <w:sz w:val="20"/>
                <w:szCs w:val="20"/>
              </w:rPr>
              <w:t>0,34</w:t>
            </w:r>
          </w:p>
        </w:tc>
        <w:tc>
          <w:tcPr>
            <w:tcW w:w="1958" w:type="dxa"/>
            <w:vAlign w:val="bottom"/>
          </w:tcPr>
          <w:p w14:paraId="62777ACE" w14:textId="77777777" w:rsidR="0026363C" w:rsidRPr="00826B91" w:rsidRDefault="0026363C" w:rsidP="00CF1712">
            <w:pPr>
              <w:spacing w:after="0"/>
              <w:rPr>
                <w:color w:val="000000"/>
                <w:sz w:val="20"/>
                <w:szCs w:val="20"/>
              </w:rPr>
            </w:pPr>
            <w:r w:rsidRPr="00826B91">
              <w:rPr>
                <w:color w:val="000000"/>
                <w:sz w:val="20"/>
                <w:szCs w:val="20"/>
              </w:rPr>
              <w:t>1021</w:t>
            </w:r>
          </w:p>
        </w:tc>
      </w:tr>
      <w:tr w:rsidR="0026363C" w:rsidRPr="00826B91" w14:paraId="31FDC1F9" w14:textId="77777777" w:rsidTr="00A20077">
        <w:trPr>
          <w:trHeight w:val="340"/>
        </w:trPr>
        <w:tc>
          <w:tcPr>
            <w:tcW w:w="3301" w:type="dxa"/>
            <w:vAlign w:val="bottom"/>
          </w:tcPr>
          <w:p w14:paraId="0749C633" w14:textId="77777777" w:rsidR="0026363C" w:rsidRPr="00826B91" w:rsidRDefault="0026363C" w:rsidP="00CF1712">
            <w:pPr>
              <w:spacing w:after="0"/>
              <w:rPr>
                <w:color w:val="000000"/>
                <w:sz w:val="20"/>
                <w:szCs w:val="20"/>
              </w:rPr>
            </w:pPr>
            <w:r w:rsidRPr="00826B91">
              <w:rPr>
                <w:color w:val="000000"/>
                <w:sz w:val="20"/>
                <w:szCs w:val="20"/>
              </w:rPr>
              <w:t>Hospozín</w:t>
            </w:r>
          </w:p>
        </w:tc>
        <w:tc>
          <w:tcPr>
            <w:tcW w:w="1986" w:type="dxa"/>
            <w:vAlign w:val="bottom"/>
          </w:tcPr>
          <w:p w14:paraId="34453465" w14:textId="77777777" w:rsidR="0026363C" w:rsidRPr="00826B91" w:rsidRDefault="0026363C" w:rsidP="00CF1712">
            <w:pPr>
              <w:spacing w:after="0"/>
              <w:rPr>
                <w:color w:val="000000"/>
                <w:sz w:val="20"/>
                <w:szCs w:val="20"/>
              </w:rPr>
            </w:pPr>
            <w:r w:rsidRPr="00826B91">
              <w:rPr>
                <w:color w:val="000000"/>
                <w:sz w:val="20"/>
                <w:szCs w:val="20"/>
              </w:rPr>
              <w:t>9,36</w:t>
            </w:r>
          </w:p>
        </w:tc>
        <w:tc>
          <w:tcPr>
            <w:tcW w:w="1685" w:type="dxa"/>
            <w:vAlign w:val="bottom"/>
          </w:tcPr>
          <w:p w14:paraId="5DF7E46D" w14:textId="77777777" w:rsidR="0026363C" w:rsidRPr="00826B91" w:rsidRDefault="0026363C" w:rsidP="00CF1712">
            <w:pPr>
              <w:spacing w:after="0"/>
              <w:rPr>
                <w:color w:val="000000"/>
                <w:sz w:val="20"/>
                <w:szCs w:val="20"/>
              </w:rPr>
            </w:pPr>
            <w:r w:rsidRPr="00826B91">
              <w:rPr>
                <w:color w:val="000000"/>
                <w:sz w:val="20"/>
                <w:szCs w:val="20"/>
              </w:rPr>
              <w:t>2,82</w:t>
            </w:r>
          </w:p>
        </w:tc>
        <w:tc>
          <w:tcPr>
            <w:tcW w:w="1958" w:type="dxa"/>
            <w:vAlign w:val="bottom"/>
          </w:tcPr>
          <w:p w14:paraId="0A030C5B" w14:textId="77777777" w:rsidR="0026363C" w:rsidRPr="00826B91" w:rsidRDefault="0026363C" w:rsidP="00CF1712">
            <w:pPr>
              <w:spacing w:after="0"/>
              <w:rPr>
                <w:color w:val="000000"/>
                <w:sz w:val="20"/>
                <w:szCs w:val="20"/>
              </w:rPr>
            </w:pPr>
            <w:r w:rsidRPr="00826B91">
              <w:rPr>
                <w:color w:val="000000"/>
                <w:sz w:val="20"/>
                <w:szCs w:val="20"/>
              </w:rPr>
              <w:t>332</w:t>
            </w:r>
          </w:p>
        </w:tc>
      </w:tr>
      <w:tr w:rsidR="0026363C" w:rsidRPr="00826B91" w14:paraId="470525EB" w14:textId="77777777" w:rsidTr="00A20077">
        <w:trPr>
          <w:trHeight w:val="340"/>
        </w:trPr>
        <w:tc>
          <w:tcPr>
            <w:tcW w:w="3301" w:type="dxa"/>
            <w:vAlign w:val="bottom"/>
          </w:tcPr>
          <w:p w14:paraId="6F0728CC" w14:textId="77777777" w:rsidR="0026363C" w:rsidRPr="00826B91" w:rsidRDefault="0026363C" w:rsidP="00CF1712">
            <w:pPr>
              <w:spacing w:after="0"/>
              <w:rPr>
                <w:color w:val="000000"/>
                <w:sz w:val="20"/>
                <w:szCs w:val="20"/>
              </w:rPr>
            </w:pPr>
            <w:r w:rsidRPr="00826B91">
              <w:rPr>
                <w:color w:val="000000"/>
                <w:sz w:val="20"/>
                <w:szCs w:val="20"/>
              </w:rPr>
              <w:t>Hrdlív</w:t>
            </w:r>
          </w:p>
        </w:tc>
        <w:tc>
          <w:tcPr>
            <w:tcW w:w="1986" w:type="dxa"/>
            <w:vAlign w:val="bottom"/>
          </w:tcPr>
          <w:p w14:paraId="00B514EC" w14:textId="77777777" w:rsidR="0026363C" w:rsidRPr="00826B91" w:rsidRDefault="0026363C" w:rsidP="00CF1712">
            <w:pPr>
              <w:spacing w:after="0"/>
              <w:rPr>
                <w:color w:val="000000"/>
                <w:sz w:val="20"/>
                <w:szCs w:val="20"/>
              </w:rPr>
            </w:pPr>
            <w:r w:rsidRPr="00826B91">
              <w:rPr>
                <w:color w:val="000000"/>
                <w:sz w:val="20"/>
                <w:szCs w:val="20"/>
              </w:rPr>
              <w:t>10,7</w:t>
            </w:r>
          </w:p>
        </w:tc>
        <w:tc>
          <w:tcPr>
            <w:tcW w:w="1685" w:type="dxa"/>
            <w:vAlign w:val="bottom"/>
          </w:tcPr>
          <w:p w14:paraId="3DF04A1F" w14:textId="77777777" w:rsidR="0026363C" w:rsidRPr="00826B91" w:rsidRDefault="0026363C" w:rsidP="00CF1712">
            <w:pPr>
              <w:spacing w:after="0"/>
              <w:rPr>
                <w:color w:val="000000"/>
                <w:sz w:val="20"/>
                <w:szCs w:val="20"/>
              </w:rPr>
            </w:pPr>
            <w:r w:rsidRPr="00826B91">
              <w:rPr>
                <w:color w:val="000000"/>
                <w:sz w:val="20"/>
                <w:szCs w:val="20"/>
              </w:rPr>
              <w:t>3,26</w:t>
            </w:r>
          </w:p>
        </w:tc>
        <w:tc>
          <w:tcPr>
            <w:tcW w:w="1958" w:type="dxa"/>
            <w:vAlign w:val="bottom"/>
          </w:tcPr>
          <w:p w14:paraId="46585D6E" w14:textId="77777777" w:rsidR="0026363C" w:rsidRPr="00826B91" w:rsidRDefault="0026363C" w:rsidP="00CF1712">
            <w:pPr>
              <w:spacing w:after="0"/>
              <w:rPr>
                <w:color w:val="000000"/>
                <w:sz w:val="20"/>
                <w:szCs w:val="20"/>
              </w:rPr>
            </w:pPr>
            <w:r w:rsidRPr="00826B91">
              <w:rPr>
                <w:color w:val="000000"/>
                <w:sz w:val="20"/>
                <w:szCs w:val="20"/>
              </w:rPr>
              <w:t>328</w:t>
            </w:r>
          </w:p>
        </w:tc>
      </w:tr>
      <w:tr w:rsidR="0026363C" w:rsidRPr="00826B91" w14:paraId="3A00D90D" w14:textId="77777777" w:rsidTr="00A20077">
        <w:trPr>
          <w:trHeight w:val="340"/>
        </w:trPr>
        <w:tc>
          <w:tcPr>
            <w:tcW w:w="3301" w:type="dxa"/>
            <w:vAlign w:val="bottom"/>
          </w:tcPr>
          <w:p w14:paraId="2B8C83DC" w14:textId="77777777" w:rsidR="0026363C" w:rsidRPr="00826B91" w:rsidRDefault="0026363C" w:rsidP="00CF1712">
            <w:pPr>
              <w:spacing w:after="0"/>
              <w:rPr>
                <w:color w:val="000000"/>
                <w:sz w:val="20"/>
                <w:szCs w:val="20"/>
              </w:rPr>
            </w:pPr>
            <w:r w:rsidRPr="00826B91">
              <w:rPr>
                <w:color w:val="000000"/>
                <w:sz w:val="20"/>
                <w:szCs w:val="20"/>
              </w:rPr>
              <w:t>Chržín</w:t>
            </w:r>
          </w:p>
        </w:tc>
        <w:tc>
          <w:tcPr>
            <w:tcW w:w="1986" w:type="dxa"/>
            <w:vAlign w:val="bottom"/>
          </w:tcPr>
          <w:p w14:paraId="48AB6072" w14:textId="77777777" w:rsidR="0026363C" w:rsidRPr="00826B91" w:rsidRDefault="0026363C" w:rsidP="00CF1712">
            <w:pPr>
              <w:spacing w:after="0"/>
              <w:rPr>
                <w:color w:val="000000"/>
                <w:sz w:val="20"/>
                <w:szCs w:val="20"/>
              </w:rPr>
            </w:pPr>
            <w:r w:rsidRPr="00826B91">
              <w:rPr>
                <w:color w:val="000000"/>
                <w:sz w:val="20"/>
                <w:szCs w:val="20"/>
              </w:rPr>
              <w:t>-</w:t>
            </w:r>
          </w:p>
        </w:tc>
        <w:tc>
          <w:tcPr>
            <w:tcW w:w="1685" w:type="dxa"/>
            <w:vAlign w:val="bottom"/>
          </w:tcPr>
          <w:p w14:paraId="719FC0DD" w14:textId="77777777" w:rsidR="0026363C" w:rsidRPr="00826B91" w:rsidRDefault="0026363C" w:rsidP="00CF1712">
            <w:pPr>
              <w:spacing w:after="0"/>
              <w:rPr>
                <w:color w:val="000000"/>
                <w:sz w:val="20"/>
                <w:szCs w:val="20"/>
              </w:rPr>
            </w:pPr>
            <w:r w:rsidRPr="00826B91">
              <w:rPr>
                <w:color w:val="000000"/>
                <w:sz w:val="20"/>
                <w:szCs w:val="20"/>
              </w:rPr>
              <w:t>3,91</w:t>
            </w:r>
          </w:p>
        </w:tc>
        <w:tc>
          <w:tcPr>
            <w:tcW w:w="1958" w:type="dxa"/>
            <w:vAlign w:val="bottom"/>
          </w:tcPr>
          <w:p w14:paraId="18B6DB1E" w14:textId="77777777" w:rsidR="0026363C" w:rsidRPr="00826B91" w:rsidRDefault="0026363C" w:rsidP="00CF1712">
            <w:pPr>
              <w:spacing w:after="0"/>
              <w:rPr>
                <w:color w:val="000000"/>
                <w:sz w:val="20"/>
                <w:szCs w:val="20"/>
              </w:rPr>
            </w:pPr>
            <w:r w:rsidRPr="00826B91">
              <w:rPr>
                <w:color w:val="000000"/>
                <w:sz w:val="20"/>
                <w:szCs w:val="20"/>
              </w:rPr>
              <w:t>-</w:t>
            </w:r>
          </w:p>
        </w:tc>
      </w:tr>
      <w:tr w:rsidR="0026363C" w:rsidRPr="00826B91" w14:paraId="4B8C1151" w14:textId="77777777" w:rsidTr="00A20077">
        <w:trPr>
          <w:trHeight w:val="340"/>
        </w:trPr>
        <w:tc>
          <w:tcPr>
            <w:tcW w:w="3301" w:type="dxa"/>
            <w:vAlign w:val="bottom"/>
          </w:tcPr>
          <w:p w14:paraId="4D93A8AE" w14:textId="77777777" w:rsidR="0026363C" w:rsidRPr="00826B91" w:rsidRDefault="0026363C" w:rsidP="00CF1712">
            <w:pPr>
              <w:spacing w:after="0"/>
              <w:rPr>
                <w:color w:val="000000"/>
                <w:sz w:val="20"/>
                <w:szCs w:val="20"/>
              </w:rPr>
            </w:pPr>
            <w:r w:rsidRPr="00826B91">
              <w:rPr>
                <w:color w:val="000000"/>
                <w:sz w:val="20"/>
                <w:szCs w:val="20"/>
              </w:rPr>
              <w:t>Jarpice</w:t>
            </w:r>
          </w:p>
        </w:tc>
        <w:tc>
          <w:tcPr>
            <w:tcW w:w="1986" w:type="dxa"/>
            <w:vAlign w:val="bottom"/>
          </w:tcPr>
          <w:p w14:paraId="34BAF6B3" w14:textId="77777777" w:rsidR="0026363C" w:rsidRPr="00826B91" w:rsidRDefault="0026363C" w:rsidP="00CF1712">
            <w:pPr>
              <w:spacing w:after="0"/>
              <w:rPr>
                <w:color w:val="000000"/>
                <w:sz w:val="20"/>
                <w:szCs w:val="20"/>
              </w:rPr>
            </w:pPr>
            <w:r w:rsidRPr="00826B91">
              <w:rPr>
                <w:color w:val="000000"/>
                <w:sz w:val="20"/>
                <w:szCs w:val="20"/>
              </w:rPr>
              <w:t>3,76</w:t>
            </w:r>
          </w:p>
        </w:tc>
        <w:tc>
          <w:tcPr>
            <w:tcW w:w="1685" w:type="dxa"/>
            <w:vAlign w:val="bottom"/>
          </w:tcPr>
          <w:p w14:paraId="0397028E" w14:textId="77777777" w:rsidR="0026363C" w:rsidRPr="00826B91" w:rsidRDefault="0026363C" w:rsidP="00CF1712">
            <w:pPr>
              <w:spacing w:after="0"/>
              <w:rPr>
                <w:color w:val="000000"/>
                <w:sz w:val="20"/>
                <w:szCs w:val="20"/>
              </w:rPr>
            </w:pPr>
            <w:r w:rsidRPr="00826B91">
              <w:rPr>
                <w:color w:val="000000"/>
                <w:sz w:val="20"/>
                <w:szCs w:val="20"/>
              </w:rPr>
              <w:t>2,5</w:t>
            </w:r>
          </w:p>
        </w:tc>
        <w:tc>
          <w:tcPr>
            <w:tcW w:w="1958" w:type="dxa"/>
            <w:vAlign w:val="bottom"/>
          </w:tcPr>
          <w:p w14:paraId="5349A6AD" w14:textId="77777777" w:rsidR="0026363C" w:rsidRPr="00826B91" w:rsidRDefault="0026363C" w:rsidP="00CF1712">
            <w:pPr>
              <w:spacing w:after="0"/>
              <w:rPr>
                <w:color w:val="000000"/>
                <w:sz w:val="20"/>
                <w:szCs w:val="20"/>
              </w:rPr>
            </w:pPr>
            <w:r w:rsidRPr="00826B91">
              <w:rPr>
                <w:color w:val="000000"/>
                <w:sz w:val="20"/>
                <w:szCs w:val="20"/>
              </w:rPr>
              <w:t>150</w:t>
            </w:r>
          </w:p>
        </w:tc>
      </w:tr>
      <w:tr w:rsidR="0026363C" w:rsidRPr="00826B91" w14:paraId="32E2994E" w14:textId="77777777" w:rsidTr="00A20077">
        <w:trPr>
          <w:trHeight w:val="340"/>
        </w:trPr>
        <w:tc>
          <w:tcPr>
            <w:tcW w:w="3301" w:type="dxa"/>
            <w:vAlign w:val="bottom"/>
          </w:tcPr>
          <w:p w14:paraId="57811B6E" w14:textId="77777777" w:rsidR="0026363C" w:rsidRPr="00826B91" w:rsidRDefault="0026363C" w:rsidP="00CF1712">
            <w:pPr>
              <w:spacing w:after="0"/>
              <w:rPr>
                <w:color w:val="000000"/>
                <w:sz w:val="20"/>
                <w:szCs w:val="20"/>
              </w:rPr>
            </w:pPr>
            <w:r w:rsidRPr="00826B91">
              <w:rPr>
                <w:color w:val="000000"/>
                <w:sz w:val="20"/>
                <w:szCs w:val="20"/>
              </w:rPr>
              <w:t>Jedomělice</w:t>
            </w:r>
          </w:p>
        </w:tc>
        <w:tc>
          <w:tcPr>
            <w:tcW w:w="1986" w:type="dxa"/>
            <w:vAlign w:val="bottom"/>
          </w:tcPr>
          <w:p w14:paraId="0F061DFC" w14:textId="77777777" w:rsidR="0026363C" w:rsidRPr="00826B91" w:rsidRDefault="0026363C" w:rsidP="00CF1712">
            <w:pPr>
              <w:spacing w:after="0"/>
              <w:rPr>
                <w:color w:val="000000"/>
                <w:sz w:val="20"/>
                <w:szCs w:val="20"/>
              </w:rPr>
            </w:pPr>
            <w:r w:rsidRPr="00826B91">
              <w:rPr>
                <w:color w:val="000000"/>
                <w:sz w:val="20"/>
                <w:szCs w:val="20"/>
              </w:rPr>
              <w:t>6,19</w:t>
            </w:r>
          </w:p>
        </w:tc>
        <w:tc>
          <w:tcPr>
            <w:tcW w:w="1685" w:type="dxa"/>
            <w:vAlign w:val="bottom"/>
          </w:tcPr>
          <w:p w14:paraId="78B909E9" w14:textId="77777777" w:rsidR="0026363C" w:rsidRPr="00826B91" w:rsidRDefault="0026363C" w:rsidP="00CF1712">
            <w:pPr>
              <w:spacing w:after="0"/>
              <w:rPr>
                <w:color w:val="000000"/>
                <w:sz w:val="20"/>
                <w:szCs w:val="20"/>
              </w:rPr>
            </w:pPr>
            <w:r w:rsidRPr="00826B91">
              <w:rPr>
                <w:color w:val="000000"/>
                <w:sz w:val="20"/>
                <w:szCs w:val="20"/>
              </w:rPr>
              <w:t>4,13</w:t>
            </w:r>
          </w:p>
        </w:tc>
        <w:tc>
          <w:tcPr>
            <w:tcW w:w="1958" w:type="dxa"/>
            <w:vAlign w:val="bottom"/>
          </w:tcPr>
          <w:p w14:paraId="6DBE26C7" w14:textId="77777777" w:rsidR="0026363C" w:rsidRPr="00826B91" w:rsidRDefault="0026363C" w:rsidP="00CF1712">
            <w:pPr>
              <w:spacing w:after="0"/>
              <w:rPr>
                <w:color w:val="000000"/>
                <w:sz w:val="20"/>
                <w:szCs w:val="20"/>
              </w:rPr>
            </w:pPr>
            <w:r w:rsidRPr="00826B91">
              <w:rPr>
                <w:color w:val="000000"/>
                <w:sz w:val="20"/>
                <w:szCs w:val="20"/>
              </w:rPr>
              <w:t>150</w:t>
            </w:r>
          </w:p>
        </w:tc>
      </w:tr>
      <w:tr w:rsidR="0026363C" w:rsidRPr="00826B91" w14:paraId="1CA46ECD" w14:textId="77777777" w:rsidTr="00A20077">
        <w:trPr>
          <w:trHeight w:val="340"/>
        </w:trPr>
        <w:tc>
          <w:tcPr>
            <w:tcW w:w="3301" w:type="dxa"/>
            <w:vAlign w:val="bottom"/>
          </w:tcPr>
          <w:p w14:paraId="3A20064D" w14:textId="77777777" w:rsidR="0026363C" w:rsidRPr="00826B91" w:rsidRDefault="0026363C" w:rsidP="00CF1712">
            <w:pPr>
              <w:spacing w:after="0"/>
              <w:rPr>
                <w:color w:val="000000"/>
                <w:sz w:val="20"/>
                <w:szCs w:val="20"/>
              </w:rPr>
            </w:pPr>
            <w:r w:rsidRPr="00826B91">
              <w:rPr>
                <w:color w:val="000000"/>
                <w:sz w:val="20"/>
                <w:szCs w:val="20"/>
              </w:rPr>
              <w:t>Jemníky</w:t>
            </w:r>
          </w:p>
        </w:tc>
        <w:tc>
          <w:tcPr>
            <w:tcW w:w="1986" w:type="dxa"/>
            <w:vAlign w:val="bottom"/>
          </w:tcPr>
          <w:p w14:paraId="799E7DF4" w14:textId="77777777" w:rsidR="0026363C" w:rsidRPr="00826B91" w:rsidRDefault="0026363C" w:rsidP="00CF1712">
            <w:pPr>
              <w:spacing w:after="0"/>
              <w:rPr>
                <w:color w:val="000000"/>
                <w:sz w:val="20"/>
                <w:szCs w:val="20"/>
              </w:rPr>
            </w:pPr>
            <w:r w:rsidRPr="00826B91">
              <w:rPr>
                <w:color w:val="000000"/>
                <w:sz w:val="20"/>
                <w:szCs w:val="20"/>
              </w:rPr>
              <w:t>1,09</w:t>
            </w:r>
          </w:p>
        </w:tc>
        <w:tc>
          <w:tcPr>
            <w:tcW w:w="1685" w:type="dxa"/>
            <w:vAlign w:val="bottom"/>
          </w:tcPr>
          <w:p w14:paraId="5052EC81" w14:textId="77777777" w:rsidR="0026363C" w:rsidRPr="00826B91" w:rsidRDefault="0026363C" w:rsidP="00CF1712">
            <w:pPr>
              <w:spacing w:after="0"/>
              <w:rPr>
                <w:color w:val="000000"/>
                <w:sz w:val="20"/>
                <w:szCs w:val="20"/>
              </w:rPr>
            </w:pPr>
            <w:r w:rsidRPr="00826B91">
              <w:rPr>
                <w:color w:val="000000"/>
                <w:sz w:val="20"/>
                <w:szCs w:val="20"/>
              </w:rPr>
              <w:t>1,96</w:t>
            </w:r>
          </w:p>
        </w:tc>
        <w:tc>
          <w:tcPr>
            <w:tcW w:w="1958" w:type="dxa"/>
            <w:vAlign w:val="bottom"/>
          </w:tcPr>
          <w:p w14:paraId="1847FC3D" w14:textId="77777777" w:rsidR="0026363C" w:rsidRPr="00826B91" w:rsidRDefault="0026363C" w:rsidP="00CF1712">
            <w:pPr>
              <w:spacing w:after="0"/>
              <w:rPr>
                <w:color w:val="000000"/>
                <w:sz w:val="20"/>
                <w:szCs w:val="20"/>
              </w:rPr>
            </w:pPr>
            <w:r w:rsidRPr="00826B91">
              <w:rPr>
                <w:color w:val="000000"/>
                <w:sz w:val="20"/>
                <w:szCs w:val="20"/>
              </w:rPr>
              <w:t>56</w:t>
            </w:r>
          </w:p>
        </w:tc>
      </w:tr>
      <w:tr w:rsidR="0026363C" w:rsidRPr="00826B91" w14:paraId="3693ABC0" w14:textId="77777777" w:rsidTr="00A20077">
        <w:trPr>
          <w:trHeight w:val="340"/>
        </w:trPr>
        <w:tc>
          <w:tcPr>
            <w:tcW w:w="3301" w:type="dxa"/>
            <w:vAlign w:val="bottom"/>
          </w:tcPr>
          <w:p w14:paraId="6B3B829D" w14:textId="77777777" w:rsidR="0026363C" w:rsidRPr="00826B91" w:rsidRDefault="0026363C" w:rsidP="00CF1712">
            <w:pPr>
              <w:spacing w:after="0"/>
              <w:rPr>
                <w:color w:val="000000"/>
                <w:sz w:val="20"/>
                <w:szCs w:val="20"/>
              </w:rPr>
            </w:pPr>
            <w:r w:rsidRPr="00826B91">
              <w:rPr>
                <w:color w:val="000000"/>
                <w:sz w:val="20"/>
                <w:szCs w:val="20"/>
              </w:rPr>
              <w:t>Kamenný Most</w:t>
            </w:r>
          </w:p>
        </w:tc>
        <w:tc>
          <w:tcPr>
            <w:tcW w:w="1986" w:type="dxa"/>
            <w:vAlign w:val="bottom"/>
          </w:tcPr>
          <w:p w14:paraId="650EC090" w14:textId="77777777" w:rsidR="0026363C" w:rsidRPr="00826B91" w:rsidRDefault="0026363C" w:rsidP="00CF1712">
            <w:pPr>
              <w:spacing w:after="0"/>
              <w:rPr>
                <w:color w:val="000000"/>
                <w:sz w:val="20"/>
                <w:szCs w:val="20"/>
              </w:rPr>
            </w:pPr>
            <w:r w:rsidRPr="00826B91">
              <w:rPr>
                <w:color w:val="000000"/>
                <w:sz w:val="20"/>
                <w:szCs w:val="20"/>
              </w:rPr>
              <w:t>8,35</w:t>
            </w:r>
          </w:p>
        </w:tc>
        <w:tc>
          <w:tcPr>
            <w:tcW w:w="1685" w:type="dxa"/>
            <w:vAlign w:val="bottom"/>
          </w:tcPr>
          <w:p w14:paraId="01FE3426" w14:textId="77777777" w:rsidR="0026363C" w:rsidRPr="00826B91" w:rsidRDefault="0026363C" w:rsidP="00CF1712">
            <w:pPr>
              <w:spacing w:after="0"/>
              <w:rPr>
                <w:color w:val="000000"/>
                <w:sz w:val="20"/>
                <w:szCs w:val="20"/>
              </w:rPr>
            </w:pPr>
            <w:r w:rsidRPr="00826B91">
              <w:rPr>
                <w:color w:val="000000"/>
                <w:sz w:val="20"/>
                <w:szCs w:val="20"/>
              </w:rPr>
              <w:t>1,63</w:t>
            </w:r>
          </w:p>
        </w:tc>
        <w:tc>
          <w:tcPr>
            <w:tcW w:w="1958" w:type="dxa"/>
            <w:vAlign w:val="bottom"/>
          </w:tcPr>
          <w:p w14:paraId="1023557F" w14:textId="77777777" w:rsidR="0026363C" w:rsidRPr="00826B91" w:rsidRDefault="0026363C" w:rsidP="00CF1712">
            <w:pPr>
              <w:spacing w:after="0"/>
              <w:rPr>
                <w:color w:val="000000"/>
                <w:sz w:val="20"/>
                <w:szCs w:val="20"/>
              </w:rPr>
            </w:pPr>
            <w:r w:rsidRPr="00826B91">
              <w:rPr>
                <w:color w:val="000000"/>
                <w:sz w:val="20"/>
                <w:szCs w:val="20"/>
              </w:rPr>
              <w:t>512</w:t>
            </w:r>
          </w:p>
        </w:tc>
      </w:tr>
      <w:tr w:rsidR="0026363C" w:rsidRPr="00826B91" w14:paraId="2E504FBD" w14:textId="77777777" w:rsidTr="00A20077">
        <w:trPr>
          <w:trHeight w:val="340"/>
        </w:trPr>
        <w:tc>
          <w:tcPr>
            <w:tcW w:w="3301" w:type="dxa"/>
            <w:vAlign w:val="bottom"/>
          </w:tcPr>
          <w:p w14:paraId="5A30C196" w14:textId="77777777" w:rsidR="0026363C" w:rsidRPr="00826B91" w:rsidRDefault="0026363C" w:rsidP="00CF1712">
            <w:pPr>
              <w:spacing w:after="0"/>
              <w:rPr>
                <w:color w:val="000000"/>
                <w:sz w:val="20"/>
                <w:szCs w:val="20"/>
              </w:rPr>
            </w:pPr>
            <w:r w:rsidRPr="00826B91">
              <w:rPr>
                <w:color w:val="000000"/>
                <w:sz w:val="20"/>
                <w:szCs w:val="20"/>
              </w:rPr>
              <w:t>Klobuky</w:t>
            </w:r>
          </w:p>
        </w:tc>
        <w:tc>
          <w:tcPr>
            <w:tcW w:w="1986" w:type="dxa"/>
            <w:vAlign w:val="bottom"/>
          </w:tcPr>
          <w:p w14:paraId="1B7F735B" w14:textId="77777777" w:rsidR="0026363C" w:rsidRPr="00826B91" w:rsidRDefault="0026363C" w:rsidP="00CF1712">
            <w:pPr>
              <w:spacing w:after="0"/>
              <w:rPr>
                <w:color w:val="000000"/>
                <w:sz w:val="20"/>
                <w:szCs w:val="20"/>
              </w:rPr>
            </w:pPr>
            <w:r w:rsidRPr="00826B91">
              <w:rPr>
                <w:color w:val="000000"/>
                <w:sz w:val="20"/>
                <w:szCs w:val="20"/>
              </w:rPr>
              <w:t>16,98</w:t>
            </w:r>
          </w:p>
        </w:tc>
        <w:tc>
          <w:tcPr>
            <w:tcW w:w="1685" w:type="dxa"/>
            <w:vAlign w:val="bottom"/>
          </w:tcPr>
          <w:p w14:paraId="03793810" w14:textId="77777777" w:rsidR="0026363C" w:rsidRPr="00826B91" w:rsidRDefault="0026363C" w:rsidP="00CF1712">
            <w:pPr>
              <w:spacing w:after="0"/>
              <w:rPr>
                <w:color w:val="000000"/>
                <w:sz w:val="20"/>
                <w:szCs w:val="20"/>
              </w:rPr>
            </w:pPr>
            <w:r w:rsidRPr="00826B91">
              <w:rPr>
                <w:color w:val="000000"/>
                <w:sz w:val="20"/>
                <w:szCs w:val="20"/>
              </w:rPr>
              <w:t>2,49</w:t>
            </w:r>
          </w:p>
        </w:tc>
        <w:tc>
          <w:tcPr>
            <w:tcW w:w="1958" w:type="dxa"/>
            <w:vAlign w:val="bottom"/>
          </w:tcPr>
          <w:p w14:paraId="5C6874A9" w14:textId="77777777" w:rsidR="0026363C" w:rsidRPr="00826B91" w:rsidRDefault="0026363C" w:rsidP="00CF1712">
            <w:pPr>
              <w:spacing w:after="0"/>
              <w:rPr>
                <w:color w:val="000000"/>
                <w:sz w:val="20"/>
                <w:szCs w:val="20"/>
              </w:rPr>
            </w:pPr>
            <w:r w:rsidRPr="00826B91">
              <w:rPr>
                <w:color w:val="000000"/>
                <w:sz w:val="20"/>
                <w:szCs w:val="20"/>
              </w:rPr>
              <w:t>682</w:t>
            </w:r>
          </w:p>
        </w:tc>
      </w:tr>
      <w:tr w:rsidR="0026363C" w:rsidRPr="00826B91" w14:paraId="0429FF80" w14:textId="77777777" w:rsidTr="00A20077">
        <w:trPr>
          <w:trHeight w:val="340"/>
        </w:trPr>
        <w:tc>
          <w:tcPr>
            <w:tcW w:w="3301" w:type="dxa"/>
            <w:vAlign w:val="bottom"/>
          </w:tcPr>
          <w:p w14:paraId="5A0FBF0E" w14:textId="77777777" w:rsidR="0026363C" w:rsidRPr="00826B91" w:rsidRDefault="0026363C" w:rsidP="00CF1712">
            <w:pPr>
              <w:spacing w:after="0"/>
              <w:rPr>
                <w:color w:val="000000"/>
                <w:sz w:val="20"/>
                <w:szCs w:val="20"/>
              </w:rPr>
            </w:pPr>
            <w:r w:rsidRPr="00826B91">
              <w:rPr>
                <w:color w:val="000000"/>
                <w:sz w:val="20"/>
                <w:szCs w:val="20"/>
              </w:rPr>
              <w:t>Kmetiněves</w:t>
            </w:r>
          </w:p>
        </w:tc>
        <w:tc>
          <w:tcPr>
            <w:tcW w:w="1986" w:type="dxa"/>
            <w:vAlign w:val="bottom"/>
          </w:tcPr>
          <w:p w14:paraId="29215B2C" w14:textId="77777777" w:rsidR="0026363C" w:rsidRPr="00826B91" w:rsidRDefault="0026363C" w:rsidP="00CF1712">
            <w:pPr>
              <w:spacing w:after="0"/>
              <w:rPr>
                <w:color w:val="000000"/>
                <w:sz w:val="20"/>
                <w:szCs w:val="20"/>
              </w:rPr>
            </w:pPr>
            <w:r w:rsidRPr="00826B91">
              <w:rPr>
                <w:color w:val="000000"/>
                <w:sz w:val="20"/>
                <w:szCs w:val="20"/>
              </w:rPr>
              <w:t>3,14</w:t>
            </w:r>
          </w:p>
        </w:tc>
        <w:tc>
          <w:tcPr>
            <w:tcW w:w="1685" w:type="dxa"/>
            <w:vAlign w:val="bottom"/>
          </w:tcPr>
          <w:p w14:paraId="7FB36DB7" w14:textId="77777777" w:rsidR="0026363C" w:rsidRPr="00826B91" w:rsidRDefault="0026363C" w:rsidP="00CF1712">
            <w:pPr>
              <w:spacing w:after="0"/>
              <w:rPr>
                <w:color w:val="000000"/>
                <w:sz w:val="20"/>
                <w:szCs w:val="20"/>
              </w:rPr>
            </w:pPr>
            <w:r w:rsidRPr="00826B91">
              <w:rPr>
                <w:color w:val="000000"/>
                <w:sz w:val="20"/>
                <w:szCs w:val="20"/>
              </w:rPr>
              <w:t>1,63</w:t>
            </w:r>
          </w:p>
        </w:tc>
        <w:tc>
          <w:tcPr>
            <w:tcW w:w="1958" w:type="dxa"/>
            <w:vAlign w:val="bottom"/>
          </w:tcPr>
          <w:p w14:paraId="2184F14E" w14:textId="77777777" w:rsidR="0026363C" w:rsidRPr="00826B91" w:rsidRDefault="0026363C" w:rsidP="00CF1712">
            <w:pPr>
              <w:spacing w:after="0"/>
              <w:rPr>
                <w:color w:val="000000"/>
                <w:sz w:val="20"/>
                <w:szCs w:val="20"/>
              </w:rPr>
            </w:pPr>
            <w:r w:rsidRPr="00826B91">
              <w:rPr>
                <w:color w:val="000000"/>
                <w:sz w:val="20"/>
                <w:szCs w:val="20"/>
              </w:rPr>
              <w:t>193</w:t>
            </w:r>
          </w:p>
        </w:tc>
      </w:tr>
      <w:tr w:rsidR="0026363C" w:rsidRPr="00826B91" w14:paraId="70B3DF4D" w14:textId="77777777" w:rsidTr="00A20077">
        <w:trPr>
          <w:trHeight w:val="340"/>
        </w:trPr>
        <w:tc>
          <w:tcPr>
            <w:tcW w:w="3301" w:type="dxa"/>
            <w:vAlign w:val="bottom"/>
          </w:tcPr>
          <w:p w14:paraId="5A3B93E3" w14:textId="77777777" w:rsidR="0026363C" w:rsidRPr="00826B91" w:rsidRDefault="0026363C" w:rsidP="00CF1712">
            <w:pPr>
              <w:spacing w:after="0"/>
              <w:rPr>
                <w:color w:val="000000"/>
                <w:sz w:val="20"/>
                <w:szCs w:val="20"/>
              </w:rPr>
            </w:pPr>
            <w:r w:rsidRPr="00826B91">
              <w:rPr>
                <w:color w:val="000000"/>
                <w:sz w:val="20"/>
                <w:szCs w:val="20"/>
              </w:rPr>
              <w:t>Knovíz</w:t>
            </w:r>
          </w:p>
        </w:tc>
        <w:tc>
          <w:tcPr>
            <w:tcW w:w="1986" w:type="dxa"/>
            <w:vAlign w:val="bottom"/>
          </w:tcPr>
          <w:p w14:paraId="3AA542C2" w14:textId="77777777" w:rsidR="0026363C" w:rsidRPr="00826B91" w:rsidRDefault="0026363C" w:rsidP="00CF1712">
            <w:pPr>
              <w:spacing w:after="0"/>
              <w:rPr>
                <w:color w:val="000000"/>
                <w:sz w:val="20"/>
                <w:szCs w:val="20"/>
              </w:rPr>
            </w:pPr>
            <w:r w:rsidRPr="00826B91">
              <w:rPr>
                <w:color w:val="000000"/>
                <w:sz w:val="20"/>
                <w:szCs w:val="20"/>
              </w:rPr>
              <w:t>8,5</w:t>
            </w:r>
          </w:p>
        </w:tc>
        <w:tc>
          <w:tcPr>
            <w:tcW w:w="1685" w:type="dxa"/>
            <w:vAlign w:val="bottom"/>
          </w:tcPr>
          <w:p w14:paraId="70FED767" w14:textId="77777777" w:rsidR="0026363C" w:rsidRPr="00826B91" w:rsidRDefault="0026363C" w:rsidP="00CF1712">
            <w:pPr>
              <w:spacing w:after="0"/>
              <w:rPr>
                <w:color w:val="000000"/>
                <w:sz w:val="20"/>
                <w:szCs w:val="20"/>
              </w:rPr>
            </w:pPr>
            <w:r w:rsidRPr="00826B91">
              <w:rPr>
                <w:color w:val="000000"/>
                <w:sz w:val="20"/>
                <w:szCs w:val="20"/>
              </w:rPr>
              <w:t>3,09</w:t>
            </w:r>
          </w:p>
        </w:tc>
        <w:tc>
          <w:tcPr>
            <w:tcW w:w="1958" w:type="dxa"/>
            <w:vAlign w:val="bottom"/>
          </w:tcPr>
          <w:p w14:paraId="7B9A7CD5" w14:textId="77777777" w:rsidR="0026363C" w:rsidRPr="00826B91" w:rsidRDefault="0026363C" w:rsidP="00CF1712">
            <w:pPr>
              <w:spacing w:after="0"/>
              <w:rPr>
                <w:color w:val="000000"/>
                <w:sz w:val="20"/>
                <w:szCs w:val="20"/>
              </w:rPr>
            </w:pPr>
            <w:r w:rsidRPr="00826B91">
              <w:rPr>
                <w:color w:val="000000"/>
                <w:sz w:val="20"/>
                <w:szCs w:val="20"/>
              </w:rPr>
              <w:t>275</w:t>
            </w:r>
          </w:p>
        </w:tc>
      </w:tr>
      <w:tr w:rsidR="0026363C" w:rsidRPr="00826B91" w14:paraId="62900FE7" w14:textId="77777777" w:rsidTr="00A20077">
        <w:trPr>
          <w:trHeight w:val="340"/>
        </w:trPr>
        <w:tc>
          <w:tcPr>
            <w:tcW w:w="3301" w:type="dxa"/>
            <w:vAlign w:val="bottom"/>
          </w:tcPr>
          <w:p w14:paraId="3F8A8AC7" w14:textId="77777777" w:rsidR="0026363C" w:rsidRPr="00826B91" w:rsidRDefault="0026363C" w:rsidP="00CF1712">
            <w:pPr>
              <w:spacing w:after="0"/>
              <w:rPr>
                <w:color w:val="000000"/>
                <w:sz w:val="20"/>
                <w:szCs w:val="20"/>
              </w:rPr>
            </w:pPr>
            <w:r w:rsidRPr="00826B91">
              <w:rPr>
                <w:color w:val="000000"/>
                <w:sz w:val="20"/>
                <w:szCs w:val="20"/>
              </w:rPr>
              <w:t>Královice</w:t>
            </w:r>
          </w:p>
        </w:tc>
        <w:tc>
          <w:tcPr>
            <w:tcW w:w="1986" w:type="dxa"/>
            <w:vAlign w:val="bottom"/>
          </w:tcPr>
          <w:p w14:paraId="40FACD3C" w14:textId="77777777" w:rsidR="0026363C" w:rsidRPr="00826B91" w:rsidRDefault="0026363C" w:rsidP="00CF1712">
            <w:pPr>
              <w:spacing w:after="0"/>
              <w:rPr>
                <w:color w:val="000000"/>
                <w:sz w:val="20"/>
                <w:szCs w:val="20"/>
              </w:rPr>
            </w:pPr>
            <w:r w:rsidRPr="00826B91">
              <w:rPr>
                <w:color w:val="000000"/>
                <w:sz w:val="20"/>
                <w:szCs w:val="20"/>
              </w:rPr>
              <w:t>6,09</w:t>
            </w:r>
          </w:p>
        </w:tc>
        <w:tc>
          <w:tcPr>
            <w:tcW w:w="1685" w:type="dxa"/>
            <w:vAlign w:val="bottom"/>
          </w:tcPr>
          <w:p w14:paraId="70A04193" w14:textId="77777777" w:rsidR="0026363C" w:rsidRPr="00826B91" w:rsidRDefault="0026363C" w:rsidP="00CF1712">
            <w:pPr>
              <w:spacing w:after="0"/>
              <w:rPr>
                <w:color w:val="000000"/>
                <w:sz w:val="20"/>
                <w:szCs w:val="20"/>
              </w:rPr>
            </w:pPr>
            <w:r w:rsidRPr="00826B91">
              <w:rPr>
                <w:color w:val="000000"/>
                <w:sz w:val="20"/>
                <w:szCs w:val="20"/>
              </w:rPr>
              <w:t>5,87</w:t>
            </w:r>
          </w:p>
        </w:tc>
        <w:tc>
          <w:tcPr>
            <w:tcW w:w="1958" w:type="dxa"/>
            <w:vAlign w:val="bottom"/>
          </w:tcPr>
          <w:p w14:paraId="4F0088E1" w14:textId="77777777" w:rsidR="0026363C" w:rsidRPr="00826B91" w:rsidRDefault="0026363C" w:rsidP="00CF1712">
            <w:pPr>
              <w:spacing w:after="0"/>
              <w:rPr>
                <w:color w:val="000000"/>
                <w:sz w:val="20"/>
                <w:szCs w:val="20"/>
              </w:rPr>
            </w:pPr>
            <w:r w:rsidRPr="00826B91">
              <w:rPr>
                <w:color w:val="000000"/>
                <w:sz w:val="20"/>
                <w:szCs w:val="20"/>
              </w:rPr>
              <w:t>104</w:t>
            </w:r>
          </w:p>
        </w:tc>
      </w:tr>
      <w:tr w:rsidR="0026363C" w:rsidRPr="00826B91" w14:paraId="559654E1" w14:textId="77777777" w:rsidTr="00A20077">
        <w:trPr>
          <w:trHeight w:val="340"/>
        </w:trPr>
        <w:tc>
          <w:tcPr>
            <w:tcW w:w="3301" w:type="dxa"/>
            <w:vAlign w:val="bottom"/>
          </w:tcPr>
          <w:p w14:paraId="4BBF0DE6" w14:textId="77777777" w:rsidR="0026363C" w:rsidRPr="00826B91" w:rsidRDefault="0026363C" w:rsidP="00CF1712">
            <w:pPr>
              <w:spacing w:after="0"/>
              <w:rPr>
                <w:color w:val="000000"/>
                <w:sz w:val="20"/>
                <w:szCs w:val="20"/>
              </w:rPr>
            </w:pPr>
            <w:r w:rsidRPr="00826B91">
              <w:rPr>
                <w:color w:val="000000"/>
                <w:sz w:val="20"/>
                <w:szCs w:val="20"/>
              </w:rPr>
              <w:t>Kutrovice</w:t>
            </w:r>
          </w:p>
        </w:tc>
        <w:tc>
          <w:tcPr>
            <w:tcW w:w="1986" w:type="dxa"/>
            <w:vAlign w:val="bottom"/>
          </w:tcPr>
          <w:p w14:paraId="7B85097E" w14:textId="77777777" w:rsidR="0026363C" w:rsidRPr="00826B91" w:rsidRDefault="0026363C" w:rsidP="00CF1712">
            <w:pPr>
              <w:spacing w:after="0"/>
              <w:rPr>
                <w:color w:val="000000"/>
                <w:sz w:val="20"/>
                <w:szCs w:val="20"/>
              </w:rPr>
            </w:pPr>
            <w:r w:rsidRPr="00826B91">
              <w:rPr>
                <w:color w:val="000000"/>
                <w:sz w:val="20"/>
                <w:szCs w:val="20"/>
              </w:rPr>
              <w:t>3,76</w:t>
            </w:r>
          </w:p>
        </w:tc>
        <w:tc>
          <w:tcPr>
            <w:tcW w:w="1685" w:type="dxa"/>
            <w:vAlign w:val="bottom"/>
          </w:tcPr>
          <w:p w14:paraId="39CA17EA" w14:textId="77777777" w:rsidR="0026363C" w:rsidRPr="00826B91" w:rsidRDefault="0026363C" w:rsidP="00CF1712">
            <w:pPr>
              <w:spacing w:after="0"/>
              <w:rPr>
                <w:color w:val="000000"/>
                <w:sz w:val="20"/>
                <w:szCs w:val="20"/>
              </w:rPr>
            </w:pPr>
            <w:r w:rsidRPr="00826B91">
              <w:rPr>
                <w:color w:val="000000"/>
                <w:sz w:val="20"/>
                <w:szCs w:val="20"/>
              </w:rPr>
              <w:t>0,22</w:t>
            </w:r>
          </w:p>
        </w:tc>
        <w:tc>
          <w:tcPr>
            <w:tcW w:w="1958" w:type="dxa"/>
            <w:vAlign w:val="bottom"/>
          </w:tcPr>
          <w:p w14:paraId="190450A4" w14:textId="77777777" w:rsidR="0026363C" w:rsidRPr="00826B91" w:rsidRDefault="0026363C" w:rsidP="00CF1712">
            <w:pPr>
              <w:spacing w:after="0"/>
              <w:rPr>
                <w:color w:val="000000"/>
                <w:sz w:val="20"/>
                <w:szCs w:val="20"/>
              </w:rPr>
            </w:pPr>
            <w:r w:rsidRPr="00826B91">
              <w:rPr>
                <w:color w:val="000000"/>
                <w:sz w:val="20"/>
                <w:szCs w:val="20"/>
              </w:rPr>
              <w:t>1709</w:t>
            </w:r>
          </w:p>
        </w:tc>
      </w:tr>
      <w:tr w:rsidR="0026363C" w:rsidRPr="00826B91" w14:paraId="0AD9B90E" w14:textId="77777777" w:rsidTr="00A20077">
        <w:trPr>
          <w:trHeight w:val="340"/>
        </w:trPr>
        <w:tc>
          <w:tcPr>
            <w:tcW w:w="3301" w:type="dxa"/>
            <w:vAlign w:val="bottom"/>
          </w:tcPr>
          <w:p w14:paraId="03432983" w14:textId="77777777" w:rsidR="0026363C" w:rsidRPr="00826B91" w:rsidRDefault="0026363C" w:rsidP="00CF1712">
            <w:pPr>
              <w:spacing w:after="0"/>
              <w:rPr>
                <w:color w:val="000000"/>
                <w:sz w:val="20"/>
                <w:szCs w:val="20"/>
              </w:rPr>
            </w:pPr>
            <w:r w:rsidRPr="00826B91">
              <w:rPr>
                <w:color w:val="000000"/>
                <w:sz w:val="20"/>
                <w:szCs w:val="20"/>
              </w:rPr>
              <w:t>Kvílice</w:t>
            </w:r>
          </w:p>
        </w:tc>
        <w:tc>
          <w:tcPr>
            <w:tcW w:w="1986" w:type="dxa"/>
            <w:vAlign w:val="bottom"/>
          </w:tcPr>
          <w:p w14:paraId="429C3E09" w14:textId="77777777" w:rsidR="0026363C" w:rsidRPr="00826B91" w:rsidRDefault="0026363C" w:rsidP="00CF1712">
            <w:pPr>
              <w:spacing w:after="0"/>
              <w:rPr>
                <w:color w:val="000000"/>
                <w:sz w:val="20"/>
                <w:szCs w:val="20"/>
              </w:rPr>
            </w:pPr>
            <w:r w:rsidRPr="00826B91">
              <w:rPr>
                <w:color w:val="000000"/>
                <w:sz w:val="20"/>
                <w:szCs w:val="20"/>
              </w:rPr>
              <w:t>-</w:t>
            </w:r>
          </w:p>
        </w:tc>
        <w:tc>
          <w:tcPr>
            <w:tcW w:w="1685" w:type="dxa"/>
            <w:vAlign w:val="bottom"/>
          </w:tcPr>
          <w:p w14:paraId="7F04C8FE" w14:textId="77777777" w:rsidR="0026363C" w:rsidRPr="00826B91" w:rsidRDefault="0026363C" w:rsidP="00CF1712">
            <w:pPr>
              <w:spacing w:after="0"/>
              <w:rPr>
                <w:color w:val="000000"/>
                <w:sz w:val="20"/>
                <w:szCs w:val="20"/>
              </w:rPr>
            </w:pPr>
            <w:r w:rsidRPr="00826B91">
              <w:rPr>
                <w:color w:val="000000"/>
                <w:sz w:val="20"/>
                <w:szCs w:val="20"/>
              </w:rPr>
              <w:t>0,43</w:t>
            </w:r>
          </w:p>
        </w:tc>
        <w:tc>
          <w:tcPr>
            <w:tcW w:w="1958" w:type="dxa"/>
            <w:vAlign w:val="bottom"/>
          </w:tcPr>
          <w:p w14:paraId="759FB46D" w14:textId="77777777" w:rsidR="0026363C" w:rsidRPr="00826B91" w:rsidRDefault="0026363C" w:rsidP="00CF1712">
            <w:pPr>
              <w:spacing w:after="0"/>
              <w:rPr>
                <w:color w:val="000000"/>
                <w:sz w:val="20"/>
                <w:szCs w:val="20"/>
              </w:rPr>
            </w:pPr>
            <w:r w:rsidRPr="00826B91">
              <w:rPr>
                <w:color w:val="000000"/>
                <w:sz w:val="20"/>
                <w:szCs w:val="20"/>
              </w:rPr>
              <w:t>-</w:t>
            </w:r>
          </w:p>
        </w:tc>
      </w:tr>
      <w:tr w:rsidR="0026363C" w:rsidRPr="00826B91" w14:paraId="565A9DF7" w14:textId="77777777" w:rsidTr="00A20077">
        <w:trPr>
          <w:trHeight w:val="340"/>
        </w:trPr>
        <w:tc>
          <w:tcPr>
            <w:tcW w:w="3301" w:type="dxa"/>
            <w:vAlign w:val="bottom"/>
          </w:tcPr>
          <w:p w14:paraId="5D9D0083" w14:textId="77777777" w:rsidR="0026363C" w:rsidRPr="00826B91" w:rsidRDefault="0026363C" w:rsidP="00CF1712">
            <w:pPr>
              <w:spacing w:after="0"/>
              <w:rPr>
                <w:color w:val="000000"/>
                <w:sz w:val="20"/>
                <w:szCs w:val="20"/>
              </w:rPr>
            </w:pPr>
            <w:r w:rsidRPr="00826B91">
              <w:rPr>
                <w:color w:val="000000"/>
                <w:sz w:val="20"/>
                <w:szCs w:val="20"/>
              </w:rPr>
              <w:t>Ledce</w:t>
            </w:r>
          </w:p>
        </w:tc>
        <w:tc>
          <w:tcPr>
            <w:tcW w:w="1986" w:type="dxa"/>
            <w:vAlign w:val="bottom"/>
          </w:tcPr>
          <w:p w14:paraId="6B2984CB" w14:textId="77777777" w:rsidR="0026363C" w:rsidRPr="00826B91" w:rsidRDefault="0026363C" w:rsidP="00CF1712">
            <w:pPr>
              <w:spacing w:after="0"/>
              <w:rPr>
                <w:color w:val="000000"/>
                <w:sz w:val="20"/>
                <w:szCs w:val="20"/>
              </w:rPr>
            </w:pPr>
            <w:r w:rsidRPr="00826B91">
              <w:rPr>
                <w:color w:val="000000"/>
                <w:sz w:val="20"/>
                <w:szCs w:val="20"/>
              </w:rPr>
              <w:t>5,25</w:t>
            </w:r>
          </w:p>
        </w:tc>
        <w:tc>
          <w:tcPr>
            <w:tcW w:w="1685" w:type="dxa"/>
            <w:vAlign w:val="bottom"/>
          </w:tcPr>
          <w:p w14:paraId="32D84C78" w14:textId="77777777" w:rsidR="0026363C" w:rsidRPr="00826B91" w:rsidRDefault="0026363C" w:rsidP="00CF1712">
            <w:pPr>
              <w:spacing w:after="0"/>
              <w:rPr>
                <w:color w:val="000000"/>
                <w:sz w:val="20"/>
                <w:szCs w:val="20"/>
              </w:rPr>
            </w:pPr>
            <w:r w:rsidRPr="00826B91">
              <w:rPr>
                <w:color w:val="000000"/>
                <w:sz w:val="20"/>
                <w:szCs w:val="20"/>
              </w:rPr>
              <w:t>2,39</w:t>
            </w:r>
          </w:p>
        </w:tc>
        <w:tc>
          <w:tcPr>
            <w:tcW w:w="1958" w:type="dxa"/>
            <w:vAlign w:val="bottom"/>
          </w:tcPr>
          <w:p w14:paraId="2EFA60A6" w14:textId="77777777" w:rsidR="0026363C" w:rsidRPr="00826B91" w:rsidRDefault="0026363C" w:rsidP="00CF1712">
            <w:pPr>
              <w:spacing w:after="0"/>
              <w:rPr>
                <w:color w:val="000000"/>
                <w:sz w:val="20"/>
                <w:szCs w:val="20"/>
              </w:rPr>
            </w:pPr>
            <w:r w:rsidRPr="00826B91">
              <w:rPr>
                <w:color w:val="000000"/>
                <w:sz w:val="20"/>
                <w:szCs w:val="20"/>
              </w:rPr>
              <w:t>220</w:t>
            </w:r>
          </w:p>
        </w:tc>
      </w:tr>
      <w:tr w:rsidR="0026363C" w:rsidRPr="00826B91" w14:paraId="6EF5297C" w14:textId="77777777" w:rsidTr="00A20077">
        <w:trPr>
          <w:trHeight w:val="340"/>
        </w:trPr>
        <w:tc>
          <w:tcPr>
            <w:tcW w:w="3301" w:type="dxa"/>
            <w:vAlign w:val="bottom"/>
          </w:tcPr>
          <w:p w14:paraId="6D6AE884" w14:textId="77777777" w:rsidR="0026363C" w:rsidRPr="00826B91" w:rsidRDefault="0026363C" w:rsidP="00CF1712">
            <w:pPr>
              <w:spacing w:after="0"/>
              <w:rPr>
                <w:color w:val="000000"/>
                <w:sz w:val="20"/>
                <w:szCs w:val="20"/>
              </w:rPr>
            </w:pPr>
            <w:r w:rsidRPr="00826B91">
              <w:rPr>
                <w:color w:val="000000"/>
                <w:sz w:val="20"/>
                <w:szCs w:val="20"/>
              </w:rPr>
              <w:t>Libovice</w:t>
            </w:r>
          </w:p>
        </w:tc>
        <w:tc>
          <w:tcPr>
            <w:tcW w:w="1986" w:type="dxa"/>
            <w:vAlign w:val="bottom"/>
          </w:tcPr>
          <w:p w14:paraId="3966FD59" w14:textId="77777777" w:rsidR="0026363C" w:rsidRPr="00826B91" w:rsidRDefault="0026363C" w:rsidP="00CF1712">
            <w:pPr>
              <w:spacing w:after="0"/>
              <w:rPr>
                <w:color w:val="000000"/>
                <w:sz w:val="20"/>
                <w:szCs w:val="20"/>
              </w:rPr>
            </w:pPr>
            <w:r w:rsidRPr="00826B91">
              <w:rPr>
                <w:color w:val="000000"/>
                <w:sz w:val="20"/>
                <w:szCs w:val="20"/>
              </w:rPr>
              <w:t>7,98</w:t>
            </w:r>
          </w:p>
        </w:tc>
        <w:tc>
          <w:tcPr>
            <w:tcW w:w="1685" w:type="dxa"/>
            <w:vAlign w:val="bottom"/>
          </w:tcPr>
          <w:p w14:paraId="3F1220AA" w14:textId="77777777" w:rsidR="0026363C" w:rsidRPr="00826B91" w:rsidRDefault="0026363C" w:rsidP="00CF1712">
            <w:pPr>
              <w:spacing w:after="0"/>
              <w:rPr>
                <w:color w:val="000000"/>
                <w:sz w:val="20"/>
                <w:szCs w:val="20"/>
              </w:rPr>
            </w:pPr>
            <w:r w:rsidRPr="00826B91">
              <w:rPr>
                <w:color w:val="000000"/>
                <w:sz w:val="20"/>
                <w:szCs w:val="20"/>
              </w:rPr>
              <w:t>3,04</w:t>
            </w:r>
          </w:p>
        </w:tc>
        <w:tc>
          <w:tcPr>
            <w:tcW w:w="1958" w:type="dxa"/>
            <w:vAlign w:val="bottom"/>
          </w:tcPr>
          <w:p w14:paraId="357BF1B9" w14:textId="77777777" w:rsidR="0026363C" w:rsidRPr="00826B91" w:rsidRDefault="0026363C" w:rsidP="00CF1712">
            <w:pPr>
              <w:spacing w:after="0"/>
              <w:rPr>
                <w:color w:val="000000"/>
                <w:sz w:val="20"/>
                <w:szCs w:val="20"/>
              </w:rPr>
            </w:pPr>
            <w:r w:rsidRPr="00826B91">
              <w:rPr>
                <w:color w:val="000000"/>
                <w:sz w:val="20"/>
                <w:szCs w:val="20"/>
              </w:rPr>
              <w:t>263</w:t>
            </w:r>
          </w:p>
        </w:tc>
      </w:tr>
      <w:tr w:rsidR="0026363C" w:rsidRPr="00826B91" w14:paraId="10505E54" w14:textId="77777777" w:rsidTr="00A20077">
        <w:trPr>
          <w:trHeight w:val="340"/>
        </w:trPr>
        <w:tc>
          <w:tcPr>
            <w:tcW w:w="3301" w:type="dxa"/>
            <w:vAlign w:val="bottom"/>
          </w:tcPr>
          <w:p w14:paraId="4E456DBC" w14:textId="77777777" w:rsidR="0026363C" w:rsidRPr="00826B91" w:rsidRDefault="0026363C" w:rsidP="00CF1712">
            <w:pPr>
              <w:spacing w:after="0"/>
              <w:rPr>
                <w:color w:val="000000"/>
                <w:sz w:val="20"/>
                <w:szCs w:val="20"/>
              </w:rPr>
            </w:pPr>
            <w:r w:rsidRPr="00826B91">
              <w:rPr>
                <w:color w:val="000000"/>
                <w:sz w:val="20"/>
                <w:szCs w:val="20"/>
              </w:rPr>
              <w:t>Líský</w:t>
            </w:r>
          </w:p>
        </w:tc>
        <w:tc>
          <w:tcPr>
            <w:tcW w:w="1986" w:type="dxa"/>
            <w:vAlign w:val="bottom"/>
          </w:tcPr>
          <w:p w14:paraId="588FB085" w14:textId="77777777" w:rsidR="0026363C" w:rsidRPr="00826B91" w:rsidRDefault="0026363C" w:rsidP="00CF1712">
            <w:pPr>
              <w:spacing w:after="0"/>
              <w:rPr>
                <w:color w:val="000000"/>
                <w:sz w:val="20"/>
                <w:szCs w:val="20"/>
              </w:rPr>
            </w:pPr>
            <w:r w:rsidRPr="00826B91">
              <w:rPr>
                <w:color w:val="000000"/>
                <w:sz w:val="20"/>
                <w:szCs w:val="20"/>
              </w:rPr>
              <w:t>2,96</w:t>
            </w:r>
          </w:p>
        </w:tc>
        <w:tc>
          <w:tcPr>
            <w:tcW w:w="1685" w:type="dxa"/>
            <w:vAlign w:val="bottom"/>
          </w:tcPr>
          <w:p w14:paraId="1B73B563" w14:textId="77777777" w:rsidR="0026363C" w:rsidRPr="00826B91" w:rsidRDefault="0026363C" w:rsidP="00CF1712">
            <w:pPr>
              <w:spacing w:after="0"/>
              <w:rPr>
                <w:color w:val="000000"/>
                <w:sz w:val="20"/>
                <w:szCs w:val="20"/>
              </w:rPr>
            </w:pPr>
            <w:r w:rsidRPr="00826B91">
              <w:rPr>
                <w:color w:val="000000"/>
                <w:sz w:val="20"/>
                <w:szCs w:val="20"/>
              </w:rPr>
              <w:t>1,63</w:t>
            </w:r>
          </w:p>
        </w:tc>
        <w:tc>
          <w:tcPr>
            <w:tcW w:w="1958" w:type="dxa"/>
            <w:vAlign w:val="bottom"/>
          </w:tcPr>
          <w:p w14:paraId="41024CFD" w14:textId="77777777" w:rsidR="0026363C" w:rsidRPr="00826B91" w:rsidRDefault="0026363C" w:rsidP="00CF1712">
            <w:pPr>
              <w:spacing w:after="0"/>
              <w:rPr>
                <w:color w:val="000000"/>
                <w:sz w:val="20"/>
                <w:szCs w:val="20"/>
              </w:rPr>
            </w:pPr>
            <w:r w:rsidRPr="00826B91">
              <w:rPr>
                <w:color w:val="000000"/>
                <w:sz w:val="20"/>
                <w:szCs w:val="20"/>
              </w:rPr>
              <w:t>182</w:t>
            </w:r>
          </w:p>
        </w:tc>
      </w:tr>
      <w:tr w:rsidR="0026363C" w:rsidRPr="00826B91" w14:paraId="4F8E562F" w14:textId="77777777" w:rsidTr="00A20077">
        <w:trPr>
          <w:trHeight w:val="340"/>
        </w:trPr>
        <w:tc>
          <w:tcPr>
            <w:tcW w:w="3301" w:type="dxa"/>
            <w:vAlign w:val="bottom"/>
          </w:tcPr>
          <w:p w14:paraId="763F7CE0" w14:textId="77777777" w:rsidR="0026363C" w:rsidRPr="00826B91" w:rsidRDefault="0026363C" w:rsidP="00CF1712">
            <w:pPr>
              <w:spacing w:after="0"/>
              <w:rPr>
                <w:color w:val="000000"/>
                <w:sz w:val="20"/>
                <w:szCs w:val="20"/>
              </w:rPr>
            </w:pPr>
            <w:r w:rsidRPr="00826B91">
              <w:rPr>
                <w:color w:val="000000"/>
                <w:sz w:val="20"/>
                <w:szCs w:val="20"/>
              </w:rPr>
              <w:t>Loucká</w:t>
            </w:r>
          </w:p>
        </w:tc>
        <w:tc>
          <w:tcPr>
            <w:tcW w:w="1986" w:type="dxa"/>
            <w:vAlign w:val="bottom"/>
          </w:tcPr>
          <w:p w14:paraId="7CA69EB3" w14:textId="77777777" w:rsidR="0026363C" w:rsidRPr="00826B91" w:rsidRDefault="0026363C" w:rsidP="00CF1712">
            <w:pPr>
              <w:spacing w:after="0"/>
              <w:rPr>
                <w:color w:val="000000"/>
                <w:sz w:val="20"/>
                <w:szCs w:val="20"/>
              </w:rPr>
            </w:pPr>
            <w:r w:rsidRPr="00826B91">
              <w:rPr>
                <w:color w:val="000000"/>
                <w:sz w:val="20"/>
                <w:szCs w:val="20"/>
              </w:rPr>
              <w:t>1,63</w:t>
            </w:r>
          </w:p>
        </w:tc>
        <w:tc>
          <w:tcPr>
            <w:tcW w:w="1685" w:type="dxa"/>
            <w:vAlign w:val="bottom"/>
          </w:tcPr>
          <w:p w14:paraId="1F2326A6" w14:textId="77777777" w:rsidR="0026363C" w:rsidRPr="00826B91" w:rsidRDefault="0026363C" w:rsidP="00CF1712">
            <w:pPr>
              <w:spacing w:after="0"/>
              <w:rPr>
                <w:color w:val="000000"/>
                <w:sz w:val="20"/>
                <w:szCs w:val="20"/>
              </w:rPr>
            </w:pPr>
            <w:r w:rsidRPr="00826B91">
              <w:rPr>
                <w:color w:val="000000"/>
                <w:sz w:val="20"/>
                <w:szCs w:val="20"/>
              </w:rPr>
              <w:t>0,87</w:t>
            </w:r>
          </w:p>
        </w:tc>
        <w:tc>
          <w:tcPr>
            <w:tcW w:w="1958" w:type="dxa"/>
            <w:vAlign w:val="bottom"/>
          </w:tcPr>
          <w:p w14:paraId="228E7E41" w14:textId="77777777" w:rsidR="0026363C" w:rsidRPr="00826B91" w:rsidRDefault="0026363C" w:rsidP="00CF1712">
            <w:pPr>
              <w:spacing w:after="0"/>
              <w:rPr>
                <w:color w:val="000000"/>
                <w:sz w:val="20"/>
                <w:szCs w:val="20"/>
              </w:rPr>
            </w:pPr>
            <w:r w:rsidRPr="00826B91">
              <w:rPr>
                <w:color w:val="000000"/>
                <w:sz w:val="20"/>
                <w:szCs w:val="20"/>
              </w:rPr>
              <w:t>187</w:t>
            </w:r>
          </w:p>
        </w:tc>
      </w:tr>
      <w:tr w:rsidR="0026363C" w:rsidRPr="00826B91" w14:paraId="1AE24F79" w14:textId="77777777" w:rsidTr="00A20077">
        <w:trPr>
          <w:trHeight w:val="340"/>
        </w:trPr>
        <w:tc>
          <w:tcPr>
            <w:tcW w:w="3301" w:type="dxa"/>
            <w:vAlign w:val="bottom"/>
          </w:tcPr>
          <w:p w14:paraId="228D295C" w14:textId="77777777" w:rsidR="0026363C" w:rsidRPr="00826B91" w:rsidRDefault="0026363C" w:rsidP="00CF1712">
            <w:pPr>
              <w:spacing w:after="0"/>
              <w:rPr>
                <w:color w:val="000000"/>
                <w:sz w:val="20"/>
                <w:szCs w:val="20"/>
              </w:rPr>
            </w:pPr>
            <w:r w:rsidRPr="00826B91">
              <w:rPr>
                <w:color w:val="000000"/>
                <w:sz w:val="20"/>
                <w:szCs w:val="20"/>
              </w:rPr>
              <w:lastRenderedPageBreak/>
              <w:t>Malíkovice</w:t>
            </w:r>
          </w:p>
        </w:tc>
        <w:tc>
          <w:tcPr>
            <w:tcW w:w="1986" w:type="dxa"/>
            <w:vAlign w:val="bottom"/>
          </w:tcPr>
          <w:p w14:paraId="1C78718F" w14:textId="77777777" w:rsidR="0026363C" w:rsidRPr="00826B91" w:rsidRDefault="0026363C" w:rsidP="00CF1712">
            <w:pPr>
              <w:spacing w:after="0"/>
              <w:rPr>
                <w:color w:val="000000"/>
                <w:sz w:val="20"/>
                <w:szCs w:val="20"/>
              </w:rPr>
            </w:pPr>
            <w:r w:rsidRPr="00826B91">
              <w:rPr>
                <w:color w:val="000000"/>
                <w:sz w:val="20"/>
                <w:szCs w:val="20"/>
              </w:rPr>
              <w:t>5,6</w:t>
            </w:r>
          </w:p>
        </w:tc>
        <w:tc>
          <w:tcPr>
            <w:tcW w:w="1685" w:type="dxa"/>
            <w:vAlign w:val="bottom"/>
          </w:tcPr>
          <w:p w14:paraId="53A94B32" w14:textId="77777777" w:rsidR="0026363C" w:rsidRPr="00826B91" w:rsidRDefault="0026363C" w:rsidP="00CF1712">
            <w:pPr>
              <w:spacing w:after="0"/>
              <w:rPr>
                <w:color w:val="000000"/>
                <w:sz w:val="20"/>
                <w:szCs w:val="20"/>
              </w:rPr>
            </w:pPr>
            <w:r w:rsidRPr="00826B91">
              <w:rPr>
                <w:color w:val="000000"/>
                <w:sz w:val="20"/>
                <w:szCs w:val="20"/>
              </w:rPr>
              <w:t>1,63</w:t>
            </w:r>
          </w:p>
        </w:tc>
        <w:tc>
          <w:tcPr>
            <w:tcW w:w="1958" w:type="dxa"/>
            <w:vAlign w:val="bottom"/>
          </w:tcPr>
          <w:p w14:paraId="20B6AB9C" w14:textId="77777777" w:rsidR="0026363C" w:rsidRPr="00826B91" w:rsidRDefault="0026363C" w:rsidP="00CF1712">
            <w:pPr>
              <w:spacing w:after="0"/>
              <w:rPr>
                <w:color w:val="000000"/>
                <w:sz w:val="20"/>
                <w:szCs w:val="20"/>
              </w:rPr>
            </w:pPr>
            <w:r w:rsidRPr="00826B91">
              <w:rPr>
                <w:color w:val="000000"/>
                <w:sz w:val="20"/>
                <w:szCs w:val="20"/>
              </w:rPr>
              <w:t>344</w:t>
            </w:r>
          </w:p>
        </w:tc>
      </w:tr>
      <w:tr w:rsidR="0026363C" w:rsidRPr="00826B91" w14:paraId="1D6E6BB6" w14:textId="77777777" w:rsidTr="00A20077">
        <w:trPr>
          <w:trHeight w:val="340"/>
        </w:trPr>
        <w:tc>
          <w:tcPr>
            <w:tcW w:w="3301" w:type="dxa"/>
            <w:vAlign w:val="bottom"/>
          </w:tcPr>
          <w:p w14:paraId="770F9997" w14:textId="77777777" w:rsidR="0026363C" w:rsidRPr="00826B91" w:rsidRDefault="0026363C" w:rsidP="00CF1712">
            <w:pPr>
              <w:spacing w:after="0"/>
              <w:rPr>
                <w:color w:val="000000"/>
                <w:sz w:val="20"/>
                <w:szCs w:val="20"/>
              </w:rPr>
            </w:pPr>
            <w:r w:rsidRPr="00826B91">
              <w:rPr>
                <w:color w:val="000000"/>
                <w:sz w:val="20"/>
                <w:szCs w:val="20"/>
              </w:rPr>
              <w:t>Neprobylice</w:t>
            </w:r>
          </w:p>
        </w:tc>
        <w:tc>
          <w:tcPr>
            <w:tcW w:w="1986" w:type="dxa"/>
            <w:vAlign w:val="bottom"/>
          </w:tcPr>
          <w:p w14:paraId="2C841E62" w14:textId="77777777" w:rsidR="0026363C" w:rsidRPr="00826B91" w:rsidRDefault="0026363C" w:rsidP="00CF1712">
            <w:pPr>
              <w:spacing w:after="0"/>
              <w:rPr>
                <w:color w:val="000000"/>
                <w:sz w:val="20"/>
                <w:szCs w:val="20"/>
              </w:rPr>
            </w:pPr>
            <w:r w:rsidRPr="00826B91">
              <w:rPr>
                <w:color w:val="000000"/>
                <w:sz w:val="20"/>
                <w:szCs w:val="20"/>
              </w:rPr>
              <w:t>3,9</w:t>
            </w:r>
          </w:p>
        </w:tc>
        <w:tc>
          <w:tcPr>
            <w:tcW w:w="1685" w:type="dxa"/>
            <w:vAlign w:val="bottom"/>
          </w:tcPr>
          <w:p w14:paraId="638E5810" w14:textId="77777777" w:rsidR="0026363C" w:rsidRPr="00826B91" w:rsidRDefault="0026363C" w:rsidP="00CF1712">
            <w:pPr>
              <w:spacing w:after="0"/>
              <w:rPr>
                <w:color w:val="000000"/>
                <w:sz w:val="20"/>
                <w:szCs w:val="20"/>
              </w:rPr>
            </w:pPr>
            <w:r w:rsidRPr="00826B91">
              <w:rPr>
                <w:color w:val="000000"/>
                <w:sz w:val="20"/>
                <w:szCs w:val="20"/>
              </w:rPr>
              <w:t>1,2</w:t>
            </w:r>
          </w:p>
        </w:tc>
        <w:tc>
          <w:tcPr>
            <w:tcW w:w="1958" w:type="dxa"/>
            <w:vAlign w:val="bottom"/>
          </w:tcPr>
          <w:p w14:paraId="66D53C12" w14:textId="77777777" w:rsidR="0026363C" w:rsidRPr="00826B91" w:rsidRDefault="0026363C" w:rsidP="00CF1712">
            <w:pPr>
              <w:spacing w:after="0"/>
              <w:rPr>
                <w:color w:val="000000"/>
                <w:sz w:val="20"/>
                <w:szCs w:val="20"/>
              </w:rPr>
            </w:pPr>
            <w:r w:rsidRPr="00826B91">
              <w:rPr>
                <w:color w:val="000000"/>
                <w:sz w:val="20"/>
                <w:szCs w:val="20"/>
              </w:rPr>
              <w:t>325</w:t>
            </w:r>
          </w:p>
        </w:tc>
      </w:tr>
      <w:tr w:rsidR="0026363C" w:rsidRPr="00826B91" w14:paraId="4F6870AB" w14:textId="77777777" w:rsidTr="00A20077">
        <w:trPr>
          <w:trHeight w:val="340"/>
        </w:trPr>
        <w:tc>
          <w:tcPr>
            <w:tcW w:w="3301" w:type="dxa"/>
            <w:vAlign w:val="bottom"/>
          </w:tcPr>
          <w:p w14:paraId="3026F18C" w14:textId="77777777" w:rsidR="0026363C" w:rsidRPr="00826B91" w:rsidRDefault="0026363C" w:rsidP="00CF1712">
            <w:pPr>
              <w:spacing w:after="0"/>
              <w:rPr>
                <w:color w:val="000000"/>
                <w:sz w:val="20"/>
                <w:szCs w:val="20"/>
              </w:rPr>
            </w:pPr>
            <w:r w:rsidRPr="00826B91">
              <w:rPr>
                <w:color w:val="000000"/>
                <w:sz w:val="20"/>
                <w:szCs w:val="20"/>
              </w:rPr>
              <w:t>Neuměřice</w:t>
            </w:r>
          </w:p>
        </w:tc>
        <w:tc>
          <w:tcPr>
            <w:tcW w:w="1986" w:type="dxa"/>
            <w:vAlign w:val="bottom"/>
          </w:tcPr>
          <w:p w14:paraId="610D45D3" w14:textId="77777777" w:rsidR="0026363C" w:rsidRPr="00826B91" w:rsidRDefault="0026363C" w:rsidP="00CF1712">
            <w:pPr>
              <w:spacing w:after="0"/>
              <w:rPr>
                <w:color w:val="000000"/>
                <w:sz w:val="20"/>
                <w:szCs w:val="20"/>
              </w:rPr>
            </w:pPr>
            <w:r w:rsidRPr="00826B91">
              <w:rPr>
                <w:color w:val="000000"/>
                <w:sz w:val="20"/>
                <w:szCs w:val="20"/>
              </w:rPr>
              <w:t>8,62</w:t>
            </w:r>
          </w:p>
        </w:tc>
        <w:tc>
          <w:tcPr>
            <w:tcW w:w="1685" w:type="dxa"/>
            <w:vAlign w:val="bottom"/>
          </w:tcPr>
          <w:p w14:paraId="553C91CF" w14:textId="77777777" w:rsidR="0026363C" w:rsidRPr="00826B91" w:rsidRDefault="0026363C" w:rsidP="00CF1712">
            <w:pPr>
              <w:spacing w:after="0"/>
              <w:rPr>
                <w:color w:val="000000"/>
                <w:sz w:val="20"/>
                <w:szCs w:val="20"/>
              </w:rPr>
            </w:pPr>
            <w:r w:rsidRPr="00826B91">
              <w:rPr>
                <w:color w:val="000000"/>
                <w:sz w:val="20"/>
                <w:szCs w:val="20"/>
              </w:rPr>
              <w:t>2,83</w:t>
            </w:r>
          </w:p>
        </w:tc>
        <w:tc>
          <w:tcPr>
            <w:tcW w:w="1958" w:type="dxa"/>
            <w:vAlign w:val="bottom"/>
          </w:tcPr>
          <w:p w14:paraId="0FB28A18" w14:textId="77777777" w:rsidR="0026363C" w:rsidRPr="00826B91" w:rsidRDefault="0026363C" w:rsidP="00CF1712">
            <w:pPr>
              <w:spacing w:after="0"/>
              <w:rPr>
                <w:color w:val="000000"/>
                <w:sz w:val="20"/>
                <w:szCs w:val="20"/>
              </w:rPr>
            </w:pPr>
            <w:r w:rsidRPr="00826B91">
              <w:rPr>
                <w:color w:val="000000"/>
                <w:sz w:val="20"/>
                <w:szCs w:val="20"/>
              </w:rPr>
              <w:t>305</w:t>
            </w:r>
          </w:p>
        </w:tc>
      </w:tr>
      <w:tr w:rsidR="0026363C" w:rsidRPr="00826B91" w14:paraId="5BAE24FC" w14:textId="77777777" w:rsidTr="00A20077">
        <w:trPr>
          <w:trHeight w:val="340"/>
        </w:trPr>
        <w:tc>
          <w:tcPr>
            <w:tcW w:w="3301" w:type="dxa"/>
            <w:vAlign w:val="bottom"/>
          </w:tcPr>
          <w:p w14:paraId="74B72191" w14:textId="77777777" w:rsidR="0026363C" w:rsidRPr="00826B91" w:rsidRDefault="0026363C" w:rsidP="00CF1712">
            <w:pPr>
              <w:spacing w:after="0"/>
              <w:rPr>
                <w:color w:val="000000"/>
                <w:sz w:val="20"/>
                <w:szCs w:val="20"/>
              </w:rPr>
            </w:pPr>
            <w:r w:rsidRPr="00826B91">
              <w:rPr>
                <w:color w:val="000000"/>
                <w:sz w:val="20"/>
                <w:szCs w:val="20"/>
              </w:rPr>
              <w:t>Páleč</w:t>
            </w:r>
          </w:p>
        </w:tc>
        <w:tc>
          <w:tcPr>
            <w:tcW w:w="1986" w:type="dxa"/>
            <w:vAlign w:val="bottom"/>
          </w:tcPr>
          <w:p w14:paraId="308FA286" w14:textId="77777777" w:rsidR="0026363C" w:rsidRPr="00826B91" w:rsidRDefault="0026363C" w:rsidP="00CF1712">
            <w:pPr>
              <w:spacing w:after="0"/>
              <w:rPr>
                <w:color w:val="000000"/>
                <w:sz w:val="20"/>
                <w:szCs w:val="20"/>
              </w:rPr>
            </w:pPr>
            <w:r w:rsidRPr="00826B91">
              <w:rPr>
                <w:color w:val="000000"/>
                <w:sz w:val="20"/>
                <w:szCs w:val="20"/>
              </w:rPr>
              <w:t>6,24</w:t>
            </w:r>
          </w:p>
        </w:tc>
        <w:tc>
          <w:tcPr>
            <w:tcW w:w="1685" w:type="dxa"/>
            <w:vAlign w:val="bottom"/>
          </w:tcPr>
          <w:p w14:paraId="115AC96C" w14:textId="77777777" w:rsidR="0026363C" w:rsidRPr="00826B91" w:rsidRDefault="0026363C" w:rsidP="00CF1712">
            <w:pPr>
              <w:spacing w:after="0"/>
              <w:rPr>
                <w:color w:val="000000"/>
                <w:sz w:val="20"/>
                <w:szCs w:val="20"/>
              </w:rPr>
            </w:pPr>
            <w:r w:rsidRPr="00826B91">
              <w:rPr>
                <w:color w:val="000000"/>
                <w:sz w:val="20"/>
                <w:szCs w:val="20"/>
              </w:rPr>
              <w:t>1,41</w:t>
            </w:r>
          </w:p>
        </w:tc>
        <w:tc>
          <w:tcPr>
            <w:tcW w:w="1958" w:type="dxa"/>
            <w:vAlign w:val="bottom"/>
          </w:tcPr>
          <w:p w14:paraId="62EDE66F" w14:textId="77777777" w:rsidR="0026363C" w:rsidRPr="00826B91" w:rsidRDefault="0026363C" w:rsidP="00CF1712">
            <w:pPr>
              <w:spacing w:after="0"/>
              <w:rPr>
                <w:color w:val="000000"/>
                <w:sz w:val="20"/>
                <w:szCs w:val="20"/>
              </w:rPr>
            </w:pPr>
            <w:r w:rsidRPr="00826B91">
              <w:rPr>
                <w:color w:val="000000"/>
                <w:sz w:val="20"/>
                <w:szCs w:val="20"/>
              </w:rPr>
              <w:t>443</w:t>
            </w:r>
          </w:p>
        </w:tc>
      </w:tr>
      <w:tr w:rsidR="0026363C" w:rsidRPr="00826B91" w14:paraId="5E858622" w14:textId="77777777" w:rsidTr="00A20077">
        <w:trPr>
          <w:trHeight w:val="340"/>
        </w:trPr>
        <w:tc>
          <w:tcPr>
            <w:tcW w:w="3301" w:type="dxa"/>
            <w:vAlign w:val="bottom"/>
          </w:tcPr>
          <w:p w14:paraId="42CDD0A2" w14:textId="77777777" w:rsidR="0026363C" w:rsidRPr="00826B91" w:rsidRDefault="0026363C" w:rsidP="00CF1712">
            <w:pPr>
              <w:spacing w:after="0"/>
              <w:rPr>
                <w:color w:val="000000"/>
                <w:sz w:val="20"/>
                <w:szCs w:val="20"/>
              </w:rPr>
            </w:pPr>
            <w:r w:rsidRPr="00826B91">
              <w:rPr>
                <w:color w:val="000000"/>
                <w:sz w:val="20"/>
                <w:szCs w:val="20"/>
              </w:rPr>
              <w:t>Plchov</w:t>
            </w:r>
          </w:p>
        </w:tc>
        <w:tc>
          <w:tcPr>
            <w:tcW w:w="1986" w:type="dxa"/>
            <w:vAlign w:val="bottom"/>
          </w:tcPr>
          <w:p w14:paraId="6CC99EB5" w14:textId="77777777" w:rsidR="0026363C" w:rsidRPr="00826B91" w:rsidRDefault="0026363C" w:rsidP="00CF1712">
            <w:pPr>
              <w:spacing w:after="0"/>
              <w:rPr>
                <w:color w:val="000000"/>
                <w:sz w:val="20"/>
                <w:szCs w:val="20"/>
              </w:rPr>
            </w:pPr>
            <w:r w:rsidRPr="00826B91">
              <w:rPr>
                <w:color w:val="000000"/>
                <w:sz w:val="20"/>
                <w:szCs w:val="20"/>
              </w:rPr>
              <w:t>2,29</w:t>
            </w:r>
          </w:p>
        </w:tc>
        <w:tc>
          <w:tcPr>
            <w:tcW w:w="1685" w:type="dxa"/>
            <w:vAlign w:val="bottom"/>
          </w:tcPr>
          <w:p w14:paraId="0DDA6704" w14:textId="77777777" w:rsidR="0026363C" w:rsidRPr="00826B91" w:rsidRDefault="0026363C" w:rsidP="00CF1712">
            <w:pPr>
              <w:spacing w:after="0"/>
              <w:rPr>
                <w:color w:val="000000"/>
                <w:sz w:val="20"/>
                <w:szCs w:val="20"/>
              </w:rPr>
            </w:pPr>
            <w:r w:rsidRPr="00826B91">
              <w:rPr>
                <w:color w:val="000000"/>
                <w:sz w:val="20"/>
                <w:szCs w:val="20"/>
              </w:rPr>
              <w:t>1,41</w:t>
            </w:r>
          </w:p>
        </w:tc>
        <w:tc>
          <w:tcPr>
            <w:tcW w:w="1958" w:type="dxa"/>
            <w:vAlign w:val="bottom"/>
          </w:tcPr>
          <w:p w14:paraId="0EAEAF3E" w14:textId="77777777" w:rsidR="0026363C" w:rsidRPr="00826B91" w:rsidRDefault="0026363C" w:rsidP="00CF1712">
            <w:pPr>
              <w:spacing w:after="0"/>
              <w:rPr>
                <w:color w:val="000000"/>
                <w:sz w:val="20"/>
                <w:szCs w:val="20"/>
              </w:rPr>
            </w:pPr>
            <w:r w:rsidRPr="00826B91">
              <w:rPr>
                <w:color w:val="000000"/>
                <w:sz w:val="20"/>
                <w:szCs w:val="20"/>
              </w:rPr>
              <w:t>162</w:t>
            </w:r>
          </w:p>
        </w:tc>
      </w:tr>
      <w:tr w:rsidR="0026363C" w:rsidRPr="00826B91" w14:paraId="01934C93" w14:textId="77777777" w:rsidTr="00A20077">
        <w:trPr>
          <w:trHeight w:val="340"/>
        </w:trPr>
        <w:tc>
          <w:tcPr>
            <w:tcW w:w="3301" w:type="dxa"/>
            <w:vAlign w:val="bottom"/>
          </w:tcPr>
          <w:p w14:paraId="4377B16D" w14:textId="77777777" w:rsidR="0026363C" w:rsidRPr="00826B91" w:rsidRDefault="0026363C" w:rsidP="00CF1712">
            <w:pPr>
              <w:spacing w:after="0"/>
              <w:rPr>
                <w:color w:val="000000"/>
                <w:sz w:val="20"/>
                <w:szCs w:val="20"/>
              </w:rPr>
            </w:pPr>
            <w:r w:rsidRPr="00826B91">
              <w:rPr>
                <w:color w:val="000000"/>
                <w:sz w:val="20"/>
                <w:szCs w:val="20"/>
              </w:rPr>
              <w:t>Podlešín</w:t>
            </w:r>
          </w:p>
        </w:tc>
        <w:tc>
          <w:tcPr>
            <w:tcW w:w="1986" w:type="dxa"/>
            <w:vAlign w:val="bottom"/>
          </w:tcPr>
          <w:p w14:paraId="61DE6BBA" w14:textId="77777777" w:rsidR="0026363C" w:rsidRPr="00826B91" w:rsidRDefault="0026363C" w:rsidP="00CF1712">
            <w:pPr>
              <w:spacing w:after="0"/>
              <w:rPr>
                <w:color w:val="000000"/>
                <w:sz w:val="20"/>
                <w:szCs w:val="20"/>
              </w:rPr>
            </w:pPr>
            <w:r w:rsidRPr="00826B91">
              <w:rPr>
                <w:color w:val="000000"/>
                <w:sz w:val="20"/>
                <w:szCs w:val="20"/>
              </w:rPr>
              <w:t>5,88</w:t>
            </w:r>
          </w:p>
        </w:tc>
        <w:tc>
          <w:tcPr>
            <w:tcW w:w="1685" w:type="dxa"/>
            <w:vAlign w:val="bottom"/>
          </w:tcPr>
          <w:p w14:paraId="2CD7A333" w14:textId="77777777" w:rsidR="0026363C" w:rsidRPr="00826B91" w:rsidRDefault="0026363C" w:rsidP="00CF1712">
            <w:pPr>
              <w:spacing w:after="0"/>
              <w:rPr>
                <w:color w:val="000000"/>
                <w:sz w:val="20"/>
                <w:szCs w:val="20"/>
              </w:rPr>
            </w:pPr>
            <w:r w:rsidRPr="00826B91">
              <w:rPr>
                <w:color w:val="000000"/>
                <w:sz w:val="20"/>
                <w:szCs w:val="20"/>
              </w:rPr>
              <w:t>2,72</w:t>
            </w:r>
          </w:p>
        </w:tc>
        <w:tc>
          <w:tcPr>
            <w:tcW w:w="1958" w:type="dxa"/>
            <w:vAlign w:val="bottom"/>
          </w:tcPr>
          <w:p w14:paraId="679CB331" w14:textId="77777777" w:rsidR="0026363C" w:rsidRPr="00826B91" w:rsidRDefault="0026363C" w:rsidP="00CF1712">
            <w:pPr>
              <w:spacing w:after="0"/>
              <w:rPr>
                <w:color w:val="000000"/>
                <w:sz w:val="20"/>
                <w:szCs w:val="20"/>
              </w:rPr>
            </w:pPr>
            <w:r w:rsidRPr="00826B91">
              <w:rPr>
                <w:color w:val="000000"/>
                <w:sz w:val="20"/>
                <w:szCs w:val="20"/>
              </w:rPr>
              <w:t>216</w:t>
            </w:r>
          </w:p>
        </w:tc>
      </w:tr>
      <w:tr w:rsidR="0026363C" w:rsidRPr="00826B91" w14:paraId="6D30683A" w14:textId="77777777" w:rsidTr="00A20077">
        <w:trPr>
          <w:trHeight w:val="340"/>
        </w:trPr>
        <w:tc>
          <w:tcPr>
            <w:tcW w:w="3301" w:type="dxa"/>
            <w:vAlign w:val="bottom"/>
          </w:tcPr>
          <w:p w14:paraId="0AED5ADA" w14:textId="77777777" w:rsidR="0026363C" w:rsidRPr="00826B91" w:rsidRDefault="0026363C" w:rsidP="00CF1712">
            <w:pPr>
              <w:spacing w:after="0"/>
              <w:rPr>
                <w:color w:val="000000"/>
                <w:sz w:val="20"/>
                <w:szCs w:val="20"/>
              </w:rPr>
            </w:pPr>
            <w:r w:rsidRPr="00826B91">
              <w:rPr>
                <w:color w:val="000000"/>
                <w:sz w:val="20"/>
                <w:szCs w:val="20"/>
              </w:rPr>
              <w:t>Poštovice</w:t>
            </w:r>
          </w:p>
        </w:tc>
        <w:tc>
          <w:tcPr>
            <w:tcW w:w="1986" w:type="dxa"/>
            <w:vAlign w:val="bottom"/>
          </w:tcPr>
          <w:p w14:paraId="4EC3208E" w14:textId="77777777" w:rsidR="0026363C" w:rsidRPr="00826B91" w:rsidRDefault="0026363C" w:rsidP="00CF1712">
            <w:pPr>
              <w:spacing w:after="0"/>
              <w:rPr>
                <w:color w:val="000000"/>
                <w:sz w:val="20"/>
                <w:szCs w:val="20"/>
              </w:rPr>
            </w:pPr>
            <w:r w:rsidRPr="00826B91">
              <w:rPr>
                <w:color w:val="000000"/>
                <w:sz w:val="20"/>
                <w:szCs w:val="20"/>
              </w:rPr>
              <w:t>4,42</w:t>
            </w:r>
          </w:p>
        </w:tc>
        <w:tc>
          <w:tcPr>
            <w:tcW w:w="1685" w:type="dxa"/>
            <w:vAlign w:val="bottom"/>
          </w:tcPr>
          <w:p w14:paraId="2EC4D83E" w14:textId="77777777" w:rsidR="0026363C" w:rsidRPr="00826B91" w:rsidRDefault="0026363C" w:rsidP="00CF1712">
            <w:pPr>
              <w:spacing w:after="0"/>
              <w:rPr>
                <w:color w:val="000000"/>
                <w:sz w:val="20"/>
                <w:szCs w:val="20"/>
              </w:rPr>
            </w:pPr>
            <w:r w:rsidRPr="00826B91">
              <w:rPr>
                <w:color w:val="000000"/>
                <w:sz w:val="20"/>
                <w:szCs w:val="20"/>
              </w:rPr>
              <w:t>0,65</w:t>
            </w:r>
          </w:p>
        </w:tc>
        <w:tc>
          <w:tcPr>
            <w:tcW w:w="1958" w:type="dxa"/>
            <w:vAlign w:val="bottom"/>
          </w:tcPr>
          <w:p w14:paraId="50A88CDA" w14:textId="77777777" w:rsidR="0026363C" w:rsidRPr="00826B91" w:rsidRDefault="0026363C" w:rsidP="00CF1712">
            <w:pPr>
              <w:spacing w:after="0"/>
              <w:rPr>
                <w:color w:val="000000"/>
                <w:sz w:val="20"/>
                <w:szCs w:val="20"/>
              </w:rPr>
            </w:pPr>
            <w:r w:rsidRPr="00826B91">
              <w:rPr>
                <w:color w:val="000000"/>
                <w:sz w:val="20"/>
                <w:szCs w:val="20"/>
              </w:rPr>
              <w:t>680</w:t>
            </w:r>
          </w:p>
        </w:tc>
      </w:tr>
      <w:tr w:rsidR="0026363C" w:rsidRPr="00826B91" w14:paraId="52BE87A6" w14:textId="77777777" w:rsidTr="00A20077">
        <w:trPr>
          <w:trHeight w:val="340"/>
        </w:trPr>
        <w:tc>
          <w:tcPr>
            <w:tcW w:w="3301" w:type="dxa"/>
            <w:vAlign w:val="bottom"/>
          </w:tcPr>
          <w:p w14:paraId="751B5B86" w14:textId="77777777" w:rsidR="0026363C" w:rsidRPr="00826B91" w:rsidRDefault="0026363C" w:rsidP="00CF1712">
            <w:pPr>
              <w:spacing w:after="0"/>
              <w:rPr>
                <w:color w:val="000000"/>
                <w:sz w:val="20"/>
                <w:szCs w:val="20"/>
              </w:rPr>
            </w:pPr>
            <w:r w:rsidRPr="00826B91">
              <w:rPr>
                <w:color w:val="000000"/>
                <w:sz w:val="20"/>
                <w:szCs w:val="20"/>
              </w:rPr>
              <w:t>Pozdeň</w:t>
            </w:r>
          </w:p>
        </w:tc>
        <w:tc>
          <w:tcPr>
            <w:tcW w:w="1986" w:type="dxa"/>
            <w:vAlign w:val="bottom"/>
          </w:tcPr>
          <w:p w14:paraId="35931798" w14:textId="77777777" w:rsidR="0026363C" w:rsidRPr="00826B91" w:rsidRDefault="0026363C" w:rsidP="00CF1712">
            <w:pPr>
              <w:spacing w:after="0"/>
              <w:rPr>
                <w:color w:val="000000"/>
                <w:sz w:val="20"/>
                <w:szCs w:val="20"/>
              </w:rPr>
            </w:pPr>
            <w:r w:rsidRPr="00826B91">
              <w:rPr>
                <w:color w:val="000000"/>
                <w:sz w:val="20"/>
                <w:szCs w:val="20"/>
              </w:rPr>
              <w:t>2,98</w:t>
            </w:r>
          </w:p>
        </w:tc>
        <w:tc>
          <w:tcPr>
            <w:tcW w:w="1685" w:type="dxa"/>
            <w:vAlign w:val="bottom"/>
          </w:tcPr>
          <w:p w14:paraId="66FCFC0E" w14:textId="77777777" w:rsidR="0026363C" w:rsidRPr="00826B91" w:rsidRDefault="0026363C" w:rsidP="00CF1712">
            <w:pPr>
              <w:spacing w:after="0"/>
              <w:rPr>
                <w:color w:val="000000"/>
                <w:sz w:val="20"/>
                <w:szCs w:val="20"/>
              </w:rPr>
            </w:pPr>
            <w:r w:rsidRPr="00826B91">
              <w:rPr>
                <w:color w:val="000000"/>
                <w:sz w:val="20"/>
                <w:szCs w:val="20"/>
              </w:rPr>
              <w:t>1,2</w:t>
            </w:r>
          </w:p>
        </w:tc>
        <w:tc>
          <w:tcPr>
            <w:tcW w:w="1958" w:type="dxa"/>
            <w:vAlign w:val="bottom"/>
          </w:tcPr>
          <w:p w14:paraId="125E9D20" w14:textId="77777777" w:rsidR="0026363C" w:rsidRPr="00826B91" w:rsidRDefault="0026363C" w:rsidP="00CF1712">
            <w:pPr>
              <w:spacing w:after="0"/>
              <w:rPr>
                <w:color w:val="000000"/>
                <w:sz w:val="20"/>
                <w:szCs w:val="20"/>
              </w:rPr>
            </w:pPr>
            <w:r w:rsidRPr="00826B91">
              <w:rPr>
                <w:color w:val="000000"/>
                <w:sz w:val="20"/>
                <w:szCs w:val="20"/>
              </w:rPr>
              <w:t>248</w:t>
            </w:r>
          </w:p>
        </w:tc>
      </w:tr>
      <w:tr w:rsidR="0026363C" w:rsidRPr="00826B91" w14:paraId="3B42C566" w14:textId="77777777" w:rsidTr="00A20077">
        <w:trPr>
          <w:trHeight w:val="340"/>
        </w:trPr>
        <w:tc>
          <w:tcPr>
            <w:tcW w:w="3301" w:type="dxa"/>
            <w:vAlign w:val="bottom"/>
          </w:tcPr>
          <w:p w14:paraId="7266DFE4" w14:textId="77777777" w:rsidR="0026363C" w:rsidRPr="00826B91" w:rsidRDefault="0026363C" w:rsidP="00CF1712">
            <w:pPr>
              <w:spacing w:after="0"/>
              <w:rPr>
                <w:color w:val="000000"/>
                <w:sz w:val="20"/>
                <w:szCs w:val="20"/>
              </w:rPr>
            </w:pPr>
            <w:r w:rsidRPr="00826B91">
              <w:rPr>
                <w:color w:val="000000"/>
                <w:sz w:val="20"/>
                <w:szCs w:val="20"/>
              </w:rPr>
              <w:t>Přelíc</w:t>
            </w:r>
          </w:p>
        </w:tc>
        <w:tc>
          <w:tcPr>
            <w:tcW w:w="1986" w:type="dxa"/>
            <w:vAlign w:val="bottom"/>
          </w:tcPr>
          <w:p w14:paraId="6FA81FF1" w14:textId="77777777" w:rsidR="0026363C" w:rsidRPr="00826B91" w:rsidRDefault="0026363C" w:rsidP="00CF1712">
            <w:pPr>
              <w:spacing w:after="0"/>
              <w:rPr>
                <w:color w:val="000000"/>
                <w:sz w:val="20"/>
                <w:szCs w:val="20"/>
              </w:rPr>
            </w:pPr>
            <w:r w:rsidRPr="00826B91">
              <w:rPr>
                <w:color w:val="000000"/>
                <w:sz w:val="20"/>
                <w:szCs w:val="20"/>
              </w:rPr>
              <w:t>6,88</w:t>
            </w:r>
          </w:p>
        </w:tc>
        <w:tc>
          <w:tcPr>
            <w:tcW w:w="1685" w:type="dxa"/>
            <w:vAlign w:val="bottom"/>
          </w:tcPr>
          <w:p w14:paraId="1FDE52F8" w14:textId="77777777" w:rsidR="0026363C" w:rsidRPr="00826B91" w:rsidRDefault="0026363C" w:rsidP="00CF1712">
            <w:pPr>
              <w:spacing w:after="0"/>
              <w:rPr>
                <w:color w:val="000000"/>
                <w:sz w:val="20"/>
                <w:szCs w:val="20"/>
              </w:rPr>
            </w:pPr>
            <w:r w:rsidRPr="00826B91">
              <w:rPr>
                <w:color w:val="000000"/>
                <w:sz w:val="20"/>
                <w:szCs w:val="20"/>
              </w:rPr>
              <w:t>2,17</w:t>
            </w:r>
          </w:p>
        </w:tc>
        <w:tc>
          <w:tcPr>
            <w:tcW w:w="1958" w:type="dxa"/>
            <w:vAlign w:val="bottom"/>
          </w:tcPr>
          <w:p w14:paraId="2F21B5A8" w14:textId="77777777" w:rsidR="0026363C" w:rsidRPr="00826B91" w:rsidRDefault="0026363C" w:rsidP="00CF1712">
            <w:pPr>
              <w:spacing w:after="0"/>
              <w:rPr>
                <w:color w:val="000000"/>
                <w:sz w:val="20"/>
                <w:szCs w:val="20"/>
              </w:rPr>
            </w:pPr>
            <w:r w:rsidRPr="00826B91">
              <w:rPr>
                <w:color w:val="000000"/>
                <w:sz w:val="20"/>
                <w:szCs w:val="20"/>
              </w:rPr>
              <w:t>317</w:t>
            </w:r>
          </w:p>
        </w:tc>
      </w:tr>
      <w:tr w:rsidR="0026363C" w:rsidRPr="00826B91" w14:paraId="685D027C" w14:textId="77777777" w:rsidTr="00A20077">
        <w:trPr>
          <w:trHeight w:val="340"/>
        </w:trPr>
        <w:tc>
          <w:tcPr>
            <w:tcW w:w="3301" w:type="dxa"/>
            <w:vAlign w:val="bottom"/>
          </w:tcPr>
          <w:p w14:paraId="0B9BABF4" w14:textId="77777777" w:rsidR="0026363C" w:rsidRPr="00826B91" w:rsidRDefault="0026363C" w:rsidP="00CF1712">
            <w:pPr>
              <w:spacing w:after="0"/>
              <w:rPr>
                <w:color w:val="000000"/>
                <w:sz w:val="20"/>
                <w:szCs w:val="20"/>
              </w:rPr>
            </w:pPr>
            <w:r w:rsidRPr="00826B91">
              <w:rPr>
                <w:color w:val="000000"/>
                <w:sz w:val="20"/>
                <w:szCs w:val="20"/>
              </w:rPr>
              <w:t>Řisuty</w:t>
            </w:r>
          </w:p>
        </w:tc>
        <w:tc>
          <w:tcPr>
            <w:tcW w:w="1986" w:type="dxa"/>
            <w:vAlign w:val="bottom"/>
          </w:tcPr>
          <w:p w14:paraId="6E207792" w14:textId="77777777" w:rsidR="0026363C" w:rsidRPr="00826B91" w:rsidRDefault="0026363C" w:rsidP="00CF1712">
            <w:pPr>
              <w:spacing w:after="0"/>
              <w:rPr>
                <w:color w:val="000000"/>
                <w:sz w:val="20"/>
                <w:szCs w:val="20"/>
              </w:rPr>
            </w:pPr>
            <w:r w:rsidRPr="00826B91">
              <w:rPr>
                <w:color w:val="000000"/>
                <w:sz w:val="20"/>
                <w:szCs w:val="20"/>
              </w:rPr>
              <w:t>5,21</w:t>
            </w:r>
          </w:p>
        </w:tc>
        <w:tc>
          <w:tcPr>
            <w:tcW w:w="1685" w:type="dxa"/>
            <w:vAlign w:val="bottom"/>
          </w:tcPr>
          <w:p w14:paraId="6E980443" w14:textId="77777777" w:rsidR="0026363C" w:rsidRPr="00826B91" w:rsidRDefault="0026363C" w:rsidP="00CF1712">
            <w:pPr>
              <w:spacing w:after="0"/>
              <w:rPr>
                <w:color w:val="000000"/>
                <w:sz w:val="20"/>
                <w:szCs w:val="20"/>
              </w:rPr>
            </w:pPr>
            <w:r w:rsidRPr="00826B91">
              <w:rPr>
                <w:color w:val="000000"/>
                <w:sz w:val="20"/>
                <w:szCs w:val="20"/>
              </w:rPr>
              <w:t>4,78</w:t>
            </w:r>
          </w:p>
        </w:tc>
        <w:tc>
          <w:tcPr>
            <w:tcW w:w="1958" w:type="dxa"/>
            <w:vAlign w:val="bottom"/>
          </w:tcPr>
          <w:p w14:paraId="58E871A7" w14:textId="77777777" w:rsidR="0026363C" w:rsidRPr="00826B91" w:rsidRDefault="0026363C" w:rsidP="00CF1712">
            <w:pPr>
              <w:spacing w:after="0"/>
              <w:rPr>
                <w:color w:val="000000"/>
                <w:sz w:val="20"/>
                <w:szCs w:val="20"/>
              </w:rPr>
            </w:pPr>
            <w:r w:rsidRPr="00826B91">
              <w:rPr>
                <w:color w:val="000000"/>
                <w:sz w:val="20"/>
                <w:szCs w:val="20"/>
              </w:rPr>
              <w:t>109</w:t>
            </w:r>
          </w:p>
        </w:tc>
      </w:tr>
      <w:tr w:rsidR="0026363C" w:rsidRPr="00826B91" w14:paraId="5A047C3C" w14:textId="77777777" w:rsidTr="00A20077">
        <w:trPr>
          <w:trHeight w:val="340"/>
        </w:trPr>
        <w:tc>
          <w:tcPr>
            <w:tcW w:w="3301" w:type="dxa"/>
            <w:vAlign w:val="bottom"/>
          </w:tcPr>
          <w:p w14:paraId="533541B0" w14:textId="77777777" w:rsidR="0026363C" w:rsidRPr="00826B91" w:rsidRDefault="0026363C" w:rsidP="00CF1712">
            <w:pPr>
              <w:spacing w:after="0"/>
              <w:rPr>
                <w:color w:val="000000"/>
                <w:sz w:val="20"/>
                <w:szCs w:val="20"/>
              </w:rPr>
            </w:pPr>
            <w:r w:rsidRPr="00826B91">
              <w:rPr>
                <w:color w:val="000000"/>
                <w:sz w:val="20"/>
                <w:szCs w:val="20"/>
              </w:rPr>
              <w:t>Sazená</w:t>
            </w:r>
          </w:p>
        </w:tc>
        <w:tc>
          <w:tcPr>
            <w:tcW w:w="1986" w:type="dxa"/>
            <w:vAlign w:val="bottom"/>
          </w:tcPr>
          <w:p w14:paraId="3D25D355" w14:textId="77777777" w:rsidR="0026363C" w:rsidRPr="00826B91" w:rsidRDefault="0026363C" w:rsidP="00CF1712">
            <w:pPr>
              <w:spacing w:after="0"/>
              <w:rPr>
                <w:color w:val="000000"/>
                <w:sz w:val="20"/>
                <w:szCs w:val="20"/>
              </w:rPr>
            </w:pPr>
            <w:r w:rsidRPr="00826B91">
              <w:rPr>
                <w:color w:val="000000"/>
                <w:sz w:val="20"/>
                <w:szCs w:val="20"/>
              </w:rPr>
              <w:t>9,29</w:t>
            </w:r>
          </w:p>
        </w:tc>
        <w:tc>
          <w:tcPr>
            <w:tcW w:w="1685" w:type="dxa"/>
            <w:vAlign w:val="bottom"/>
          </w:tcPr>
          <w:p w14:paraId="6F2927E9" w14:textId="77777777" w:rsidR="0026363C" w:rsidRPr="00826B91" w:rsidRDefault="0026363C" w:rsidP="00CF1712">
            <w:pPr>
              <w:spacing w:after="0"/>
              <w:rPr>
                <w:color w:val="000000"/>
                <w:sz w:val="20"/>
                <w:szCs w:val="20"/>
              </w:rPr>
            </w:pPr>
            <w:r w:rsidRPr="00826B91">
              <w:rPr>
                <w:color w:val="000000"/>
                <w:sz w:val="20"/>
                <w:szCs w:val="20"/>
              </w:rPr>
              <w:t>3,92</w:t>
            </w:r>
          </w:p>
        </w:tc>
        <w:tc>
          <w:tcPr>
            <w:tcW w:w="1958" w:type="dxa"/>
            <w:vAlign w:val="bottom"/>
          </w:tcPr>
          <w:p w14:paraId="18ED1327" w14:textId="77777777" w:rsidR="0026363C" w:rsidRPr="00826B91" w:rsidRDefault="0026363C" w:rsidP="00CF1712">
            <w:pPr>
              <w:spacing w:after="0"/>
              <w:rPr>
                <w:color w:val="000000"/>
                <w:sz w:val="20"/>
                <w:szCs w:val="20"/>
              </w:rPr>
            </w:pPr>
            <w:r w:rsidRPr="00826B91">
              <w:rPr>
                <w:color w:val="000000"/>
                <w:sz w:val="20"/>
                <w:szCs w:val="20"/>
              </w:rPr>
              <w:t>237</w:t>
            </w:r>
          </w:p>
        </w:tc>
      </w:tr>
      <w:tr w:rsidR="0026363C" w:rsidRPr="00826B91" w14:paraId="6A3921AC" w14:textId="77777777" w:rsidTr="00A20077">
        <w:trPr>
          <w:trHeight w:val="340"/>
        </w:trPr>
        <w:tc>
          <w:tcPr>
            <w:tcW w:w="3301" w:type="dxa"/>
            <w:vAlign w:val="bottom"/>
          </w:tcPr>
          <w:p w14:paraId="791EE50E" w14:textId="77777777" w:rsidR="0026363C" w:rsidRPr="00826B91" w:rsidRDefault="0026363C" w:rsidP="00CF1712">
            <w:pPr>
              <w:spacing w:after="0"/>
              <w:rPr>
                <w:color w:val="000000"/>
                <w:sz w:val="20"/>
                <w:szCs w:val="20"/>
              </w:rPr>
            </w:pPr>
            <w:r w:rsidRPr="00826B91">
              <w:rPr>
                <w:color w:val="000000"/>
                <w:sz w:val="20"/>
                <w:szCs w:val="20"/>
              </w:rPr>
              <w:t>Slaný</w:t>
            </w:r>
          </w:p>
        </w:tc>
        <w:tc>
          <w:tcPr>
            <w:tcW w:w="1986" w:type="dxa"/>
            <w:vAlign w:val="bottom"/>
          </w:tcPr>
          <w:p w14:paraId="3146536E" w14:textId="77777777" w:rsidR="0026363C" w:rsidRPr="00826B91" w:rsidRDefault="0026363C" w:rsidP="00CF1712">
            <w:pPr>
              <w:spacing w:after="0"/>
              <w:rPr>
                <w:color w:val="000000"/>
                <w:sz w:val="20"/>
                <w:szCs w:val="20"/>
              </w:rPr>
            </w:pPr>
            <w:r w:rsidRPr="00826B91">
              <w:rPr>
                <w:color w:val="000000"/>
                <w:sz w:val="20"/>
                <w:szCs w:val="20"/>
              </w:rPr>
              <w:t>76,83</w:t>
            </w:r>
          </w:p>
        </w:tc>
        <w:tc>
          <w:tcPr>
            <w:tcW w:w="1685" w:type="dxa"/>
            <w:vAlign w:val="bottom"/>
          </w:tcPr>
          <w:p w14:paraId="71FB7AD9" w14:textId="77777777" w:rsidR="0026363C" w:rsidRPr="00826B91" w:rsidRDefault="0026363C" w:rsidP="00CF1712">
            <w:pPr>
              <w:spacing w:after="0"/>
              <w:rPr>
                <w:color w:val="000000"/>
                <w:sz w:val="20"/>
                <w:szCs w:val="20"/>
              </w:rPr>
            </w:pPr>
            <w:r w:rsidRPr="00826B91">
              <w:rPr>
                <w:color w:val="000000"/>
                <w:sz w:val="20"/>
                <w:szCs w:val="20"/>
              </w:rPr>
              <w:t>78,95</w:t>
            </w:r>
          </w:p>
        </w:tc>
        <w:tc>
          <w:tcPr>
            <w:tcW w:w="1958" w:type="dxa"/>
            <w:vAlign w:val="bottom"/>
          </w:tcPr>
          <w:p w14:paraId="57A4D981" w14:textId="77777777" w:rsidR="0026363C" w:rsidRPr="00826B91" w:rsidRDefault="0026363C" w:rsidP="00CF1712">
            <w:pPr>
              <w:spacing w:after="0"/>
              <w:rPr>
                <w:color w:val="000000"/>
                <w:sz w:val="20"/>
                <w:szCs w:val="20"/>
              </w:rPr>
            </w:pPr>
            <w:r w:rsidRPr="00826B91">
              <w:rPr>
                <w:color w:val="000000"/>
                <w:sz w:val="20"/>
                <w:szCs w:val="20"/>
              </w:rPr>
              <w:t>97</w:t>
            </w:r>
          </w:p>
        </w:tc>
      </w:tr>
      <w:tr w:rsidR="0026363C" w:rsidRPr="00826B91" w14:paraId="6AFD1D38" w14:textId="77777777" w:rsidTr="00A20077">
        <w:trPr>
          <w:trHeight w:val="340"/>
        </w:trPr>
        <w:tc>
          <w:tcPr>
            <w:tcW w:w="3301" w:type="dxa"/>
            <w:vAlign w:val="bottom"/>
          </w:tcPr>
          <w:p w14:paraId="2CCDAE55" w14:textId="77777777" w:rsidR="0026363C" w:rsidRPr="00826B91" w:rsidRDefault="0026363C" w:rsidP="00CF1712">
            <w:pPr>
              <w:spacing w:after="0"/>
              <w:rPr>
                <w:color w:val="000000"/>
                <w:sz w:val="20"/>
                <w:szCs w:val="20"/>
              </w:rPr>
            </w:pPr>
            <w:r w:rsidRPr="00826B91">
              <w:rPr>
                <w:color w:val="000000"/>
                <w:sz w:val="20"/>
                <w:szCs w:val="20"/>
              </w:rPr>
              <w:t>Smečno</w:t>
            </w:r>
          </w:p>
        </w:tc>
        <w:tc>
          <w:tcPr>
            <w:tcW w:w="1986" w:type="dxa"/>
            <w:vAlign w:val="bottom"/>
          </w:tcPr>
          <w:p w14:paraId="69A5CD77" w14:textId="77777777" w:rsidR="0026363C" w:rsidRPr="00826B91" w:rsidRDefault="0026363C" w:rsidP="00CF1712">
            <w:pPr>
              <w:spacing w:after="0"/>
              <w:rPr>
                <w:color w:val="000000"/>
                <w:sz w:val="20"/>
                <w:szCs w:val="20"/>
              </w:rPr>
            </w:pPr>
            <w:r w:rsidRPr="00826B91">
              <w:rPr>
                <w:color w:val="000000"/>
                <w:sz w:val="20"/>
                <w:szCs w:val="20"/>
              </w:rPr>
              <w:t>26,48</w:t>
            </w:r>
          </w:p>
        </w:tc>
        <w:tc>
          <w:tcPr>
            <w:tcW w:w="1685" w:type="dxa"/>
            <w:vAlign w:val="bottom"/>
          </w:tcPr>
          <w:p w14:paraId="18C83F3A" w14:textId="77777777" w:rsidR="0026363C" w:rsidRPr="00826B91" w:rsidRDefault="0026363C" w:rsidP="00CF1712">
            <w:pPr>
              <w:spacing w:after="0"/>
              <w:rPr>
                <w:color w:val="000000"/>
                <w:sz w:val="20"/>
                <w:szCs w:val="20"/>
              </w:rPr>
            </w:pPr>
            <w:r w:rsidRPr="00826B91">
              <w:rPr>
                <w:color w:val="000000"/>
                <w:sz w:val="20"/>
                <w:szCs w:val="20"/>
              </w:rPr>
              <w:t>7,47</w:t>
            </w:r>
          </w:p>
        </w:tc>
        <w:tc>
          <w:tcPr>
            <w:tcW w:w="1958" w:type="dxa"/>
            <w:vAlign w:val="bottom"/>
          </w:tcPr>
          <w:p w14:paraId="552E4440" w14:textId="77777777" w:rsidR="0026363C" w:rsidRPr="00826B91" w:rsidRDefault="0026363C" w:rsidP="00CF1712">
            <w:pPr>
              <w:spacing w:after="0"/>
              <w:rPr>
                <w:color w:val="000000"/>
                <w:sz w:val="20"/>
                <w:szCs w:val="20"/>
              </w:rPr>
            </w:pPr>
            <w:r w:rsidRPr="00826B91">
              <w:rPr>
                <w:color w:val="000000"/>
                <w:sz w:val="20"/>
                <w:szCs w:val="20"/>
              </w:rPr>
              <w:t>354</w:t>
            </w:r>
          </w:p>
        </w:tc>
      </w:tr>
      <w:tr w:rsidR="0026363C" w:rsidRPr="00826B91" w14:paraId="2EF10E66" w14:textId="77777777" w:rsidTr="00A20077">
        <w:trPr>
          <w:trHeight w:val="340"/>
        </w:trPr>
        <w:tc>
          <w:tcPr>
            <w:tcW w:w="3301" w:type="dxa"/>
            <w:vAlign w:val="bottom"/>
          </w:tcPr>
          <w:p w14:paraId="0B56E29C" w14:textId="77777777" w:rsidR="0026363C" w:rsidRPr="00826B91" w:rsidRDefault="0026363C" w:rsidP="00CF1712">
            <w:pPr>
              <w:spacing w:after="0"/>
              <w:rPr>
                <w:color w:val="000000"/>
                <w:sz w:val="20"/>
                <w:szCs w:val="20"/>
              </w:rPr>
            </w:pPr>
            <w:r w:rsidRPr="00826B91">
              <w:rPr>
                <w:color w:val="000000"/>
                <w:sz w:val="20"/>
                <w:szCs w:val="20"/>
              </w:rPr>
              <w:t>Stradonice</w:t>
            </w:r>
          </w:p>
        </w:tc>
        <w:tc>
          <w:tcPr>
            <w:tcW w:w="1986" w:type="dxa"/>
            <w:vAlign w:val="bottom"/>
          </w:tcPr>
          <w:p w14:paraId="1F40387D" w14:textId="77777777" w:rsidR="0026363C" w:rsidRPr="00826B91" w:rsidRDefault="0026363C" w:rsidP="00CF1712">
            <w:pPr>
              <w:spacing w:after="0"/>
              <w:rPr>
                <w:color w:val="000000"/>
                <w:sz w:val="20"/>
                <w:szCs w:val="20"/>
              </w:rPr>
            </w:pPr>
            <w:r w:rsidRPr="00826B91">
              <w:rPr>
                <w:color w:val="000000"/>
                <w:sz w:val="20"/>
                <w:szCs w:val="20"/>
              </w:rPr>
              <w:t>4,24</w:t>
            </w:r>
          </w:p>
        </w:tc>
        <w:tc>
          <w:tcPr>
            <w:tcW w:w="1685" w:type="dxa"/>
            <w:vAlign w:val="bottom"/>
          </w:tcPr>
          <w:p w14:paraId="7DC3E7A0" w14:textId="77777777" w:rsidR="0026363C" w:rsidRPr="00826B91" w:rsidRDefault="0026363C" w:rsidP="00CF1712">
            <w:pPr>
              <w:spacing w:after="0"/>
              <w:rPr>
                <w:color w:val="000000"/>
                <w:sz w:val="20"/>
                <w:szCs w:val="20"/>
              </w:rPr>
            </w:pPr>
            <w:r w:rsidRPr="00826B91">
              <w:rPr>
                <w:color w:val="000000"/>
                <w:sz w:val="20"/>
                <w:szCs w:val="20"/>
              </w:rPr>
              <w:t>1,52</w:t>
            </w:r>
          </w:p>
        </w:tc>
        <w:tc>
          <w:tcPr>
            <w:tcW w:w="1958" w:type="dxa"/>
            <w:vAlign w:val="bottom"/>
          </w:tcPr>
          <w:p w14:paraId="5F99EB9F" w14:textId="77777777" w:rsidR="0026363C" w:rsidRPr="00826B91" w:rsidRDefault="0026363C" w:rsidP="00CF1712">
            <w:pPr>
              <w:spacing w:after="0"/>
              <w:rPr>
                <w:color w:val="000000"/>
                <w:sz w:val="20"/>
                <w:szCs w:val="20"/>
              </w:rPr>
            </w:pPr>
            <w:r w:rsidRPr="00826B91">
              <w:rPr>
                <w:color w:val="000000"/>
                <w:sz w:val="20"/>
                <w:szCs w:val="20"/>
              </w:rPr>
              <w:t>279</w:t>
            </w:r>
          </w:p>
        </w:tc>
      </w:tr>
      <w:tr w:rsidR="0026363C" w:rsidRPr="00826B91" w14:paraId="3A4E6739" w14:textId="77777777" w:rsidTr="00A20077">
        <w:trPr>
          <w:trHeight w:val="340"/>
        </w:trPr>
        <w:tc>
          <w:tcPr>
            <w:tcW w:w="3301" w:type="dxa"/>
            <w:vAlign w:val="bottom"/>
          </w:tcPr>
          <w:p w14:paraId="70C23E83" w14:textId="77777777" w:rsidR="0026363C" w:rsidRPr="00826B91" w:rsidRDefault="0026363C" w:rsidP="00CF1712">
            <w:pPr>
              <w:spacing w:after="0"/>
              <w:rPr>
                <w:color w:val="000000"/>
                <w:sz w:val="20"/>
                <w:szCs w:val="20"/>
              </w:rPr>
            </w:pPr>
            <w:r w:rsidRPr="00826B91">
              <w:rPr>
                <w:color w:val="000000"/>
                <w:sz w:val="20"/>
                <w:szCs w:val="20"/>
              </w:rPr>
              <w:t>Studeněves</w:t>
            </w:r>
          </w:p>
        </w:tc>
        <w:tc>
          <w:tcPr>
            <w:tcW w:w="1986" w:type="dxa"/>
            <w:vAlign w:val="bottom"/>
          </w:tcPr>
          <w:p w14:paraId="66E51129" w14:textId="77777777" w:rsidR="0026363C" w:rsidRPr="00826B91" w:rsidRDefault="0026363C" w:rsidP="00CF1712">
            <w:pPr>
              <w:spacing w:after="0"/>
              <w:rPr>
                <w:color w:val="000000"/>
                <w:sz w:val="20"/>
                <w:szCs w:val="20"/>
              </w:rPr>
            </w:pPr>
            <w:r w:rsidRPr="00826B91">
              <w:rPr>
                <w:color w:val="000000"/>
                <w:sz w:val="20"/>
                <w:szCs w:val="20"/>
              </w:rPr>
              <w:t>9,45</w:t>
            </w:r>
          </w:p>
        </w:tc>
        <w:tc>
          <w:tcPr>
            <w:tcW w:w="1685" w:type="dxa"/>
            <w:vAlign w:val="bottom"/>
          </w:tcPr>
          <w:p w14:paraId="7CD04F8C" w14:textId="77777777" w:rsidR="0026363C" w:rsidRPr="00826B91" w:rsidRDefault="0026363C" w:rsidP="00CF1712">
            <w:pPr>
              <w:spacing w:after="0"/>
              <w:rPr>
                <w:color w:val="000000"/>
                <w:sz w:val="20"/>
                <w:szCs w:val="20"/>
              </w:rPr>
            </w:pPr>
            <w:r w:rsidRPr="00826B91">
              <w:rPr>
                <w:color w:val="000000"/>
                <w:sz w:val="20"/>
                <w:szCs w:val="20"/>
              </w:rPr>
              <w:t>3,8</w:t>
            </w:r>
          </w:p>
        </w:tc>
        <w:tc>
          <w:tcPr>
            <w:tcW w:w="1958" w:type="dxa"/>
            <w:vAlign w:val="bottom"/>
          </w:tcPr>
          <w:p w14:paraId="5E889F26" w14:textId="77777777" w:rsidR="0026363C" w:rsidRPr="00826B91" w:rsidRDefault="0026363C" w:rsidP="00CF1712">
            <w:pPr>
              <w:spacing w:after="0"/>
              <w:rPr>
                <w:color w:val="000000"/>
                <w:sz w:val="20"/>
                <w:szCs w:val="20"/>
              </w:rPr>
            </w:pPr>
            <w:r w:rsidRPr="00826B91">
              <w:rPr>
                <w:color w:val="000000"/>
                <w:sz w:val="20"/>
                <w:szCs w:val="20"/>
              </w:rPr>
              <w:t>249</w:t>
            </w:r>
          </w:p>
        </w:tc>
      </w:tr>
      <w:tr w:rsidR="0026363C" w:rsidRPr="00826B91" w14:paraId="640E12F6" w14:textId="77777777" w:rsidTr="00A20077">
        <w:trPr>
          <w:trHeight w:val="340"/>
        </w:trPr>
        <w:tc>
          <w:tcPr>
            <w:tcW w:w="3301" w:type="dxa"/>
            <w:vAlign w:val="bottom"/>
          </w:tcPr>
          <w:p w14:paraId="6CDAB731" w14:textId="77777777" w:rsidR="0026363C" w:rsidRPr="00826B91" w:rsidRDefault="0026363C" w:rsidP="00CF1712">
            <w:pPr>
              <w:spacing w:after="0"/>
              <w:rPr>
                <w:color w:val="000000"/>
                <w:sz w:val="20"/>
                <w:szCs w:val="20"/>
              </w:rPr>
            </w:pPr>
            <w:r w:rsidRPr="00826B91">
              <w:rPr>
                <w:color w:val="000000"/>
                <w:sz w:val="20"/>
                <w:szCs w:val="20"/>
              </w:rPr>
              <w:t>Šlapanice</w:t>
            </w:r>
          </w:p>
        </w:tc>
        <w:tc>
          <w:tcPr>
            <w:tcW w:w="1986" w:type="dxa"/>
            <w:vAlign w:val="bottom"/>
          </w:tcPr>
          <w:p w14:paraId="1DB2C991" w14:textId="77777777" w:rsidR="0026363C" w:rsidRPr="00826B91" w:rsidRDefault="0026363C" w:rsidP="00CF1712">
            <w:pPr>
              <w:spacing w:after="0"/>
              <w:rPr>
                <w:color w:val="000000"/>
                <w:sz w:val="20"/>
                <w:szCs w:val="20"/>
              </w:rPr>
            </w:pPr>
            <w:r w:rsidRPr="00826B91">
              <w:rPr>
                <w:color w:val="000000"/>
                <w:sz w:val="20"/>
                <w:szCs w:val="20"/>
              </w:rPr>
              <w:t>6,65</w:t>
            </w:r>
          </w:p>
        </w:tc>
        <w:tc>
          <w:tcPr>
            <w:tcW w:w="1685" w:type="dxa"/>
            <w:vAlign w:val="bottom"/>
          </w:tcPr>
          <w:p w14:paraId="6EEB6F67" w14:textId="77777777" w:rsidR="0026363C" w:rsidRPr="00826B91" w:rsidRDefault="0026363C" w:rsidP="00CF1712">
            <w:pPr>
              <w:spacing w:after="0"/>
              <w:rPr>
                <w:color w:val="000000"/>
                <w:sz w:val="20"/>
                <w:szCs w:val="20"/>
              </w:rPr>
            </w:pPr>
            <w:r w:rsidRPr="00826B91">
              <w:rPr>
                <w:color w:val="000000"/>
                <w:sz w:val="20"/>
                <w:szCs w:val="20"/>
              </w:rPr>
              <w:t>0,54</w:t>
            </w:r>
          </w:p>
        </w:tc>
        <w:tc>
          <w:tcPr>
            <w:tcW w:w="1958" w:type="dxa"/>
            <w:vAlign w:val="bottom"/>
          </w:tcPr>
          <w:p w14:paraId="591DB74E" w14:textId="77777777" w:rsidR="0026363C" w:rsidRPr="00826B91" w:rsidRDefault="0026363C" w:rsidP="00CF1712">
            <w:pPr>
              <w:spacing w:after="0"/>
              <w:rPr>
                <w:color w:val="000000"/>
                <w:sz w:val="20"/>
                <w:szCs w:val="20"/>
              </w:rPr>
            </w:pPr>
            <w:r w:rsidRPr="00826B91">
              <w:rPr>
                <w:color w:val="000000"/>
                <w:sz w:val="20"/>
                <w:szCs w:val="20"/>
              </w:rPr>
              <w:t>1231</w:t>
            </w:r>
          </w:p>
        </w:tc>
      </w:tr>
      <w:tr w:rsidR="0026363C" w:rsidRPr="00826B91" w14:paraId="4539E286" w14:textId="77777777" w:rsidTr="00A20077">
        <w:trPr>
          <w:trHeight w:val="340"/>
        </w:trPr>
        <w:tc>
          <w:tcPr>
            <w:tcW w:w="3301" w:type="dxa"/>
            <w:vAlign w:val="bottom"/>
          </w:tcPr>
          <w:p w14:paraId="0AFA493A" w14:textId="77777777" w:rsidR="0026363C" w:rsidRPr="00826B91" w:rsidRDefault="0026363C" w:rsidP="00CF1712">
            <w:pPr>
              <w:spacing w:after="0"/>
              <w:rPr>
                <w:color w:val="000000"/>
                <w:sz w:val="20"/>
                <w:szCs w:val="20"/>
              </w:rPr>
            </w:pPr>
            <w:r w:rsidRPr="00826B91">
              <w:rPr>
                <w:color w:val="000000"/>
                <w:sz w:val="20"/>
                <w:szCs w:val="20"/>
              </w:rPr>
              <w:t>Třebíz</w:t>
            </w:r>
          </w:p>
        </w:tc>
        <w:tc>
          <w:tcPr>
            <w:tcW w:w="1986" w:type="dxa"/>
            <w:vAlign w:val="bottom"/>
          </w:tcPr>
          <w:p w14:paraId="3ED7F217" w14:textId="77777777" w:rsidR="0026363C" w:rsidRPr="00826B91" w:rsidRDefault="0026363C" w:rsidP="00CF1712">
            <w:pPr>
              <w:spacing w:after="0"/>
              <w:rPr>
                <w:color w:val="000000"/>
                <w:sz w:val="20"/>
                <w:szCs w:val="20"/>
              </w:rPr>
            </w:pPr>
            <w:r w:rsidRPr="00826B91">
              <w:rPr>
                <w:color w:val="000000"/>
                <w:sz w:val="20"/>
                <w:szCs w:val="20"/>
              </w:rPr>
              <w:t>3,1</w:t>
            </w:r>
          </w:p>
        </w:tc>
        <w:tc>
          <w:tcPr>
            <w:tcW w:w="1685" w:type="dxa"/>
            <w:vAlign w:val="bottom"/>
          </w:tcPr>
          <w:p w14:paraId="7D6F22C9" w14:textId="77777777" w:rsidR="0026363C" w:rsidRPr="00826B91" w:rsidRDefault="0026363C" w:rsidP="00CF1712">
            <w:pPr>
              <w:spacing w:after="0"/>
              <w:rPr>
                <w:color w:val="000000"/>
                <w:sz w:val="20"/>
                <w:szCs w:val="20"/>
              </w:rPr>
            </w:pPr>
            <w:r w:rsidRPr="00826B91">
              <w:rPr>
                <w:color w:val="000000"/>
                <w:sz w:val="20"/>
                <w:szCs w:val="20"/>
              </w:rPr>
              <w:t>2,28</w:t>
            </w:r>
          </w:p>
        </w:tc>
        <w:tc>
          <w:tcPr>
            <w:tcW w:w="1958" w:type="dxa"/>
            <w:vAlign w:val="bottom"/>
          </w:tcPr>
          <w:p w14:paraId="2B966F55" w14:textId="77777777" w:rsidR="0026363C" w:rsidRPr="00826B91" w:rsidRDefault="0026363C" w:rsidP="00CF1712">
            <w:pPr>
              <w:spacing w:after="0"/>
              <w:rPr>
                <w:color w:val="000000"/>
                <w:sz w:val="20"/>
                <w:szCs w:val="20"/>
              </w:rPr>
            </w:pPr>
            <w:r w:rsidRPr="00826B91">
              <w:rPr>
                <w:color w:val="000000"/>
                <w:sz w:val="20"/>
                <w:szCs w:val="20"/>
              </w:rPr>
              <w:t>136</w:t>
            </w:r>
          </w:p>
        </w:tc>
      </w:tr>
      <w:tr w:rsidR="0026363C" w:rsidRPr="00826B91" w14:paraId="68535D67" w14:textId="77777777" w:rsidTr="00A20077">
        <w:trPr>
          <w:trHeight w:val="340"/>
        </w:trPr>
        <w:tc>
          <w:tcPr>
            <w:tcW w:w="3301" w:type="dxa"/>
            <w:vAlign w:val="bottom"/>
          </w:tcPr>
          <w:p w14:paraId="58B415EE" w14:textId="77777777" w:rsidR="0026363C" w:rsidRPr="00826B91" w:rsidRDefault="0026363C" w:rsidP="00CF1712">
            <w:pPr>
              <w:spacing w:after="0"/>
              <w:rPr>
                <w:color w:val="000000"/>
                <w:sz w:val="20"/>
                <w:szCs w:val="20"/>
              </w:rPr>
            </w:pPr>
            <w:r w:rsidRPr="00826B91">
              <w:rPr>
                <w:color w:val="000000"/>
                <w:sz w:val="20"/>
                <w:szCs w:val="20"/>
              </w:rPr>
              <w:t>Tuřany</w:t>
            </w:r>
          </w:p>
        </w:tc>
        <w:tc>
          <w:tcPr>
            <w:tcW w:w="1986" w:type="dxa"/>
            <w:vAlign w:val="bottom"/>
          </w:tcPr>
          <w:p w14:paraId="0FBA30D8" w14:textId="77777777" w:rsidR="0026363C" w:rsidRPr="00826B91" w:rsidRDefault="0026363C" w:rsidP="00CF1712">
            <w:pPr>
              <w:spacing w:after="0"/>
              <w:rPr>
                <w:color w:val="000000"/>
                <w:sz w:val="20"/>
                <w:szCs w:val="20"/>
              </w:rPr>
            </w:pPr>
            <w:r w:rsidRPr="00826B91">
              <w:rPr>
                <w:color w:val="000000"/>
                <w:sz w:val="20"/>
                <w:szCs w:val="20"/>
              </w:rPr>
              <w:t>8,24</w:t>
            </w:r>
          </w:p>
        </w:tc>
        <w:tc>
          <w:tcPr>
            <w:tcW w:w="1685" w:type="dxa"/>
            <w:vAlign w:val="bottom"/>
          </w:tcPr>
          <w:p w14:paraId="74F078BA" w14:textId="77777777" w:rsidR="0026363C" w:rsidRPr="00826B91" w:rsidRDefault="0026363C" w:rsidP="00CF1712">
            <w:pPr>
              <w:spacing w:after="0"/>
              <w:rPr>
                <w:color w:val="000000"/>
                <w:sz w:val="20"/>
                <w:szCs w:val="20"/>
              </w:rPr>
            </w:pPr>
            <w:r w:rsidRPr="00826B91">
              <w:rPr>
                <w:color w:val="000000"/>
                <w:sz w:val="20"/>
                <w:szCs w:val="20"/>
              </w:rPr>
              <w:t>7,28</w:t>
            </w:r>
          </w:p>
        </w:tc>
        <w:tc>
          <w:tcPr>
            <w:tcW w:w="1958" w:type="dxa"/>
            <w:vAlign w:val="bottom"/>
          </w:tcPr>
          <w:p w14:paraId="4854627E" w14:textId="77777777" w:rsidR="0026363C" w:rsidRPr="00826B91" w:rsidRDefault="0026363C" w:rsidP="00CF1712">
            <w:pPr>
              <w:spacing w:after="0"/>
              <w:rPr>
                <w:color w:val="000000"/>
                <w:sz w:val="20"/>
                <w:szCs w:val="20"/>
              </w:rPr>
            </w:pPr>
            <w:r w:rsidRPr="00826B91">
              <w:rPr>
                <w:color w:val="000000"/>
                <w:sz w:val="20"/>
                <w:szCs w:val="20"/>
              </w:rPr>
              <w:t>113</w:t>
            </w:r>
          </w:p>
        </w:tc>
      </w:tr>
      <w:tr w:rsidR="0026363C" w:rsidRPr="00826B91" w14:paraId="1CA2C8A1" w14:textId="77777777" w:rsidTr="00A20077">
        <w:trPr>
          <w:trHeight w:val="340"/>
        </w:trPr>
        <w:tc>
          <w:tcPr>
            <w:tcW w:w="3301" w:type="dxa"/>
            <w:vAlign w:val="bottom"/>
          </w:tcPr>
          <w:p w14:paraId="61332C41" w14:textId="77777777" w:rsidR="0026363C" w:rsidRPr="00826B91" w:rsidRDefault="0026363C" w:rsidP="00CF1712">
            <w:pPr>
              <w:spacing w:after="0"/>
              <w:rPr>
                <w:color w:val="000000"/>
                <w:sz w:val="20"/>
                <w:szCs w:val="20"/>
              </w:rPr>
            </w:pPr>
            <w:r w:rsidRPr="00826B91">
              <w:rPr>
                <w:color w:val="000000"/>
                <w:sz w:val="20"/>
                <w:szCs w:val="20"/>
              </w:rPr>
              <w:t>Uhy</w:t>
            </w:r>
          </w:p>
        </w:tc>
        <w:tc>
          <w:tcPr>
            <w:tcW w:w="1986" w:type="dxa"/>
            <w:vAlign w:val="bottom"/>
          </w:tcPr>
          <w:p w14:paraId="0335B2C7" w14:textId="77777777" w:rsidR="0026363C" w:rsidRPr="00826B91" w:rsidRDefault="0026363C" w:rsidP="00CF1712">
            <w:pPr>
              <w:spacing w:after="0"/>
              <w:rPr>
                <w:color w:val="000000"/>
                <w:sz w:val="20"/>
                <w:szCs w:val="20"/>
              </w:rPr>
            </w:pPr>
            <w:r w:rsidRPr="00826B91">
              <w:rPr>
                <w:color w:val="000000"/>
                <w:sz w:val="20"/>
                <w:szCs w:val="20"/>
              </w:rPr>
              <w:t>-</w:t>
            </w:r>
          </w:p>
        </w:tc>
        <w:tc>
          <w:tcPr>
            <w:tcW w:w="1685" w:type="dxa"/>
            <w:vAlign w:val="bottom"/>
          </w:tcPr>
          <w:p w14:paraId="3E1824C1" w14:textId="77777777" w:rsidR="0026363C" w:rsidRPr="00826B91" w:rsidRDefault="0026363C" w:rsidP="00CF1712">
            <w:pPr>
              <w:spacing w:after="0"/>
              <w:rPr>
                <w:color w:val="000000"/>
                <w:sz w:val="20"/>
                <w:szCs w:val="20"/>
              </w:rPr>
            </w:pPr>
            <w:r w:rsidRPr="00826B91">
              <w:rPr>
                <w:color w:val="000000"/>
                <w:sz w:val="20"/>
                <w:szCs w:val="20"/>
              </w:rPr>
              <w:t>2,61</w:t>
            </w:r>
          </w:p>
        </w:tc>
        <w:tc>
          <w:tcPr>
            <w:tcW w:w="1958" w:type="dxa"/>
            <w:vAlign w:val="bottom"/>
          </w:tcPr>
          <w:p w14:paraId="3F46DD40" w14:textId="77777777" w:rsidR="0026363C" w:rsidRPr="00826B91" w:rsidRDefault="0026363C" w:rsidP="00CF1712">
            <w:pPr>
              <w:spacing w:after="0"/>
              <w:rPr>
                <w:color w:val="000000"/>
                <w:sz w:val="20"/>
                <w:szCs w:val="20"/>
              </w:rPr>
            </w:pPr>
            <w:r w:rsidRPr="00826B91">
              <w:rPr>
                <w:color w:val="000000"/>
                <w:sz w:val="20"/>
                <w:szCs w:val="20"/>
              </w:rPr>
              <w:t>-</w:t>
            </w:r>
          </w:p>
        </w:tc>
      </w:tr>
      <w:tr w:rsidR="0026363C" w:rsidRPr="00826B91" w14:paraId="10CBD43A" w14:textId="77777777" w:rsidTr="00A20077">
        <w:trPr>
          <w:trHeight w:val="340"/>
        </w:trPr>
        <w:tc>
          <w:tcPr>
            <w:tcW w:w="3301" w:type="dxa"/>
            <w:vAlign w:val="bottom"/>
          </w:tcPr>
          <w:p w14:paraId="2BF77CF1" w14:textId="77777777" w:rsidR="0026363C" w:rsidRPr="00826B91" w:rsidRDefault="0026363C" w:rsidP="00CF1712">
            <w:pPr>
              <w:spacing w:after="0"/>
              <w:rPr>
                <w:color w:val="000000"/>
                <w:sz w:val="20"/>
                <w:szCs w:val="20"/>
              </w:rPr>
            </w:pPr>
            <w:r w:rsidRPr="00826B91">
              <w:rPr>
                <w:color w:val="000000"/>
                <w:sz w:val="20"/>
                <w:szCs w:val="20"/>
              </w:rPr>
              <w:t>Velvary</w:t>
            </w:r>
          </w:p>
        </w:tc>
        <w:tc>
          <w:tcPr>
            <w:tcW w:w="1986" w:type="dxa"/>
            <w:vAlign w:val="bottom"/>
          </w:tcPr>
          <w:p w14:paraId="5080E2B8" w14:textId="77777777" w:rsidR="0026363C" w:rsidRPr="00826B91" w:rsidRDefault="0026363C" w:rsidP="00CF1712">
            <w:pPr>
              <w:spacing w:after="0"/>
              <w:rPr>
                <w:color w:val="000000"/>
                <w:sz w:val="20"/>
                <w:szCs w:val="20"/>
              </w:rPr>
            </w:pPr>
            <w:r w:rsidRPr="00826B91">
              <w:rPr>
                <w:color w:val="000000"/>
                <w:sz w:val="20"/>
                <w:szCs w:val="20"/>
              </w:rPr>
              <w:t>28,56</w:t>
            </w:r>
          </w:p>
        </w:tc>
        <w:tc>
          <w:tcPr>
            <w:tcW w:w="1685" w:type="dxa"/>
            <w:vAlign w:val="bottom"/>
          </w:tcPr>
          <w:p w14:paraId="7B869D62" w14:textId="77777777" w:rsidR="0026363C" w:rsidRPr="00826B91" w:rsidRDefault="0026363C" w:rsidP="00CF1712">
            <w:pPr>
              <w:spacing w:after="0"/>
              <w:rPr>
                <w:color w:val="000000"/>
                <w:sz w:val="20"/>
                <w:szCs w:val="20"/>
              </w:rPr>
            </w:pPr>
            <w:r w:rsidRPr="00826B91">
              <w:rPr>
                <w:color w:val="000000"/>
                <w:sz w:val="20"/>
                <w:szCs w:val="20"/>
              </w:rPr>
              <w:t>9,26</w:t>
            </w:r>
          </w:p>
        </w:tc>
        <w:tc>
          <w:tcPr>
            <w:tcW w:w="1958" w:type="dxa"/>
            <w:vAlign w:val="bottom"/>
          </w:tcPr>
          <w:p w14:paraId="7650B20F" w14:textId="77777777" w:rsidR="0026363C" w:rsidRPr="00826B91" w:rsidRDefault="0026363C" w:rsidP="00CF1712">
            <w:pPr>
              <w:spacing w:after="0"/>
              <w:rPr>
                <w:color w:val="000000"/>
                <w:sz w:val="20"/>
                <w:szCs w:val="20"/>
              </w:rPr>
            </w:pPr>
            <w:r w:rsidRPr="00826B91">
              <w:rPr>
                <w:color w:val="000000"/>
                <w:sz w:val="20"/>
                <w:szCs w:val="20"/>
              </w:rPr>
              <w:t>308</w:t>
            </w:r>
          </w:p>
        </w:tc>
      </w:tr>
      <w:tr w:rsidR="0026363C" w:rsidRPr="00826B91" w14:paraId="04A0E09D" w14:textId="77777777" w:rsidTr="00A20077">
        <w:trPr>
          <w:trHeight w:val="340"/>
        </w:trPr>
        <w:tc>
          <w:tcPr>
            <w:tcW w:w="3301" w:type="dxa"/>
            <w:vAlign w:val="bottom"/>
          </w:tcPr>
          <w:p w14:paraId="76996266" w14:textId="77777777" w:rsidR="0026363C" w:rsidRPr="00826B91" w:rsidRDefault="0026363C" w:rsidP="00CF1712">
            <w:pPr>
              <w:spacing w:after="0"/>
              <w:rPr>
                <w:color w:val="000000"/>
                <w:sz w:val="20"/>
                <w:szCs w:val="20"/>
              </w:rPr>
            </w:pPr>
            <w:r w:rsidRPr="00826B91">
              <w:rPr>
                <w:color w:val="000000"/>
                <w:sz w:val="20"/>
                <w:szCs w:val="20"/>
              </w:rPr>
              <w:t>Vraný</w:t>
            </w:r>
          </w:p>
        </w:tc>
        <w:tc>
          <w:tcPr>
            <w:tcW w:w="1986" w:type="dxa"/>
            <w:vAlign w:val="bottom"/>
          </w:tcPr>
          <w:p w14:paraId="7560DF22" w14:textId="77777777" w:rsidR="0026363C" w:rsidRPr="00826B91" w:rsidRDefault="0026363C" w:rsidP="00CF1712">
            <w:pPr>
              <w:spacing w:after="0"/>
              <w:rPr>
                <w:color w:val="000000"/>
                <w:sz w:val="20"/>
                <w:szCs w:val="20"/>
              </w:rPr>
            </w:pPr>
            <w:r w:rsidRPr="00826B91">
              <w:rPr>
                <w:color w:val="000000"/>
                <w:sz w:val="20"/>
                <w:szCs w:val="20"/>
              </w:rPr>
              <w:t>23,24</w:t>
            </w:r>
          </w:p>
        </w:tc>
        <w:tc>
          <w:tcPr>
            <w:tcW w:w="1685" w:type="dxa"/>
            <w:vAlign w:val="bottom"/>
          </w:tcPr>
          <w:p w14:paraId="205D13C3" w14:textId="77777777" w:rsidR="0026363C" w:rsidRPr="00826B91" w:rsidRDefault="0026363C" w:rsidP="00CF1712">
            <w:pPr>
              <w:spacing w:after="0"/>
              <w:rPr>
                <w:color w:val="000000"/>
                <w:sz w:val="20"/>
                <w:szCs w:val="20"/>
              </w:rPr>
            </w:pPr>
            <w:r w:rsidRPr="00826B91">
              <w:rPr>
                <w:color w:val="000000"/>
                <w:sz w:val="20"/>
                <w:szCs w:val="20"/>
              </w:rPr>
              <w:t>3,82</w:t>
            </w:r>
          </w:p>
        </w:tc>
        <w:tc>
          <w:tcPr>
            <w:tcW w:w="1958" w:type="dxa"/>
            <w:vAlign w:val="bottom"/>
          </w:tcPr>
          <w:p w14:paraId="2DCBF5C9" w14:textId="77777777" w:rsidR="0026363C" w:rsidRPr="00826B91" w:rsidRDefault="0026363C" w:rsidP="00CF1712">
            <w:pPr>
              <w:spacing w:after="0"/>
              <w:rPr>
                <w:color w:val="000000"/>
                <w:sz w:val="20"/>
                <w:szCs w:val="20"/>
              </w:rPr>
            </w:pPr>
            <w:r w:rsidRPr="00826B91">
              <w:rPr>
                <w:color w:val="000000"/>
                <w:sz w:val="20"/>
                <w:szCs w:val="20"/>
              </w:rPr>
              <w:t>608</w:t>
            </w:r>
          </w:p>
        </w:tc>
      </w:tr>
      <w:tr w:rsidR="0026363C" w:rsidRPr="00826B91" w14:paraId="3ECAC235" w14:textId="77777777" w:rsidTr="00A20077">
        <w:trPr>
          <w:trHeight w:val="340"/>
        </w:trPr>
        <w:tc>
          <w:tcPr>
            <w:tcW w:w="3301" w:type="dxa"/>
            <w:vAlign w:val="bottom"/>
          </w:tcPr>
          <w:p w14:paraId="2AD58A2E" w14:textId="77777777" w:rsidR="0026363C" w:rsidRPr="00826B91" w:rsidRDefault="0026363C" w:rsidP="00CF1712">
            <w:pPr>
              <w:spacing w:after="0"/>
              <w:rPr>
                <w:color w:val="000000"/>
                <w:sz w:val="20"/>
                <w:szCs w:val="20"/>
              </w:rPr>
            </w:pPr>
            <w:r w:rsidRPr="00826B91">
              <w:rPr>
                <w:color w:val="000000"/>
                <w:sz w:val="20"/>
                <w:szCs w:val="20"/>
              </w:rPr>
              <w:t>Vrbičany</w:t>
            </w:r>
          </w:p>
        </w:tc>
        <w:tc>
          <w:tcPr>
            <w:tcW w:w="1986" w:type="dxa"/>
            <w:vAlign w:val="bottom"/>
          </w:tcPr>
          <w:p w14:paraId="5D22C174" w14:textId="77777777" w:rsidR="0026363C" w:rsidRPr="00826B91" w:rsidRDefault="0026363C" w:rsidP="00CF1712">
            <w:pPr>
              <w:spacing w:after="0"/>
              <w:rPr>
                <w:color w:val="000000"/>
                <w:sz w:val="20"/>
                <w:szCs w:val="20"/>
              </w:rPr>
            </w:pPr>
            <w:r w:rsidRPr="00826B91">
              <w:rPr>
                <w:color w:val="000000"/>
                <w:sz w:val="20"/>
                <w:szCs w:val="20"/>
              </w:rPr>
              <w:t>7,26</w:t>
            </w:r>
          </w:p>
        </w:tc>
        <w:tc>
          <w:tcPr>
            <w:tcW w:w="1685" w:type="dxa"/>
            <w:vAlign w:val="bottom"/>
          </w:tcPr>
          <w:p w14:paraId="19646891" w14:textId="77777777" w:rsidR="0026363C" w:rsidRPr="00826B91" w:rsidRDefault="0026363C" w:rsidP="00CF1712">
            <w:pPr>
              <w:spacing w:after="0"/>
              <w:rPr>
                <w:color w:val="000000"/>
                <w:sz w:val="20"/>
                <w:szCs w:val="20"/>
              </w:rPr>
            </w:pPr>
            <w:r w:rsidRPr="00826B91">
              <w:rPr>
                <w:color w:val="000000"/>
                <w:sz w:val="20"/>
                <w:szCs w:val="20"/>
              </w:rPr>
              <w:t>0,1</w:t>
            </w:r>
          </w:p>
        </w:tc>
        <w:tc>
          <w:tcPr>
            <w:tcW w:w="1958" w:type="dxa"/>
            <w:vAlign w:val="bottom"/>
          </w:tcPr>
          <w:p w14:paraId="3C0C4BF5" w14:textId="77777777" w:rsidR="0026363C" w:rsidRPr="00826B91" w:rsidRDefault="0026363C" w:rsidP="00CF1712">
            <w:pPr>
              <w:spacing w:after="0"/>
              <w:rPr>
                <w:color w:val="000000"/>
                <w:sz w:val="20"/>
                <w:szCs w:val="20"/>
              </w:rPr>
            </w:pPr>
            <w:r w:rsidRPr="00826B91">
              <w:rPr>
                <w:color w:val="000000"/>
                <w:sz w:val="20"/>
                <w:szCs w:val="20"/>
              </w:rPr>
              <w:t>7260</w:t>
            </w:r>
          </w:p>
        </w:tc>
      </w:tr>
      <w:tr w:rsidR="0026363C" w:rsidRPr="00826B91" w14:paraId="13DD6F01" w14:textId="77777777" w:rsidTr="00A20077">
        <w:trPr>
          <w:trHeight w:val="340"/>
        </w:trPr>
        <w:tc>
          <w:tcPr>
            <w:tcW w:w="3301" w:type="dxa"/>
            <w:vAlign w:val="bottom"/>
          </w:tcPr>
          <w:p w14:paraId="03893AAF" w14:textId="77777777" w:rsidR="0026363C" w:rsidRPr="00826B91" w:rsidRDefault="0026363C" w:rsidP="00CF1712">
            <w:pPr>
              <w:spacing w:after="0"/>
              <w:rPr>
                <w:color w:val="000000"/>
                <w:sz w:val="20"/>
                <w:szCs w:val="20"/>
              </w:rPr>
            </w:pPr>
            <w:r w:rsidRPr="00826B91">
              <w:rPr>
                <w:color w:val="000000"/>
                <w:sz w:val="20"/>
                <w:szCs w:val="20"/>
              </w:rPr>
              <w:t>Zichovec</w:t>
            </w:r>
          </w:p>
        </w:tc>
        <w:tc>
          <w:tcPr>
            <w:tcW w:w="1986" w:type="dxa"/>
            <w:vAlign w:val="bottom"/>
          </w:tcPr>
          <w:p w14:paraId="429CED5E" w14:textId="77777777" w:rsidR="0026363C" w:rsidRPr="00826B91" w:rsidRDefault="0026363C" w:rsidP="00CF1712">
            <w:pPr>
              <w:spacing w:after="0"/>
              <w:rPr>
                <w:color w:val="000000"/>
                <w:sz w:val="20"/>
                <w:szCs w:val="20"/>
              </w:rPr>
            </w:pPr>
            <w:r w:rsidRPr="00826B91">
              <w:rPr>
                <w:color w:val="000000"/>
                <w:sz w:val="20"/>
                <w:szCs w:val="20"/>
              </w:rPr>
              <w:t>12,46</w:t>
            </w:r>
          </w:p>
        </w:tc>
        <w:tc>
          <w:tcPr>
            <w:tcW w:w="1685" w:type="dxa"/>
            <w:vAlign w:val="bottom"/>
          </w:tcPr>
          <w:p w14:paraId="194B05EB" w14:textId="77777777" w:rsidR="0026363C" w:rsidRPr="00826B91" w:rsidRDefault="0026363C" w:rsidP="00CF1712">
            <w:pPr>
              <w:spacing w:after="0"/>
              <w:rPr>
                <w:color w:val="000000"/>
                <w:sz w:val="20"/>
                <w:szCs w:val="20"/>
              </w:rPr>
            </w:pPr>
            <w:r w:rsidRPr="00826B91">
              <w:rPr>
                <w:color w:val="000000"/>
                <w:sz w:val="20"/>
                <w:szCs w:val="20"/>
              </w:rPr>
              <w:t>4,46</w:t>
            </w:r>
          </w:p>
        </w:tc>
        <w:tc>
          <w:tcPr>
            <w:tcW w:w="1958" w:type="dxa"/>
            <w:vAlign w:val="bottom"/>
          </w:tcPr>
          <w:p w14:paraId="6E2EC8E2" w14:textId="77777777" w:rsidR="0026363C" w:rsidRPr="00826B91" w:rsidRDefault="0026363C" w:rsidP="00CF1712">
            <w:pPr>
              <w:spacing w:after="0"/>
              <w:rPr>
                <w:color w:val="000000"/>
                <w:sz w:val="20"/>
                <w:szCs w:val="20"/>
              </w:rPr>
            </w:pPr>
            <w:r w:rsidRPr="00826B91">
              <w:rPr>
                <w:color w:val="000000"/>
                <w:sz w:val="20"/>
                <w:szCs w:val="20"/>
              </w:rPr>
              <w:t>279</w:t>
            </w:r>
          </w:p>
        </w:tc>
      </w:tr>
      <w:tr w:rsidR="0026363C" w:rsidRPr="00826B91" w14:paraId="12DB4B51" w14:textId="77777777" w:rsidTr="00A20077">
        <w:trPr>
          <w:trHeight w:val="340"/>
        </w:trPr>
        <w:tc>
          <w:tcPr>
            <w:tcW w:w="3301" w:type="dxa"/>
            <w:vAlign w:val="bottom"/>
          </w:tcPr>
          <w:p w14:paraId="30F8383B" w14:textId="77777777" w:rsidR="0026363C" w:rsidRPr="00826B91" w:rsidRDefault="0026363C" w:rsidP="00CF1712">
            <w:pPr>
              <w:spacing w:after="0"/>
              <w:rPr>
                <w:color w:val="000000"/>
                <w:sz w:val="20"/>
                <w:szCs w:val="20"/>
              </w:rPr>
            </w:pPr>
            <w:r w:rsidRPr="00826B91">
              <w:rPr>
                <w:color w:val="000000"/>
                <w:sz w:val="20"/>
                <w:szCs w:val="20"/>
              </w:rPr>
              <w:t>Zlonice</w:t>
            </w:r>
          </w:p>
        </w:tc>
        <w:tc>
          <w:tcPr>
            <w:tcW w:w="1986" w:type="dxa"/>
            <w:vAlign w:val="bottom"/>
          </w:tcPr>
          <w:p w14:paraId="3D91F21F" w14:textId="77777777" w:rsidR="0026363C" w:rsidRPr="00826B91" w:rsidRDefault="0026363C" w:rsidP="00CF1712">
            <w:pPr>
              <w:spacing w:after="0"/>
              <w:rPr>
                <w:color w:val="000000"/>
                <w:sz w:val="20"/>
                <w:szCs w:val="20"/>
              </w:rPr>
            </w:pPr>
            <w:r w:rsidRPr="00826B91">
              <w:rPr>
                <w:color w:val="000000"/>
                <w:sz w:val="20"/>
                <w:szCs w:val="20"/>
              </w:rPr>
              <w:t>44</w:t>
            </w:r>
          </w:p>
        </w:tc>
        <w:tc>
          <w:tcPr>
            <w:tcW w:w="1685" w:type="dxa"/>
            <w:vAlign w:val="bottom"/>
          </w:tcPr>
          <w:p w14:paraId="23025C11" w14:textId="77777777" w:rsidR="0026363C" w:rsidRPr="00826B91" w:rsidRDefault="0026363C" w:rsidP="00CF1712">
            <w:pPr>
              <w:spacing w:after="0"/>
              <w:rPr>
                <w:color w:val="000000"/>
                <w:sz w:val="20"/>
                <w:szCs w:val="20"/>
              </w:rPr>
            </w:pPr>
            <w:r w:rsidRPr="00826B91">
              <w:rPr>
                <w:color w:val="000000"/>
                <w:sz w:val="20"/>
                <w:szCs w:val="20"/>
              </w:rPr>
              <w:t>7,63</w:t>
            </w:r>
          </w:p>
        </w:tc>
        <w:tc>
          <w:tcPr>
            <w:tcW w:w="1958" w:type="dxa"/>
            <w:vAlign w:val="bottom"/>
          </w:tcPr>
          <w:p w14:paraId="2C92B29F" w14:textId="77777777" w:rsidR="0026363C" w:rsidRPr="00826B91" w:rsidRDefault="0026363C" w:rsidP="00CF1712">
            <w:pPr>
              <w:spacing w:after="0"/>
              <w:rPr>
                <w:color w:val="000000"/>
                <w:sz w:val="20"/>
                <w:szCs w:val="20"/>
              </w:rPr>
            </w:pPr>
            <w:r w:rsidRPr="00826B91">
              <w:rPr>
                <w:color w:val="000000"/>
                <w:sz w:val="20"/>
                <w:szCs w:val="20"/>
              </w:rPr>
              <w:t>577</w:t>
            </w:r>
          </w:p>
        </w:tc>
      </w:tr>
      <w:tr w:rsidR="0026363C" w:rsidRPr="00826B91" w14:paraId="2D5CC238" w14:textId="77777777" w:rsidTr="00A20077">
        <w:trPr>
          <w:trHeight w:val="340"/>
        </w:trPr>
        <w:tc>
          <w:tcPr>
            <w:tcW w:w="3301" w:type="dxa"/>
            <w:vAlign w:val="bottom"/>
          </w:tcPr>
          <w:p w14:paraId="01E515D5" w14:textId="77777777" w:rsidR="0026363C" w:rsidRPr="00826B91" w:rsidRDefault="0026363C" w:rsidP="00CF1712">
            <w:pPr>
              <w:spacing w:after="0"/>
              <w:rPr>
                <w:color w:val="000000"/>
                <w:sz w:val="20"/>
                <w:szCs w:val="20"/>
              </w:rPr>
            </w:pPr>
            <w:r w:rsidRPr="00826B91">
              <w:rPr>
                <w:color w:val="000000"/>
                <w:sz w:val="20"/>
                <w:szCs w:val="20"/>
              </w:rPr>
              <w:t>Zvoleněves</w:t>
            </w:r>
          </w:p>
        </w:tc>
        <w:tc>
          <w:tcPr>
            <w:tcW w:w="1986" w:type="dxa"/>
            <w:vAlign w:val="bottom"/>
          </w:tcPr>
          <w:p w14:paraId="4C8330B8" w14:textId="77777777" w:rsidR="0026363C" w:rsidRPr="00826B91" w:rsidRDefault="0026363C" w:rsidP="00CF1712">
            <w:pPr>
              <w:spacing w:after="0"/>
              <w:rPr>
                <w:color w:val="000000"/>
                <w:sz w:val="20"/>
                <w:szCs w:val="20"/>
              </w:rPr>
            </w:pPr>
            <w:r w:rsidRPr="00826B91">
              <w:rPr>
                <w:color w:val="000000"/>
                <w:sz w:val="20"/>
                <w:szCs w:val="20"/>
              </w:rPr>
              <w:t>12,03</w:t>
            </w:r>
          </w:p>
        </w:tc>
        <w:tc>
          <w:tcPr>
            <w:tcW w:w="1685" w:type="dxa"/>
            <w:vAlign w:val="bottom"/>
          </w:tcPr>
          <w:p w14:paraId="5FF0E05B" w14:textId="77777777" w:rsidR="0026363C" w:rsidRPr="00826B91" w:rsidRDefault="0026363C" w:rsidP="00CF1712">
            <w:pPr>
              <w:spacing w:after="0"/>
              <w:rPr>
                <w:color w:val="000000"/>
                <w:sz w:val="20"/>
                <w:szCs w:val="20"/>
              </w:rPr>
            </w:pPr>
            <w:r w:rsidRPr="00826B91">
              <w:rPr>
                <w:color w:val="000000"/>
                <w:sz w:val="20"/>
                <w:szCs w:val="20"/>
              </w:rPr>
              <w:t>5,46</w:t>
            </w:r>
          </w:p>
        </w:tc>
        <w:tc>
          <w:tcPr>
            <w:tcW w:w="1958" w:type="dxa"/>
            <w:vAlign w:val="bottom"/>
          </w:tcPr>
          <w:p w14:paraId="36DBE7EA" w14:textId="77777777" w:rsidR="0026363C" w:rsidRPr="00826B91" w:rsidRDefault="0026363C" w:rsidP="00CF1712">
            <w:pPr>
              <w:spacing w:after="0"/>
              <w:rPr>
                <w:color w:val="000000"/>
                <w:sz w:val="20"/>
                <w:szCs w:val="20"/>
              </w:rPr>
            </w:pPr>
            <w:r w:rsidRPr="00826B91">
              <w:rPr>
                <w:color w:val="000000"/>
                <w:sz w:val="20"/>
                <w:szCs w:val="20"/>
              </w:rPr>
              <w:t>220</w:t>
            </w:r>
          </w:p>
        </w:tc>
      </w:tr>
      <w:tr w:rsidR="0026363C" w:rsidRPr="00826B91" w14:paraId="63349127" w14:textId="77777777" w:rsidTr="00A20077">
        <w:trPr>
          <w:trHeight w:val="340"/>
        </w:trPr>
        <w:tc>
          <w:tcPr>
            <w:tcW w:w="3301" w:type="dxa"/>
            <w:vAlign w:val="bottom"/>
          </w:tcPr>
          <w:p w14:paraId="5A939963" w14:textId="77777777" w:rsidR="0026363C" w:rsidRPr="00826B91" w:rsidRDefault="0026363C" w:rsidP="00CF1712">
            <w:pPr>
              <w:spacing w:after="0"/>
              <w:rPr>
                <w:color w:val="000000"/>
                <w:sz w:val="20"/>
                <w:szCs w:val="20"/>
              </w:rPr>
            </w:pPr>
            <w:r w:rsidRPr="00826B91">
              <w:rPr>
                <w:color w:val="000000"/>
                <w:sz w:val="20"/>
                <w:szCs w:val="20"/>
              </w:rPr>
              <w:t>Želenice</w:t>
            </w:r>
          </w:p>
        </w:tc>
        <w:tc>
          <w:tcPr>
            <w:tcW w:w="1986" w:type="dxa"/>
            <w:vAlign w:val="bottom"/>
          </w:tcPr>
          <w:p w14:paraId="6B7049E6" w14:textId="77777777" w:rsidR="0026363C" w:rsidRPr="00826B91" w:rsidRDefault="0026363C" w:rsidP="00CF1712">
            <w:pPr>
              <w:spacing w:after="0"/>
              <w:rPr>
                <w:color w:val="000000"/>
                <w:sz w:val="20"/>
                <w:szCs w:val="20"/>
              </w:rPr>
            </w:pPr>
            <w:r w:rsidRPr="00826B91">
              <w:rPr>
                <w:color w:val="000000"/>
                <w:sz w:val="20"/>
                <w:szCs w:val="20"/>
              </w:rPr>
              <w:t>4,17</w:t>
            </w:r>
          </w:p>
        </w:tc>
        <w:tc>
          <w:tcPr>
            <w:tcW w:w="1685" w:type="dxa"/>
            <w:vAlign w:val="bottom"/>
          </w:tcPr>
          <w:p w14:paraId="4DCFDBB7" w14:textId="77777777" w:rsidR="0026363C" w:rsidRPr="00826B91" w:rsidRDefault="0026363C" w:rsidP="00CF1712">
            <w:pPr>
              <w:spacing w:after="0"/>
              <w:rPr>
                <w:color w:val="000000"/>
                <w:sz w:val="20"/>
                <w:szCs w:val="20"/>
              </w:rPr>
            </w:pPr>
            <w:r w:rsidRPr="00826B91">
              <w:rPr>
                <w:color w:val="000000"/>
                <w:sz w:val="20"/>
                <w:szCs w:val="20"/>
              </w:rPr>
              <w:t>1,74</w:t>
            </w:r>
          </w:p>
        </w:tc>
        <w:tc>
          <w:tcPr>
            <w:tcW w:w="1958" w:type="dxa"/>
            <w:vAlign w:val="bottom"/>
          </w:tcPr>
          <w:p w14:paraId="3A2CC955" w14:textId="77777777" w:rsidR="0026363C" w:rsidRPr="00826B91" w:rsidRDefault="0026363C" w:rsidP="00CF1712">
            <w:pPr>
              <w:spacing w:after="0"/>
              <w:rPr>
                <w:color w:val="000000"/>
                <w:sz w:val="20"/>
                <w:szCs w:val="20"/>
              </w:rPr>
            </w:pPr>
            <w:r w:rsidRPr="00826B91">
              <w:rPr>
                <w:color w:val="000000"/>
                <w:sz w:val="20"/>
                <w:szCs w:val="20"/>
              </w:rPr>
              <w:t>240</w:t>
            </w:r>
          </w:p>
        </w:tc>
      </w:tr>
      <w:tr w:rsidR="0026363C" w:rsidRPr="00826B91" w14:paraId="0628648B" w14:textId="77777777" w:rsidTr="00A20077">
        <w:trPr>
          <w:trHeight w:val="340"/>
        </w:trPr>
        <w:tc>
          <w:tcPr>
            <w:tcW w:w="3301" w:type="dxa"/>
            <w:vAlign w:val="bottom"/>
          </w:tcPr>
          <w:p w14:paraId="72B165BF" w14:textId="77777777" w:rsidR="0026363C" w:rsidRPr="00826B91" w:rsidRDefault="0026363C" w:rsidP="00CF1712">
            <w:pPr>
              <w:spacing w:after="0"/>
              <w:rPr>
                <w:color w:val="000000"/>
                <w:sz w:val="20"/>
                <w:szCs w:val="20"/>
              </w:rPr>
            </w:pPr>
            <w:r w:rsidRPr="00826B91">
              <w:rPr>
                <w:color w:val="000000"/>
                <w:sz w:val="20"/>
                <w:szCs w:val="20"/>
              </w:rPr>
              <w:t>Žižice</w:t>
            </w:r>
          </w:p>
        </w:tc>
        <w:tc>
          <w:tcPr>
            <w:tcW w:w="1986" w:type="dxa"/>
            <w:vAlign w:val="bottom"/>
          </w:tcPr>
          <w:p w14:paraId="1A9955C3" w14:textId="77777777" w:rsidR="0026363C" w:rsidRPr="00826B91" w:rsidRDefault="0026363C" w:rsidP="00CF1712">
            <w:pPr>
              <w:spacing w:after="0"/>
              <w:rPr>
                <w:color w:val="000000"/>
                <w:sz w:val="20"/>
                <w:szCs w:val="20"/>
              </w:rPr>
            </w:pPr>
            <w:r w:rsidRPr="00826B91">
              <w:rPr>
                <w:color w:val="000000"/>
                <w:sz w:val="20"/>
                <w:szCs w:val="20"/>
              </w:rPr>
              <w:t>12,4</w:t>
            </w:r>
          </w:p>
        </w:tc>
        <w:tc>
          <w:tcPr>
            <w:tcW w:w="1685" w:type="dxa"/>
            <w:vAlign w:val="bottom"/>
          </w:tcPr>
          <w:p w14:paraId="077BD99C" w14:textId="77777777" w:rsidR="0026363C" w:rsidRPr="00826B91" w:rsidRDefault="0026363C" w:rsidP="00CF1712">
            <w:pPr>
              <w:spacing w:after="0"/>
              <w:rPr>
                <w:color w:val="000000"/>
                <w:sz w:val="20"/>
                <w:szCs w:val="20"/>
              </w:rPr>
            </w:pPr>
            <w:r w:rsidRPr="00826B91">
              <w:rPr>
                <w:color w:val="000000"/>
                <w:sz w:val="20"/>
                <w:szCs w:val="20"/>
              </w:rPr>
              <w:t>7,1</w:t>
            </w:r>
          </w:p>
        </w:tc>
        <w:tc>
          <w:tcPr>
            <w:tcW w:w="1958" w:type="dxa"/>
            <w:vAlign w:val="bottom"/>
          </w:tcPr>
          <w:p w14:paraId="3557D8E4" w14:textId="77777777" w:rsidR="0026363C" w:rsidRPr="00826B91" w:rsidRDefault="0026363C" w:rsidP="00CF1712">
            <w:pPr>
              <w:spacing w:after="0"/>
              <w:rPr>
                <w:color w:val="000000"/>
                <w:sz w:val="20"/>
                <w:szCs w:val="20"/>
              </w:rPr>
            </w:pPr>
            <w:r w:rsidRPr="00826B91">
              <w:rPr>
                <w:color w:val="000000"/>
                <w:sz w:val="20"/>
                <w:szCs w:val="20"/>
              </w:rPr>
              <w:t>175</w:t>
            </w:r>
          </w:p>
        </w:tc>
      </w:tr>
    </w:tbl>
    <w:p w14:paraId="56A5E76F" w14:textId="77777777" w:rsidR="0026363C" w:rsidRPr="00826B91" w:rsidRDefault="0026363C" w:rsidP="00CF1712">
      <w:pPr>
        <w:spacing w:after="0"/>
        <w:rPr>
          <w:i/>
          <w:sz w:val="20"/>
          <w:szCs w:val="18"/>
        </w:rPr>
      </w:pPr>
      <w:r w:rsidRPr="00826B91">
        <w:rPr>
          <w:i/>
          <w:sz w:val="20"/>
          <w:szCs w:val="18"/>
        </w:rPr>
        <w:t>Pozn.: * nulová hodnota byla pro zachování rozvojového potenciálu nahrazena hodnotou 0,1ha</w:t>
      </w:r>
    </w:p>
    <w:p w14:paraId="35AC7D58" w14:textId="77777777" w:rsidR="0026363C" w:rsidRPr="00826B91" w:rsidRDefault="0026363C" w:rsidP="00CF1712">
      <w:pPr>
        <w:rPr>
          <w:i/>
          <w:sz w:val="20"/>
          <w:szCs w:val="18"/>
        </w:rPr>
      </w:pPr>
      <w:r w:rsidRPr="00826B91">
        <w:rPr>
          <w:i/>
          <w:sz w:val="20"/>
          <w:szCs w:val="18"/>
        </w:rPr>
        <w:t>Zdroj: IRI</w:t>
      </w:r>
    </w:p>
    <w:p w14:paraId="2382C73C" w14:textId="79A08D29" w:rsidR="00902E90" w:rsidRPr="00826B91" w:rsidRDefault="00902E90" w:rsidP="00CF1712">
      <w:r w:rsidRPr="00826B91">
        <w:t xml:space="preserve">Po srovnání součtu zastavitelných ploch pro bytovou výstavbu za všechny obce a výpočtů kalkulačky URBANKA byla vzhledem k charakteru území, ve kterém v posledních letech dochází k lehkému nárůstu počtu obyvatel, stanovena hranice míry naplnění 175 % výsledku urbanistické kalkulačky URBANKA, přičemž hodnota URBANKA je 100 %. Tato hodnota byla zvolena v návaznosti na umístění řešeného území v zázemí města Kladna </w:t>
      </w:r>
      <w:r w:rsidR="008B288F" w:rsidRPr="00826B91">
        <w:t xml:space="preserve">(mimo ORP Slaný) </w:t>
      </w:r>
      <w:r w:rsidRPr="00826B91">
        <w:t>a současně i v zázemí Pražského metropolitního regionu s poměrně dobrou dopravní obslužností.</w:t>
      </w:r>
    </w:p>
    <w:p w14:paraId="4664B432" w14:textId="6B221825" w:rsidR="002C7B65" w:rsidRPr="00826B91" w:rsidRDefault="00902E90" w:rsidP="00CF1712">
      <w:pPr>
        <w:rPr>
          <w:lang w:eastAsia="en-US"/>
        </w:rPr>
      </w:pPr>
      <w:r w:rsidRPr="00826B91">
        <w:t xml:space="preserve">Výsledky analýzy ukázaly, že zastavitelné plochy pro obytnou výstavbu u většiny obcí převyšují hodnotu 150 %. Nicméně některé ne nijak výrazně (např. Žižice, Líský, Loucká). Specifickým problémem jsou obce, u kterých dlouhodobě dochází k poklesu počtu obyvatel, tedy ačkoli nemají vymezené rozsáhlé zastavitelné plochy, přesto se vlivem prognózy obyvatel nepředpokládá jejich využití (v SO ORP Slaný se jedná o obec Kutrovice) a plochy </w:t>
      </w:r>
      <w:r w:rsidRPr="00826B91">
        <w:lastRenderedPageBreak/>
        <w:t>jsou tak naddimenzované. 11 obcí hodnoty 150 % nedosahují. U těchto obcí může nastat opačný problém, kterým je nedostatek zastavitelných ploch vymezených pro obytnou zástavbu, a může tím být narušen jejich rozvoj (Jemníky, Slaný).</w:t>
      </w:r>
    </w:p>
    <w:p w14:paraId="2C9B4248" w14:textId="77777777" w:rsidR="00E840CC" w:rsidRPr="00826B91" w:rsidRDefault="00E840CC" w:rsidP="00CF1712">
      <w:pPr>
        <w:rPr>
          <w:highlight w:val="magenta"/>
          <w:lang w:eastAsia="en-US"/>
        </w:rPr>
      </w:pPr>
    </w:p>
    <w:p w14:paraId="0EF94A89" w14:textId="493250EF" w:rsidR="005A7B00" w:rsidRPr="007D183F" w:rsidRDefault="005A7B00" w:rsidP="007D183F">
      <w:pPr>
        <w:pStyle w:val="Nadpis3"/>
        <w:rPr>
          <w:lang w:eastAsia="en-US"/>
        </w:rPr>
      </w:pPr>
      <w:bookmarkStart w:id="240" w:name="_Toc235190284"/>
      <w:r w:rsidRPr="007D183F">
        <w:rPr>
          <w:lang w:eastAsia="en-US"/>
        </w:rPr>
        <w:t>Rozbor možností naplnění rozvojových potřeb obnovitelných zdrojů energie v krajině</w:t>
      </w:r>
      <w:bookmarkEnd w:id="240"/>
    </w:p>
    <w:p w14:paraId="5277D050" w14:textId="77777777" w:rsidR="00EB1876" w:rsidRPr="002A5377" w:rsidRDefault="00EB1876" w:rsidP="00EB1876">
      <w:pPr>
        <w:pStyle w:val="Nadpis4"/>
        <w:rPr>
          <w:rFonts w:cs="Arial"/>
          <w:lang w:eastAsia="en-US"/>
        </w:rPr>
      </w:pPr>
      <w:r w:rsidRPr="002A5377">
        <w:rPr>
          <w:rFonts w:cs="Arial"/>
          <w:lang w:eastAsia="en-US"/>
        </w:rPr>
        <w:t xml:space="preserve">Fotovoltaické elektrárny a agro fotovoltaické výrobny elektřiny </w:t>
      </w:r>
    </w:p>
    <w:p w14:paraId="0650EC77" w14:textId="77777777" w:rsidR="00EB1876" w:rsidRPr="002A5377" w:rsidRDefault="00EB1876" w:rsidP="00EB1876">
      <w:pPr>
        <w:rPr>
          <w:lang w:eastAsia="en-US"/>
        </w:rPr>
      </w:pPr>
      <w:r w:rsidRPr="002A5377">
        <w:rPr>
          <w:lang w:eastAsia="en-US"/>
        </w:rPr>
        <w:t>Hlavní druhy fotovoltaických elektráren se liší umístěním a konstrukcí:</w:t>
      </w:r>
    </w:p>
    <w:p w14:paraId="698C51D1" w14:textId="77777777" w:rsidR="00EB1876" w:rsidRPr="002A5377" w:rsidRDefault="00EB1876" w:rsidP="00EB1876">
      <w:pPr>
        <w:pStyle w:val="Odstavecseseznamem"/>
        <w:numPr>
          <w:ilvl w:val="0"/>
          <w:numId w:val="75"/>
        </w:numPr>
        <w:rPr>
          <w:lang w:eastAsia="en-US"/>
        </w:rPr>
      </w:pPr>
      <w:r w:rsidRPr="002A5377">
        <w:rPr>
          <w:lang w:eastAsia="en-US"/>
        </w:rPr>
        <w:t xml:space="preserve">Střešní (vzhledem k náplni ÚSK dále neřešeno) </w:t>
      </w:r>
    </w:p>
    <w:p w14:paraId="472BAECB" w14:textId="77777777" w:rsidR="00EB1876" w:rsidRPr="002A5377" w:rsidRDefault="00EB1876" w:rsidP="00EB1876">
      <w:pPr>
        <w:pStyle w:val="Odstavecseseznamem"/>
        <w:numPr>
          <w:ilvl w:val="0"/>
          <w:numId w:val="75"/>
        </w:numPr>
        <w:rPr>
          <w:lang w:eastAsia="en-US"/>
        </w:rPr>
      </w:pPr>
      <w:r w:rsidRPr="002A5377">
        <w:rPr>
          <w:lang w:eastAsia="en-US"/>
        </w:rPr>
        <w:t>Pozemní</w:t>
      </w:r>
    </w:p>
    <w:p w14:paraId="71DD82DA" w14:textId="77777777" w:rsidR="00EB1876" w:rsidRPr="002A5377" w:rsidRDefault="00EB1876" w:rsidP="00EB1876">
      <w:pPr>
        <w:pStyle w:val="Odstavecseseznamem"/>
        <w:numPr>
          <w:ilvl w:val="0"/>
          <w:numId w:val="75"/>
        </w:numPr>
        <w:rPr>
          <w:lang w:eastAsia="en-US"/>
        </w:rPr>
      </w:pPr>
      <w:r w:rsidRPr="002A5377">
        <w:rPr>
          <w:lang w:eastAsia="en-US"/>
        </w:rPr>
        <w:t>Agro fotovoltaika</w:t>
      </w:r>
    </w:p>
    <w:p w14:paraId="59F1CE9E" w14:textId="77777777" w:rsidR="00EB1876" w:rsidRPr="002A5377" w:rsidRDefault="00EB1876" w:rsidP="00EB1876">
      <w:pPr>
        <w:pStyle w:val="Odstavecseseznamem"/>
        <w:numPr>
          <w:ilvl w:val="0"/>
          <w:numId w:val="75"/>
        </w:numPr>
        <w:rPr>
          <w:lang w:eastAsia="en-US"/>
        </w:rPr>
      </w:pPr>
      <w:r w:rsidRPr="002A5377">
        <w:rPr>
          <w:lang w:eastAsia="en-US"/>
        </w:rPr>
        <w:t>Plovoucí</w:t>
      </w:r>
    </w:p>
    <w:p w14:paraId="2C90731E" w14:textId="77777777" w:rsidR="00EB1876" w:rsidRPr="002A5377" w:rsidRDefault="00EB1876" w:rsidP="00EB1876">
      <w:pPr>
        <w:pStyle w:val="Odstavecseseznamem"/>
        <w:numPr>
          <w:ilvl w:val="0"/>
          <w:numId w:val="75"/>
        </w:numPr>
        <w:rPr>
          <w:lang w:eastAsia="en-US"/>
        </w:rPr>
      </w:pPr>
      <w:r w:rsidRPr="002A5377">
        <w:rPr>
          <w:lang w:eastAsia="en-US"/>
        </w:rPr>
        <w:t>Integrované fotovoltaické systémy (BIPV) (vzhledem k náplni ÚSK dále neřešeno)</w:t>
      </w:r>
    </w:p>
    <w:p w14:paraId="71D792D7" w14:textId="77777777" w:rsidR="00EB1876" w:rsidRPr="002A5377" w:rsidRDefault="00EB1876" w:rsidP="00EB1876">
      <w:pPr>
        <w:pStyle w:val="Nadpis4"/>
        <w:rPr>
          <w:rFonts w:cs="Arial"/>
          <w:lang w:eastAsia="en-US"/>
        </w:rPr>
      </w:pPr>
      <w:r w:rsidRPr="002A5377">
        <w:rPr>
          <w:rFonts w:cs="Arial"/>
          <w:lang w:eastAsia="en-US"/>
        </w:rPr>
        <w:t>Pozemní fotovoltaické elektrárny</w:t>
      </w:r>
    </w:p>
    <w:p w14:paraId="762930FF" w14:textId="5D17D127" w:rsidR="00EB1876" w:rsidRPr="002A5377" w:rsidRDefault="00EB1876" w:rsidP="00EB1876">
      <w:pPr>
        <w:rPr>
          <w:lang w:eastAsia="en-US"/>
        </w:rPr>
      </w:pPr>
      <w:r w:rsidRPr="002A5377">
        <w:rPr>
          <w:lang w:eastAsia="en-US"/>
        </w:rPr>
        <w:t>Panely jsou umístěné na volných plochách, ve vztahu ke krajině by měly být umísťovány na méně úrodných půdách, s vyloučením půd I. a II. třídy ZPF – dle zákona č. 334/1992 Sb., o ochraně zemědělského půdního fondu, nelze pro záměry FVE půdy I. a II. třídy odejmout. Půdy I. a II. třídy ochrany</w:t>
      </w:r>
      <w:r w:rsidR="0070045C">
        <w:rPr>
          <w:lang w:eastAsia="en-US"/>
        </w:rPr>
        <w:t xml:space="preserve"> ZPF.</w:t>
      </w:r>
    </w:p>
    <w:p w14:paraId="2549A03F" w14:textId="58C419C8" w:rsidR="00EB1876" w:rsidRPr="002A5377" w:rsidRDefault="00EB1876" w:rsidP="00EB1876">
      <w:pPr>
        <w:pStyle w:val="Titulek"/>
        <w:rPr>
          <w:lang w:eastAsia="en-US"/>
        </w:rPr>
      </w:pPr>
      <w:bookmarkStart w:id="241" w:name="_Toc233122102"/>
      <w:bookmarkStart w:id="242" w:name="_Toc235190352"/>
      <w:r>
        <w:t xml:space="preserve">Tabulka  </w:t>
      </w:r>
      <w:r>
        <w:fldChar w:fldCharType="begin"/>
      </w:r>
      <w:r>
        <w:instrText xml:space="preserve"> SEQ Tabulka_ \* ARABIC </w:instrText>
      </w:r>
      <w:r>
        <w:fldChar w:fldCharType="separate"/>
      </w:r>
      <w:r w:rsidR="0019401B">
        <w:rPr>
          <w:noProof/>
        </w:rPr>
        <w:t>46</w:t>
      </w:r>
      <w:r>
        <w:fldChar w:fldCharType="end"/>
      </w:r>
      <w:r>
        <w:t xml:space="preserve"> </w:t>
      </w:r>
      <w:r w:rsidRPr="002A5377">
        <w:rPr>
          <w:lang w:eastAsia="en-US"/>
        </w:rPr>
        <w:t>Pozemní FVE</w:t>
      </w:r>
      <w:bookmarkEnd w:id="241"/>
      <w:bookmarkEnd w:id="242"/>
    </w:p>
    <w:tbl>
      <w:tblPr>
        <w:tblStyle w:val="Mkatabulky"/>
        <w:tblW w:w="0" w:type="auto"/>
        <w:tblLook w:val="04A0" w:firstRow="1" w:lastRow="0" w:firstColumn="1" w:lastColumn="0" w:noHBand="0" w:noVBand="1"/>
      </w:tblPr>
      <w:tblGrid>
        <w:gridCol w:w="4507"/>
        <w:gridCol w:w="4509"/>
      </w:tblGrid>
      <w:tr w:rsidR="00EB1876" w:rsidRPr="002A5377" w14:paraId="7E354DD8" w14:textId="77777777" w:rsidTr="00A03435">
        <w:tc>
          <w:tcPr>
            <w:tcW w:w="4507" w:type="dxa"/>
            <w:shd w:val="clear" w:color="auto" w:fill="D9D9D9" w:themeFill="background1" w:themeFillShade="D9"/>
          </w:tcPr>
          <w:p w14:paraId="1495633C" w14:textId="77777777" w:rsidR="00EB1876" w:rsidRPr="002A5377" w:rsidRDefault="00EB1876" w:rsidP="00A03435">
            <w:pPr>
              <w:pStyle w:val="TabulkaIN"/>
              <w:rPr>
                <w:rFonts w:cs="Arial"/>
              </w:rPr>
            </w:pPr>
            <w:r w:rsidRPr="002A5377">
              <w:rPr>
                <w:rFonts w:cs="Arial"/>
              </w:rPr>
              <w:t>Hlavní výhody</w:t>
            </w:r>
          </w:p>
        </w:tc>
        <w:tc>
          <w:tcPr>
            <w:tcW w:w="4509" w:type="dxa"/>
            <w:shd w:val="clear" w:color="auto" w:fill="D9D9D9" w:themeFill="background1" w:themeFillShade="D9"/>
          </w:tcPr>
          <w:p w14:paraId="420CC02D" w14:textId="77777777" w:rsidR="00EB1876" w:rsidRPr="002A5377" w:rsidRDefault="00EB1876" w:rsidP="00A03435">
            <w:pPr>
              <w:pStyle w:val="TabulkaIN"/>
              <w:rPr>
                <w:rFonts w:cs="Arial"/>
              </w:rPr>
            </w:pPr>
            <w:r w:rsidRPr="002A5377">
              <w:rPr>
                <w:rFonts w:cs="Arial"/>
              </w:rPr>
              <w:t>Nevýhody</w:t>
            </w:r>
          </w:p>
        </w:tc>
      </w:tr>
      <w:tr w:rsidR="00EB1876" w:rsidRPr="002A5377" w14:paraId="228A388F" w14:textId="77777777" w:rsidTr="00A03435">
        <w:tc>
          <w:tcPr>
            <w:tcW w:w="4507" w:type="dxa"/>
          </w:tcPr>
          <w:p w14:paraId="5DF84CF4" w14:textId="77777777" w:rsidR="00EB1876" w:rsidRPr="002A5377" w:rsidRDefault="00EB1876" w:rsidP="00A03435">
            <w:pPr>
              <w:pStyle w:val="TabulkaIN"/>
              <w:rPr>
                <w:rFonts w:cs="Arial"/>
              </w:rPr>
            </w:pPr>
            <w:r w:rsidRPr="002A5377">
              <w:rPr>
                <w:rFonts w:cs="Arial"/>
              </w:rPr>
              <w:t>Vysoká flexibilita při orientaci a sklonu panelů → vyšší účinnost.</w:t>
            </w:r>
          </w:p>
        </w:tc>
        <w:tc>
          <w:tcPr>
            <w:tcW w:w="4509" w:type="dxa"/>
          </w:tcPr>
          <w:p w14:paraId="19AD25A7" w14:textId="77777777" w:rsidR="00EB1876" w:rsidRPr="002A5377" w:rsidRDefault="00EB1876" w:rsidP="00A03435">
            <w:pPr>
              <w:pStyle w:val="TabulkaIN"/>
              <w:rPr>
                <w:rFonts w:cs="Arial"/>
              </w:rPr>
            </w:pPr>
            <w:r w:rsidRPr="002A5377">
              <w:rPr>
                <w:rFonts w:cs="Arial"/>
              </w:rPr>
              <w:t>Zabírají velké plochy → konkurence s jiným využitím půdy.</w:t>
            </w:r>
          </w:p>
        </w:tc>
      </w:tr>
      <w:tr w:rsidR="00EB1876" w:rsidRPr="002A5377" w14:paraId="0E700F9F" w14:textId="77777777" w:rsidTr="00A03435">
        <w:tc>
          <w:tcPr>
            <w:tcW w:w="4507" w:type="dxa"/>
          </w:tcPr>
          <w:p w14:paraId="2BA884F7" w14:textId="77777777" w:rsidR="00EB1876" w:rsidRPr="002A5377" w:rsidRDefault="00EB1876" w:rsidP="00A03435">
            <w:pPr>
              <w:pStyle w:val="TabulkaIN"/>
              <w:rPr>
                <w:rFonts w:cs="Arial"/>
              </w:rPr>
            </w:pPr>
            <w:r w:rsidRPr="002A5377">
              <w:rPr>
                <w:rFonts w:cs="Arial"/>
              </w:rPr>
              <w:t>Snadná údržba a rozšíření kapacity.</w:t>
            </w:r>
          </w:p>
        </w:tc>
        <w:tc>
          <w:tcPr>
            <w:tcW w:w="4509" w:type="dxa"/>
          </w:tcPr>
          <w:p w14:paraId="7B01C85A" w14:textId="77777777" w:rsidR="00EB1876" w:rsidRPr="002A5377" w:rsidRDefault="00EB1876" w:rsidP="00A03435">
            <w:pPr>
              <w:pStyle w:val="TabulkaIN"/>
              <w:rPr>
                <w:rFonts w:cs="Arial"/>
              </w:rPr>
            </w:pPr>
            <w:r w:rsidRPr="002A5377">
              <w:rPr>
                <w:rFonts w:cs="Arial"/>
              </w:rPr>
              <w:t>Vyšší investiční náklady na konstrukce a oplocení.</w:t>
            </w:r>
          </w:p>
        </w:tc>
      </w:tr>
      <w:tr w:rsidR="00EB1876" w:rsidRPr="002A5377" w14:paraId="3261148C" w14:textId="77777777" w:rsidTr="00A03435">
        <w:tc>
          <w:tcPr>
            <w:tcW w:w="4507" w:type="dxa"/>
          </w:tcPr>
          <w:p w14:paraId="7C140207" w14:textId="77777777" w:rsidR="00EB1876" w:rsidRPr="002A5377" w:rsidRDefault="00EB1876" w:rsidP="00A03435">
            <w:pPr>
              <w:pStyle w:val="TabulkaIN"/>
              <w:rPr>
                <w:rFonts w:cs="Arial"/>
              </w:rPr>
            </w:pPr>
            <w:r w:rsidRPr="002A5377">
              <w:rPr>
                <w:rFonts w:cs="Arial"/>
              </w:rPr>
              <w:t>Vhodné pro velké instalace (MW výkon).</w:t>
            </w:r>
          </w:p>
        </w:tc>
        <w:tc>
          <w:tcPr>
            <w:tcW w:w="4509" w:type="dxa"/>
          </w:tcPr>
          <w:p w14:paraId="269EBA62" w14:textId="77777777" w:rsidR="00EB1876" w:rsidRPr="002A5377" w:rsidRDefault="00EB1876" w:rsidP="00A03435">
            <w:pPr>
              <w:pStyle w:val="TabulkaIN"/>
              <w:rPr>
                <w:rFonts w:cs="Arial"/>
              </w:rPr>
            </w:pPr>
            <w:r w:rsidRPr="002A5377">
              <w:rPr>
                <w:rFonts w:cs="Arial"/>
              </w:rPr>
              <w:t>Potenciální negativní vliv na krajinu (vizuální dopad, prostupnost krajiny).</w:t>
            </w:r>
          </w:p>
        </w:tc>
      </w:tr>
      <w:tr w:rsidR="00EB1876" w:rsidRPr="002A5377" w14:paraId="6A393A27" w14:textId="77777777" w:rsidTr="00A03435">
        <w:tc>
          <w:tcPr>
            <w:tcW w:w="4507" w:type="dxa"/>
          </w:tcPr>
          <w:p w14:paraId="515E1B9F" w14:textId="77777777" w:rsidR="00EB1876" w:rsidRPr="002A5377" w:rsidRDefault="00EB1876" w:rsidP="00A03435">
            <w:pPr>
              <w:pStyle w:val="TabulkaIN"/>
              <w:rPr>
                <w:rFonts w:cs="Arial"/>
              </w:rPr>
            </w:pPr>
          </w:p>
        </w:tc>
        <w:tc>
          <w:tcPr>
            <w:tcW w:w="4509" w:type="dxa"/>
          </w:tcPr>
          <w:p w14:paraId="225677A8" w14:textId="77777777" w:rsidR="00EB1876" w:rsidRPr="002A5377" w:rsidRDefault="00EB1876" w:rsidP="00A03435">
            <w:pPr>
              <w:pStyle w:val="TabulkaIN"/>
              <w:rPr>
                <w:rFonts w:cs="Arial"/>
              </w:rPr>
            </w:pPr>
            <w:r w:rsidRPr="002A5377">
              <w:rPr>
                <w:rFonts w:cs="Arial"/>
              </w:rPr>
              <w:t>Nutnost řešit odvodnění a erozi půdy.</w:t>
            </w:r>
          </w:p>
        </w:tc>
      </w:tr>
    </w:tbl>
    <w:p w14:paraId="3078C701" w14:textId="77777777" w:rsidR="00EB1876" w:rsidRPr="00B63A7A" w:rsidRDefault="00EB1876" w:rsidP="00EB1876">
      <w:pPr>
        <w:rPr>
          <w:i/>
          <w:iCs/>
          <w:lang w:eastAsia="en-US"/>
        </w:rPr>
      </w:pPr>
      <w:r w:rsidRPr="00B63A7A">
        <w:rPr>
          <w:i/>
          <w:iCs/>
          <w:lang w:eastAsia="en-US"/>
        </w:rPr>
        <w:t>Zdroj: vlastní analýza</w:t>
      </w:r>
    </w:p>
    <w:p w14:paraId="24774D3A" w14:textId="77777777" w:rsidR="00EB1876" w:rsidRPr="002A5377" w:rsidRDefault="00EB1876" w:rsidP="00EB1876">
      <w:pPr>
        <w:rPr>
          <w:lang w:eastAsia="en-US"/>
        </w:rPr>
      </w:pPr>
      <w:r w:rsidRPr="002A5377">
        <w:rPr>
          <w:lang w:eastAsia="en-US"/>
        </w:rPr>
        <w:t>Konkrétní přehled stávajících FVE je v kapitole Dopravní a technická infrastruktura</w:t>
      </w:r>
    </w:p>
    <w:p w14:paraId="0FDA7813" w14:textId="77777777" w:rsidR="00EB1876" w:rsidRPr="002A5377" w:rsidRDefault="00EB1876" w:rsidP="00EB1876">
      <w:pPr>
        <w:pStyle w:val="Nadpis4"/>
        <w:rPr>
          <w:rFonts w:cs="Arial"/>
          <w:lang w:eastAsia="en-US"/>
        </w:rPr>
      </w:pPr>
      <w:r w:rsidRPr="002A5377">
        <w:rPr>
          <w:rFonts w:cs="Arial"/>
          <w:lang w:eastAsia="en-US"/>
        </w:rPr>
        <w:t>Agro fotovoltaika (kombinace se zemědělstvím)</w:t>
      </w:r>
    </w:p>
    <w:p w14:paraId="4B3D27C0" w14:textId="77777777" w:rsidR="00EB1876" w:rsidRPr="002A5377" w:rsidRDefault="00EB1876" w:rsidP="00EB1876">
      <w:pPr>
        <w:rPr>
          <w:lang w:eastAsia="en-US"/>
        </w:rPr>
      </w:pPr>
      <w:r w:rsidRPr="002A5377">
        <w:rPr>
          <w:lang w:eastAsia="en-US"/>
        </w:rPr>
        <w:t>Tyto fotovoltaické elektrárny jsou instalovány nad plodinami nebo pastvinami. Jejich výhodami jsou:</w:t>
      </w:r>
    </w:p>
    <w:p w14:paraId="042AC918" w14:textId="40B0A38F" w:rsidR="00EB1876" w:rsidRPr="002A5377" w:rsidRDefault="00EB1876" w:rsidP="00EB1876">
      <w:pPr>
        <w:pStyle w:val="Titulek"/>
        <w:rPr>
          <w:lang w:eastAsia="en-US"/>
        </w:rPr>
      </w:pPr>
      <w:bookmarkStart w:id="243" w:name="_Toc233122103"/>
      <w:bookmarkStart w:id="244" w:name="_Toc235190353"/>
      <w:r>
        <w:t xml:space="preserve">Tabulka  </w:t>
      </w:r>
      <w:r>
        <w:fldChar w:fldCharType="begin"/>
      </w:r>
      <w:r>
        <w:instrText xml:space="preserve"> SEQ Tabulka_ \* ARABIC </w:instrText>
      </w:r>
      <w:r>
        <w:fldChar w:fldCharType="separate"/>
      </w:r>
      <w:r w:rsidR="0019401B">
        <w:rPr>
          <w:noProof/>
        </w:rPr>
        <w:t>47</w:t>
      </w:r>
      <w:r>
        <w:fldChar w:fldCharType="end"/>
      </w:r>
      <w:r>
        <w:t xml:space="preserve"> </w:t>
      </w:r>
      <w:r w:rsidRPr="002A5377">
        <w:rPr>
          <w:lang w:eastAsia="en-US"/>
        </w:rPr>
        <w:t>Agro fotovoltaika</w:t>
      </w:r>
      <w:bookmarkEnd w:id="243"/>
      <w:bookmarkEnd w:id="244"/>
    </w:p>
    <w:tbl>
      <w:tblPr>
        <w:tblStyle w:val="Mkatabulky"/>
        <w:tblW w:w="0" w:type="auto"/>
        <w:tblLook w:val="04A0" w:firstRow="1" w:lastRow="0" w:firstColumn="1" w:lastColumn="0" w:noHBand="0" w:noVBand="1"/>
      </w:tblPr>
      <w:tblGrid>
        <w:gridCol w:w="4508"/>
        <w:gridCol w:w="4508"/>
      </w:tblGrid>
      <w:tr w:rsidR="00EB1876" w:rsidRPr="002A5377" w14:paraId="25C7E492" w14:textId="77777777" w:rsidTr="00A03435">
        <w:tc>
          <w:tcPr>
            <w:tcW w:w="4508" w:type="dxa"/>
            <w:tcBorders>
              <w:bottom w:val="single" w:sz="4" w:space="0" w:color="auto"/>
            </w:tcBorders>
            <w:shd w:val="clear" w:color="auto" w:fill="D9D9D9" w:themeFill="background1" w:themeFillShade="D9"/>
          </w:tcPr>
          <w:p w14:paraId="7871571C" w14:textId="77777777" w:rsidR="00EB1876" w:rsidRPr="002A5377" w:rsidRDefault="00EB1876" w:rsidP="00A03435">
            <w:pPr>
              <w:pStyle w:val="TabulkaIN"/>
              <w:rPr>
                <w:rFonts w:cs="Arial"/>
              </w:rPr>
            </w:pPr>
            <w:r w:rsidRPr="002A5377">
              <w:rPr>
                <w:rFonts w:cs="Arial"/>
              </w:rPr>
              <w:t>Hlavní výhody</w:t>
            </w:r>
          </w:p>
        </w:tc>
        <w:tc>
          <w:tcPr>
            <w:tcW w:w="4508" w:type="dxa"/>
            <w:tcBorders>
              <w:bottom w:val="single" w:sz="4" w:space="0" w:color="auto"/>
            </w:tcBorders>
            <w:shd w:val="clear" w:color="auto" w:fill="D9D9D9" w:themeFill="background1" w:themeFillShade="D9"/>
          </w:tcPr>
          <w:p w14:paraId="2F27D29F" w14:textId="77777777" w:rsidR="00EB1876" w:rsidRPr="002A5377" w:rsidRDefault="00EB1876" w:rsidP="00A03435">
            <w:pPr>
              <w:pStyle w:val="TabulkaIN"/>
              <w:rPr>
                <w:rFonts w:cs="Arial"/>
              </w:rPr>
            </w:pPr>
            <w:r w:rsidRPr="002A5377">
              <w:rPr>
                <w:rFonts w:cs="Arial"/>
              </w:rPr>
              <w:t>Nevýhody</w:t>
            </w:r>
          </w:p>
        </w:tc>
      </w:tr>
      <w:tr w:rsidR="00EB1876" w:rsidRPr="002A5377" w14:paraId="09DEC53E" w14:textId="77777777" w:rsidTr="00A03435">
        <w:tc>
          <w:tcPr>
            <w:tcW w:w="4508" w:type="dxa"/>
            <w:tcBorders>
              <w:top w:val="single" w:sz="4" w:space="0" w:color="auto"/>
            </w:tcBorders>
          </w:tcPr>
          <w:p w14:paraId="00988178" w14:textId="77777777" w:rsidR="00EB1876" w:rsidRPr="002A5377" w:rsidRDefault="00EB1876" w:rsidP="00A03435">
            <w:pPr>
              <w:pStyle w:val="TabulkaIN"/>
              <w:rPr>
                <w:rFonts w:cs="Arial"/>
              </w:rPr>
            </w:pPr>
            <w:r w:rsidRPr="002A5377">
              <w:rPr>
                <w:rFonts w:cs="Arial"/>
              </w:rPr>
              <w:t>Dvojí využití půdy – výroba energie + zemědělská produkce.</w:t>
            </w:r>
          </w:p>
          <w:p w14:paraId="75AB968E" w14:textId="77777777" w:rsidR="00EB1876" w:rsidRPr="002A5377" w:rsidRDefault="00EB1876" w:rsidP="00A03435">
            <w:pPr>
              <w:pStyle w:val="TabulkaIN"/>
              <w:rPr>
                <w:rFonts w:cs="Arial"/>
              </w:rPr>
            </w:pPr>
          </w:p>
        </w:tc>
        <w:tc>
          <w:tcPr>
            <w:tcW w:w="4508" w:type="dxa"/>
            <w:tcBorders>
              <w:top w:val="single" w:sz="4" w:space="0" w:color="auto"/>
            </w:tcBorders>
          </w:tcPr>
          <w:p w14:paraId="52BBCE1B" w14:textId="77777777" w:rsidR="00EB1876" w:rsidRPr="002A5377" w:rsidRDefault="00EB1876" w:rsidP="00A03435">
            <w:pPr>
              <w:pStyle w:val="TabulkaIN"/>
              <w:rPr>
                <w:rFonts w:cs="Arial"/>
              </w:rPr>
            </w:pPr>
            <w:r w:rsidRPr="002A5377">
              <w:rPr>
                <w:rFonts w:cs="Arial"/>
              </w:rPr>
              <w:t>Vyšší počáteční investice (speciální konstrukce).</w:t>
            </w:r>
          </w:p>
        </w:tc>
      </w:tr>
      <w:tr w:rsidR="00EB1876" w:rsidRPr="002A5377" w14:paraId="74D6FA73" w14:textId="77777777" w:rsidTr="00A03435">
        <w:tc>
          <w:tcPr>
            <w:tcW w:w="4508" w:type="dxa"/>
          </w:tcPr>
          <w:p w14:paraId="4241906C" w14:textId="77777777" w:rsidR="00EB1876" w:rsidRPr="002A5377" w:rsidRDefault="00EB1876" w:rsidP="00A03435">
            <w:pPr>
              <w:pStyle w:val="TabulkaIN"/>
              <w:rPr>
                <w:rFonts w:cs="Arial"/>
              </w:rPr>
            </w:pPr>
            <w:r w:rsidRPr="002A5377">
              <w:rPr>
                <w:rFonts w:cs="Arial"/>
              </w:rPr>
              <w:t>Ochrana plodin před extrémním sluncem a suchem.</w:t>
            </w:r>
          </w:p>
          <w:p w14:paraId="684E6236" w14:textId="77777777" w:rsidR="00EB1876" w:rsidRPr="002A5377" w:rsidRDefault="00EB1876" w:rsidP="00A03435">
            <w:pPr>
              <w:pStyle w:val="TabulkaIN"/>
              <w:rPr>
                <w:rFonts w:cs="Arial"/>
              </w:rPr>
            </w:pPr>
          </w:p>
        </w:tc>
        <w:tc>
          <w:tcPr>
            <w:tcW w:w="4508" w:type="dxa"/>
          </w:tcPr>
          <w:p w14:paraId="221AAFCC" w14:textId="77777777" w:rsidR="00EB1876" w:rsidRPr="002A5377" w:rsidRDefault="00EB1876" w:rsidP="00A03435">
            <w:pPr>
              <w:pStyle w:val="TabulkaIN"/>
              <w:rPr>
                <w:rFonts w:cs="Arial"/>
              </w:rPr>
            </w:pPr>
            <w:r w:rsidRPr="002A5377">
              <w:rPr>
                <w:rFonts w:cs="Arial"/>
              </w:rPr>
              <w:t>Složitější údržba (kombinace zemědělství a energetiky).</w:t>
            </w:r>
          </w:p>
        </w:tc>
      </w:tr>
      <w:tr w:rsidR="00EB1876" w:rsidRPr="002A5377" w14:paraId="732B7198" w14:textId="77777777" w:rsidTr="00A03435">
        <w:tc>
          <w:tcPr>
            <w:tcW w:w="4508" w:type="dxa"/>
          </w:tcPr>
          <w:p w14:paraId="765309B5" w14:textId="77777777" w:rsidR="00EB1876" w:rsidRPr="002A5377" w:rsidRDefault="00EB1876" w:rsidP="00A03435">
            <w:pPr>
              <w:pStyle w:val="TabulkaIN"/>
              <w:rPr>
                <w:rFonts w:cs="Arial"/>
              </w:rPr>
            </w:pPr>
            <w:r w:rsidRPr="002A5377">
              <w:rPr>
                <w:rFonts w:cs="Arial"/>
              </w:rPr>
              <w:t>Zvyšuje ekonomickou efektivitu zemědělských pozemků.</w:t>
            </w:r>
          </w:p>
          <w:p w14:paraId="6AA84F60" w14:textId="77777777" w:rsidR="00EB1876" w:rsidRPr="002A5377" w:rsidRDefault="00EB1876" w:rsidP="00A03435">
            <w:pPr>
              <w:pStyle w:val="TabulkaIN"/>
              <w:rPr>
                <w:rFonts w:cs="Arial"/>
              </w:rPr>
            </w:pPr>
          </w:p>
        </w:tc>
        <w:tc>
          <w:tcPr>
            <w:tcW w:w="4508" w:type="dxa"/>
          </w:tcPr>
          <w:p w14:paraId="55FA01FF" w14:textId="77777777" w:rsidR="00EB1876" w:rsidRPr="002A5377" w:rsidRDefault="00EB1876" w:rsidP="00A03435">
            <w:pPr>
              <w:pStyle w:val="TabulkaIN"/>
              <w:rPr>
                <w:rFonts w:cs="Arial"/>
              </w:rPr>
            </w:pPr>
            <w:r w:rsidRPr="002A5377">
              <w:rPr>
                <w:rFonts w:cs="Arial"/>
              </w:rPr>
              <w:t>Možné omezení mechanizace zemědělských prací.</w:t>
            </w:r>
          </w:p>
        </w:tc>
      </w:tr>
      <w:tr w:rsidR="00EB1876" w:rsidRPr="002A5377" w14:paraId="2C83CA02" w14:textId="77777777" w:rsidTr="00A03435">
        <w:tc>
          <w:tcPr>
            <w:tcW w:w="4508" w:type="dxa"/>
          </w:tcPr>
          <w:p w14:paraId="64B1CBE1" w14:textId="77777777" w:rsidR="00EB1876" w:rsidRPr="002A5377" w:rsidRDefault="00EB1876" w:rsidP="00A03435">
            <w:pPr>
              <w:pStyle w:val="TabulkaIN"/>
              <w:rPr>
                <w:rFonts w:cs="Arial"/>
              </w:rPr>
            </w:pPr>
          </w:p>
        </w:tc>
        <w:tc>
          <w:tcPr>
            <w:tcW w:w="4508" w:type="dxa"/>
          </w:tcPr>
          <w:p w14:paraId="13E753BA" w14:textId="77777777" w:rsidR="00EB1876" w:rsidRPr="002A5377" w:rsidRDefault="00EB1876" w:rsidP="00A03435">
            <w:pPr>
              <w:pStyle w:val="TabulkaIN"/>
              <w:rPr>
                <w:rFonts w:cs="Arial"/>
              </w:rPr>
            </w:pPr>
            <w:r w:rsidRPr="002A5377">
              <w:rPr>
                <w:rFonts w:cs="Arial"/>
              </w:rPr>
              <w:t>Nutnost pečlivého plánování, aby plodiny měly dostatek světla.</w:t>
            </w:r>
          </w:p>
        </w:tc>
      </w:tr>
      <w:tr w:rsidR="00EB1876" w:rsidRPr="002A5377" w14:paraId="447BF906" w14:textId="77777777" w:rsidTr="00A03435">
        <w:tc>
          <w:tcPr>
            <w:tcW w:w="4508" w:type="dxa"/>
          </w:tcPr>
          <w:p w14:paraId="56E9747C" w14:textId="77777777" w:rsidR="00EB1876" w:rsidRPr="002A5377" w:rsidRDefault="00EB1876" w:rsidP="00A03435">
            <w:pPr>
              <w:pStyle w:val="TabulkaIN"/>
              <w:rPr>
                <w:rFonts w:cs="Arial"/>
              </w:rPr>
            </w:pPr>
          </w:p>
        </w:tc>
        <w:tc>
          <w:tcPr>
            <w:tcW w:w="4508" w:type="dxa"/>
          </w:tcPr>
          <w:p w14:paraId="55269702" w14:textId="77777777" w:rsidR="00EB1876" w:rsidRPr="002A5377" w:rsidRDefault="00EB1876" w:rsidP="00A03435">
            <w:pPr>
              <w:pStyle w:val="TabulkaIN"/>
              <w:rPr>
                <w:rFonts w:cs="Arial"/>
              </w:rPr>
            </w:pPr>
            <w:r w:rsidRPr="002A5377">
              <w:rPr>
                <w:rFonts w:cs="Arial"/>
              </w:rPr>
              <w:t>Potenciální negativní vliv na krajinu (vizuální dopad, prostupnost krajiny).</w:t>
            </w:r>
          </w:p>
        </w:tc>
      </w:tr>
    </w:tbl>
    <w:p w14:paraId="630D3817" w14:textId="77777777" w:rsidR="00EB1876" w:rsidRPr="00B63A7A" w:rsidRDefault="00EB1876" w:rsidP="00EB1876">
      <w:pPr>
        <w:rPr>
          <w:i/>
          <w:iCs/>
          <w:lang w:eastAsia="en-US"/>
        </w:rPr>
      </w:pPr>
      <w:r w:rsidRPr="00B63A7A">
        <w:rPr>
          <w:i/>
          <w:iCs/>
          <w:lang w:eastAsia="en-US"/>
        </w:rPr>
        <w:t>Zdroj: vlastní analýza</w:t>
      </w:r>
    </w:p>
    <w:p w14:paraId="0D2DAD30" w14:textId="77777777" w:rsidR="00EB1876" w:rsidRPr="002A5377" w:rsidRDefault="00EB1876" w:rsidP="00EB1876">
      <w:pPr>
        <w:rPr>
          <w:lang w:eastAsia="en-US"/>
        </w:rPr>
      </w:pPr>
      <w:r w:rsidRPr="002A5377">
        <w:rPr>
          <w:lang w:eastAsia="en-US"/>
        </w:rPr>
        <w:t xml:space="preserve">Ve vztahu ke krajině jsou podobným zásahem jako pozemní FVE, vyšší hodnota je právě ve dvojím využití půdy. Dle zákona č. 334/1992 Sb., o ochraně zemědělského půdního fondu, platí pro tento typ fotovoltaické elektrárny výjimka ze zákazu umisťování FVE na půdách I. a II. třídy ochrany půd. </w:t>
      </w:r>
    </w:p>
    <w:p w14:paraId="2C59D451" w14:textId="77777777" w:rsidR="00EB1876" w:rsidRPr="002A5377" w:rsidRDefault="00EB1876" w:rsidP="00EB1876">
      <w:pPr>
        <w:rPr>
          <w:lang w:eastAsia="en-US"/>
        </w:rPr>
      </w:pPr>
      <w:r w:rsidRPr="002A5377">
        <w:rPr>
          <w:lang w:eastAsia="en-US"/>
        </w:rPr>
        <w:t xml:space="preserve">  </w:t>
      </w:r>
    </w:p>
    <w:p w14:paraId="0D330504" w14:textId="77777777" w:rsidR="00EB1876" w:rsidRPr="002A5377" w:rsidRDefault="00EB1876" w:rsidP="00EB1876">
      <w:pPr>
        <w:pStyle w:val="Nadpis4"/>
        <w:rPr>
          <w:rFonts w:cs="Arial"/>
          <w:lang w:eastAsia="en-US"/>
        </w:rPr>
      </w:pPr>
      <w:r w:rsidRPr="002A5377">
        <w:rPr>
          <w:rFonts w:cs="Arial"/>
          <w:lang w:eastAsia="en-US"/>
        </w:rPr>
        <w:t>Plovoucí fotovoltaické elektrárny</w:t>
      </w:r>
    </w:p>
    <w:p w14:paraId="795418E8" w14:textId="77777777" w:rsidR="00EB1876" w:rsidRPr="002A5377" w:rsidRDefault="00EB1876" w:rsidP="00EB1876">
      <w:pPr>
        <w:rPr>
          <w:lang w:eastAsia="en-US"/>
        </w:rPr>
      </w:pPr>
      <w:r w:rsidRPr="002A5377">
        <w:rPr>
          <w:lang w:eastAsia="en-US"/>
        </w:rPr>
        <w:t xml:space="preserve">Panely jsou umístěny na vodních plochách (rybníky, nádrže). </w:t>
      </w:r>
    </w:p>
    <w:p w14:paraId="2A4C6DCD" w14:textId="4FA24D4E" w:rsidR="00EB1876" w:rsidRPr="002A5377" w:rsidRDefault="00EB1876" w:rsidP="00EB1876">
      <w:pPr>
        <w:pStyle w:val="Titulek"/>
        <w:rPr>
          <w:lang w:eastAsia="en-US"/>
        </w:rPr>
      </w:pPr>
      <w:bookmarkStart w:id="245" w:name="_Toc233122104"/>
      <w:bookmarkStart w:id="246" w:name="_Toc235190354"/>
      <w:r>
        <w:t xml:space="preserve">Tabulka  </w:t>
      </w:r>
      <w:r>
        <w:fldChar w:fldCharType="begin"/>
      </w:r>
      <w:r>
        <w:instrText xml:space="preserve"> SEQ Tabulka_ \* ARABIC </w:instrText>
      </w:r>
      <w:r>
        <w:fldChar w:fldCharType="separate"/>
      </w:r>
      <w:r w:rsidR="0019401B">
        <w:rPr>
          <w:noProof/>
        </w:rPr>
        <w:t>48</w:t>
      </w:r>
      <w:r>
        <w:fldChar w:fldCharType="end"/>
      </w:r>
      <w:r>
        <w:t xml:space="preserve"> </w:t>
      </w:r>
      <w:r w:rsidRPr="002A5377">
        <w:rPr>
          <w:lang w:eastAsia="en-US"/>
        </w:rPr>
        <w:t>Plovoucí FVE</w:t>
      </w:r>
      <w:bookmarkEnd w:id="245"/>
      <w:bookmarkEnd w:id="246"/>
    </w:p>
    <w:tbl>
      <w:tblPr>
        <w:tblStyle w:val="Mkatabulky"/>
        <w:tblW w:w="0" w:type="auto"/>
        <w:tblLook w:val="04A0" w:firstRow="1" w:lastRow="0" w:firstColumn="1" w:lastColumn="0" w:noHBand="0" w:noVBand="1"/>
      </w:tblPr>
      <w:tblGrid>
        <w:gridCol w:w="4508"/>
        <w:gridCol w:w="4508"/>
      </w:tblGrid>
      <w:tr w:rsidR="00EB1876" w:rsidRPr="002A5377" w14:paraId="3CF98C2C" w14:textId="77777777" w:rsidTr="00A03435">
        <w:tc>
          <w:tcPr>
            <w:tcW w:w="4508" w:type="dxa"/>
            <w:tcBorders>
              <w:bottom w:val="single" w:sz="4" w:space="0" w:color="auto"/>
            </w:tcBorders>
            <w:shd w:val="clear" w:color="auto" w:fill="D9D9D9" w:themeFill="background1" w:themeFillShade="D9"/>
          </w:tcPr>
          <w:p w14:paraId="511D0C24" w14:textId="77777777" w:rsidR="00EB1876" w:rsidRPr="002A5377" w:rsidRDefault="00EB1876" w:rsidP="00A03435">
            <w:pPr>
              <w:pStyle w:val="TabulkaIN"/>
              <w:rPr>
                <w:rFonts w:cs="Arial"/>
              </w:rPr>
            </w:pPr>
            <w:r w:rsidRPr="002A5377">
              <w:rPr>
                <w:rFonts w:cs="Arial"/>
              </w:rPr>
              <w:t>Hlavní výhody</w:t>
            </w:r>
          </w:p>
        </w:tc>
        <w:tc>
          <w:tcPr>
            <w:tcW w:w="4508" w:type="dxa"/>
            <w:tcBorders>
              <w:bottom w:val="single" w:sz="4" w:space="0" w:color="auto"/>
            </w:tcBorders>
            <w:shd w:val="clear" w:color="auto" w:fill="D9D9D9" w:themeFill="background1" w:themeFillShade="D9"/>
          </w:tcPr>
          <w:p w14:paraId="6267A388" w14:textId="77777777" w:rsidR="00EB1876" w:rsidRPr="002A5377" w:rsidRDefault="00EB1876" w:rsidP="00A03435">
            <w:pPr>
              <w:pStyle w:val="TabulkaIN"/>
              <w:rPr>
                <w:rFonts w:cs="Arial"/>
              </w:rPr>
            </w:pPr>
            <w:r w:rsidRPr="002A5377">
              <w:rPr>
                <w:rFonts w:cs="Arial"/>
              </w:rPr>
              <w:t>Nevýhody</w:t>
            </w:r>
          </w:p>
        </w:tc>
      </w:tr>
      <w:tr w:rsidR="00EB1876" w:rsidRPr="002A5377" w14:paraId="09B502CF" w14:textId="77777777" w:rsidTr="00A03435">
        <w:tc>
          <w:tcPr>
            <w:tcW w:w="4508" w:type="dxa"/>
            <w:tcBorders>
              <w:top w:val="single" w:sz="4" w:space="0" w:color="auto"/>
            </w:tcBorders>
          </w:tcPr>
          <w:p w14:paraId="4C833FD0" w14:textId="77777777" w:rsidR="00EB1876" w:rsidRPr="002A5377" w:rsidRDefault="00EB1876" w:rsidP="00A03435">
            <w:pPr>
              <w:pStyle w:val="TabulkaIN"/>
              <w:rPr>
                <w:rFonts w:cs="Arial"/>
              </w:rPr>
            </w:pPr>
            <w:r w:rsidRPr="002A5377">
              <w:rPr>
                <w:rFonts w:cs="Arial"/>
              </w:rPr>
              <w:t>Dvojí využití půdy – výroba energie + zemědělská produkce.</w:t>
            </w:r>
          </w:p>
          <w:p w14:paraId="6233E182" w14:textId="77777777" w:rsidR="00EB1876" w:rsidRPr="002A5377" w:rsidRDefault="00EB1876" w:rsidP="00A03435">
            <w:pPr>
              <w:pStyle w:val="TabulkaIN"/>
              <w:rPr>
                <w:rFonts w:cs="Arial"/>
              </w:rPr>
            </w:pPr>
          </w:p>
        </w:tc>
        <w:tc>
          <w:tcPr>
            <w:tcW w:w="4508" w:type="dxa"/>
            <w:tcBorders>
              <w:top w:val="single" w:sz="4" w:space="0" w:color="auto"/>
            </w:tcBorders>
          </w:tcPr>
          <w:p w14:paraId="7B5F14FC" w14:textId="77777777" w:rsidR="00EB1876" w:rsidRPr="002A5377" w:rsidRDefault="00EB1876" w:rsidP="00A03435">
            <w:pPr>
              <w:pStyle w:val="TabulkaIN"/>
              <w:rPr>
                <w:rFonts w:cs="Arial"/>
              </w:rPr>
            </w:pPr>
            <w:r w:rsidRPr="002A5377">
              <w:rPr>
                <w:rFonts w:cs="Arial"/>
              </w:rPr>
              <w:t>Vyšší počáteční investice (speciální konstrukce).</w:t>
            </w:r>
          </w:p>
        </w:tc>
      </w:tr>
      <w:tr w:rsidR="00EB1876" w:rsidRPr="002A5377" w14:paraId="0912BAB0" w14:textId="77777777" w:rsidTr="00A03435">
        <w:tc>
          <w:tcPr>
            <w:tcW w:w="4508" w:type="dxa"/>
          </w:tcPr>
          <w:p w14:paraId="00396B09" w14:textId="77777777" w:rsidR="00EB1876" w:rsidRPr="002A5377" w:rsidRDefault="00EB1876" w:rsidP="00A03435">
            <w:pPr>
              <w:pStyle w:val="TabulkaIN"/>
              <w:rPr>
                <w:rFonts w:cs="Arial"/>
              </w:rPr>
            </w:pPr>
            <w:r w:rsidRPr="002A5377">
              <w:rPr>
                <w:rFonts w:cs="Arial"/>
              </w:rPr>
              <w:t>Ochrana plodin před extrémním sluncem a suchem.</w:t>
            </w:r>
          </w:p>
          <w:p w14:paraId="35CBF5B6" w14:textId="77777777" w:rsidR="00EB1876" w:rsidRPr="002A5377" w:rsidRDefault="00EB1876" w:rsidP="00A03435">
            <w:pPr>
              <w:pStyle w:val="TabulkaIN"/>
              <w:rPr>
                <w:rFonts w:cs="Arial"/>
              </w:rPr>
            </w:pPr>
          </w:p>
        </w:tc>
        <w:tc>
          <w:tcPr>
            <w:tcW w:w="4508" w:type="dxa"/>
          </w:tcPr>
          <w:p w14:paraId="6C9E1EDB" w14:textId="77777777" w:rsidR="00EB1876" w:rsidRPr="002A5377" w:rsidRDefault="00EB1876" w:rsidP="00A03435">
            <w:pPr>
              <w:pStyle w:val="TabulkaIN"/>
              <w:rPr>
                <w:rFonts w:cs="Arial"/>
              </w:rPr>
            </w:pPr>
            <w:r w:rsidRPr="002A5377">
              <w:rPr>
                <w:rFonts w:cs="Arial"/>
              </w:rPr>
              <w:t>Složitější údržba (kombinace zemědělství a energetiky).</w:t>
            </w:r>
          </w:p>
        </w:tc>
      </w:tr>
      <w:tr w:rsidR="00EB1876" w:rsidRPr="002A5377" w14:paraId="3B8539C5" w14:textId="77777777" w:rsidTr="00A03435">
        <w:tc>
          <w:tcPr>
            <w:tcW w:w="4508" w:type="dxa"/>
          </w:tcPr>
          <w:p w14:paraId="2E90A09F" w14:textId="77777777" w:rsidR="00EB1876" w:rsidRPr="002A5377" w:rsidRDefault="00EB1876" w:rsidP="00A03435">
            <w:pPr>
              <w:pStyle w:val="TabulkaIN"/>
              <w:rPr>
                <w:rFonts w:cs="Arial"/>
              </w:rPr>
            </w:pPr>
            <w:r w:rsidRPr="002A5377">
              <w:rPr>
                <w:rFonts w:cs="Arial"/>
              </w:rPr>
              <w:t>Zvyšuje ekonomickou efektivitu zemědělských pozemků.</w:t>
            </w:r>
          </w:p>
          <w:p w14:paraId="7D6EAD74" w14:textId="77777777" w:rsidR="00EB1876" w:rsidRPr="002A5377" w:rsidRDefault="00EB1876" w:rsidP="00A03435">
            <w:pPr>
              <w:pStyle w:val="TabulkaIN"/>
              <w:rPr>
                <w:rFonts w:cs="Arial"/>
              </w:rPr>
            </w:pPr>
          </w:p>
        </w:tc>
        <w:tc>
          <w:tcPr>
            <w:tcW w:w="4508" w:type="dxa"/>
          </w:tcPr>
          <w:p w14:paraId="1A01361A" w14:textId="77777777" w:rsidR="00EB1876" w:rsidRPr="002A5377" w:rsidRDefault="00EB1876" w:rsidP="00A03435">
            <w:pPr>
              <w:pStyle w:val="TabulkaIN"/>
              <w:rPr>
                <w:rFonts w:cs="Arial"/>
              </w:rPr>
            </w:pPr>
            <w:r w:rsidRPr="002A5377">
              <w:rPr>
                <w:rFonts w:cs="Arial"/>
              </w:rPr>
              <w:t>Možné omezení mechanizace zemědělských prací.</w:t>
            </w:r>
          </w:p>
        </w:tc>
      </w:tr>
      <w:tr w:rsidR="00EB1876" w:rsidRPr="002A5377" w14:paraId="648795EA" w14:textId="77777777" w:rsidTr="00A03435">
        <w:tc>
          <w:tcPr>
            <w:tcW w:w="4508" w:type="dxa"/>
          </w:tcPr>
          <w:p w14:paraId="0106087F" w14:textId="77777777" w:rsidR="00EB1876" w:rsidRPr="002A5377" w:rsidRDefault="00EB1876" w:rsidP="00A03435">
            <w:pPr>
              <w:pStyle w:val="TabulkaIN"/>
              <w:rPr>
                <w:rFonts w:cs="Arial"/>
              </w:rPr>
            </w:pPr>
          </w:p>
        </w:tc>
        <w:tc>
          <w:tcPr>
            <w:tcW w:w="4508" w:type="dxa"/>
          </w:tcPr>
          <w:p w14:paraId="5F80A004" w14:textId="77777777" w:rsidR="00EB1876" w:rsidRPr="002A5377" w:rsidRDefault="00EB1876" w:rsidP="00A03435">
            <w:pPr>
              <w:pStyle w:val="TabulkaIN"/>
              <w:rPr>
                <w:rFonts w:cs="Arial"/>
              </w:rPr>
            </w:pPr>
            <w:r w:rsidRPr="002A5377">
              <w:rPr>
                <w:rFonts w:cs="Arial"/>
              </w:rPr>
              <w:t>Nutnost pečlivého plánování, aby plodiny měly dostatek světla.</w:t>
            </w:r>
          </w:p>
        </w:tc>
      </w:tr>
      <w:tr w:rsidR="00EB1876" w:rsidRPr="002A5377" w14:paraId="7E3AF46E" w14:textId="77777777" w:rsidTr="00A03435">
        <w:tc>
          <w:tcPr>
            <w:tcW w:w="4508" w:type="dxa"/>
          </w:tcPr>
          <w:p w14:paraId="408F1CDB" w14:textId="77777777" w:rsidR="00EB1876" w:rsidRPr="002A5377" w:rsidRDefault="00EB1876" w:rsidP="00A03435">
            <w:pPr>
              <w:pStyle w:val="TabulkaIN"/>
              <w:rPr>
                <w:rFonts w:cs="Arial"/>
              </w:rPr>
            </w:pPr>
          </w:p>
        </w:tc>
        <w:tc>
          <w:tcPr>
            <w:tcW w:w="4508" w:type="dxa"/>
          </w:tcPr>
          <w:p w14:paraId="4D52D825" w14:textId="77777777" w:rsidR="00EB1876" w:rsidRPr="002A5377" w:rsidRDefault="00EB1876" w:rsidP="00A03435">
            <w:pPr>
              <w:pStyle w:val="TabulkaIN"/>
              <w:rPr>
                <w:rFonts w:cs="Arial"/>
              </w:rPr>
            </w:pPr>
            <w:r w:rsidRPr="002A5377">
              <w:rPr>
                <w:rFonts w:cs="Arial"/>
              </w:rPr>
              <w:t>Potenciální negativní vliv na krajinu (vizuální dopad, prostupnost krajiny).</w:t>
            </w:r>
          </w:p>
        </w:tc>
      </w:tr>
    </w:tbl>
    <w:p w14:paraId="36C01CDE" w14:textId="77777777" w:rsidR="00EB1876" w:rsidRPr="00B63A7A" w:rsidRDefault="00EB1876" w:rsidP="00EB1876">
      <w:pPr>
        <w:rPr>
          <w:i/>
          <w:iCs/>
          <w:lang w:eastAsia="en-US"/>
        </w:rPr>
      </w:pPr>
      <w:r w:rsidRPr="00B63A7A">
        <w:rPr>
          <w:i/>
          <w:iCs/>
          <w:lang w:eastAsia="en-US"/>
        </w:rPr>
        <w:t>Zdroj: vlastní analýza</w:t>
      </w:r>
    </w:p>
    <w:p w14:paraId="032042B3" w14:textId="1CE7803F" w:rsidR="00EB1876" w:rsidRPr="002A5377" w:rsidRDefault="00EB1876" w:rsidP="00EB1876">
      <w:pPr>
        <w:rPr>
          <w:lang w:eastAsia="en-US"/>
        </w:rPr>
      </w:pPr>
      <w:r w:rsidRPr="002A5377">
        <w:rPr>
          <w:lang w:eastAsia="en-US"/>
        </w:rPr>
        <w:t>V České republice existuje zatím pouze jedna plovoucí fotovoltaická elektrárna, a to v horní nádrži přečerpávací elektrárny Štěchovice (Homole, Středočeský kraj). Provozovatelem je ČEZ, který projekt spustil jako pilotní v roce 2022.</w:t>
      </w:r>
    </w:p>
    <w:p w14:paraId="07AB7C89" w14:textId="77777777" w:rsidR="00EB1876" w:rsidRDefault="00EB1876" w:rsidP="00EB1876">
      <w:pPr>
        <w:rPr>
          <w:lang w:eastAsia="en-US"/>
        </w:rPr>
      </w:pPr>
      <w:r w:rsidRPr="002A5377">
        <w:rPr>
          <w:lang w:eastAsia="en-US"/>
        </w:rPr>
        <w:t xml:space="preserve">Potenciál pro rozvoj FVE je již stručně popsán v kapitole Využití krajiny člověkem. </w:t>
      </w:r>
    </w:p>
    <w:p w14:paraId="58D54D64" w14:textId="77777777" w:rsidR="00EB1876" w:rsidRPr="002A5377" w:rsidRDefault="00EB1876" w:rsidP="00EB1876">
      <w:pPr>
        <w:rPr>
          <w:lang w:eastAsia="en-US"/>
        </w:rPr>
      </w:pPr>
    </w:p>
    <w:p w14:paraId="0A06D9F3" w14:textId="77777777" w:rsidR="00EB1876" w:rsidRPr="002A5377" w:rsidRDefault="00EB1876" w:rsidP="00EB1876">
      <w:pPr>
        <w:pStyle w:val="Nadpis4"/>
        <w:rPr>
          <w:rFonts w:cs="Arial"/>
          <w:lang w:eastAsia="en-US"/>
        </w:rPr>
      </w:pPr>
      <w:r w:rsidRPr="002A5377">
        <w:rPr>
          <w:rFonts w:cs="Arial"/>
          <w:lang w:eastAsia="en-US"/>
        </w:rPr>
        <w:t>Větrné elektrárny</w:t>
      </w:r>
    </w:p>
    <w:p w14:paraId="43E407A8" w14:textId="77777777" w:rsidR="00EB1876" w:rsidRPr="002A5377" w:rsidRDefault="00EB1876" w:rsidP="00EB1876">
      <w:pPr>
        <w:rPr>
          <w:lang w:eastAsia="en-US"/>
        </w:rPr>
      </w:pPr>
      <w:r w:rsidRPr="002A5377">
        <w:rPr>
          <w:lang w:eastAsia="en-US"/>
        </w:rPr>
        <w:t>Větrné elektrárny se rozlišují podle osy rotoru na vertikální a horizontální, podle umístění na pevninské a pobřežní, dále podle počtu rotorů na jedno a více rotorové a podle výkonu – do 100KW a nad 100KW – větrné parky.</w:t>
      </w:r>
    </w:p>
    <w:p w14:paraId="1E06A3B5" w14:textId="779439A0" w:rsidR="00EB1876" w:rsidRPr="002A5377" w:rsidRDefault="00EB1876" w:rsidP="00EB1876">
      <w:pPr>
        <w:rPr>
          <w:lang w:eastAsia="en-US"/>
        </w:rPr>
      </w:pPr>
      <w:r w:rsidRPr="002A5377">
        <w:rPr>
          <w:lang w:eastAsia="en-US"/>
        </w:rPr>
        <w:t xml:space="preserve">Na území SO ORP se nachází </w:t>
      </w:r>
      <w:r w:rsidR="00603782">
        <w:rPr>
          <w:lang w:eastAsia="en-US"/>
        </w:rPr>
        <w:t xml:space="preserve">jedna VTE </w:t>
      </w:r>
      <w:r w:rsidR="00603782" w:rsidRPr="00826B91">
        <w:t xml:space="preserve">v Knovízi </w:t>
      </w:r>
      <w:r w:rsidRPr="002A5377">
        <w:rPr>
          <w:lang w:eastAsia="en-US"/>
        </w:rPr>
        <w:t>(viz kapitola Dopravní a technická infrastruktura).</w:t>
      </w:r>
    </w:p>
    <w:p w14:paraId="263A0878" w14:textId="77777777" w:rsidR="00127164" w:rsidRDefault="00127164" w:rsidP="00127164">
      <w:pPr>
        <w:rPr>
          <w:highlight w:val="cyan"/>
          <w:lang w:eastAsia="en-US"/>
        </w:rPr>
      </w:pPr>
    </w:p>
    <w:p w14:paraId="57CF71E4" w14:textId="77777777" w:rsidR="00127164" w:rsidRPr="00127164" w:rsidRDefault="00127164" w:rsidP="00127164">
      <w:pPr>
        <w:rPr>
          <w:highlight w:val="cyan"/>
          <w:lang w:eastAsia="en-US"/>
        </w:rPr>
      </w:pPr>
    </w:p>
    <w:p w14:paraId="4560BBC6" w14:textId="2B0B2CBA" w:rsidR="00241668" w:rsidRPr="00826B91" w:rsidRDefault="00241668" w:rsidP="00CF1712">
      <w:pPr>
        <w:pStyle w:val="Nadpis4"/>
        <w:rPr>
          <w:rFonts w:cs="Arial"/>
          <w:lang w:eastAsia="en-US"/>
        </w:rPr>
      </w:pPr>
      <w:r w:rsidRPr="00826B91">
        <w:rPr>
          <w:rFonts w:cs="Arial"/>
          <w:lang w:eastAsia="en-US"/>
        </w:rPr>
        <w:lastRenderedPageBreak/>
        <w:t xml:space="preserve">Stávající či budoucí předpokládané zátěže z krajiny: </w:t>
      </w:r>
    </w:p>
    <w:p w14:paraId="65311CB9" w14:textId="77777777" w:rsidR="0021437B" w:rsidRPr="002C41FD" w:rsidRDefault="0021437B" w:rsidP="00CF1712">
      <w:r w:rsidRPr="002C41FD">
        <w:t xml:space="preserve">S předpokládanými zátěžemi z území navržených urbanizací souvisejí i naddimenzované zastavitelné plochy pro obytnou výstavbu. Možná ohrožení krajiny z toho plynoucí byly hodnoceny porovnáním zastavitelných ploch pro bydlení a smíšených obytných s výsledky výpočtů potřebných ploch z nástroje kalkulačky URBANKA. Kalkulačka byla při výpočtech nastavena na časový horizont 15 let, tedy stav v roce 2041, a počítá s více proměnnými, především s vývojem obyvatelstva a bytové výstavby v posledních 10 letech. </w:t>
      </w:r>
    </w:p>
    <w:p w14:paraId="1538D65B" w14:textId="1603800D" w:rsidR="006B7DD7" w:rsidRPr="002C41FD" w:rsidRDefault="006B7DD7" w:rsidP="00CF1712">
      <w:pPr>
        <w:spacing w:after="0"/>
        <w:rPr>
          <w:sz w:val="20"/>
          <w:szCs w:val="20"/>
        </w:rPr>
      </w:pPr>
      <w:r w:rsidRPr="002C41FD">
        <w:t xml:space="preserve">Z analýzy vyplývá, že aby se navrhované plochy bydlení nestávaly přílišným ohrožením pro krajinu, je při navrhování důležité jejich šetrné umístění do krajiny a co nejmenší zábor půdního fondu. Nadměrný rozsah navržených zastavitelných ploch výrazně změní siluetu sídla a tím jeho působení v krajině. Z </w:t>
      </w:r>
      <w:r w:rsidRPr="002C41FD">
        <w:rPr>
          <w:rFonts w:eastAsia="Times New Roman"/>
          <w:color w:val="000000"/>
        </w:rPr>
        <w:t>poměru výpočtu URBANKY a ploch pro obytnou výstavbu</w:t>
      </w:r>
      <w:r w:rsidRPr="002C41FD">
        <w:t xml:space="preserve"> společně s definováním rizikových průniků do krajiny vyplývá riziko „neřízeného rozvoje území“ u většiny obcí v území. Součástí návrhové části tedy budou návrhy na redukci zastavitelných ploch pro obytnou zástavbu pro jednotlivé obce, popř. návrh nových zastavitelných ploch</w:t>
      </w:r>
      <w:r w:rsidR="008D26B5" w:rsidRPr="002C41FD">
        <w:t>.</w:t>
      </w:r>
    </w:p>
    <w:p w14:paraId="0AC7273C" w14:textId="77777777" w:rsidR="006B7DD7" w:rsidRPr="002C41FD" w:rsidRDefault="006B7DD7" w:rsidP="00CF1712">
      <w:pPr>
        <w:rPr>
          <w:lang w:eastAsia="en-US"/>
        </w:rPr>
      </w:pPr>
    </w:p>
    <w:p w14:paraId="314B3C04" w14:textId="77777777" w:rsidR="00241668" w:rsidRPr="006842EA" w:rsidRDefault="00241668" w:rsidP="00CF1712">
      <w:pPr>
        <w:pStyle w:val="Odstavecseseznamem"/>
        <w:numPr>
          <w:ilvl w:val="0"/>
          <w:numId w:val="4"/>
        </w:numPr>
        <w:rPr>
          <w:u w:val="single"/>
          <w:lang w:eastAsia="en-US"/>
        </w:rPr>
      </w:pPr>
      <w:r w:rsidRPr="006842EA">
        <w:rPr>
          <w:u w:val="single"/>
          <w:lang w:eastAsia="en-US"/>
        </w:rPr>
        <w:t xml:space="preserve">z urbanizovaného území, jeho rozsahu a intenzity využití, </w:t>
      </w:r>
    </w:p>
    <w:p w14:paraId="2FCEF198" w14:textId="77777777" w:rsidR="001C292D" w:rsidRPr="002C41FD" w:rsidRDefault="001C292D" w:rsidP="003D7597">
      <w:pPr>
        <w:pStyle w:val="Odstavecseseznamem"/>
        <w:ind w:left="0"/>
      </w:pPr>
      <w:r w:rsidRPr="002C41FD">
        <w:t xml:space="preserve">Největší předpokládané či budoucí zátěže z urbanizovaného území lze v SO ORP předpokládat realizací zástavby v aktuálně navržených zastavitelných plochách z územních plánů. Jak ukázala analýza URBANKA, více než polovina obcí má zastavitelné plochy navrženy v naddimenzovaném rozsahu, a tedy v nich hrozí zvýšené riziko zátěže krajiny urbanizovaným územím. Jmenovat lze Vrbičany, Hořešovičky, Kutrovice a Šlapanice, kde je naddimenzace zastavitelných ploch v rámci řešeného území nejvyšší. </w:t>
      </w:r>
    </w:p>
    <w:p w14:paraId="4538D1A1" w14:textId="31172179" w:rsidR="001C292D" w:rsidRPr="002C41FD" w:rsidRDefault="001C292D" w:rsidP="003D7597">
      <w:pPr>
        <w:pStyle w:val="Odstavecseseznamem"/>
        <w:ind w:left="0"/>
      </w:pPr>
      <w:r w:rsidRPr="002C41FD">
        <w:t>Současně je s tímto jevem spojen i důsledek zástavby na zemědělský půdní fond, kdy každou další výstavbou dochází k nevratné ztrátě orné půdy, která je v případě SO ORP Slaný důležitým prvkem s ohledem na vysoce intenzivní zemědělské využití krajiny. Rozšiřování urbanizovaného území má potenciál negativně ovlivnit krajinný ráz a vytvořit esteticky nevhodná „negativní rozhraní“.</w:t>
      </w:r>
    </w:p>
    <w:p w14:paraId="3BF2629D" w14:textId="77777777" w:rsidR="00C00E9F" w:rsidRPr="002C41FD" w:rsidRDefault="00C00E9F" w:rsidP="00CF1712">
      <w:pPr>
        <w:pStyle w:val="Odstavecseseznamem"/>
        <w:rPr>
          <w:lang w:eastAsia="en-US"/>
        </w:rPr>
      </w:pPr>
    </w:p>
    <w:p w14:paraId="6F4E8A3B" w14:textId="77777777" w:rsidR="00241668" w:rsidRPr="002C41FD" w:rsidRDefault="00241668" w:rsidP="00CF1712">
      <w:pPr>
        <w:pStyle w:val="Odstavecseseznamem"/>
        <w:numPr>
          <w:ilvl w:val="0"/>
          <w:numId w:val="4"/>
        </w:numPr>
        <w:rPr>
          <w:lang w:eastAsia="en-US"/>
        </w:rPr>
      </w:pPr>
      <w:r w:rsidRPr="006842EA">
        <w:rPr>
          <w:u w:val="single"/>
          <w:lang w:eastAsia="en-US"/>
        </w:rPr>
        <w:t>z dopravní a technické infrastruktury</w:t>
      </w:r>
      <w:r w:rsidRPr="002C41FD">
        <w:rPr>
          <w:lang w:eastAsia="en-US"/>
        </w:rPr>
        <w:t xml:space="preserve">, </w:t>
      </w:r>
    </w:p>
    <w:p w14:paraId="3F03ABDA" w14:textId="77777777" w:rsidR="00C00E9F" w:rsidRPr="002C41FD" w:rsidRDefault="00C00E9F" w:rsidP="003D7597">
      <w:pPr>
        <w:pStyle w:val="Odstavecseseznamem"/>
        <w:ind w:left="0"/>
      </w:pPr>
      <w:r w:rsidRPr="002C41FD">
        <w:t>Zdroje zátěže krajiny z dopravní infrastruktury lze rozdělit na dvě hlavní kategorie, a to vliv na prostupnost (a potažmo fragmentaci krajiny) a negativní imise z ní. V případě prostupnosti krajiny slouží stávající silnice – zejména ty I. třídy (I/7 a I/16) jako výrazná bariéra v území a po dokončení v roce 2028 začne jako další liniová bariéra působit i dálnice D7.  Zmíněné silnice I. třídy mají navíc nejvyšší intenzity dopravy, čímž působí i druhým vzpomínaným způsobem na krajinu, když ji zatěžují exhalacemi z provozu a imisemi zvuku.</w:t>
      </w:r>
    </w:p>
    <w:p w14:paraId="0AE49FFE" w14:textId="77777777" w:rsidR="00C00E9F" w:rsidRPr="002C41FD" w:rsidRDefault="00C00E9F" w:rsidP="003D7597">
      <w:pPr>
        <w:pStyle w:val="Odstavecseseznamem"/>
        <w:ind w:left="0"/>
      </w:pPr>
      <w:r w:rsidRPr="002C41FD">
        <w:t>V případě technické infrastruktury představují trvalou vizuální zátěž pro krajinný ráz nadzemní vedení přenosové soustavy o napětí 400 kV a 220 kV, která procházejí otevřenou krajinou, což je případ řešeného území, a dále nelze opomenout fotovoltaické elektrárny, které se taktéž výrazně vizuálně uplatňují v krajině. S ohledem na potenciál území z hlediska slunečního svitu může budoucí zátěž krajiny představovat další rozvoj FVE.</w:t>
      </w:r>
    </w:p>
    <w:p w14:paraId="76FF6647" w14:textId="4DF25510" w:rsidR="00C00E9F" w:rsidRPr="002C41FD" w:rsidRDefault="00C00E9F" w:rsidP="003D7597">
      <w:pPr>
        <w:pStyle w:val="Odstavecseseznamem"/>
        <w:ind w:left="0"/>
      </w:pPr>
      <w:r w:rsidRPr="002C41FD">
        <w:t>Specifickou environmentální zátěž představuje zastaralost nebo absence kanalizačních systémů a čistíren odpadních vod v řadě obcí. V lokalitách, kde dosud tato veřejná infrastruktura chybí, dochází k vypouštění odpadních vod do místních vodotečí po nedostatečném předčištění v septicích, což negativně ovlivňuje ekologický stav krajiny v kontaktu se sídly.</w:t>
      </w:r>
    </w:p>
    <w:p w14:paraId="7EF7F8EC" w14:textId="77777777" w:rsidR="00C00E9F" w:rsidRPr="002C41FD" w:rsidRDefault="00C00E9F" w:rsidP="00CF1712">
      <w:pPr>
        <w:pStyle w:val="Odstavecseseznamem"/>
        <w:rPr>
          <w:lang w:eastAsia="en-US"/>
        </w:rPr>
      </w:pPr>
    </w:p>
    <w:p w14:paraId="50125F59" w14:textId="2E4A3135" w:rsidR="00D10DA4" w:rsidRPr="006842EA" w:rsidRDefault="00241668" w:rsidP="00CF1712">
      <w:pPr>
        <w:pStyle w:val="Odstavecseseznamem"/>
        <w:numPr>
          <w:ilvl w:val="0"/>
          <w:numId w:val="4"/>
        </w:numPr>
        <w:rPr>
          <w:u w:val="single"/>
          <w:lang w:eastAsia="en-US"/>
        </w:rPr>
      </w:pPr>
      <w:r w:rsidRPr="006842EA">
        <w:rPr>
          <w:u w:val="single"/>
          <w:lang w:eastAsia="en-US"/>
        </w:rPr>
        <w:t xml:space="preserve">rozsáhlé zpevněné plochy a zátěž z roztroušené zástavby ve volné krajině  </w:t>
      </w:r>
    </w:p>
    <w:p w14:paraId="58EB7D64" w14:textId="77777777" w:rsidR="001268F2" w:rsidRPr="00826B91" w:rsidRDefault="001268F2" w:rsidP="003D7597">
      <w:pPr>
        <w:pStyle w:val="Odstavecseseznamem"/>
        <w:ind w:left="0"/>
      </w:pPr>
      <w:r w:rsidRPr="002C41FD">
        <w:t>Jak ukázala analýza struktury a formy zástavby v SO ORP Slaný, není zde příliš významně zastoupena roztroušená zástavba ve volné krajině, sídla jsou spíše kompaktního</w:t>
      </w:r>
      <w:r w:rsidRPr="00826B91">
        <w:t xml:space="preserve"> tvaru bez rozptylu do okolní krajiny a nebyla zde ani identifikována sídelní kaše. Za hlavní zdroj zátěže jsou tedy velké areály, ať už zemědělského či průmyslového využití, které jsou mnohdy situovány na okrajích obcí či vystupují přímo do krajiny. Tyto areály vytvářejí často negativní rozhraní, kdy stavby areálu hmotově a prostorově nezapadají do okolní zástavby ani do okolní krajiny, navíc u některých bývalých JZD je dnes možné mluvit o tom, že jsou spíše brownfieldy, které přidávají další zátěž krajině zejména na okrajích zastavěného území Slaného a Velvar se pak nacházejí i rozsáhlé průmyslové areály, které podobným způsobem jako zemědělské areály zatěžují krajinu.</w:t>
      </w:r>
    </w:p>
    <w:p w14:paraId="3D1B3C77" w14:textId="5D364F33" w:rsidR="001268F2" w:rsidRPr="00826B91" w:rsidRDefault="001268F2" w:rsidP="003D7597">
      <w:pPr>
        <w:pStyle w:val="Odstavecseseznamem"/>
        <w:ind w:left="0"/>
      </w:pPr>
      <w:r w:rsidRPr="00826B91">
        <w:t>Specifickou zátěž pak představují fotovoltaické elektrárny, které sice nejsou ze své podstaty trvalou stavbou a zpevněnou plochou ve smyslu „vybetonování kusu krajiny“, nicméně se stále jedná o umělé plochy na úkor půdního fondu vstupující do krajiny. V řešeném území se nachází několik velkých FVE – zmínit lze například elektrárny v Drnově či Vraném, které významně ovlivňují krajinu okolo sebe a mění její využití na desítky let po dobu fungování FVE.</w:t>
      </w:r>
    </w:p>
    <w:p w14:paraId="040EC8E1" w14:textId="77777777" w:rsidR="00AE5256" w:rsidRPr="00826B91" w:rsidRDefault="00AE5256" w:rsidP="00CF1712">
      <w:pPr>
        <w:pStyle w:val="Odstavecseseznamem"/>
        <w:rPr>
          <w:highlight w:val="magenta"/>
          <w:lang w:eastAsia="en-US"/>
        </w:rPr>
      </w:pPr>
    </w:p>
    <w:p w14:paraId="5D9626B6" w14:textId="3C746A58" w:rsidR="002B61E9" w:rsidRPr="006842EA" w:rsidRDefault="003000F2" w:rsidP="00CF1712">
      <w:pPr>
        <w:pStyle w:val="Odstavecseseznamem"/>
        <w:numPr>
          <w:ilvl w:val="0"/>
          <w:numId w:val="4"/>
        </w:numPr>
        <w:rPr>
          <w:u w:val="single"/>
          <w:lang w:eastAsia="en-US"/>
        </w:rPr>
      </w:pPr>
      <w:r w:rsidRPr="006842EA">
        <w:rPr>
          <w:u w:val="single"/>
          <w:lang w:eastAsia="en-US"/>
        </w:rPr>
        <w:t>z rekreace a cestovního ruchu</w:t>
      </w:r>
    </w:p>
    <w:p w14:paraId="0E2C57F0" w14:textId="77777777" w:rsidR="00351310" w:rsidRPr="00826B91" w:rsidRDefault="00351310" w:rsidP="00CF1712">
      <w:pPr>
        <w:rPr>
          <w:lang w:eastAsia="en-US"/>
        </w:rPr>
      </w:pPr>
      <w:r w:rsidRPr="00826B91">
        <w:rPr>
          <w:lang w:eastAsia="en-US"/>
        </w:rPr>
        <w:t>Rozvoj rekreace a cestovního ruchu v regionu Slaný přináší řadu existujících i potenciálních hygienických zátěží, které územní plány regulují prostřednictvím přísných zákazů a limitů. Mezi nejvýraznější patří nadměrný hluk, kvůli kterému jsou v obcích jako Zlonice, Libovice, Hořešovice, Neprobylice či Hobšovice v blízkosti obytných zón výslovně zakázána hřiště pro moderní hlučné sporty typu skateboarding nebo „U rampa“. V Třebízi jsou z těchto důvodů nepřípustná i vysokokapacitní sportovní zařízení s tribunami, která by mohla narušit klid obyvatel. Specifickou hrozbu představuje agroturistika spojená s chovem zvířat, u níž hrozí obtěžování okolí zápachem a emisemi. Územní plány Jedomělic, Zvoleněvsi či Královic proto vyžadují, aby byla kapacita a způsob ustájení zvířat navrženy tak, aby pachová zóna nezasahovala do okolních staveb pro bydlení a chráněných vnitřních prostor.</w:t>
      </w:r>
    </w:p>
    <w:p w14:paraId="56364A75" w14:textId="77777777" w:rsidR="00351310" w:rsidRPr="00826B91" w:rsidRDefault="00351310" w:rsidP="00CF1712">
      <w:pPr>
        <w:rPr>
          <w:lang w:eastAsia="en-US"/>
        </w:rPr>
      </w:pPr>
      <w:r w:rsidRPr="00826B91">
        <w:rPr>
          <w:lang w:eastAsia="en-US"/>
        </w:rPr>
        <w:t>Významnou zátěž představuje nárůst dopravní intenzity a nároky na parkování, spojené s komerční rekreací. Rozsáhlá zábavní nebo nákupní centra, která by neúměrně zvyšovala dopravu v území, jsou v obcích jako Libovice či Studeněves zakázána. Potřeba rozsáhlých odstavných ploch u rekreačních areálů vede k nežádoucí fragmentaci krajiny a záborům půdy. Rozvoj turistiky také extrémně zatěžuje technickou infrastrukturu, zejména vodní hospodářství. V Černuci je konstatováno, že špatný technický stav žump u starších rekreačních objektů (chalup) vede k nekontrolovanému znečišťování podzemních vod, což přímo ohrožuje místní zdroje pitné vody. Nové projekty v obcích jako Neuměřice, Dřínov či Stradonice musí prokazovat splnění hygienických limitů a zajištění retence dešťových vod na vlastních pozemcích, aby nedocházelo k přetížení kanalizace a zhoršení odtokových poměrů.</w:t>
      </w:r>
    </w:p>
    <w:p w14:paraId="13F0BE2D" w14:textId="582DE34D" w:rsidR="00351310" w:rsidRPr="00826B91" w:rsidRDefault="00351310" w:rsidP="00CF1712">
      <w:pPr>
        <w:rPr>
          <w:highlight w:val="cyan"/>
          <w:lang w:eastAsia="en-US"/>
        </w:rPr>
      </w:pPr>
      <w:r w:rsidRPr="00826B91">
        <w:rPr>
          <w:lang w:eastAsia="en-US"/>
        </w:rPr>
        <w:t xml:space="preserve">Z hlediska ekologické stability a krajinného rázu hrozí vlivem rekreace narušení biodiverzity a migračních tras živočichů. Výstavba pro rekreaci je v biocentrech a biokoridorech (ÚSES) obcí Klobuky, Želenice, Přelíc či Dřínov striktně zakázána, aby nedošlo k degradaci vzácných porostů nebo zneprůchodnění krajiny. Dalším negativem je estetické znehodnocení krajiny umisťováním cizorodých staveb, jako jsou mobilheimy, sruby nebo roubené stavby, které jsou </w:t>
      </w:r>
      <w:r w:rsidRPr="00826B91">
        <w:rPr>
          <w:lang w:eastAsia="en-US"/>
        </w:rPr>
        <w:lastRenderedPageBreak/>
        <w:t xml:space="preserve">v rekreačních a obytných plochách většiny obcí (např. Libovice, Stradonice, Páleč, Zlonice) zakázány pro svůj rozpor s tradiční urbanistickou strukturou. V Třebízi je jakýkoliv rozvoj cestovního ruchu přísně podřízen ochraně vesnické památkové rezervace, přičemž jsou odmítány i návrhy na sportoviště (např. pro motocykly), která by svou povahou poškozovala krajinný ráz nebo historické hodnoty území. Rekreace v záplavových územích Vranského, </w:t>
      </w:r>
      <w:r w:rsidR="00F41B68" w:rsidRPr="00826B91">
        <w:rPr>
          <w:lang w:eastAsia="en-US"/>
        </w:rPr>
        <w:t>Zlonického či Bakovského potoka může navíc zvýšit riziko povodňových škod a zhoršit průtočnost koryt, pokud by došlo k umístění oplocení nebo pevných staveb.</w:t>
      </w:r>
    </w:p>
    <w:p w14:paraId="5880A1F7" w14:textId="29EB815A" w:rsidR="003000F2" w:rsidRPr="003D7597" w:rsidRDefault="003000F2" w:rsidP="00CF1712">
      <w:pPr>
        <w:pStyle w:val="Odstavecseseznamem"/>
        <w:numPr>
          <w:ilvl w:val="0"/>
          <w:numId w:val="4"/>
        </w:numPr>
        <w:rPr>
          <w:u w:val="single"/>
          <w:lang w:eastAsia="en-US"/>
        </w:rPr>
      </w:pPr>
      <w:r w:rsidRPr="003D7597">
        <w:rPr>
          <w:u w:val="single"/>
          <w:lang w:eastAsia="en-US"/>
        </w:rPr>
        <w:t xml:space="preserve">z těžby a </w:t>
      </w:r>
      <w:r w:rsidR="003C73F3" w:rsidRPr="003D7597">
        <w:rPr>
          <w:u w:val="single"/>
          <w:lang w:eastAsia="en-US"/>
        </w:rPr>
        <w:t>nerostných</w:t>
      </w:r>
      <w:r w:rsidRPr="003D7597">
        <w:rPr>
          <w:u w:val="single"/>
          <w:lang w:eastAsia="en-US"/>
        </w:rPr>
        <w:t xml:space="preserve"> surovin</w:t>
      </w:r>
    </w:p>
    <w:p w14:paraId="4585B8DA" w14:textId="4BFA37D4" w:rsidR="007C0570" w:rsidRDefault="006842EA" w:rsidP="007C0570">
      <w:pPr>
        <w:rPr>
          <w:lang w:eastAsia="en-US"/>
        </w:rPr>
      </w:pPr>
      <w:r w:rsidRPr="0078078C">
        <w:rPr>
          <w:lang w:eastAsia="en-US"/>
        </w:rPr>
        <w:t>Podrobný</w:t>
      </w:r>
      <w:r w:rsidR="00B56FE6" w:rsidRPr="0078078C">
        <w:rPr>
          <w:lang w:eastAsia="en-US"/>
        </w:rPr>
        <w:t xml:space="preserve"> výčet </w:t>
      </w:r>
      <w:r w:rsidRPr="0078078C">
        <w:rPr>
          <w:lang w:eastAsia="en-US"/>
        </w:rPr>
        <w:t>poddolovaných</w:t>
      </w:r>
      <w:r w:rsidR="00B56FE6" w:rsidRPr="0078078C">
        <w:rPr>
          <w:lang w:eastAsia="en-US"/>
        </w:rPr>
        <w:t xml:space="preserve"> a sesuvných území je v kapitole 5.2.7 </w:t>
      </w:r>
      <w:r w:rsidRPr="0078078C">
        <w:rPr>
          <w:lang w:eastAsia="en-US"/>
        </w:rPr>
        <w:t>–</w:t>
      </w:r>
      <w:r w:rsidR="00B56FE6" w:rsidRPr="0078078C">
        <w:rPr>
          <w:lang w:eastAsia="en-US"/>
        </w:rPr>
        <w:t xml:space="preserve"> </w:t>
      </w:r>
      <w:r w:rsidRPr="0078078C">
        <w:rPr>
          <w:lang w:eastAsia="en-US"/>
        </w:rPr>
        <w:t xml:space="preserve">Jiná stávajíc narušení a potenciální ohrožení. </w:t>
      </w:r>
    </w:p>
    <w:p w14:paraId="6DDEB35F" w14:textId="1639642A" w:rsidR="00EC4B02" w:rsidRDefault="00EC4B02" w:rsidP="007C0570">
      <w:pPr>
        <w:rPr>
          <w:lang w:eastAsia="en-US"/>
        </w:rPr>
      </w:pPr>
      <w:r>
        <w:rPr>
          <w:lang w:eastAsia="en-US"/>
        </w:rPr>
        <w:t>P</w:t>
      </w:r>
      <w:r w:rsidR="00D15D13">
        <w:rPr>
          <w:lang w:eastAsia="en-US"/>
        </w:rPr>
        <w:t>o</w:t>
      </w:r>
      <w:r>
        <w:rPr>
          <w:lang w:eastAsia="en-US"/>
        </w:rPr>
        <w:t xml:space="preserve">dolovaná </w:t>
      </w:r>
      <w:r w:rsidR="00D15D13">
        <w:rPr>
          <w:lang w:eastAsia="en-US"/>
        </w:rPr>
        <w:t xml:space="preserve">území a stará důlní díla jsou </w:t>
      </w:r>
      <w:r w:rsidR="007E72B7">
        <w:rPr>
          <w:lang w:eastAsia="en-US"/>
        </w:rPr>
        <w:t xml:space="preserve">nejčastěji </w:t>
      </w:r>
      <w:r w:rsidR="00D15D13">
        <w:rPr>
          <w:lang w:eastAsia="en-US"/>
        </w:rPr>
        <w:t xml:space="preserve">spojená </w:t>
      </w:r>
      <w:r w:rsidR="007E72B7">
        <w:rPr>
          <w:lang w:eastAsia="en-US"/>
        </w:rPr>
        <w:t>v souvislosti s historickou těžbou černého uhlí</w:t>
      </w:r>
      <w:r w:rsidR="002E131D">
        <w:rPr>
          <w:lang w:eastAsia="en-US"/>
        </w:rPr>
        <w:t xml:space="preserve">, kde se jedná o </w:t>
      </w:r>
      <w:r w:rsidR="00D02061">
        <w:rPr>
          <w:lang w:eastAsia="en-US"/>
        </w:rPr>
        <w:t>rozsáhlé</w:t>
      </w:r>
      <w:r w:rsidR="002E131D">
        <w:rPr>
          <w:lang w:eastAsia="en-US"/>
        </w:rPr>
        <w:t xml:space="preserve"> poddolované území v r</w:t>
      </w:r>
      <w:r w:rsidR="00D02061">
        <w:rPr>
          <w:lang w:eastAsia="en-US"/>
        </w:rPr>
        <w:t>á</w:t>
      </w:r>
      <w:r w:rsidR="002E131D">
        <w:rPr>
          <w:lang w:eastAsia="en-US"/>
        </w:rPr>
        <w:t>mci obcí</w:t>
      </w:r>
      <w:r w:rsidR="00D02061">
        <w:rPr>
          <w:lang w:eastAsia="en-US"/>
        </w:rPr>
        <w:t>, ale i řada odvalů</w:t>
      </w:r>
      <w:r w:rsidR="00A653B6">
        <w:rPr>
          <w:lang w:eastAsia="en-US"/>
        </w:rPr>
        <w:t xml:space="preserve"> a propadů. Vytěžené prostory byly často využívány jako skládky, co ž dnes představuje ekologické riziko. </w:t>
      </w:r>
    </w:p>
    <w:p w14:paraId="08D7953A" w14:textId="688B8C6D" w:rsidR="00F23546" w:rsidRDefault="00F23546" w:rsidP="007C0570">
      <w:pPr>
        <w:rPr>
          <w:lang w:eastAsia="en-US"/>
        </w:rPr>
      </w:pPr>
      <w:r>
        <w:rPr>
          <w:lang w:eastAsia="en-US"/>
        </w:rPr>
        <w:t>T</w:t>
      </w:r>
      <w:r w:rsidRPr="00F23546">
        <w:rPr>
          <w:lang w:eastAsia="en-US"/>
        </w:rPr>
        <w:t>ěžební činnost a specifická geologie vedou v některých obcích k rizikům sesuvů</w:t>
      </w:r>
      <w:r w:rsidR="00CC2098">
        <w:rPr>
          <w:lang w:eastAsia="en-US"/>
        </w:rPr>
        <w:t xml:space="preserve"> (např. Ledce, Malíkovice, Třebíz, Pozdeň, Hořešovice a Zichovec. </w:t>
      </w:r>
    </w:p>
    <w:p w14:paraId="1C211B04" w14:textId="20813082" w:rsidR="00632B23" w:rsidRDefault="00632B23" w:rsidP="00632B23">
      <w:pPr>
        <w:rPr>
          <w:lang w:eastAsia="en-US"/>
        </w:rPr>
      </w:pPr>
      <w:r>
        <w:rPr>
          <w:lang w:eastAsia="en-US"/>
        </w:rPr>
        <w:t>Specifická zátěž je v obeci Černuc, kde je nejzávažnějším problémem intenzivní těžká nákladová doprava (v létě až 100 souprav denně) přepravující písek z lokalit severně od obce a noční zavážení vytěžených jam popílkem z Kladna.</w:t>
      </w:r>
    </w:p>
    <w:p w14:paraId="024902DB" w14:textId="6A12AE7F" w:rsidR="00632B23" w:rsidRPr="0078078C" w:rsidRDefault="00632B23" w:rsidP="00632B23">
      <w:pPr>
        <w:rPr>
          <w:lang w:eastAsia="en-US"/>
        </w:rPr>
      </w:pPr>
      <w:r>
        <w:rPr>
          <w:lang w:eastAsia="en-US"/>
        </w:rPr>
        <w:t>Většina územních plánů na tato rizika reaguje tak, že v poddolovaných nebo sesuvných územích omezuje nebo zakazuje výstavbu, případně ji podmiňuje vypracováním odborného báňského či inženýrsko-geologického posudku</w:t>
      </w:r>
      <w:r w:rsidR="003D7597">
        <w:rPr>
          <w:lang w:eastAsia="en-US"/>
        </w:rPr>
        <w:t>.</w:t>
      </w:r>
    </w:p>
    <w:p w14:paraId="1AFE7B8A" w14:textId="1742D0CD" w:rsidR="00804ED1" w:rsidRPr="003D7597" w:rsidRDefault="00804ED1" w:rsidP="00CF1712">
      <w:pPr>
        <w:pStyle w:val="Odstavecseseznamem"/>
        <w:numPr>
          <w:ilvl w:val="0"/>
          <w:numId w:val="4"/>
        </w:numPr>
        <w:rPr>
          <w:u w:val="single"/>
          <w:lang w:eastAsia="en-US"/>
        </w:rPr>
      </w:pPr>
      <w:r w:rsidRPr="003D7597">
        <w:rPr>
          <w:u w:val="single"/>
          <w:lang w:eastAsia="en-US"/>
        </w:rPr>
        <w:t>ze světelného znečištění</w:t>
      </w:r>
    </w:p>
    <w:p w14:paraId="72AF5008" w14:textId="0934AFBA" w:rsidR="008D7BFF" w:rsidRDefault="009308ED" w:rsidP="008D7BFF">
      <w:pPr>
        <w:rPr>
          <w:lang w:eastAsia="en-US"/>
        </w:rPr>
      </w:pPr>
      <w:r>
        <w:rPr>
          <w:lang w:eastAsia="en-US"/>
        </w:rPr>
        <w:t xml:space="preserve">Snížení zátěže ze </w:t>
      </w:r>
      <w:r w:rsidR="008D7BFF">
        <w:rPr>
          <w:lang w:eastAsia="en-US"/>
        </w:rPr>
        <w:t xml:space="preserve">světelného znečištění </w:t>
      </w:r>
      <w:r w:rsidR="007F2F65">
        <w:rPr>
          <w:lang w:eastAsia="en-US"/>
        </w:rPr>
        <w:t xml:space="preserve">se </w:t>
      </w:r>
      <w:r w:rsidR="008D7BFF">
        <w:rPr>
          <w:lang w:eastAsia="en-US"/>
        </w:rPr>
        <w:t>řeší především prostřednictvím regulace světelných emisí jako jednoho z negativních vlivů na životní prostředí a v rámci koncepce veřejného osvětlení</w:t>
      </w:r>
      <w:r w:rsidR="007C0570">
        <w:rPr>
          <w:lang w:eastAsia="en-US"/>
        </w:rPr>
        <w:t xml:space="preserve">, v územních studiích a územních plánech. </w:t>
      </w:r>
    </w:p>
    <w:p w14:paraId="73DEF15F" w14:textId="39F6AA23" w:rsidR="008D7BFF" w:rsidRDefault="008D7BFF" w:rsidP="008D7BFF">
      <w:pPr>
        <w:rPr>
          <w:lang w:eastAsia="en-US"/>
        </w:rPr>
      </w:pPr>
      <w:r>
        <w:rPr>
          <w:lang w:eastAsia="en-US"/>
        </w:rPr>
        <w:t>Regulace negativních účinků (světelných emisí)</w:t>
      </w:r>
      <w:r w:rsidR="007B5BEA">
        <w:rPr>
          <w:lang w:eastAsia="en-US"/>
        </w:rPr>
        <w:t xml:space="preserve"> je řešena například </w:t>
      </w:r>
      <w:r w:rsidR="008929BC">
        <w:rPr>
          <w:lang w:eastAsia="en-US"/>
        </w:rPr>
        <w:t>v územním</w:t>
      </w:r>
      <w:r>
        <w:rPr>
          <w:lang w:eastAsia="en-US"/>
        </w:rPr>
        <w:t xml:space="preserve"> plánu obce Loucká</w:t>
      </w:r>
      <w:r w:rsidR="007B5BEA">
        <w:rPr>
          <w:lang w:eastAsia="en-US"/>
        </w:rPr>
        <w:t>, kde je uvedeno</w:t>
      </w:r>
      <w:r w:rsidR="002C0653">
        <w:rPr>
          <w:lang w:eastAsia="en-US"/>
        </w:rPr>
        <w:t xml:space="preserve">, že </w:t>
      </w:r>
      <w:r>
        <w:rPr>
          <w:lang w:eastAsia="en-US"/>
        </w:rPr>
        <w:t xml:space="preserve">světelné emise </w:t>
      </w:r>
      <w:r w:rsidR="002C0653">
        <w:rPr>
          <w:lang w:eastAsia="en-US"/>
        </w:rPr>
        <w:t xml:space="preserve">patří </w:t>
      </w:r>
      <w:r>
        <w:rPr>
          <w:lang w:eastAsia="en-US"/>
        </w:rPr>
        <w:t>mezi negativními účinky (spolu s hlukem, zápachem a prachem), které jsou nepřípustné, pokud by v daných lokalitách překročily platné hygienické normy pro okolní obytné stavby</w:t>
      </w:r>
      <w:r w:rsidR="002C0653">
        <w:rPr>
          <w:lang w:eastAsia="en-US"/>
        </w:rPr>
        <w:t xml:space="preserve">. </w:t>
      </w:r>
      <w:r>
        <w:rPr>
          <w:lang w:eastAsia="en-US"/>
        </w:rPr>
        <w:t>Tato regulace se týká zejména ploch pro zemědělskou výrobu a skladování</w:t>
      </w:r>
    </w:p>
    <w:p w14:paraId="5C836A8A" w14:textId="53B06C36" w:rsidR="008D7BFF" w:rsidRDefault="002C0653" w:rsidP="008D7BFF">
      <w:pPr>
        <w:rPr>
          <w:lang w:eastAsia="en-US"/>
        </w:rPr>
      </w:pPr>
      <w:r>
        <w:rPr>
          <w:lang w:eastAsia="en-US"/>
        </w:rPr>
        <w:t>Dále v</w:t>
      </w:r>
      <w:r w:rsidR="007B69A4">
        <w:rPr>
          <w:lang w:eastAsia="en-US"/>
        </w:rPr>
        <w:t> rámci o</w:t>
      </w:r>
      <w:r w:rsidR="008D7BFF">
        <w:rPr>
          <w:lang w:eastAsia="en-US"/>
        </w:rPr>
        <w:t xml:space="preserve">chranná pásma </w:t>
      </w:r>
      <w:r w:rsidR="007C0570">
        <w:rPr>
          <w:lang w:eastAsia="en-US"/>
        </w:rPr>
        <w:t>letiště – územní</w:t>
      </w:r>
      <w:r w:rsidR="008D7BFF">
        <w:rPr>
          <w:lang w:eastAsia="en-US"/>
        </w:rPr>
        <w:t xml:space="preserve"> plán obce Loucká respektuje ochranné pásmo letiště Sazená, které zahrnuje i ochranu proti nebezpečným a klamavým světlům</w:t>
      </w:r>
      <w:r w:rsidR="00434853">
        <w:rPr>
          <w:lang w:eastAsia="en-US"/>
        </w:rPr>
        <w:t>.</w:t>
      </w:r>
    </w:p>
    <w:p w14:paraId="41145AFB" w14:textId="6905ECCF" w:rsidR="007B69A4" w:rsidRDefault="007B69A4" w:rsidP="008D7BFF">
      <w:pPr>
        <w:rPr>
          <w:lang w:eastAsia="en-US"/>
        </w:rPr>
      </w:pPr>
      <w:r>
        <w:rPr>
          <w:lang w:eastAsia="en-US"/>
        </w:rPr>
        <w:t xml:space="preserve">Pokud se zpracovává územní studie je </w:t>
      </w:r>
      <w:r w:rsidR="00651003">
        <w:rPr>
          <w:lang w:eastAsia="en-US"/>
        </w:rPr>
        <w:t xml:space="preserve">nanejvýš vhodné řešit v rámci veřejných prostranství současně i návrh osvětlení, příkladem je např. obec Paleč. </w:t>
      </w:r>
    </w:p>
    <w:p w14:paraId="0E952D63" w14:textId="597261D2" w:rsidR="00771EF0" w:rsidRDefault="008D7BFF" w:rsidP="008D7BFF">
      <w:pPr>
        <w:rPr>
          <w:lang w:eastAsia="en-US"/>
        </w:rPr>
      </w:pPr>
      <w:r>
        <w:rPr>
          <w:lang w:eastAsia="en-US"/>
        </w:rPr>
        <w:t xml:space="preserve">Obecně je tedy v dokumentaci </w:t>
      </w:r>
      <w:r w:rsidR="008929BC">
        <w:rPr>
          <w:lang w:eastAsia="en-US"/>
        </w:rPr>
        <w:t xml:space="preserve">by měl být kladen </w:t>
      </w:r>
      <w:r>
        <w:rPr>
          <w:lang w:eastAsia="en-US"/>
        </w:rPr>
        <w:t>důraz na to, aby osvětlení bylo součástí koordinovaného řešení veřejných prostranství a aby jeho negativní vlivy (emise) neobtěžovaly obyvatele v obytných zónách nad přípustnou míru</w:t>
      </w:r>
      <w:r w:rsidR="009308ED">
        <w:rPr>
          <w:lang w:eastAsia="en-US"/>
        </w:rPr>
        <w:t xml:space="preserve">. </w:t>
      </w:r>
    </w:p>
    <w:p w14:paraId="60CA211E" w14:textId="77777777" w:rsidR="00FC1F1B" w:rsidRDefault="00FC1F1B" w:rsidP="00FC1F1B">
      <w:pPr>
        <w:rPr>
          <w:lang w:eastAsia="en-US"/>
        </w:rPr>
      </w:pPr>
      <w:r>
        <w:rPr>
          <w:lang w:eastAsia="en-US"/>
        </w:rPr>
        <w:lastRenderedPageBreak/>
        <w:t xml:space="preserve">Z hlediska omezení světelného smogu je </w:t>
      </w:r>
      <w:r w:rsidRPr="00AB49E9">
        <w:rPr>
          <w:lang w:eastAsia="en-US"/>
        </w:rPr>
        <w:t>nejlepší takový typ veřejného osvětlení, který co nejméně „svítí zbytečně“ – tedy nahoru, do okolí a ve spektru, které se v atmosféře snadno rozptyluje</w:t>
      </w:r>
      <w:r>
        <w:rPr>
          <w:lang w:eastAsia="en-US"/>
        </w:rPr>
        <w:t>, např.:</w:t>
      </w:r>
    </w:p>
    <w:p w14:paraId="45655BA8" w14:textId="77777777" w:rsidR="00FC1F1B" w:rsidRDefault="00FC1F1B" w:rsidP="00FC1F1B">
      <w:pPr>
        <w:pStyle w:val="Odstavecseseznamem"/>
        <w:numPr>
          <w:ilvl w:val="0"/>
          <w:numId w:val="4"/>
        </w:numPr>
        <w:rPr>
          <w:lang w:eastAsia="en-US"/>
        </w:rPr>
      </w:pPr>
      <w:r>
        <w:rPr>
          <w:lang w:eastAsia="en-US"/>
        </w:rPr>
        <w:t>produkují méně modré složky,</w:t>
      </w:r>
    </w:p>
    <w:p w14:paraId="5C7A1B1D" w14:textId="77777777" w:rsidR="00FC1F1B" w:rsidRDefault="00FC1F1B" w:rsidP="00FC1F1B">
      <w:pPr>
        <w:pStyle w:val="Odstavecseseznamem"/>
        <w:numPr>
          <w:ilvl w:val="0"/>
          <w:numId w:val="4"/>
        </w:numPr>
        <w:rPr>
          <w:lang w:eastAsia="en-US"/>
        </w:rPr>
      </w:pPr>
      <w:r>
        <w:rPr>
          <w:lang w:eastAsia="en-US"/>
        </w:rPr>
        <w:t>mají vysokou účinnost</w:t>
      </w:r>
    </w:p>
    <w:p w14:paraId="536F14A1" w14:textId="77777777" w:rsidR="00FC1F1B" w:rsidRDefault="00FC1F1B" w:rsidP="00FC1F1B">
      <w:pPr>
        <w:pStyle w:val="Odstavecseseznamem"/>
        <w:numPr>
          <w:ilvl w:val="0"/>
          <w:numId w:val="4"/>
        </w:numPr>
        <w:rPr>
          <w:lang w:eastAsia="en-US"/>
        </w:rPr>
      </w:pPr>
      <w:r>
        <w:rPr>
          <w:lang w:eastAsia="en-US"/>
        </w:rPr>
        <w:t xml:space="preserve">světlo směřuje jen dolů (minimalizuje oslňování a rozptyl po obloze), </w:t>
      </w:r>
    </w:p>
    <w:p w14:paraId="6777504F" w14:textId="77777777" w:rsidR="00FC1F1B" w:rsidRDefault="00FC1F1B" w:rsidP="00FC1F1B">
      <w:pPr>
        <w:pStyle w:val="Odstavecseseznamem"/>
        <w:numPr>
          <w:ilvl w:val="0"/>
          <w:numId w:val="4"/>
        </w:numPr>
        <w:rPr>
          <w:lang w:eastAsia="en-US"/>
        </w:rPr>
      </w:pPr>
      <w:r>
        <w:rPr>
          <w:lang w:eastAsia="en-US"/>
        </w:rPr>
        <w:t>žlutooranžové spektrum</w:t>
      </w:r>
    </w:p>
    <w:p w14:paraId="6750CF26" w14:textId="77777777" w:rsidR="00FC1F1B" w:rsidRDefault="00FC1F1B" w:rsidP="00FC1F1B">
      <w:pPr>
        <w:pStyle w:val="Odstavecseseznamem"/>
        <w:numPr>
          <w:ilvl w:val="0"/>
          <w:numId w:val="4"/>
        </w:numPr>
        <w:rPr>
          <w:lang w:eastAsia="en-US"/>
        </w:rPr>
      </w:pPr>
      <w:r>
        <w:rPr>
          <w:lang w:eastAsia="en-US"/>
        </w:rPr>
        <w:t>snížení intenzity popůlnoci</w:t>
      </w:r>
    </w:p>
    <w:p w14:paraId="2227C697" w14:textId="77777777" w:rsidR="00FC1F1B" w:rsidRDefault="00FC1F1B" w:rsidP="00FC1F1B">
      <w:pPr>
        <w:pStyle w:val="Odstavecseseznamem"/>
        <w:numPr>
          <w:ilvl w:val="0"/>
          <w:numId w:val="4"/>
        </w:numPr>
        <w:rPr>
          <w:lang w:eastAsia="en-US"/>
        </w:rPr>
      </w:pPr>
      <w:r>
        <w:rPr>
          <w:lang w:eastAsia="en-US"/>
        </w:rPr>
        <w:t>použití pohybových senzorů</w:t>
      </w:r>
    </w:p>
    <w:p w14:paraId="21E17174" w14:textId="77777777" w:rsidR="00FC1F1B" w:rsidRPr="00771EF0" w:rsidRDefault="00FC1F1B" w:rsidP="008D7BFF">
      <w:pPr>
        <w:rPr>
          <w:lang w:eastAsia="en-US"/>
        </w:rPr>
      </w:pPr>
    </w:p>
    <w:p w14:paraId="645B75D4" w14:textId="09639ED2" w:rsidR="00EA4F24" w:rsidRPr="00826B91" w:rsidRDefault="00EA4F24" w:rsidP="00CF1712">
      <w:pPr>
        <w:rPr>
          <w:lang w:eastAsia="en-US"/>
        </w:rPr>
      </w:pPr>
    </w:p>
    <w:p w14:paraId="06DFF26D" w14:textId="76609646" w:rsidR="007B6D6C" w:rsidRPr="002C41FD" w:rsidRDefault="006D267B" w:rsidP="00CF1712">
      <w:pPr>
        <w:pStyle w:val="Nadpis3"/>
        <w:rPr>
          <w:rFonts w:cs="Arial"/>
          <w:lang w:eastAsia="en-US"/>
        </w:rPr>
      </w:pPr>
      <w:bookmarkStart w:id="247" w:name="_Toc235190285"/>
      <w:r w:rsidRPr="002C41FD">
        <w:rPr>
          <w:rFonts w:cs="Arial"/>
          <w:lang w:eastAsia="en-US"/>
        </w:rPr>
        <w:t>Jiná stávající narušení a potenciální ohrožení historických, kulturních a estetických hodnot</w:t>
      </w:r>
      <w:bookmarkEnd w:id="247"/>
    </w:p>
    <w:p w14:paraId="6BCBEBF7" w14:textId="77777777" w:rsidR="00854F6C" w:rsidRPr="002C41FD" w:rsidRDefault="00854F6C" w:rsidP="00CF1712">
      <w:pPr>
        <w:rPr>
          <w:b/>
          <w:lang w:eastAsia="en-US"/>
        </w:rPr>
      </w:pPr>
      <w:r w:rsidRPr="002C41FD">
        <w:rPr>
          <w:b/>
          <w:lang w:eastAsia="en-US"/>
        </w:rPr>
        <w:t>Poddolovaná a sesuvná území, stará důlní díla</w:t>
      </w:r>
    </w:p>
    <w:p w14:paraId="5272C853" w14:textId="77777777" w:rsidR="005C5DE6" w:rsidRPr="00826B91" w:rsidRDefault="000D5CCB" w:rsidP="00CF1712">
      <w:pPr>
        <w:rPr>
          <w:lang w:eastAsia="en-US"/>
        </w:rPr>
      </w:pPr>
      <w:r w:rsidRPr="002C41FD">
        <w:rPr>
          <w:lang w:eastAsia="en-US"/>
        </w:rPr>
        <w:t xml:space="preserve">Ve střední, západní a jižní části SO ORP jsou vymezena poddolovaná území </w:t>
      </w:r>
      <w:r w:rsidR="000F5189" w:rsidRPr="002C41FD">
        <w:rPr>
          <w:lang w:eastAsia="en-US"/>
        </w:rPr>
        <w:t>p</w:t>
      </w:r>
      <w:r w:rsidR="00D7348F" w:rsidRPr="002C41FD">
        <w:rPr>
          <w:lang w:eastAsia="en-US"/>
        </w:rPr>
        <w:t>o těžbě černého uhlí a jílů (</w:t>
      </w:r>
      <w:r w:rsidR="00332B47" w:rsidRPr="002C41FD">
        <w:rPr>
          <w:lang w:eastAsia="en-US"/>
        </w:rPr>
        <w:t xml:space="preserve">Beřovice, Líský, </w:t>
      </w:r>
      <w:r w:rsidR="00CD5609" w:rsidRPr="002C41FD">
        <w:rPr>
          <w:lang w:eastAsia="en-US"/>
        </w:rPr>
        <w:t xml:space="preserve">Slaný 1). </w:t>
      </w:r>
      <w:r w:rsidR="005C5DE6" w:rsidRPr="002C41FD">
        <w:rPr>
          <w:lang w:eastAsia="en-US"/>
        </w:rPr>
        <w:t>Na území SO ORP (jižní polovina území) se nachází až 300 starých důlních děl po těžbě černého uhlí – doly, jámy, štoly, šachty, propady. Ve střední části obce Beřovice</w:t>
      </w:r>
      <w:r w:rsidR="005C5DE6" w:rsidRPr="00826B91">
        <w:rPr>
          <w:lang w:eastAsia="en-US"/>
        </w:rPr>
        <w:t xml:space="preserve"> se nachází až 19 starých důlních děl po těžbě jílů před rokem 1945 – jámy, šachtice a štoly. Jáma po těžbě jílů se nachází také v sousední obci Dřínov v lokalitě Na pískách. Pod areálem AgroZZN, a.s. se nachází 2 důlní díla po těžbě cihlářské suroviny. Východně od zástavby obce Jedomělice se nachází šachtice po těžbě radioaktivní suroviny.</w:t>
      </w:r>
    </w:p>
    <w:p w14:paraId="187BFF1B" w14:textId="53C7E2C7" w:rsidR="005C5DE6" w:rsidRDefault="005C5DE6" w:rsidP="00CF1712">
      <w:pPr>
        <w:rPr>
          <w:lang w:eastAsia="en-US"/>
        </w:rPr>
      </w:pPr>
      <w:r w:rsidRPr="00826B91">
        <w:rPr>
          <w:lang w:eastAsia="en-US"/>
        </w:rPr>
        <w:t xml:space="preserve">Pod pojmem poddolované území se rozumí evidované plochy s ověřeným nebo předpokládaným výskytem hlubinných důlních děl, vzniklých za účelem těžby nebo průzkumu nerostných surovin. Důlní díla mohou být rozložena v rámci poddolovaného území nepravidelně, v různých hloubkách a mohou zde být i zcela nedotčené plochy. Poddolované plochy jsou na území SO ORP rozsáhlé, do velké míry korelují s výše uvedenými evidovanými starými důlními díly, viz obrázek </w:t>
      </w:r>
      <w:r w:rsidR="0089635B" w:rsidRPr="00826B91">
        <w:rPr>
          <w:lang w:eastAsia="en-US"/>
        </w:rPr>
        <w:t>níže.</w:t>
      </w:r>
      <w:r w:rsidR="0089635B">
        <w:rPr>
          <w:lang w:eastAsia="en-US"/>
        </w:rPr>
        <w:t xml:space="preserve"> ¨</w:t>
      </w:r>
    </w:p>
    <w:p w14:paraId="6005250F" w14:textId="776637F3" w:rsidR="00AB1B02" w:rsidRPr="00826B91" w:rsidRDefault="00AB1B02" w:rsidP="00CF1712">
      <w:pPr>
        <w:keepNext/>
        <w:tabs>
          <w:tab w:val="left" w:pos="907"/>
          <w:tab w:val="left" w:pos="1021"/>
          <w:tab w:val="left" w:pos="1134"/>
          <w:tab w:val="left" w:pos="1247"/>
          <w:tab w:val="left" w:pos="1361"/>
          <w:tab w:val="left" w:pos="1474"/>
        </w:tabs>
        <w:spacing w:before="120" w:after="60"/>
        <w:rPr>
          <w:i/>
          <w:iCs/>
          <w:sz w:val="20"/>
          <w:szCs w:val="20"/>
          <w:highlight w:val="yellow"/>
        </w:rPr>
      </w:pPr>
      <w:bookmarkStart w:id="248" w:name="_Toc235193541"/>
      <w:r w:rsidRPr="00826B91">
        <w:rPr>
          <w:i/>
          <w:iCs/>
          <w:sz w:val="20"/>
          <w:szCs w:val="20"/>
        </w:rPr>
        <w:lastRenderedPageBreak/>
        <w:t xml:space="preserve">Obrázek </w:t>
      </w:r>
      <w:r w:rsidRPr="00826B91">
        <w:rPr>
          <w:i/>
          <w:iCs/>
          <w:sz w:val="20"/>
          <w:szCs w:val="20"/>
        </w:rPr>
        <w:fldChar w:fldCharType="begin"/>
      </w:r>
      <w:r w:rsidRPr="00826B91">
        <w:rPr>
          <w:i/>
          <w:iCs/>
          <w:sz w:val="20"/>
          <w:szCs w:val="20"/>
        </w:rPr>
        <w:instrText xml:space="preserve"> SEQ Obrázek \* ARABIC </w:instrText>
      </w:r>
      <w:r w:rsidRPr="00826B91">
        <w:rPr>
          <w:i/>
          <w:iCs/>
          <w:sz w:val="20"/>
          <w:szCs w:val="20"/>
        </w:rPr>
        <w:fldChar w:fldCharType="separate"/>
      </w:r>
      <w:r w:rsidR="0019401B">
        <w:rPr>
          <w:i/>
          <w:iCs/>
          <w:noProof/>
          <w:sz w:val="20"/>
          <w:szCs w:val="20"/>
        </w:rPr>
        <w:t>32</w:t>
      </w:r>
      <w:r w:rsidRPr="00826B91">
        <w:rPr>
          <w:i/>
          <w:iCs/>
          <w:sz w:val="20"/>
          <w:szCs w:val="20"/>
        </w:rPr>
        <w:fldChar w:fldCharType="end"/>
      </w:r>
      <w:r w:rsidRPr="00826B91">
        <w:rPr>
          <w:i/>
          <w:iCs/>
          <w:sz w:val="20"/>
          <w:szCs w:val="20"/>
        </w:rPr>
        <w:t xml:space="preserve"> </w:t>
      </w:r>
      <w:r>
        <w:rPr>
          <w:i/>
          <w:iCs/>
          <w:sz w:val="20"/>
          <w:szCs w:val="20"/>
        </w:rPr>
        <w:t xml:space="preserve">Poddolovaná území ve </w:t>
      </w:r>
      <w:r w:rsidRPr="00C51775">
        <w:rPr>
          <w:i/>
          <w:iCs/>
          <w:sz w:val="20"/>
          <w:szCs w:val="20"/>
        </w:rPr>
        <w:t>SO ORP Slaný</w:t>
      </w:r>
      <w:bookmarkEnd w:id="248"/>
    </w:p>
    <w:p w14:paraId="758DE7DE" w14:textId="71515518" w:rsidR="00AB1B02" w:rsidRPr="00826B91" w:rsidRDefault="00C51775" w:rsidP="00CF1712">
      <w:pPr>
        <w:rPr>
          <w:lang w:eastAsia="en-US"/>
        </w:rPr>
      </w:pPr>
      <w:r>
        <w:rPr>
          <w:noProof/>
        </w:rPr>
        <w:drawing>
          <wp:inline distT="0" distB="0" distL="0" distR="0" wp14:anchorId="489F7DE7" wp14:editId="4E304C17">
            <wp:extent cx="5731510" cy="4366895"/>
            <wp:effectExtent l="0" t="0" r="254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p>
    <w:p w14:paraId="4D3435A2" w14:textId="5EA72B2D" w:rsidR="000D2CB5" w:rsidRPr="00C51775" w:rsidRDefault="00C51775" w:rsidP="00CF1712">
      <w:pPr>
        <w:pStyle w:val="Normln2"/>
        <w:rPr>
          <w:i/>
          <w:iCs/>
          <w:sz w:val="20"/>
        </w:rPr>
      </w:pPr>
      <w:r w:rsidRPr="00C51775">
        <w:rPr>
          <w:i/>
          <w:iCs/>
          <w:sz w:val="20"/>
        </w:rPr>
        <w:t>Zdroj:</w:t>
      </w:r>
      <w:r>
        <w:rPr>
          <w:i/>
          <w:iCs/>
          <w:sz w:val="20"/>
        </w:rPr>
        <w:t xml:space="preserve"> </w:t>
      </w:r>
      <w:r w:rsidRPr="00C51775">
        <w:rPr>
          <w:i/>
          <w:iCs/>
          <w:sz w:val="20"/>
        </w:rPr>
        <w:t>ÚAP2024</w:t>
      </w:r>
    </w:p>
    <w:p w14:paraId="1BE67029" w14:textId="77777777" w:rsidR="00AB1B02" w:rsidRDefault="00AB1B02" w:rsidP="00CF1712">
      <w:pPr>
        <w:pStyle w:val="Normln2"/>
        <w:rPr>
          <w:highlight w:val="cyan"/>
        </w:rPr>
      </w:pPr>
    </w:p>
    <w:p w14:paraId="66FA5E51" w14:textId="2C2F50A0" w:rsidR="000D2CB5" w:rsidRPr="00AB1B02" w:rsidRDefault="00AB1B02" w:rsidP="00CF1712">
      <w:pPr>
        <w:keepNext/>
        <w:keepLines/>
        <w:tabs>
          <w:tab w:val="num" w:pos="350"/>
          <w:tab w:val="left" w:pos="907"/>
          <w:tab w:val="left" w:pos="1021"/>
          <w:tab w:val="left" w:pos="1134"/>
          <w:tab w:val="left" w:pos="1247"/>
        </w:tabs>
        <w:spacing w:before="120" w:after="60"/>
        <w:rPr>
          <w:i/>
          <w:iCs/>
          <w:sz w:val="20"/>
          <w:szCs w:val="20"/>
          <w:lang w:eastAsia="en-US"/>
        </w:rPr>
      </w:pPr>
      <w:bookmarkStart w:id="249" w:name="_Toc235190355"/>
      <w:r w:rsidRPr="00AB1B02">
        <w:rPr>
          <w:i/>
          <w:iCs/>
          <w:color w:val="000000"/>
          <w:sz w:val="20"/>
          <w:szCs w:val="20"/>
        </w:rPr>
        <w:t xml:space="preserve">Tabulka </w:t>
      </w:r>
      <w:r w:rsidRPr="00AB1B02">
        <w:rPr>
          <w:i/>
          <w:iCs/>
          <w:color w:val="000000"/>
          <w:sz w:val="20"/>
          <w:szCs w:val="20"/>
        </w:rPr>
        <w:fldChar w:fldCharType="begin"/>
      </w:r>
      <w:r w:rsidRPr="00AB1B02">
        <w:rPr>
          <w:i/>
          <w:iCs/>
          <w:color w:val="000000"/>
          <w:sz w:val="20"/>
          <w:szCs w:val="20"/>
        </w:rPr>
        <w:instrText xml:space="preserve"> SEQ Tabulka_ \* ARABIC </w:instrText>
      </w:r>
      <w:r w:rsidRPr="00AB1B02">
        <w:rPr>
          <w:i/>
          <w:iCs/>
          <w:color w:val="000000"/>
          <w:sz w:val="20"/>
          <w:szCs w:val="20"/>
        </w:rPr>
        <w:fldChar w:fldCharType="separate"/>
      </w:r>
      <w:r w:rsidR="0019401B">
        <w:rPr>
          <w:i/>
          <w:iCs/>
          <w:noProof/>
          <w:color w:val="000000"/>
          <w:sz w:val="20"/>
          <w:szCs w:val="20"/>
        </w:rPr>
        <w:t>49</w:t>
      </w:r>
      <w:r w:rsidRPr="00AB1B02">
        <w:rPr>
          <w:i/>
          <w:iCs/>
          <w:color w:val="000000"/>
          <w:sz w:val="20"/>
          <w:szCs w:val="20"/>
        </w:rPr>
        <w:fldChar w:fldCharType="end"/>
      </w:r>
      <w:r w:rsidRPr="00AB1B02">
        <w:rPr>
          <w:i/>
          <w:iCs/>
          <w:color w:val="000000"/>
          <w:sz w:val="20"/>
          <w:szCs w:val="20"/>
        </w:rPr>
        <w:t xml:space="preserve">: </w:t>
      </w:r>
      <w:r w:rsidR="000D2CB5" w:rsidRPr="00AB1B02">
        <w:rPr>
          <w:i/>
          <w:iCs/>
          <w:sz w:val="20"/>
          <w:szCs w:val="20"/>
          <w:lang w:eastAsia="en-US"/>
        </w:rPr>
        <w:t>Poddolovaná území na území SO ORP Slaný</w:t>
      </w:r>
      <w:bookmarkEnd w:id="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5"/>
        <w:gridCol w:w="1639"/>
        <w:gridCol w:w="1044"/>
        <w:gridCol w:w="1143"/>
        <w:gridCol w:w="1417"/>
        <w:gridCol w:w="822"/>
        <w:gridCol w:w="2386"/>
      </w:tblGrid>
      <w:tr w:rsidR="000D2CB5" w:rsidRPr="00826B91" w14:paraId="78A6B8A8" w14:textId="77777777" w:rsidTr="005355F7">
        <w:trPr>
          <w:trHeight w:val="300"/>
          <w:tblHeader/>
        </w:trPr>
        <w:tc>
          <w:tcPr>
            <w:tcW w:w="313" w:type="pct"/>
            <w:tcBorders>
              <w:bottom w:val="double" w:sz="4" w:space="0" w:color="auto"/>
            </w:tcBorders>
            <w:noWrap/>
            <w:vAlign w:val="center"/>
            <w:hideMark/>
          </w:tcPr>
          <w:p w14:paraId="2E013ACB" w14:textId="77777777" w:rsidR="000D2CB5" w:rsidRPr="00826B91" w:rsidRDefault="000D2CB5" w:rsidP="00CF1712">
            <w:pPr>
              <w:pStyle w:val="TabulkaUP"/>
              <w:spacing w:line="276" w:lineRule="auto"/>
              <w:rPr>
                <w:rFonts w:cs="Arial"/>
              </w:rPr>
            </w:pPr>
            <w:r w:rsidRPr="00826B91">
              <w:rPr>
                <w:rFonts w:cs="Arial"/>
              </w:rPr>
              <w:t>ID</w:t>
            </w:r>
          </w:p>
        </w:tc>
        <w:tc>
          <w:tcPr>
            <w:tcW w:w="909" w:type="pct"/>
            <w:tcBorders>
              <w:bottom w:val="double" w:sz="4" w:space="0" w:color="auto"/>
            </w:tcBorders>
            <w:noWrap/>
            <w:vAlign w:val="center"/>
            <w:hideMark/>
          </w:tcPr>
          <w:p w14:paraId="003950C5" w14:textId="77777777" w:rsidR="000D2CB5" w:rsidRPr="00826B91" w:rsidRDefault="000D2CB5" w:rsidP="00CF1712">
            <w:pPr>
              <w:pStyle w:val="TabulkaUP"/>
              <w:spacing w:line="276" w:lineRule="auto"/>
              <w:rPr>
                <w:rFonts w:cs="Arial"/>
              </w:rPr>
            </w:pPr>
            <w:r w:rsidRPr="00826B91">
              <w:rPr>
                <w:rFonts w:cs="Arial"/>
              </w:rPr>
              <w:t>Název</w:t>
            </w:r>
          </w:p>
        </w:tc>
        <w:tc>
          <w:tcPr>
            <w:tcW w:w="579" w:type="pct"/>
            <w:tcBorders>
              <w:bottom w:val="double" w:sz="4" w:space="0" w:color="auto"/>
            </w:tcBorders>
            <w:noWrap/>
            <w:vAlign w:val="center"/>
            <w:hideMark/>
          </w:tcPr>
          <w:p w14:paraId="31DC52EF" w14:textId="77777777" w:rsidR="000D2CB5" w:rsidRPr="00826B91" w:rsidRDefault="000D2CB5" w:rsidP="00CF1712">
            <w:pPr>
              <w:pStyle w:val="TabulkaUP"/>
              <w:spacing w:line="276" w:lineRule="auto"/>
              <w:rPr>
                <w:rFonts w:cs="Arial"/>
              </w:rPr>
            </w:pPr>
            <w:r w:rsidRPr="00826B91">
              <w:rPr>
                <w:rFonts w:cs="Arial"/>
              </w:rPr>
              <w:t>Surovina</w:t>
            </w:r>
          </w:p>
        </w:tc>
        <w:tc>
          <w:tcPr>
            <w:tcW w:w="634" w:type="pct"/>
            <w:tcBorders>
              <w:bottom w:val="double" w:sz="4" w:space="0" w:color="auto"/>
            </w:tcBorders>
            <w:noWrap/>
            <w:vAlign w:val="center"/>
            <w:hideMark/>
          </w:tcPr>
          <w:p w14:paraId="6C666B99" w14:textId="77777777" w:rsidR="000D2CB5" w:rsidRPr="00826B91" w:rsidRDefault="000D2CB5" w:rsidP="00CF1712">
            <w:pPr>
              <w:pStyle w:val="TabulkaUP"/>
              <w:spacing w:line="276" w:lineRule="auto"/>
              <w:rPr>
                <w:rFonts w:cs="Arial"/>
              </w:rPr>
            </w:pPr>
            <w:r w:rsidRPr="00826B91">
              <w:rPr>
                <w:rFonts w:cs="Arial"/>
              </w:rPr>
              <w:t>Rozsah</w:t>
            </w:r>
          </w:p>
        </w:tc>
        <w:tc>
          <w:tcPr>
            <w:tcW w:w="786" w:type="pct"/>
            <w:tcBorders>
              <w:bottom w:val="double" w:sz="4" w:space="0" w:color="auto"/>
            </w:tcBorders>
            <w:noWrap/>
            <w:vAlign w:val="center"/>
            <w:hideMark/>
          </w:tcPr>
          <w:p w14:paraId="303AAD77" w14:textId="77777777" w:rsidR="000D2CB5" w:rsidRPr="00826B91" w:rsidRDefault="000D2CB5" w:rsidP="00CF1712">
            <w:pPr>
              <w:pStyle w:val="TabulkaUP"/>
              <w:spacing w:line="276" w:lineRule="auto"/>
              <w:rPr>
                <w:rFonts w:cs="Arial"/>
              </w:rPr>
            </w:pPr>
            <w:r w:rsidRPr="00826B91">
              <w:rPr>
                <w:rFonts w:cs="Arial"/>
              </w:rPr>
              <w:t>Stáří</w:t>
            </w:r>
          </w:p>
        </w:tc>
        <w:tc>
          <w:tcPr>
            <w:tcW w:w="456" w:type="pct"/>
            <w:tcBorders>
              <w:bottom w:val="double" w:sz="4" w:space="0" w:color="auto"/>
            </w:tcBorders>
            <w:noWrap/>
            <w:vAlign w:val="center"/>
            <w:hideMark/>
          </w:tcPr>
          <w:p w14:paraId="561D82D3" w14:textId="77777777" w:rsidR="000D2CB5" w:rsidRPr="00826B91" w:rsidRDefault="000D2CB5" w:rsidP="00CF1712">
            <w:pPr>
              <w:pStyle w:val="TabulkaUP"/>
              <w:spacing w:line="276" w:lineRule="auto"/>
              <w:rPr>
                <w:rFonts w:cs="Arial"/>
              </w:rPr>
            </w:pPr>
            <w:r w:rsidRPr="00826B91">
              <w:rPr>
                <w:rFonts w:cs="Arial"/>
              </w:rPr>
              <w:t>Projevy</w:t>
            </w:r>
          </w:p>
        </w:tc>
        <w:tc>
          <w:tcPr>
            <w:tcW w:w="1324" w:type="pct"/>
            <w:tcBorders>
              <w:bottom w:val="double" w:sz="4" w:space="0" w:color="auto"/>
            </w:tcBorders>
            <w:noWrap/>
            <w:vAlign w:val="center"/>
            <w:hideMark/>
          </w:tcPr>
          <w:p w14:paraId="4530B544" w14:textId="77777777" w:rsidR="000D2CB5" w:rsidRPr="00826B91" w:rsidRDefault="000D2CB5" w:rsidP="00CF1712">
            <w:pPr>
              <w:pStyle w:val="TabulkaUP"/>
              <w:spacing w:line="276" w:lineRule="auto"/>
              <w:rPr>
                <w:rFonts w:cs="Arial"/>
              </w:rPr>
            </w:pPr>
            <w:r w:rsidRPr="00826B91">
              <w:rPr>
                <w:rFonts w:cs="Arial"/>
              </w:rPr>
              <w:t>Obec</w:t>
            </w:r>
          </w:p>
        </w:tc>
      </w:tr>
      <w:tr w:rsidR="000D2CB5" w:rsidRPr="00826B91" w14:paraId="1DBB39F9" w14:textId="77777777" w:rsidTr="005355F7">
        <w:trPr>
          <w:trHeight w:val="300"/>
        </w:trPr>
        <w:tc>
          <w:tcPr>
            <w:tcW w:w="313" w:type="pct"/>
            <w:tcBorders>
              <w:top w:val="double" w:sz="4" w:space="0" w:color="auto"/>
            </w:tcBorders>
            <w:noWrap/>
            <w:vAlign w:val="center"/>
            <w:hideMark/>
          </w:tcPr>
          <w:p w14:paraId="2F0705C2" w14:textId="77777777" w:rsidR="000D2CB5" w:rsidRPr="00826B91" w:rsidRDefault="000D2CB5" w:rsidP="00CF1712">
            <w:pPr>
              <w:pStyle w:val="TabulkaIN"/>
              <w:rPr>
                <w:rFonts w:cs="Arial"/>
              </w:rPr>
            </w:pPr>
            <w:r w:rsidRPr="00826B91">
              <w:rPr>
                <w:rFonts w:cs="Arial"/>
              </w:rPr>
              <w:t>5750</w:t>
            </w:r>
          </w:p>
        </w:tc>
        <w:tc>
          <w:tcPr>
            <w:tcW w:w="909" w:type="pct"/>
            <w:tcBorders>
              <w:top w:val="double" w:sz="4" w:space="0" w:color="auto"/>
            </w:tcBorders>
            <w:noWrap/>
            <w:vAlign w:val="center"/>
            <w:hideMark/>
          </w:tcPr>
          <w:p w14:paraId="3B74BFB7" w14:textId="77777777" w:rsidR="000D2CB5" w:rsidRPr="00826B91" w:rsidRDefault="000D2CB5" w:rsidP="00CF1712">
            <w:pPr>
              <w:pStyle w:val="TabulkaIN"/>
              <w:rPr>
                <w:rFonts w:cs="Arial"/>
              </w:rPr>
            </w:pPr>
            <w:r w:rsidRPr="00826B91">
              <w:rPr>
                <w:rFonts w:cs="Arial"/>
              </w:rPr>
              <w:t>Beřovice</w:t>
            </w:r>
          </w:p>
        </w:tc>
        <w:tc>
          <w:tcPr>
            <w:tcW w:w="579" w:type="pct"/>
            <w:tcBorders>
              <w:top w:val="double" w:sz="4" w:space="0" w:color="auto"/>
            </w:tcBorders>
            <w:noWrap/>
            <w:vAlign w:val="center"/>
            <w:hideMark/>
          </w:tcPr>
          <w:p w14:paraId="08EB99F6" w14:textId="77777777" w:rsidR="000D2CB5" w:rsidRPr="00826B91" w:rsidRDefault="000D2CB5" w:rsidP="00CF1712">
            <w:pPr>
              <w:pStyle w:val="TabulkaIN"/>
              <w:rPr>
                <w:rFonts w:cs="Arial"/>
              </w:rPr>
            </w:pPr>
            <w:r w:rsidRPr="00826B91">
              <w:rPr>
                <w:rFonts w:cs="Arial"/>
              </w:rPr>
              <w:t>Jíly</w:t>
            </w:r>
          </w:p>
        </w:tc>
        <w:tc>
          <w:tcPr>
            <w:tcW w:w="634" w:type="pct"/>
            <w:tcBorders>
              <w:top w:val="double" w:sz="4" w:space="0" w:color="auto"/>
            </w:tcBorders>
            <w:noWrap/>
            <w:vAlign w:val="center"/>
            <w:hideMark/>
          </w:tcPr>
          <w:p w14:paraId="517E3AF9" w14:textId="77777777" w:rsidR="000D2CB5" w:rsidRPr="00826B91" w:rsidRDefault="000D2CB5" w:rsidP="00CF1712">
            <w:pPr>
              <w:pStyle w:val="TabulkaIN"/>
              <w:rPr>
                <w:rFonts w:cs="Arial"/>
              </w:rPr>
            </w:pPr>
            <w:r w:rsidRPr="00826B91">
              <w:rPr>
                <w:rFonts w:cs="Arial"/>
              </w:rPr>
              <w:t>systém</w:t>
            </w:r>
          </w:p>
        </w:tc>
        <w:tc>
          <w:tcPr>
            <w:tcW w:w="786" w:type="pct"/>
            <w:tcBorders>
              <w:top w:val="double" w:sz="4" w:space="0" w:color="auto"/>
            </w:tcBorders>
            <w:noWrap/>
            <w:vAlign w:val="center"/>
            <w:hideMark/>
          </w:tcPr>
          <w:p w14:paraId="72A93CAB" w14:textId="77777777" w:rsidR="000D2CB5" w:rsidRPr="00826B91" w:rsidRDefault="000D2CB5" w:rsidP="00CF1712">
            <w:pPr>
              <w:pStyle w:val="TabulkaIN"/>
              <w:rPr>
                <w:rFonts w:cs="Arial"/>
              </w:rPr>
            </w:pPr>
            <w:r w:rsidRPr="00826B91">
              <w:rPr>
                <w:rFonts w:cs="Arial"/>
              </w:rPr>
              <w:t>před r. 1945</w:t>
            </w:r>
          </w:p>
        </w:tc>
        <w:tc>
          <w:tcPr>
            <w:tcW w:w="456" w:type="pct"/>
            <w:tcBorders>
              <w:top w:val="double" w:sz="4" w:space="0" w:color="auto"/>
            </w:tcBorders>
            <w:noWrap/>
            <w:vAlign w:val="center"/>
            <w:hideMark/>
          </w:tcPr>
          <w:p w14:paraId="618960A2" w14:textId="77777777" w:rsidR="000D2CB5" w:rsidRPr="00826B91" w:rsidRDefault="000D2CB5" w:rsidP="00CF1712">
            <w:pPr>
              <w:pStyle w:val="TabulkaIN"/>
              <w:rPr>
                <w:rFonts w:cs="Arial"/>
              </w:rPr>
            </w:pPr>
            <w:r w:rsidRPr="00826B91">
              <w:rPr>
                <w:rFonts w:cs="Arial"/>
              </w:rPr>
              <w:t xml:space="preserve"> </w:t>
            </w:r>
          </w:p>
        </w:tc>
        <w:tc>
          <w:tcPr>
            <w:tcW w:w="1324" w:type="pct"/>
            <w:tcBorders>
              <w:top w:val="double" w:sz="4" w:space="0" w:color="auto"/>
            </w:tcBorders>
            <w:noWrap/>
            <w:vAlign w:val="center"/>
            <w:hideMark/>
          </w:tcPr>
          <w:p w14:paraId="6E4D1212" w14:textId="77777777" w:rsidR="000D2CB5" w:rsidRPr="00826B91" w:rsidRDefault="000D2CB5" w:rsidP="00CF1712">
            <w:pPr>
              <w:pStyle w:val="TabulkaIN"/>
              <w:rPr>
                <w:rFonts w:cs="Arial"/>
              </w:rPr>
            </w:pPr>
            <w:r w:rsidRPr="00826B91">
              <w:rPr>
                <w:rFonts w:cs="Arial"/>
              </w:rPr>
              <w:t>Beřovice</w:t>
            </w:r>
          </w:p>
        </w:tc>
      </w:tr>
      <w:tr w:rsidR="000D2CB5" w:rsidRPr="00826B91" w14:paraId="070E9969" w14:textId="77777777" w:rsidTr="005355F7">
        <w:trPr>
          <w:trHeight w:val="300"/>
        </w:trPr>
        <w:tc>
          <w:tcPr>
            <w:tcW w:w="313" w:type="pct"/>
            <w:noWrap/>
            <w:vAlign w:val="center"/>
            <w:hideMark/>
          </w:tcPr>
          <w:p w14:paraId="32ABBBA2" w14:textId="77777777" w:rsidR="000D2CB5" w:rsidRPr="00826B91" w:rsidRDefault="000D2CB5" w:rsidP="00CF1712">
            <w:pPr>
              <w:pStyle w:val="TabulkaIN"/>
              <w:rPr>
                <w:rFonts w:cs="Arial"/>
              </w:rPr>
            </w:pPr>
            <w:r w:rsidRPr="00826B91">
              <w:rPr>
                <w:rFonts w:cs="Arial"/>
              </w:rPr>
              <w:t>1958</w:t>
            </w:r>
          </w:p>
        </w:tc>
        <w:tc>
          <w:tcPr>
            <w:tcW w:w="909" w:type="pct"/>
            <w:noWrap/>
            <w:vAlign w:val="center"/>
            <w:hideMark/>
          </w:tcPr>
          <w:p w14:paraId="0149F5D8" w14:textId="77777777" w:rsidR="000D2CB5" w:rsidRPr="00826B91" w:rsidRDefault="000D2CB5" w:rsidP="00CF1712">
            <w:pPr>
              <w:pStyle w:val="TabulkaIN"/>
              <w:rPr>
                <w:rFonts w:cs="Arial"/>
              </w:rPr>
            </w:pPr>
            <w:r w:rsidRPr="00826B91">
              <w:rPr>
                <w:rFonts w:cs="Arial"/>
              </w:rPr>
              <w:t>Brandýsek-Holousy</w:t>
            </w:r>
          </w:p>
        </w:tc>
        <w:tc>
          <w:tcPr>
            <w:tcW w:w="579" w:type="pct"/>
            <w:noWrap/>
            <w:vAlign w:val="center"/>
            <w:hideMark/>
          </w:tcPr>
          <w:p w14:paraId="0D691798"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13BAD792"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01ECC79C"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73B2530B"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1B28CB5E" w14:textId="77777777" w:rsidR="000D2CB5" w:rsidRPr="00826B91" w:rsidRDefault="000D2CB5" w:rsidP="00CF1712">
            <w:pPr>
              <w:pStyle w:val="TabulkaIN"/>
              <w:rPr>
                <w:rFonts w:cs="Arial"/>
              </w:rPr>
            </w:pPr>
            <w:r w:rsidRPr="00826B91">
              <w:rPr>
                <w:rFonts w:cs="Arial"/>
              </w:rPr>
              <w:t>Želenice</w:t>
            </w:r>
          </w:p>
        </w:tc>
      </w:tr>
      <w:tr w:rsidR="000D2CB5" w:rsidRPr="00826B91" w14:paraId="2EEB978C" w14:textId="77777777" w:rsidTr="005355F7">
        <w:trPr>
          <w:trHeight w:val="300"/>
        </w:trPr>
        <w:tc>
          <w:tcPr>
            <w:tcW w:w="313" w:type="pct"/>
            <w:noWrap/>
            <w:vAlign w:val="center"/>
            <w:hideMark/>
          </w:tcPr>
          <w:p w14:paraId="562016D4" w14:textId="77777777" w:rsidR="000D2CB5" w:rsidRPr="00826B91" w:rsidRDefault="000D2CB5" w:rsidP="00CF1712">
            <w:pPr>
              <w:pStyle w:val="TabulkaIN"/>
              <w:rPr>
                <w:rFonts w:cs="Arial"/>
              </w:rPr>
            </w:pPr>
            <w:r w:rsidRPr="00826B91">
              <w:rPr>
                <w:rFonts w:cs="Arial"/>
              </w:rPr>
              <w:t>1689</w:t>
            </w:r>
          </w:p>
        </w:tc>
        <w:tc>
          <w:tcPr>
            <w:tcW w:w="909" w:type="pct"/>
            <w:noWrap/>
            <w:vAlign w:val="center"/>
            <w:hideMark/>
          </w:tcPr>
          <w:p w14:paraId="28189A02" w14:textId="77777777" w:rsidR="000D2CB5" w:rsidRPr="00826B91" w:rsidRDefault="000D2CB5" w:rsidP="00CF1712">
            <w:pPr>
              <w:pStyle w:val="TabulkaIN"/>
              <w:rPr>
                <w:rFonts w:cs="Arial"/>
              </w:rPr>
            </w:pPr>
            <w:r w:rsidRPr="00826B91">
              <w:rPr>
                <w:rFonts w:cs="Arial"/>
              </w:rPr>
              <w:t>Hřešice</w:t>
            </w:r>
          </w:p>
        </w:tc>
        <w:tc>
          <w:tcPr>
            <w:tcW w:w="579" w:type="pct"/>
            <w:noWrap/>
            <w:vAlign w:val="center"/>
            <w:hideMark/>
          </w:tcPr>
          <w:p w14:paraId="52D91425"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6CE6ABFA"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68607C2C"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5888829E"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0807D10D" w14:textId="77777777" w:rsidR="000D2CB5" w:rsidRPr="00826B91" w:rsidRDefault="000D2CB5" w:rsidP="00CF1712">
            <w:pPr>
              <w:pStyle w:val="TabulkaIN"/>
              <w:rPr>
                <w:rFonts w:cs="Arial"/>
              </w:rPr>
            </w:pPr>
            <w:r w:rsidRPr="00826B91">
              <w:rPr>
                <w:rFonts w:cs="Arial"/>
              </w:rPr>
              <w:t>Pozdeň</w:t>
            </w:r>
          </w:p>
        </w:tc>
      </w:tr>
      <w:tr w:rsidR="000D2CB5" w:rsidRPr="00826B91" w14:paraId="132C6FC7" w14:textId="77777777" w:rsidTr="005355F7">
        <w:trPr>
          <w:trHeight w:val="300"/>
        </w:trPr>
        <w:tc>
          <w:tcPr>
            <w:tcW w:w="313" w:type="pct"/>
            <w:noWrap/>
            <w:vAlign w:val="center"/>
            <w:hideMark/>
          </w:tcPr>
          <w:p w14:paraId="1F2195B3" w14:textId="77777777" w:rsidR="000D2CB5" w:rsidRPr="00826B91" w:rsidRDefault="000D2CB5" w:rsidP="00CF1712">
            <w:pPr>
              <w:pStyle w:val="TabulkaIN"/>
              <w:rPr>
                <w:rFonts w:cs="Arial"/>
              </w:rPr>
            </w:pPr>
            <w:r w:rsidRPr="00826B91">
              <w:rPr>
                <w:rFonts w:cs="Arial"/>
              </w:rPr>
              <w:t>1721</w:t>
            </w:r>
          </w:p>
        </w:tc>
        <w:tc>
          <w:tcPr>
            <w:tcW w:w="909" w:type="pct"/>
            <w:noWrap/>
            <w:vAlign w:val="center"/>
            <w:hideMark/>
          </w:tcPr>
          <w:p w14:paraId="6678C493" w14:textId="77777777" w:rsidR="000D2CB5" w:rsidRPr="00826B91" w:rsidRDefault="000D2CB5" w:rsidP="00CF1712">
            <w:pPr>
              <w:pStyle w:val="TabulkaIN"/>
              <w:rPr>
                <w:rFonts w:cs="Arial"/>
              </w:rPr>
            </w:pPr>
            <w:r w:rsidRPr="00826B91">
              <w:rPr>
                <w:rFonts w:cs="Arial"/>
              </w:rPr>
              <w:t>Jedomělice 1-západ</w:t>
            </w:r>
          </w:p>
        </w:tc>
        <w:tc>
          <w:tcPr>
            <w:tcW w:w="579" w:type="pct"/>
            <w:noWrap/>
            <w:vAlign w:val="center"/>
            <w:hideMark/>
          </w:tcPr>
          <w:p w14:paraId="421A1F5B"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7F31CBBC"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3461D7CB" w14:textId="77777777" w:rsidR="000D2CB5" w:rsidRPr="00826B91" w:rsidRDefault="000D2CB5" w:rsidP="00CF1712">
            <w:pPr>
              <w:pStyle w:val="TabulkaIN"/>
              <w:rPr>
                <w:rFonts w:cs="Arial"/>
              </w:rPr>
            </w:pPr>
            <w:r w:rsidRPr="00826B91">
              <w:rPr>
                <w:rFonts w:cs="Arial"/>
              </w:rPr>
              <w:t>před i po 1945</w:t>
            </w:r>
          </w:p>
        </w:tc>
        <w:tc>
          <w:tcPr>
            <w:tcW w:w="456" w:type="pct"/>
            <w:noWrap/>
            <w:vAlign w:val="center"/>
            <w:hideMark/>
          </w:tcPr>
          <w:p w14:paraId="28A06130"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2BBD2B22" w14:textId="77777777" w:rsidR="000D2CB5" w:rsidRPr="00826B91" w:rsidRDefault="000D2CB5" w:rsidP="00CF1712">
            <w:pPr>
              <w:pStyle w:val="TabulkaIN"/>
              <w:rPr>
                <w:rFonts w:cs="Arial"/>
              </w:rPr>
            </w:pPr>
            <w:r w:rsidRPr="00826B91">
              <w:rPr>
                <w:rFonts w:cs="Arial"/>
              </w:rPr>
              <w:t>Jedomělice, Pozdeň</w:t>
            </w:r>
          </w:p>
        </w:tc>
      </w:tr>
      <w:tr w:rsidR="000D2CB5" w:rsidRPr="00826B91" w14:paraId="1DBD8D5D" w14:textId="77777777" w:rsidTr="005355F7">
        <w:trPr>
          <w:trHeight w:val="300"/>
        </w:trPr>
        <w:tc>
          <w:tcPr>
            <w:tcW w:w="313" w:type="pct"/>
            <w:noWrap/>
            <w:vAlign w:val="center"/>
            <w:hideMark/>
          </w:tcPr>
          <w:p w14:paraId="2AC8D027" w14:textId="77777777" w:rsidR="000D2CB5" w:rsidRPr="00826B91" w:rsidRDefault="000D2CB5" w:rsidP="00CF1712">
            <w:pPr>
              <w:pStyle w:val="TabulkaIN"/>
              <w:rPr>
                <w:rFonts w:cs="Arial"/>
              </w:rPr>
            </w:pPr>
            <w:r w:rsidRPr="00826B91">
              <w:rPr>
                <w:rFonts w:cs="Arial"/>
              </w:rPr>
              <w:t>1751</w:t>
            </w:r>
          </w:p>
        </w:tc>
        <w:tc>
          <w:tcPr>
            <w:tcW w:w="909" w:type="pct"/>
            <w:noWrap/>
            <w:vAlign w:val="center"/>
            <w:hideMark/>
          </w:tcPr>
          <w:p w14:paraId="74E63E1C" w14:textId="77777777" w:rsidR="000D2CB5" w:rsidRPr="00826B91" w:rsidRDefault="000D2CB5" w:rsidP="00CF1712">
            <w:pPr>
              <w:pStyle w:val="TabulkaIN"/>
              <w:rPr>
                <w:rFonts w:cs="Arial"/>
              </w:rPr>
            </w:pPr>
            <w:r w:rsidRPr="00826B91">
              <w:rPr>
                <w:rFonts w:cs="Arial"/>
              </w:rPr>
              <w:t>Jedomělice 2</w:t>
            </w:r>
          </w:p>
        </w:tc>
        <w:tc>
          <w:tcPr>
            <w:tcW w:w="579" w:type="pct"/>
            <w:noWrap/>
            <w:vAlign w:val="center"/>
            <w:hideMark/>
          </w:tcPr>
          <w:p w14:paraId="3FE99F20"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008A5849"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56698AD6"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2A0014ED"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602F9D97" w14:textId="77777777" w:rsidR="000D2CB5" w:rsidRPr="00826B91" w:rsidRDefault="000D2CB5" w:rsidP="00CF1712">
            <w:pPr>
              <w:pStyle w:val="TabulkaIN"/>
              <w:rPr>
                <w:rFonts w:cs="Arial"/>
              </w:rPr>
            </w:pPr>
            <w:r w:rsidRPr="00826B91">
              <w:rPr>
                <w:rFonts w:cs="Arial"/>
              </w:rPr>
              <w:t>Jedomělice, Pozdeň, Plchov, Libovice</w:t>
            </w:r>
          </w:p>
        </w:tc>
      </w:tr>
      <w:tr w:rsidR="000D2CB5" w:rsidRPr="00826B91" w14:paraId="1550FD2F" w14:textId="77777777" w:rsidTr="005355F7">
        <w:trPr>
          <w:trHeight w:val="300"/>
        </w:trPr>
        <w:tc>
          <w:tcPr>
            <w:tcW w:w="313" w:type="pct"/>
            <w:noWrap/>
            <w:vAlign w:val="center"/>
            <w:hideMark/>
          </w:tcPr>
          <w:p w14:paraId="0BE4E4A8" w14:textId="77777777" w:rsidR="000D2CB5" w:rsidRPr="00826B91" w:rsidRDefault="000D2CB5" w:rsidP="00CF1712">
            <w:pPr>
              <w:pStyle w:val="TabulkaIN"/>
              <w:rPr>
                <w:rFonts w:cs="Arial"/>
              </w:rPr>
            </w:pPr>
            <w:r w:rsidRPr="00826B91">
              <w:rPr>
                <w:rFonts w:cs="Arial"/>
              </w:rPr>
              <w:t>1898</w:t>
            </w:r>
          </w:p>
        </w:tc>
        <w:tc>
          <w:tcPr>
            <w:tcW w:w="909" w:type="pct"/>
            <w:noWrap/>
            <w:vAlign w:val="center"/>
            <w:hideMark/>
          </w:tcPr>
          <w:p w14:paraId="6724B986" w14:textId="77777777" w:rsidR="000D2CB5" w:rsidRPr="00826B91" w:rsidRDefault="000D2CB5" w:rsidP="00CF1712">
            <w:pPr>
              <w:pStyle w:val="TabulkaIN"/>
              <w:rPr>
                <w:rFonts w:cs="Arial"/>
              </w:rPr>
            </w:pPr>
            <w:r w:rsidRPr="00826B91">
              <w:rPr>
                <w:rFonts w:cs="Arial"/>
              </w:rPr>
              <w:t>Jemníky</w:t>
            </w:r>
          </w:p>
        </w:tc>
        <w:tc>
          <w:tcPr>
            <w:tcW w:w="579" w:type="pct"/>
            <w:noWrap/>
            <w:vAlign w:val="center"/>
            <w:hideMark/>
          </w:tcPr>
          <w:p w14:paraId="06EE483D"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7E55F79D"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43094FBA"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574458A1"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7408EBF5" w14:textId="77777777" w:rsidR="000D2CB5" w:rsidRPr="00826B91" w:rsidRDefault="000D2CB5" w:rsidP="00CF1712">
            <w:pPr>
              <w:pStyle w:val="TabulkaIN"/>
              <w:rPr>
                <w:rFonts w:cs="Arial"/>
              </w:rPr>
            </w:pPr>
            <w:r w:rsidRPr="00826B91">
              <w:rPr>
                <w:rFonts w:cs="Arial"/>
              </w:rPr>
              <w:t>Slaný, Jemníky</w:t>
            </w:r>
          </w:p>
        </w:tc>
      </w:tr>
      <w:tr w:rsidR="000D2CB5" w:rsidRPr="00826B91" w14:paraId="660F5034" w14:textId="77777777" w:rsidTr="005355F7">
        <w:trPr>
          <w:trHeight w:val="300"/>
        </w:trPr>
        <w:tc>
          <w:tcPr>
            <w:tcW w:w="313" w:type="pct"/>
            <w:noWrap/>
            <w:vAlign w:val="center"/>
            <w:hideMark/>
          </w:tcPr>
          <w:p w14:paraId="5F0DAC32" w14:textId="77777777" w:rsidR="000D2CB5" w:rsidRPr="00826B91" w:rsidRDefault="000D2CB5" w:rsidP="00CF1712">
            <w:pPr>
              <w:pStyle w:val="TabulkaIN"/>
              <w:rPr>
                <w:rFonts w:cs="Arial"/>
              </w:rPr>
            </w:pPr>
            <w:r w:rsidRPr="00826B91">
              <w:rPr>
                <w:rFonts w:cs="Arial"/>
              </w:rPr>
              <w:t>1798</w:t>
            </w:r>
          </w:p>
        </w:tc>
        <w:tc>
          <w:tcPr>
            <w:tcW w:w="909" w:type="pct"/>
            <w:noWrap/>
            <w:vAlign w:val="center"/>
            <w:hideMark/>
          </w:tcPr>
          <w:p w14:paraId="2A93D5E1" w14:textId="77777777" w:rsidR="000D2CB5" w:rsidRPr="00826B91" w:rsidRDefault="000D2CB5" w:rsidP="00CF1712">
            <w:pPr>
              <w:pStyle w:val="TabulkaIN"/>
              <w:rPr>
                <w:rFonts w:cs="Arial"/>
              </w:rPr>
            </w:pPr>
            <w:r w:rsidRPr="00826B91">
              <w:rPr>
                <w:rFonts w:cs="Arial"/>
              </w:rPr>
              <w:t>Kačice</w:t>
            </w:r>
          </w:p>
        </w:tc>
        <w:tc>
          <w:tcPr>
            <w:tcW w:w="579" w:type="pct"/>
            <w:noWrap/>
            <w:vAlign w:val="center"/>
            <w:hideMark/>
          </w:tcPr>
          <w:p w14:paraId="0480D8CE"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5E0A15ED"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43F7FCB0" w14:textId="77777777" w:rsidR="000D2CB5" w:rsidRPr="00826B91" w:rsidRDefault="000D2CB5" w:rsidP="00CF1712">
            <w:pPr>
              <w:pStyle w:val="TabulkaIN"/>
              <w:rPr>
                <w:rFonts w:cs="Arial"/>
              </w:rPr>
            </w:pPr>
            <w:r w:rsidRPr="00826B91">
              <w:rPr>
                <w:rFonts w:cs="Arial"/>
              </w:rPr>
              <w:t>před i po 1945</w:t>
            </w:r>
          </w:p>
        </w:tc>
        <w:tc>
          <w:tcPr>
            <w:tcW w:w="456" w:type="pct"/>
            <w:noWrap/>
            <w:vAlign w:val="center"/>
            <w:hideMark/>
          </w:tcPr>
          <w:p w14:paraId="1BA5D2BE"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43927E97" w14:textId="77777777" w:rsidR="000D2CB5" w:rsidRPr="00826B91" w:rsidRDefault="000D2CB5" w:rsidP="00CF1712">
            <w:pPr>
              <w:pStyle w:val="TabulkaIN"/>
              <w:rPr>
                <w:rFonts w:cs="Arial"/>
              </w:rPr>
            </w:pPr>
            <w:r w:rsidRPr="00826B91">
              <w:rPr>
                <w:rFonts w:cs="Arial"/>
              </w:rPr>
              <w:t>Smečno</w:t>
            </w:r>
          </w:p>
        </w:tc>
      </w:tr>
      <w:tr w:rsidR="000D2CB5" w:rsidRPr="00826B91" w14:paraId="3B387486" w14:textId="77777777" w:rsidTr="005355F7">
        <w:trPr>
          <w:trHeight w:val="300"/>
        </w:trPr>
        <w:tc>
          <w:tcPr>
            <w:tcW w:w="313" w:type="pct"/>
            <w:noWrap/>
            <w:vAlign w:val="center"/>
            <w:hideMark/>
          </w:tcPr>
          <w:p w14:paraId="7484C390" w14:textId="77777777" w:rsidR="000D2CB5" w:rsidRPr="00826B91" w:rsidRDefault="000D2CB5" w:rsidP="00CF1712">
            <w:pPr>
              <w:pStyle w:val="TabulkaIN"/>
              <w:rPr>
                <w:rFonts w:cs="Arial"/>
              </w:rPr>
            </w:pPr>
            <w:r w:rsidRPr="00826B91">
              <w:rPr>
                <w:rFonts w:cs="Arial"/>
              </w:rPr>
              <w:t>2033</w:t>
            </w:r>
          </w:p>
        </w:tc>
        <w:tc>
          <w:tcPr>
            <w:tcW w:w="909" w:type="pct"/>
            <w:noWrap/>
            <w:vAlign w:val="center"/>
            <w:hideMark/>
          </w:tcPr>
          <w:p w14:paraId="244F6200" w14:textId="77777777" w:rsidR="000D2CB5" w:rsidRPr="00826B91" w:rsidRDefault="000D2CB5" w:rsidP="00CF1712">
            <w:pPr>
              <w:pStyle w:val="TabulkaIN"/>
              <w:rPr>
                <w:rFonts w:cs="Arial"/>
              </w:rPr>
            </w:pPr>
            <w:r w:rsidRPr="00826B91">
              <w:rPr>
                <w:rFonts w:cs="Arial"/>
              </w:rPr>
              <w:t>Kamenný Most-Zvoleněves</w:t>
            </w:r>
          </w:p>
        </w:tc>
        <w:tc>
          <w:tcPr>
            <w:tcW w:w="579" w:type="pct"/>
            <w:noWrap/>
            <w:vAlign w:val="center"/>
            <w:hideMark/>
          </w:tcPr>
          <w:p w14:paraId="146F690D"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111DE367"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42A9AB6D"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0222599B"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7AD43D16" w14:textId="77777777" w:rsidR="000D2CB5" w:rsidRPr="00826B91" w:rsidRDefault="000D2CB5" w:rsidP="00CF1712">
            <w:pPr>
              <w:pStyle w:val="TabulkaIN"/>
              <w:rPr>
                <w:rFonts w:cs="Arial"/>
              </w:rPr>
            </w:pPr>
            <w:r w:rsidRPr="00826B91">
              <w:rPr>
                <w:rFonts w:cs="Arial"/>
              </w:rPr>
              <w:t>Zvoleněves, Kamenný Most, Neuměřice</w:t>
            </w:r>
          </w:p>
        </w:tc>
      </w:tr>
      <w:tr w:rsidR="000D2CB5" w:rsidRPr="00826B91" w14:paraId="0F68A102" w14:textId="77777777" w:rsidTr="005355F7">
        <w:trPr>
          <w:trHeight w:val="300"/>
        </w:trPr>
        <w:tc>
          <w:tcPr>
            <w:tcW w:w="313" w:type="pct"/>
            <w:noWrap/>
            <w:vAlign w:val="center"/>
            <w:hideMark/>
          </w:tcPr>
          <w:p w14:paraId="7FDB0913" w14:textId="77777777" w:rsidR="000D2CB5" w:rsidRPr="00826B91" w:rsidRDefault="000D2CB5" w:rsidP="00CF1712">
            <w:pPr>
              <w:pStyle w:val="TabulkaIN"/>
              <w:rPr>
                <w:rFonts w:cs="Arial"/>
              </w:rPr>
            </w:pPr>
            <w:r w:rsidRPr="00826B91">
              <w:rPr>
                <w:rFonts w:cs="Arial"/>
              </w:rPr>
              <w:t>5528</w:t>
            </w:r>
          </w:p>
        </w:tc>
        <w:tc>
          <w:tcPr>
            <w:tcW w:w="909" w:type="pct"/>
            <w:noWrap/>
            <w:vAlign w:val="center"/>
            <w:hideMark/>
          </w:tcPr>
          <w:p w14:paraId="10F81A49" w14:textId="77777777" w:rsidR="000D2CB5" w:rsidRPr="00826B91" w:rsidRDefault="000D2CB5" w:rsidP="00CF1712">
            <w:pPr>
              <w:pStyle w:val="TabulkaIN"/>
              <w:rPr>
                <w:rFonts w:cs="Arial"/>
              </w:rPr>
            </w:pPr>
            <w:r w:rsidRPr="00826B91">
              <w:rPr>
                <w:rFonts w:cs="Arial"/>
              </w:rPr>
              <w:t>Kvíc</w:t>
            </w:r>
          </w:p>
        </w:tc>
        <w:tc>
          <w:tcPr>
            <w:tcW w:w="579" w:type="pct"/>
            <w:noWrap/>
            <w:vAlign w:val="center"/>
            <w:hideMark/>
          </w:tcPr>
          <w:p w14:paraId="19152A14"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5BFC06A6" w14:textId="77777777" w:rsidR="000D2CB5" w:rsidRPr="00826B91" w:rsidRDefault="000D2CB5" w:rsidP="00CF1712">
            <w:pPr>
              <w:pStyle w:val="TabulkaIN"/>
              <w:rPr>
                <w:rFonts w:cs="Arial"/>
              </w:rPr>
            </w:pPr>
            <w:r w:rsidRPr="00826B91">
              <w:rPr>
                <w:rFonts w:cs="Arial"/>
              </w:rPr>
              <w:t>ojedinělá/é</w:t>
            </w:r>
          </w:p>
        </w:tc>
        <w:tc>
          <w:tcPr>
            <w:tcW w:w="786" w:type="pct"/>
            <w:noWrap/>
            <w:vAlign w:val="center"/>
            <w:hideMark/>
          </w:tcPr>
          <w:p w14:paraId="6E97EFC9"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55D6D7EC" w14:textId="77777777" w:rsidR="000D2CB5" w:rsidRPr="00826B91" w:rsidRDefault="000D2CB5" w:rsidP="00CF1712">
            <w:pPr>
              <w:pStyle w:val="TabulkaIN"/>
              <w:rPr>
                <w:rFonts w:cs="Arial"/>
              </w:rPr>
            </w:pPr>
            <w:r w:rsidRPr="00826B91">
              <w:rPr>
                <w:rFonts w:cs="Arial"/>
              </w:rPr>
              <w:t>žádné</w:t>
            </w:r>
          </w:p>
        </w:tc>
        <w:tc>
          <w:tcPr>
            <w:tcW w:w="1324" w:type="pct"/>
            <w:noWrap/>
            <w:vAlign w:val="center"/>
            <w:hideMark/>
          </w:tcPr>
          <w:p w14:paraId="2E2653C6" w14:textId="77777777" w:rsidR="000D2CB5" w:rsidRPr="00826B91" w:rsidRDefault="000D2CB5" w:rsidP="00CF1712">
            <w:pPr>
              <w:pStyle w:val="TabulkaIN"/>
              <w:rPr>
                <w:rFonts w:cs="Arial"/>
              </w:rPr>
            </w:pPr>
            <w:r w:rsidRPr="00826B91">
              <w:rPr>
                <w:rFonts w:cs="Arial"/>
              </w:rPr>
              <w:t>Slaný</w:t>
            </w:r>
          </w:p>
        </w:tc>
      </w:tr>
      <w:tr w:rsidR="000D2CB5" w:rsidRPr="00826B91" w14:paraId="6B29B622" w14:textId="77777777" w:rsidTr="005355F7">
        <w:trPr>
          <w:trHeight w:val="300"/>
        </w:trPr>
        <w:tc>
          <w:tcPr>
            <w:tcW w:w="313" w:type="pct"/>
            <w:noWrap/>
            <w:vAlign w:val="center"/>
            <w:hideMark/>
          </w:tcPr>
          <w:p w14:paraId="3BF5878B" w14:textId="77777777" w:rsidR="000D2CB5" w:rsidRPr="00826B91" w:rsidRDefault="000D2CB5" w:rsidP="00CF1712">
            <w:pPr>
              <w:pStyle w:val="TabulkaIN"/>
              <w:rPr>
                <w:rFonts w:cs="Arial"/>
              </w:rPr>
            </w:pPr>
            <w:r w:rsidRPr="00826B91">
              <w:rPr>
                <w:rFonts w:cs="Arial"/>
              </w:rPr>
              <w:t>1802</w:t>
            </w:r>
          </w:p>
        </w:tc>
        <w:tc>
          <w:tcPr>
            <w:tcW w:w="909" w:type="pct"/>
            <w:noWrap/>
            <w:vAlign w:val="center"/>
            <w:hideMark/>
          </w:tcPr>
          <w:p w14:paraId="555DB3B7" w14:textId="77777777" w:rsidR="000D2CB5" w:rsidRPr="00826B91" w:rsidRDefault="000D2CB5" w:rsidP="00CF1712">
            <w:pPr>
              <w:pStyle w:val="TabulkaIN"/>
              <w:rPr>
                <w:rFonts w:cs="Arial"/>
              </w:rPr>
            </w:pPr>
            <w:r w:rsidRPr="00826B91">
              <w:rPr>
                <w:rFonts w:cs="Arial"/>
              </w:rPr>
              <w:t>Kvílice</w:t>
            </w:r>
          </w:p>
        </w:tc>
        <w:tc>
          <w:tcPr>
            <w:tcW w:w="579" w:type="pct"/>
            <w:noWrap/>
            <w:vAlign w:val="center"/>
            <w:hideMark/>
          </w:tcPr>
          <w:p w14:paraId="06C4539E"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34C88999"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0C538B13"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7C0B1F3B" w14:textId="77777777" w:rsidR="000D2CB5" w:rsidRPr="00826B91" w:rsidRDefault="000D2CB5" w:rsidP="00CF1712">
            <w:pPr>
              <w:pStyle w:val="TabulkaIN"/>
              <w:rPr>
                <w:rFonts w:cs="Arial"/>
              </w:rPr>
            </w:pPr>
            <w:r w:rsidRPr="00826B91">
              <w:rPr>
                <w:rFonts w:cs="Arial"/>
              </w:rPr>
              <w:t>drobné</w:t>
            </w:r>
          </w:p>
        </w:tc>
        <w:tc>
          <w:tcPr>
            <w:tcW w:w="1324" w:type="pct"/>
            <w:noWrap/>
            <w:vAlign w:val="center"/>
            <w:hideMark/>
          </w:tcPr>
          <w:p w14:paraId="51BA17A3" w14:textId="77777777" w:rsidR="000D2CB5" w:rsidRPr="00826B91" w:rsidRDefault="000D2CB5" w:rsidP="00CF1712">
            <w:pPr>
              <w:pStyle w:val="TabulkaIN"/>
              <w:rPr>
                <w:rFonts w:cs="Arial"/>
              </w:rPr>
            </w:pPr>
            <w:r w:rsidRPr="00826B91">
              <w:rPr>
                <w:rFonts w:cs="Arial"/>
              </w:rPr>
              <w:t>Kvílice, Plchov, Libovice</w:t>
            </w:r>
          </w:p>
        </w:tc>
      </w:tr>
      <w:tr w:rsidR="000D2CB5" w:rsidRPr="00826B91" w14:paraId="743D915A" w14:textId="77777777" w:rsidTr="005355F7">
        <w:trPr>
          <w:trHeight w:val="300"/>
        </w:trPr>
        <w:tc>
          <w:tcPr>
            <w:tcW w:w="313" w:type="pct"/>
            <w:noWrap/>
            <w:vAlign w:val="center"/>
            <w:hideMark/>
          </w:tcPr>
          <w:p w14:paraId="3A3D2219" w14:textId="77777777" w:rsidR="000D2CB5" w:rsidRPr="00826B91" w:rsidRDefault="000D2CB5" w:rsidP="00CF1712">
            <w:pPr>
              <w:pStyle w:val="TabulkaIN"/>
              <w:rPr>
                <w:rFonts w:cs="Arial"/>
              </w:rPr>
            </w:pPr>
            <w:r w:rsidRPr="00826B91">
              <w:rPr>
                <w:rFonts w:cs="Arial"/>
              </w:rPr>
              <w:t>1824</w:t>
            </w:r>
          </w:p>
        </w:tc>
        <w:tc>
          <w:tcPr>
            <w:tcW w:w="909" w:type="pct"/>
            <w:noWrap/>
            <w:vAlign w:val="center"/>
            <w:hideMark/>
          </w:tcPr>
          <w:p w14:paraId="5651FAB6" w14:textId="77777777" w:rsidR="000D2CB5" w:rsidRPr="00826B91" w:rsidRDefault="000D2CB5" w:rsidP="00CF1712">
            <w:pPr>
              <w:pStyle w:val="TabulkaIN"/>
              <w:rPr>
                <w:rFonts w:cs="Arial"/>
              </w:rPr>
            </w:pPr>
            <w:r w:rsidRPr="00826B91">
              <w:rPr>
                <w:rFonts w:cs="Arial"/>
              </w:rPr>
              <w:t>Libovice</w:t>
            </w:r>
          </w:p>
        </w:tc>
        <w:tc>
          <w:tcPr>
            <w:tcW w:w="579" w:type="pct"/>
            <w:noWrap/>
            <w:vAlign w:val="center"/>
            <w:hideMark/>
          </w:tcPr>
          <w:p w14:paraId="220C0BF5"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433388CD"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2B13EF4C"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36D013BF" w14:textId="77777777" w:rsidR="000D2CB5" w:rsidRPr="00826B91" w:rsidRDefault="000D2CB5" w:rsidP="00CF1712">
            <w:pPr>
              <w:pStyle w:val="TabulkaIN"/>
              <w:rPr>
                <w:rFonts w:cs="Arial"/>
              </w:rPr>
            </w:pPr>
            <w:r w:rsidRPr="00826B91">
              <w:rPr>
                <w:rFonts w:cs="Arial"/>
              </w:rPr>
              <w:t>haldy + propadliny</w:t>
            </w:r>
          </w:p>
        </w:tc>
        <w:tc>
          <w:tcPr>
            <w:tcW w:w="1324" w:type="pct"/>
            <w:noWrap/>
            <w:vAlign w:val="center"/>
            <w:hideMark/>
          </w:tcPr>
          <w:p w14:paraId="679257C2" w14:textId="77777777" w:rsidR="000D2CB5" w:rsidRPr="00826B91" w:rsidRDefault="000D2CB5" w:rsidP="00CF1712">
            <w:pPr>
              <w:pStyle w:val="TabulkaIN"/>
              <w:rPr>
                <w:rFonts w:cs="Arial"/>
              </w:rPr>
            </w:pPr>
            <w:r w:rsidRPr="00826B91">
              <w:rPr>
                <w:rFonts w:cs="Arial"/>
              </w:rPr>
              <w:t>Libovice, Kvílice, Slaný, Tuřany, Jedomělice</w:t>
            </w:r>
          </w:p>
        </w:tc>
      </w:tr>
      <w:tr w:rsidR="000D2CB5" w:rsidRPr="00826B91" w14:paraId="445F2C12" w14:textId="77777777" w:rsidTr="005355F7">
        <w:trPr>
          <w:trHeight w:val="300"/>
        </w:trPr>
        <w:tc>
          <w:tcPr>
            <w:tcW w:w="313" w:type="pct"/>
            <w:noWrap/>
            <w:vAlign w:val="center"/>
            <w:hideMark/>
          </w:tcPr>
          <w:p w14:paraId="78FE2EC4" w14:textId="77777777" w:rsidR="000D2CB5" w:rsidRPr="00826B91" w:rsidRDefault="000D2CB5" w:rsidP="00CF1712">
            <w:pPr>
              <w:pStyle w:val="TabulkaIN"/>
              <w:rPr>
                <w:rFonts w:cs="Arial"/>
              </w:rPr>
            </w:pPr>
            <w:r w:rsidRPr="00826B91">
              <w:rPr>
                <w:rFonts w:cs="Arial"/>
              </w:rPr>
              <w:lastRenderedPageBreak/>
              <w:t>1681</w:t>
            </w:r>
          </w:p>
        </w:tc>
        <w:tc>
          <w:tcPr>
            <w:tcW w:w="909" w:type="pct"/>
            <w:noWrap/>
            <w:vAlign w:val="center"/>
            <w:hideMark/>
          </w:tcPr>
          <w:p w14:paraId="4A5505D2" w14:textId="77777777" w:rsidR="000D2CB5" w:rsidRPr="00826B91" w:rsidRDefault="000D2CB5" w:rsidP="00CF1712">
            <w:pPr>
              <w:pStyle w:val="TabulkaIN"/>
              <w:rPr>
                <w:rFonts w:cs="Arial"/>
              </w:rPr>
            </w:pPr>
            <w:r w:rsidRPr="00826B91">
              <w:rPr>
                <w:rFonts w:cs="Arial"/>
              </w:rPr>
              <w:t>Líský</w:t>
            </w:r>
          </w:p>
        </w:tc>
        <w:tc>
          <w:tcPr>
            <w:tcW w:w="579" w:type="pct"/>
            <w:noWrap/>
            <w:vAlign w:val="center"/>
            <w:hideMark/>
          </w:tcPr>
          <w:p w14:paraId="3ACD236E" w14:textId="20FC58A6" w:rsidR="000D2CB5" w:rsidRPr="00826B91" w:rsidRDefault="000D2CB5" w:rsidP="00CF1712">
            <w:pPr>
              <w:pStyle w:val="TabulkaIN"/>
              <w:rPr>
                <w:rFonts w:cs="Arial"/>
              </w:rPr>
            </w:pPr>
            <w:r w:rsidRPr="00826B91">
              <w:rPr>
                <w:rFonts w:cs="Arial"/>
              </w:rPr>
              <w:t xml:space="preserve">Uhlí </w:t>
            </w:r>
            <w:r w:rsidR="0089635B" w:rsidRPr="00826B91">
              <w:rPr>
                <w:rFonts w:cs="Arial"/>
              </w:rPr>
              <w:t>černé – Jíly</w:t>
            </w:r>
          </w:p>
        </w:tc>
        <w:tc>
          <w:tcPr>
            <w:tcW w:w="634" w:type="pct"/>
            <w:noWrap/>
            <w:vAlign w:val="center"/>
            <w:hideMark/>
          </w:tcPr>
          <w:p w14:paraId="6AD4FA24" w14:textId="77777777" w:rsidR="000D2CB5" w:rsidRPr="00826B91" w:rsidRDefault="000D2CB5" w:rsidP="00CF1712">
            <w:pPr>
              <w:pStyle w:val="TabulkaIN"/>
              <w:rPr>
                <w:rFonts w:cs="Arial"/>
              </w:rPr>
            </w:pPr>
            <w:r w:rsidRPr="00826B91">
              <w:rPr>
                <w:rFonts w:cs="Arial"/>
              </w:rPr>
              <w:t>ojedinělá/é</w:t>
            </w:r>
          </w:p>
        </w:tc>
        <w:tc>
          <w:tcPr>
            <w:tcW w:w="786" w:type="pct"/>
            <w:noWrap/>
            <w:vAlign w:val="center"/>
            <w:hideMark/>
          </w:tcPr>
          <w:p w14:paraId="078D265A"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4D04F421"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521680FC" w14:textId="77777777" w:rsidR="000D2CB5" w:rsidRPr="00826B91" w:rsidRDefault="000D2CB5" w:rsidP="00CF1712">
            <w:pPr>
              <w:pStyle w:val="TabulkaIN"/>
              <w:rPr>
                <w:rFonts w:cs="Arial"/>
              </w:rPr>
            </w:pPr>
            <w:r w:rsidRPr="00826B91">
              <w:rPr>
                <w:rFonts w:cs="Arial"/>
              </w:rPr>
              <w:t>Líský</w:t>
            </w:r>
          </w:p>
        </w:tc>
      </w:tr>
      <w:tr w:rsidR="000D2CB5" w:rsidRPr="00826B91" w14:paraId="66BF8BD7" w14:textId="77777777" w:rsidTr="005355F7">
        <w:trPr>
          <w:trHeight w:val="300"/>
        </w:trPr>
        <w:tc>
          <w:tcPr>
            <w:tcW w:w="313" w:type="pct"/>
            <w:noWrap/>
            <w:vAlign w:val="center"/>
            <w:hideMark/>
          </w:tcPr>
          <w:p w14:paraId="122A974B" w14:textId="77777777" w:rsidR="000D2CB5" w:rsidRPr="00826B91" w:rsidRDefault="000D2CB5" w:rsidP="00CF1712">
            <w:pPr>
              <w:pStyle w:val="TabulkaIN"/>
              <w:rPr>
                <w:rFonts w:cs="Arial"/>
              </w:rPr>
            </w:pPr>
            <w:r w:rsidRPr="00826B91">
              <w:rPr>
                <w:rFonts w:cs="Arial"/>
              </w:rPr>
              <w:t>1729</w:t>
            </w:r>
          </w:p>
        </w:tc>
        <w:tc>
          <w:tcPr>
            <w:tcW w:w="909" w:type="pct"/>
            <w:noWrap/>
            <w:vAlign w:val="center"/>
            <w:hideMark/>
          </w:tcPr>
          <w:p w14:paraId="06FAC92E" w14:textId="77777777" w:rsidR="000D2CB5" w:rsidRPr="00826B91" w:rsidRDefault="000D2CB5" w:rsidP="00CF1712">
            <w:pPr>
              <w:pStyle w:val="TabulkaIN"/>
              <w:rPr>
                <w:rFonts w:cs="Arial"/>
              </w:rPr>
            </w:pPr>
            <w:r w:rsidRPr="00826B91">
              <w:rPr>
                <w:rFonts w:cs="Arial"/>
              </w:rPr>
              <w:t>Malíkovice</w:t>
            </w:r>
          </w:p>
        </w:tc>
        <w:tc>
          <w:tcPr>
            <w:tcW w:w="579" w:type="pct"/>
            <w:noWrap/>
            <w:vAlign w:val="center"/>
            <w:hideMark/>
          </w:tcPr>
          <w:p w14:paraId="5E048E46"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6FD305D8"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0D941753"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054F7557"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54554832" w14:textId="77777777" w:rsidR="000D2CB5" w:rsidRPr="00826B91" w:rsidRDefault="000D2CB5" w:rsidP="00CF1712">
            <w:pPr>
              <w:pStyle w:val="TabulkaIN"/>
              <w:rPr>
                <w:rFonts w:cs="Arial"/>
              </w:rPr>
            </w:pPr>
            <w:r w:rsidRPr="00826B91">
              <w:rPr>
                <w:rFonts w:cs="Arial"/>
              </w:rPr>
              <w:t>Malíkovice</w:t>
            </w:r>
          </w:p>
        </w:tc>
      </w:tr>
      <w:tr w:rsidR="000D2CB5" w:rsidRPr="00826B91" w14:paraId="566B9FD9" w14:textId="77777777" w:rsidTr="005355F7">
        <w:trPr>
          <w:trHeight w:val="300"/>
        </w:trPr>
        <w:tc>
          <w:tcPr>
            <w:tcW w:w="313" w:type="pct"/>
            <w:noWrap/>
            <w:vAlign w:val="center"/>
            <w:hideMark/>
          </w:tcPr>
          <w:p w14:paraId="5D64A39A" w14:textId="77777777" w:rsidR="000D2CB5" w:rsidRPr="00826B91" w:rsidRDefault="000D2CB5" w:rsidP="00CF1712">
            <w:pPr>
              <w:pStyle w:val="TabulkaIN"/>
              <w:rPr>
                <w:rFonts w:cs="Arial"/>
              </w:rPr>
            </w:pPr>
            <w:r w:rsidRPr="00826B91">
              <w:rPr>
                <w:rFonts w:cs="Arial"/>
              </w:rPr>
              <w:t>1752</w:t>
            </w:r>
          </w:p>
        </w:tc>
        <w:tc>
          <w:tcPr>
            <w:tcW w:w="909" w:type="pct"/>
            <w:noWrap/>
            <w:vAlign w:val="center"/>
            <w:hideMark/>
          </w:tcPr>
          <w:p w14:paraId="78E52561" w14:textId="77777777" w:rsidR="000D2CB5" w:rsidRPr="00826B91" w:rsidRDefault="000D2CB5" w:rsidP="00CF1712">
            <w:pPr>
              <w:pStyle w:val="TabulkaIN"/>
              <w:rPr>
                <w:rFonts w:cs="Arial"/>
              </w:rPr>
            </w:pPr>
            <w:r w:rsidRPr="00826B91">
              <w:rPr>
                <w:rFonts w:cs="Arial"/>
              </w:rPr>
              <w:t>Malíkovice-Hvězda</w:t>
            </w:r>
          </w:p>
        </w:tc>
        <w:tc>
          <w:tcPr>
            <w:tcW w:w="579" w:type="pct"/>
            <w:noWrap/>
            <w:vAlign w:val="center"/>
            <w:hideMark/>
          </w:tcPr>
          <w:p w14:paraId="09D803A9"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3F1122F7"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0F773CE5"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6C67C487"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63EB56BE" w14:textId="77777777" w:rsidR="000D2CB5" w:rsidRPr="00826B91" w:rsidRDefault="000D2CB5" w:rsidP="00CF1712">
            <w:pPr>
              <w:pStyle w:val="TabulkaIN"/>
              <w:rPr>
                <w:rFonts w:cs="Arial"/>
              </w:rPr>
            </w:pPr>
            <w:r w:rsidRPr="00826B91">
              <w:rPr>
                <w:rFonts w:cs="Arial"/>
              </w:rPr>
              <w:t>Jedomělice, Malíkovice, Řisuty</w:t>
            </w:r>
          </w:p>
        </w:tc>
      </w:tr>
      <w:tr w:rsidR="000D2CB5" w:rsidRPr="00826B91" w14:paraId="7ABFE19F" w14:textId="77777777" w:rsidTr="005355F7">
        <w:trPr>
          <w:trHeight w:val="300"/>
        </w:trPr>
        <w:tc>
          <w:tcPr>
            <w:tcW w:w="313" w:type="pct"/>
            <w:noWrap/>
            <w:vAlign w:val="center"/>
            <w:hideMark/>
          </w:tcPr>
          <w:p w14:paraId="79E02617" w14:textId="77777777" w:rsidR="000D2CB5" w:rsidRPr="00826B91" w:rsidRDefault="000D2CB5" w:rsidP="00CF1712">
            <w:pPr>
              <w:pStyle w:val="TabulkaIN"/>
              <w:rPr>
                <w:rFonts w:cs="Arial"/>
              </w:rPr>
            </w:pPr>
            <w:r w:rsidRPr="00826B91">
              <w:rPr>
                <w:rFonts w:cs="Arial"/>
              </w:rPr>
              <w:t>2015</w:t>
            </w:r>
          </w:p>
        </w:tc>
        <w:tc>
          <w:tcPr>
            <w:tcW w:w="909" w:type="pct"/>
            <w:noWrap/>
            <w:vAlign w:val="center"/>
            <w:hideMark/>
          </w:tcPr>
          <w:p w14:paraId="27222D87" w14:textId="77777777" w:rsidR="000D2CB5" w:rsidRPr="00826B91" w:rsidRDefault="000D2CB5" w:rsidP="00CF1712">
            <w:pPr>
              <w:pStyle w:val="TabulkaIN"/>
              <w:rPr>
                <w:rFonts w:cs="Arial"/>
              </w:rPr>
            </w:pPr>
            <w:r w:rsidRPr="00826B91">
              <w:rPr>
                <w:rFonts w:cs="Arial"/>
              </w:rPr>
              <w:t>Osluchov</w:t>
            </w:r>
          </w:p>
        </w:tc>
        <w:tc>
          <w:tcPr>
            <w:tcW w:w="579" w:type="pct"/>
            <w:noWrap/>
            <w:vAlign w:val="center"/>
            <w:hideMark/>
          </w:tcPr>
          <w:p w14:paraId="6539608B"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65399FCB"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6EB40CC7"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0C5B2CED"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20D732AD" w14:textId="77777777" w:rsidR="000D2CB5" w:rsidRPr="00826B91" w:rsidRDefault="000D2CB5" w:rsidP="00CF1712">
            <w:pPr>
              <w:pStyle w:val="TabulkaIN"/>
              <w:rPr>
                <w:rFonts w:cs="Arial"/>
              </w:rPr>
            </w:pPr>
            <w:r w:rsidRPr="00826B91">
              <w:rPr>
                <w:rFonts w:cs="Arial"/>
              </w:rPr>
              <w:t>Velvary, Žižice, Kamenný Most</w:t>
            </w:r>
          </w:p>
        </w:tc>
      </w:tr>
      <w:tr w:rsidR="000D2CB5" w:rsidRPr="00826B91" w14:paraId="6B29F5E6" w14:textId="77777777" w:rsidTr="005355F7">
        <w:trPr>
          <w:trHeight w:val="300"/>
        </w:trPr>
        <w:tc>
          <w:tcPr>
            <w:tcW w:w="313" w:type="pct"/>
            <w:noWrap/>
            <w:vAlign w:val="center"/>
            <w:hideMark/>
          </w:tcPr>
          <w:p w14:paraId="2E3F9B9B" w14:textId="77777777" w:rsidR="000D2CB5" w:rsidRPr="00826B91" w:rsidRDefault="000D2CB5" w:rsidP="00CF1712">
            <w:pPr>
              <w:pStyle w:val="TabulkaIN"/>
              <w:rPr>
                <w:rFonts w:cs="Arial"/>
              </w:rPr>
            </w:pPr>
            <w:r w:rsidRPr="00826B91">
              <w:rPr>
                <w:rFonts w:cs="Arial"/>
              </w:rPr>
              <w:t>1834</w:t>
            </w:r>
          </w:p>
        </w:tc>
        <w:tc>
          <w:tcPr>
            <w:tcW w:w="909" w:type="pct"/>
            <w:noWrap/>
            <w:vAlign w:val="center"/>
            <w:hideMark/>
          </w:tcPr>
          <w:p w14:paraId="5941531D" w14:textId="77777777" w:rsidR="000D2CB5" w:rsidRPr="00826B91" w:rsidRDefault="000D2CB5" w:rsidP="00CF1712">
            <w:pPr>
              <w:pStyle w:val="TabulkaIN"/>
              <w:rPr>
                <w:rFonts w:cs="Arial"/>
              </w:rPr>
            </w:pPr>
            <w:r w:rsidRPr="00826B91">
              <w:rPr>
                <w:rFonts w:cs="Arial"/>
              </w:rPr>
              <w:t>Páleček</w:t>
            </w:r>
          </w:p>
        </w:tc>
        <w:tc>
          <w:tcPr>
            <w:tcW w:w="579" w:type="pct"/>
            <w:noWrap/>
            <w:vAlign w:val="center"/>
            <w:hideMark/>
          </w:tcPr>
          <w:p w14:paraId="3A1E5627"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38DBEF1C"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6870CFF3"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4AE681C1"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080CB936" w14:textId="77777777" w:rsidR="000D2CB5" w:rsidRPr="00826B91" w:rsidRDefault="000D2CB5" w:rsidP="00CF1712">
            <w:pPr>
              <w:pStyle w:val="TabulkaIN"/>
              <w:rPr>
                <w:rFonts w:cs="Arial"/>
              </w:rPr>
            </w:pPr>
            <w:r w:rsidRPr="00826B91">
              <w:rPr>
                <w:rFonts w:cs="Arial"/>
              </w:rPr>
              <w:t>Klobuky, Neprobylice</w:t>
            </w:r>
          </w:p>
        </w:tc>
      </w:tr>
      <w:tr w:rsidR="000D2CB5" w:rsidRPr="00826B91" w14:paraId="45F22E0F" w14:textId="77777777" w:rsidTr="005355F7">
        <w:trPr>
          <w:trHeight w:val="300"/>
        </w:trPr>
        <w:tc>
          <w:tcPr>
            <w:tcW w:w="313" w:type="pct"/>
            <w:noWrap/>
            <w:vAlign w:val="center"/>
            <w:hideMark/>
          </w:tcPr>
          <w:p w14:paraId="43CB7BFB" w14:textId="77777777" w:rsidR="000D2CB5" w:rsidRPr="00826B91" w:rsidRDefault="000D2CB5" w:rsidP="00CF1712">
            <w:pPr>
              <w:pStyle w:val="TabulkaIN"/>
              <w:rPr>
                <w:rFonts w:cs="Arial"/>
              </w:rPr>
            </w:pPr>
            <w:r w:rsidRPr="00826B91">
              <w:rPr>
                <w:rFonts w:cs="Arial"/>
              </w:rPr>
              <w:t>1777</w:t>
            </w:r>
          </w:p>
        </w:tc>
        <w:tc>
          <w:tcPr>
            <w:tcW w:w="909" w:type="pct"/>
            <w:noWrap/>
            <w:vAlign w:val="center"/>
            <w:hideMark/>
          </w:tcPr>
          <w:p w14:paraId="706016BC" w14:textId="77777777" w:rsidR="000D2CB5" w:rsidRPr="00826B91" w:rsidRDefault="000D2CB5" w:rsidP="00CF1712">
            <w:pPr>
              <w:pStyle w:val="TabulkaIN"/>
              <w:rPr>
                <w:rFonts w:cs="Arial"/>
              </w:rPr>
            </w:pPr>
            <w:r w:rsidRPr="00826B91">
              <w:rPr>
                <w:rFonts w:cs="Arial"/>
              </w:rPr>
              <w:t>Plchov</w:t>
            </w:r>
          </w:p>
        </w:tc>
        <w:tc>
          <w:tcPr>
            <w:tcW w:w="579" w:type="pct"/>
            <w:noWrap/>
            <w:vAlign w:val="center"/>
            <w:hideMark/>
          </w:tcPr>
          <w:p w14:paraId="3155203C"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29C2740B"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23EA8019"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7640F819"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357AE00D" w14:textId="77777777" w:rsidR="000D2CB5" w:rsidRPr="00826B91" w:rsidRDefault="000D2CB5" w:rsidP="00CF1712">
            <w:pPr>
              <w:pStyle w:val="TabulkaIN"/>
              <w:rPr>
                <w:rFonts w:cs="Arial"/>
              </w:rPr>
            </w:pPr>
            <w:r w:rsidRPr="00826B91">
              <w:rPr>
                <w:rFonts w:cs="Arial"/>
              </w:rPr>
              <w:t>Plchov, Libovice, Kvílice, Jedomělice</w:t>
            </w:r>
          </w:p>
        </w:tc>
      </w:tr>
      <w:tr w:rsidR="000D2CB5" w:rsidRPr="00826B91" w14:paraId="5EAA81D9" w14:textId="77777777" w:rsidTr="005355F7">
        <w:trPr>
          <w:trHeight w:val="300"/>
        </w:trPr>
        <w:tc>
          <w:tcPr>
            <w:tcW w:w="313" w:type="pct"/>
            <w:noWrap/>
            <w:vAlign w:val="center"/>
            <w:hideMark/>
          </w:tcPr>
          <w:p w14:paraId="76DDDF65" w14:textId="77777777" w:rsidR="000D2CB5" w:rsidRPr="00826B91" w:rsidRDefault="000D2CB5" w:rsidP="00CF1712">
            <w:pPr>
              <w:pStyle w:val="TabulkaIN"/>
              <w:rPr>
                <w:rFonts w:cs="Arial"/>
              </w:rPr>
            </w:pPr>
            <w:r w:rsidRPr="00826B91">
              <w:rPr>
                <w:rFonts w:cs="Arial"/>
              </w:rPr>
              <w:t>1986</w:t>
            </w:r>
          </w:p>
        </w:tc>
        <w:tc>
          <w:tcPr>
            <w:tcW w:w="909" w:type="pct"/>
            <w:noWrap/>
            <w:vAlign w:val="center"/>
            <w:hideMark/>
          </w:tcPr>
          <w:p w14:paraId="38D01FC0" w14:textId="77777777" w:rsidR="000D2CB5" w:rsidRPr="00826B91" w:rsidRDefault="000D2CB5" w:rsidP="00CF1712">
            <w:pPr>
              <w:pStyle w:val="TabulkaIN"/>
              <w:rPr>
                <w:rFonts w:cs="Arial"/>
              </w:rPr>
            </w:pPr>
            <w:r w:rsidRPr="00826B91">
              <w:rPr>
                <w:rFonts w:cs="Arial"/>
              </w:rPr>
              <w:t>Podlešín</w:t>
            </w:r>
          </w:p>
        </w:tc>
        <w:tc>
          <w:tcPr>
            <w:tcW w:w="579" w:type="pct"/>
            <w:noWrap/>
            <w:vAlign w:val="center"/>
            <w:hideMark/>
          </w:tcPr>
          <w:p w14:paraId="235EDE8C"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098C5384"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676C9A56"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4C69B599"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0E689F0E" w14:textId="77777777" w:rsidR="000D2CB5" w:rsidRPr="00826B91" w:rsidRDefault="000D2CB5" w:rsidP="00CF1712">
            <w:pPr>
              <w:pStyle w:val="TabulkaIN"/>
              <w:rPr>
                <w:rFonts w:cs="Arial"/>
              </w:rPr>
            </w:pPr>
            <w:r w:rsidRPr="00826B91">
              <w:rPr>
                <w:rFonts w:cs="Arial"/>
              </w:rPr>
              <w:t>Podlešín, Žižice, Zvoleněves, Slaný, Knovíz</w:t>
            </w:r>
          </w:p>
        </w:tc>
      </w:tr>
      <w:tr w:rsidR="000D2CB5" w:rsidRPr="00826B91" w14:paraId="4F1848FC" w14:textId="77777777" w:rsidTr="005355F7">
        <w:trPr>
          <w:trHeight w:val="300"/>
        </w:trPr>
        <w:tc>
          <w:tcPr>
            <w:tcW w:w="313" w:type="pct"/>
            <w:noWrap/>
            <w:vAlign w:val="center"/>
            <w:hideMark/>
          </w:tcPr>
          <w:p w14:paraId="4E4450A7" w14:textId="77777777" w:rsidR="000D2CB5" w:rsidRPr="00826B91" w:rsidRDefault="000D2CB5" w:rsidP="00CF1712">
            <w:pPr>
              <w:pStyle w:val="TabulkaIN"/>
              <w:rPr>
                <w:rFonts w:cs="Arial"/>
              </w:rPr>
            </w:pPr>
            <w:r w:rsidRPr="00826B91">
              <w:rPr>
                <w:rFonts w:cs="Arial"/>
              </w:rPr>
              <w:t>1690</w:t>
            </w:r>
          </w:p>
        </w:tc>
        <w:tc>
          <w:tcPr>
            <w:tcW w:w="909" w:type="pct"/>
            <w:noWrap/>
            <w:vAlign w:val="center"/>
            <w:hideMark/>
          </w:tcPr>
          <w:p w14:paraId="2DD6E2F2" w14:textId="77777777" w:rsidR="000D2CB5" w:rsidRPr="00826B91" w:rsidRDefault="000D2CB5" w:rsidP="00CF1712">
            <w:pPr>
              <w:pStyle w:val="TabulkaIN"/>
              <w:rPr>
                <w:rFonts w:cs="Arial"/>
              </w:rPr>
            </w:pPr>
            <w:r w:rsidRPr="00826B91">
              <w:rPr>
                <w:rFonts w:cs="Arial"/>
              </w:rPr>
              <w:t>Pozdeň 1</w:t>
            </w:r>
          </w:p>
        </w:tc>
        <w:tc>
          <w:tcPr>
            <w:tcW w:w="579" w:type="pct"/>
            <w:noWrap/>
            <w:vAlign w:val="center"/>
            <w:hideMark/>
          </w:tcPr>
          <w:p w14:paraId="27CD344F"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065C7EBD"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2576C971" w14:textId="77777777" w:rsidR="000D2CB5" w:rsidRPr="00826B91" w:rsidRDefault="000D2CB5" w:rsidP="00CF1712">
            <w:pPr>
              <w:pStyle w:val="TabulkaIN"/>
              <w:rPr>
                <w:rFonts w:cs="Arial"/>
              </w:rPr>
            </w:pPr>
            <w:r w:rsidRPr="00826B91">
              <w:rPr>
                <w:rFonts w:cs="Arial"/>
              </w:rPr>
              <w:t>před i po 1945</w:t>
            </w:r>
          </w:p>
        </w:tc>
        <w:tc>
          <w:tcPr>
            <w:tcW w:w="456" w:type="pct"/>
            <w:noWrap/>
            <w:vAlign w:val="center"/>
            <w:hideMark/>
          </w:tcPr>
          <w:p w14:paraId="591AB10B"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7006C74A" w14:textId="77777777" w:rsidR="000D2CB5" w:rsidRPr="00826B91" w:rsidRDefault="000D2CB5" w:rsidP="00CF1712">
            <w:pPr>
              <w:pStyle w:val="TabulkaIN"/>
              <w:rPr>
                <w:rFonts w:cs="Arial"/>
              </w:rPr>
            </w:pPr>
            <w:r w:rsidRPr="00826B91">
              <w:rPr>
                <w:rFonts w:cs="Arial"/>
              </w:rPr>
              <w:t>Pozdeň, Jedomělice</w:t>
            </w:r>
          </w:p>
        </w:tc>
      </w:tr>
      <w:tr w:rsidR="000D2CB5" w:rsidRPr="00826B91" w14:paraId="389D7435" w14:textId="77777777" w:rsidTr="005355F7">
        <w:trPr>
          <w:trHeight w:val="300"/>
        </w:trPr>
        <w:tc>
          <w:tcPr>
            <w:tcW w:w="313" w:type="pct"/>
            <w:noWrap/>
            <w:vAlign w:val="center"/>
            <w:hideMark/>
          </w:tcPr>
          <w:p w14:paraId="71B4C2FC" w14:textId="77777777" w:rsidR="000D2CB5" w:rsidRPr="00826B91" w:rsidRDefault="000D2CB5" w:rsidP="00CF1712">
            <w:pPr>
              <w:pStyle w:val="TabulkaIN"/>
              <w:rPr>
                <w:rFonts w:cs="Arial"/>
              </w:rPr>
            </w:pPr>
            <w:r w:rsidRPr="00826B91">
              <w:rPr>
                <w:rFonts w:cs="Arial"/>
              </w:rPr>
              <w:t>4774</w:t>
            </w:r>
          </w:p>
        </w:tc>
        <w:tc>
          <w:tcPr>
            <w:tcW w:w="909" w:type="pct"/>
            <w:noWrap/>
            <w:vAlign w:val="center"/>
            <w:hideMark/>
          </w:tcPr>
          <w:p w14:paraId="3EA93CC7" w14:textId="77777777" w:rsidR="000D2CB5" w:rsidRPr="00826B91" w:rsidRDefault="000D2CB5" w:rsidP="00CF1712">
            <w:pPr>
              <w:pStyle w:val="TabulkaIN"/>
              <w:rPr>
                <w:rFonts w:cs="Arial"/>
              </w:rPr>
            </w:pPr>
            <w:r w:rsidRPr="00826B91">
              <w:rPr>
                <w:rFonts w:cs="Arial"/>
              </w:rPr>
              <w:t>Pozdeň 2</w:t>
            </w:r>
          </w:p>
        </w:tc>
        <w:tc>
          <w:tcPr>
            <w:tcW w:w="579" w:type="pct"/>
            <w:noWrap/>
            <w:vAlign w:val="center"/>
            <w:hideMark/>
          </w:tcPr>
          <w:p w14:paraId="7D8D6240"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33FF27CA"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5EA631A5" w14:textId="77777777" w:rsidR="000D2CB5" w:rsidRPr="00826B91" w:rsidRDefault="000D2CB5" w:rsidP="00CF1712">
            <w:pPr>
              <w:pStyle w:val="TabulkaIN"/>
              <w:rPr>
                <w:rFonts w:cs="Arial"/>
              </w:rPr>
            </w:pPr>
            <w:r w:rsidRPr="00826B91">
              <w:rPr>
                <w:rFonts w:cs="Arial"/>
              </w:rPr>
              <w:t>před i po 1945</w:t>
            </w:r>
          </w:p>
        </w:tc>
        <w:tc>
          <w:tcPr>
            <w:tcW w:w="456" w:type="pct"/>
            <w:noWrap/>
            <w:vAlign w:val="center"/>
            <w:hideMark/>
          </w:tcPr>
          <w:p w14:paraId="28CB68CD"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1E803C7E" w14:textId="77777777" w:rsidR="000D2CB5" w:rsidRPr="00826B91" w:rsidRDefault="000D2CB5" w:rsidP="00CF1712">
            <w:pPr>
              <w:pStyle w:val="TabulkaIN"/>
              <w:rPr>
                <w:rFonts w:cs="Arial"/>
              </w:rPr>
            </w:pPr>
            <w:r w:rsidRPr="00826B91">
              <w:rPr>
                <w:rFonts w:cs="Arial"/>
              </w:rPr>
              <w:t>Pozdeň</w:t>
            </w:r>
          </w:p>
        </w:tc>
      </w:tr>
      <w:tr w:rsidR="000D2CB5" w:rsidRPr="00826B91" w14:paraId="6468726A" w14:textId="77777777" w:rsidTr="005355F7">
        <w:trPr>
          <w:trHeight w:val="300"/>
        </w:trPr>
        <w:tc>
          <w:tcPr>
            <w:tcW w:w="313" w:type="pct"/>
            <w:noWrap/>
            <w:vAlign w:val="center"/>
            <w:hideMark/>
          </w:tcPr>
          <w:p w14:paraId="0B7FE535" w14:textId="77777777" w:rsidR="000D2CB5" w:rsidRPr="00826B91" w:rsidRDefault="000D2CB5" w:rsidP="00CF1712">
            <w:pPr>
              <w:pStyle w:val="TabulkaIN"/>
              <w:rPr>
                <w:rFonts w:cs="Arial"/>
              </w:rPr>
            </w:pPr>
            <w:r w:rsidRPr="00826B91">
              <w:rPr>
                <w:rFonts w:cs="Arial"/>
              </w:rPr>
              <w:t>1813</w:t>
            </w:r>
          </w:p>
        </w:tc>
        <w:tc>
          <w:tcPr>
            <w:tcW w:w="909" w:type="pct"/>
            <w:noWrap/>
            <w:vAlign w:val="center"/>
            <w:hideMark/>
          </w:tcPr>
          <w:p w14:paraId="4488CE76" w14:textId="77777777" w:rsidR="000D2CB5" w:rsidRPr="00826B91" w:rsidRDefault="000D2CB5" w:rsidP="00CF1712">
            <w:pPr>
              <w:pStyle w:val="TabulkaIN"/>
              <w:rPr>
                <w:rFonts w:cs="Arial"/>
              </w:rPr>
            </w:pPr>
            <w:r w:rsidRPr="00826B91">
              <w:rPr>
                <w:rFonts w:cs="Arial"/>
              </w:rPr>
              <w:t>Řisuty</w:t>
            </w:r>
          </w:p>
        </w:tc>
        <w:tc>
          <w:tcPr>
            <w:tcW w:w="579" w:type="pct"/>
            <w:noWrap/>
            <w:vAlign w:val="center"/>
            <w:hideMark/>
          </w:tcPr>
          <w:p w14:paraId="4F656526"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7FE64C4D"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410A1C96"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3BF76EA6"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1E5CAD13" w14:textId="77777777" w:rsidR="000D2CB5" w:rsidRPr="00826B91" w:rsidRDefault="000D2CB5" w:rsidP="00CF1712">
            <w:pPr>
              <w:pStyle w:val="TabulkaIN"/>
              <w:rPr>
                <w:rFonts w:cs="Arial"/>
              </w:rPr>
            </w:pPr>
            <w:r w:rsidRPr="00826B91">
              <w:rPr>
                <w:rFonts w:cs="Arial"/>
              </w:rPr>
              <w:t>Řisuty, Tuřany</w:t>
            </w:r>
          </w:p>
        </w:tc>
      </w:tr>
      <w:tr w:rsidR="000D2CB5" w:rsidRPr="00826B91" w14:paraId="36198F67" w14:textId="77777777" w:rsidTr="005355F7">
        <w:trPr>
          <w:trHeight w:val="300"/>
        </w:trPr>
        <w:tc>
          <w:tcPr>
            <w:tcW w:w="313" w:type="pct"/>
            <w:noWrap/>
            <w:vAlign w:val="center"/>
            <w:hideMark/>
          </w:tcPr>
          <w:p w14:paraId="15FA3569" w14:textId="77777777" w:rsidR="000D2CB5" w:rsidRPr="00826B91" w:rsidRDefault="000D2CB5" w:rsidP="00CF1712">
            <w:pPr>
              <w:pStyle w:val="TabulkaIN"/>
              <w:rPr>
                <w:rFonts w:cs="Arial"/>
              </w:rPr>
            </w:pPr>
            <w:r w:rsidRPr="00826B91">
              <w:rPr>
                <w:rFonts w:cs="Arial"/>
              </w:rPr>
              <w:t>1902</w:t>
            </w:r>
          </w:p>
        </w:tc>
        <w:tc>
          <w:tcPr>
            <w:tcW w:w="909" w:type="pct"/>
            <w:noWrap/>
            <w:vAlign w:val="center"/>
            <w:hideMark/>
          </w:tcPr>
          <w:p w14:paraId="3ADFBC03" w14:textId="77777777" w:rsidR="000D2CB5" w:rsidRPr="00826B91" w:rsidRDefault="000D2CB5" w:rsidP="00CF1712">
            <w:pPr>
              <w:pStyle w:val="TabulkaIN"/>
              <w:rPr>
                <w:rFonts w:cs="Arial"/>
              </w:rPr>
            </w:pPr>
            <w:r w:rsidRPr="00826B91">
              <w:rPr>
                <w:rFonts w:cs="Arial"/>
              </w:rPr>
              <w:t>Slaný 1</w:t>
            </w:r>
          </w:p>
        </w:tc>
        <w:tc>
          <w:tcPr>
            <w:tcW w:w="579" w:type="pct"/>
            <w:noWrap/>
            <w:vAlign w:val="center"/>
            <w:hideMark/>
          </w:tcPr>
          <w:p w14:paraId="343C81C7" w14:textId="66604D77" w:rsidR="000D2CB5" w:rsidRPr="00826B91" w:rsidRDefault="000D2CB5" w:rsidP="00CF1712">
            <w:pPr>
              <w:pStyle w:val="TabulkaIN"/>
              <w:rPr>
                <w:rFonts w:cs="Arial"/>
              </w:rPr>
            </w:pPr>
            <w:r w:rsidRPr="00826B91">
              <w:rPr>
                <w:rFonts w:cs="Arial"/>
              </w:rPr>
              <w:t xml:space="preserve">Uhlí </w:t>
            </w:r>
            <w:r w:rsidR="0089635B" w:rsidRPr="00826B91">
              <w:rPr>
                <w:rFonts w:cs="Arial"/>
              </w:rPr>
              <w:t>černé – Jíly</w:t>
            </w:r>
          </w:p>
        </w:tc>
        <w:tc>
          <w:tcPr>
            <w:tcW w:w="634" w:type="pct"/>
            <w:noWrap/>
            <w:vAlign w:val="center"/>
            <w:hideMark/>
          </w:tcPr>
          <w:p w14:paraId="104B7C19"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3AE48587" w14:textId="77777777" w:rsidR="000D2CB5" w:rsidRPr="00826B91" w:rsidRDefault="000D2CB5" w:rsidP="00CF1712">
            <w:pPr>
              <w:pStyle w:val="TabulkaIN"/>
              <w:rPr>
                <w:rFonts w:cs="Arial"/>
              </w:rPr>
            </w:pPr>
            <w:r w:rsidRPr="00826B91">
              <w:rPr>
                <w:rFonts w:cs="Arial"/>
              </w:rPr>
              <w:t>před i po 1945</w:t>
            </w:r>
          </w:p>
        </w:tc>
        <w:tc>
          <w:tcPr>
            <w:tcW w:w="456" w:type="pct"/>
            <w:noWrap/>
            <w:vAlign w:val="center"/>
            <w:hideMark/>
          </w:tcPr>
          <w:p w14:paraId="6BE35997"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0BF0F5FD" w14:textId="77777777" w:rsidR="000D2CB5" w:rsidRPr="00826B91" w:rsidRDefault="000D2CB5" w:rsidP="00CF1712">
            <w:pPr>
              <w:pStyle w:val="TabulkaIN"/>
              <w:rPr>
                <w:rFonts w:cs="Arial"/>
              </w:rPr>
            </w:pPr>
            <w:r w:rsidRPr="00826B91">
              <w:rPr>
                <w:rFonts w:cs="Arial"/>
              </w:rPr>
              <w:t>Slaný</w:t>
            </w:r>
          </w:p>
        </w:tc>
      </w:tr>
      <w:tr w:rsidR="000D2CB5" w:rsidRPr="00826B91" w14:paraId="16A540FE" w14:textId="77777777" w:rsidTr="005355F7">
        <w:trPr>
          <w:trHeight w:val="300"/>
        </w:trPr>
        <w:tc>
          <w:tcPr>
            <w:tcW w:w="313" w:type="pct"/>
            <w:noWrap/>
            <w:vAlign w:val="center"/>
            <w:hideMark/>
          </w:tcPr>
          <w:p w14:paraId="0D9F2781" w14:textId="77777777" w:rsidR="000D2CB5" w:rsidRPr="00826B91" w:rsidRDefault="000D2CB5" w:rsidP="00CF1712">
            <w:pPr>
              <w:pStyle w:val="TabulkaIN"/>
              <w:rPr>
                <w:rFonts w:cs="Arial"/>
              </w:rPr>
            </w:pPr>
            <w:r w:rsidRPr="00826B91">
              <w:rPr>
                <w:rFonts w:cs="Arial"/>
              </w:rPr>
              <w:t>4769</w:t>
            </w:r>
          </w:p>
        </w:tc>
        <w:tc>
          <w:tcPr>
            <w:tcW w:w="909" w:type="pct"/>
            <w:noWrap/>
            <w:vAlign w:val="center"/>
            <w:hideMark/>
          </w:tcPr>
          <w:p w14:paraId="2DBB4579" w14:textId="77777777" w:rsidR="000D2CB5" w:rsidRPr="00826B91" w:rsidRDefault="000D2CB5" w:rsidP="00CF1712">
            <w:pPr>
              <w:pStyle w:val="TabulkaIN"/>
              <w:rPr>
                <w:rFonts w:cs="Arial"/>
              </w:rPr>
            </w:pPr>
            <w:r w:rsidRPr="00826B91">
              <w:rPr>
                <w:rFonts w:cs="Arial"/>
              </w:rPr>
              <w:t>Slaný 2</w:t>
            </w:r>
          </w:p>
        </w:tc>
        <w:tc>
          <w:tcPr>
            <w:tcW w:w="579" w:type="pct"/>
            <w:noWrap/>
            <w:vAlign w:val="center"/>
            <w:hideMark/>
          </w:tcPr>
          <w:p w14:paraId="046502FC"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323030B9" w14:textId="77777777" w:rsidR="000D2CB5" w:rsidRPr="00826B91" w:rsidRDefault="000D2CB5" w:rsidP="00CF1712">
            <w:pPr>
              <w:pStyle w:val="TabulkaIN"/>
              <w:rPr>
                <w:rFonts w:cs="Arial"/>
              </w:rPr>
            </w:pPr>
            <w:r w:rsidRPr="00826B91">
              <w:rPr>
                <w:rFonts w:cs="Arial"/>
              </w:rPr>
              <w:t>ojedinělá/é</w:t>
            </w:r>
          </w:p>
        </w:tc>
        <w:tc>
          <w:tcPr>
            <w:tcW w:w="786" w:type="pct"/>
            <w:noWrap/>
            <w:vAlign w:val="center"/>
            <w:hideMark/>
          </w:tcPr>
          <w:p w14:paraId="7DCA055E"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4A3CD106"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1A2B9FFC" w14:textId="77777777" w:rsidR="000D2CB5" w:rsidRPr="00826B91" w:rsidRDefault="000D2CB5" w:rsidP="00CF1712">
            <w:pPr>
              <w:pStyle w:val="TabulkaIN"/>
              <w:rPr>
                <w:rFonts w:cs="Arial"/>
              </w:rPr>
            </w:pPr>
            <w:r w:rsidRPr="00826B91">
              <w:rPr>
                <w:rFonts w:cs="Arial"/>
              </w:rPr>
              <w:t>Slaný</w:t>
            </w:r>
          </w:p>
        </w:tc>
      </w:tr>
      <w:tr w:rsidR="000D2CB5" w:rsidRPr="00826B91" w14:paraId="54C48D23" w14:textId="77777777" w:rsidTr="005355F7">
        <w:trPr>
          <w:trHeight w:val="300"/>
        </w:trPr>
        <w:tc>
          <w:tcPr>
            <w:tcW w:w="313" w:type="pct"/>
            <w:noWrap/>
            <w:vAlign w:val="center"/>
            <w:hideMark/>
          </w:tcPr>
          <w:p w14:paraId="5CBB1DD3" w14:textId="77777777" w:rsidR="000D2CB5" w:rsidRPr="00826B91" w:rsidRDefault="000D2CB5" w:rsidP="00CF1712">
            <w:pPr>
              <w:pStyle w:val="TabulkaIN"/>
              <w:rPr>
                <w:rFonts w:cs="Arial"/>
              </w:rPr>
            </w:pPr>
            <w:r w:rsidRPr="00826B91">
              <w:rPr>
                <w:rFonts w:cs="Arial"/>
              </w:rPr>
              <w:t>1922</w:t>
            </w:r>
          </w:p>
        </w:tc>
        <w:tc>
          <w:tcPr>
            <w:tcW w:w="909" w:type="pct"/>
            <w:noWrap/>
            <w:vAlign w:val="center"/>
            <w:hideMark/>
          </w:tcPr>
          <w:p w14:paraId="1174016B" w14:textId="73173004" w:rsidR="000D2CB5" w:rsidRPr="00826B91" w:rsidRDefault="000D2CB5" w:rsidP="00CF1712">
            <w:pPr>
              <w:pStyle w:val="TabulkaIN"/>
              <w:rPr>
                <w:rFonts w:cs="Arial"/>
              </w:rPr>
            </w:pPr>
            <w:r w:rsidRPr="00826B91">
              <w:rPr>
                <w:rFonts w:cs="Arial"/>
              </w:rPr>
              <w:t xml:space="preserve">Slaný </w:t>
            </w:r>
            <w:r w:rsidR="0089635B" w:rsidRPr="00826B91">
              <w:rPr>
                <w:rFonts w:cs="Arial"/>
              </w:rPr>
              <w:t>3jih</w:t>
            </w:r>
          </w:p>
        </w:tc>
        <w:tc>
          <w:tcPr>
            <w:tcW w:w="579" w:type="pct"/>
            <w:noWrap/>
            <w:vAlign w:val="center"/>
            <w:hideMark/>
          </w:tcPr>
          <w:p w14:paraId="2A673094"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53BF54E9"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6E2962DB"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44C26132" w14:textId="77777777" w:rsidR="000D2CB5" w:rsidRPr="00826B91" w:rsidRDefault="000D2CB5" w:rsidP="00CF1712">
            <w:pPr>
              <w:pStyle w:val="TabulkaIN"/>
              <w:rPr>
                <w:rFonts w:cs="Arial"/>
              </w:rPr>
            </w:pPr>
            <w:r w:rsidRPr="00826B91">
              <w:rPr>
                <w:rFonts w:cs="Arial"/>
              </w:rPr>
              <w:t>haldy + propadliny</w:t>
            </w:r>
          </w:p>
        </w:tc>
        <w:tc>
          <w:tcPr>
            <w:tcW w:w="1324" w:type="pct"/>
            <w:noWrap/>
            <w:vAlign w:val="center"/>
            <w:hideMark/>
          </w:tcPr>
          <w:p w14:paraId="70179BE5" w14:textId="77777777" w:rsidR="000D2CB5" w:rsidRPr="00826B91" w:rsidRDefault="000D2CB5" w:rsidP="00CF1712">
            <w:pPr>
              <w:pStyle w:val="TabulkaIN"/>
              <w:rPr>
                <w:rFonts w:cs="Arial"/>
              </w:rPr>
            </w:pPr>
            <w:r w:rsidRPr="00826B91">
              <w:rPr>
                <w:rFonts w:cs="Arial"/>
              </w:rPr>
              <w:t>Jemníky, Slaný, Knovíz</w:t>
            </w:r>
          </w:p>
        </w:tc>
      </w:tr>
      <w:tr w:rsidR="000D2CB5" w:rsidRPr="00826B91" w14:paraId="4AA35B44" w14:textId="77777777" w:rsidTr="005355F7">
        <w:trPr>
          <w:trHeight w:val="300"/>
        </w:trPr>
        <w:tc>
          <w:tcPr>
            <w:tcW w:w="313" w:type="pct"/>
            <w:noWrap/>
            <w:vAlign w:val="center"/>
            <w:hideMark/>
          </w:tcPr>
          <w:p w14:paraId="136755C1" w14:textId="77777777" w:rsidR="000D2CB5" w:rsidRPr="00826B91" w:rsidRDefault="000D2CB5" w:rsidP="00CF1712">
            <w:pPr>
              <w:pStyle w:val="TabulkaIN"/>
              <w:rPr>
                <w:rFonts w:cs="Arial"/>
              </w:rPr>
            </w:pPr>
            <w:r w:rsidRPr="00826B91">
              <w:rPr>
                <w:rFonts w:cs="Arial"/>
              </w:rPr>
              <w:t>5529</w:t>
            </w:r>
          </w:p>
        </w:tc>
        <w:tc>
          <w:tcPr>
            <w:tcW w:w="909" w:type="pct"/>
            <w:noWrap/>
            <w:vAlign w:val="center"/>
            <w:hideMark/>
          </w:tcPr>
          <w:p w14:paraId="7E517F03" w14:textId="77777777" w:rsidR="000D2CB5" w:rsidRPr="00826B91" w:rsidRDefault="000D2CB5" w:rsidP="00CF1712">
            <w:pPr>
              <w:pStyle w:val="TabulkaIN"/>
              <w:rPr>
                <w:rFonts w:cs="Arial"/>
              </w:rPr>
            </w:pPr>
            <w:r w:rsidRPr="00826B91">
              <w:rPr>
                <w:rFonts w:cs="Arial"/>
              </w:rPr>
              <w:t>Slaný 4</w:t>
            </w:r>
          </w:p>
        </w:tc>
        <w:tc>
          <w:tcPr>
            <w:tcW w:w="579" w:type="pct"/>
            <w:noWrap/>
            <w:vAlign w:val="center"/>
            <w:hideMark/>
          </w:tcPr>
          <w:p w14:paraId="1782953F"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07A44ECF" w14:textId="77777777" w:rsidR="000D2CB5" w:rsidRPr="00826B91" w:rsidRDefault="000D2CB5" w:rsidP="00CF1712">
            <w:pPr>
              <w:pStyle w:val="TabulkaIN"/>
              <w:rPr>
                <w:rFonts w:cs="Arial"/>
              </w:rPr>
            </w:pPr>
            <w:r w:rsidRPr="00826B91">
              <w:rPr>
                <w:rFonts w:cs="Arial"/>
              </w:rPr>
              <w:t>ojedinělá/é</w:t>
            </w:r>
          </w:p>
        </w:tc>
        <w:tc>
          <w:tcPr>
            <w:tcW w:w="786" w:type="pct"/>
            <w:noWrap/>
            <w:vAlign w:val="center"/>
            <w:hideMark/>
          </w:tcPr>
          <w:p w14:paraId="45700229" w14:textId="77777777" w:rsidR="000D2CB5" w:rsidRPr="00826B91" w:rsidRDefault="000D2CB5" w:rsidP="00CF1712">
            <w:pPr>
              <w:pStyle w:val="TabulkaIN"/>
              <w:rPr>
                <w:rFonts w:cs="Arial"/>
              </w:rPr>
            </w:pPr>
            <w:r w:rsidRPr="00826B91">
              <w:rPr>
                <w:rFonts w:cs="Arial"/>
              </w:rPr>
              <w:t>neznámé</w:t>
            </w:r>
          </w:p>
        </w:tc>
        <w:tc>
          <w:tcPr>
            <w:tcW w:w="456" w:type="pct"/>
            <w:noWrap/>
            <w:vAlign w:val="center"/>
            <w:hideMark/>
          </w:tcPr>
          <w:p w14:paraId="750FCA1D" w14:textId="77777777" w:rsidR="000D2CB5" w:rsidRPr="00826B91" w:rsidRDefault="000D2CB5" w:rsidP="00CF1712">
            <w:pPr>
              <w:pStyle w:val="TabulkaIN"/>
              <w:rPr>
                <w:rFonts w:cs="Arial"/>
              </w:rPr>
            </w:pPr>
            <w:r w:rsidRPr="00826B91">
              <w:rPr>
                <w:rFonts w:cs="Arial"/>
              </w:rPr>
              <w:t>drobné</w:t>
            </w:r>
          </w:p>
        </w:tc>
        <w:tc>
          <w:tcPr>
            <w:tcW w:w="1324" w:type="pct"/>
            <w:noWrap/>
            <w:vAlign w:val="center"/>
            <w:hideMark/>
          </w:tcPr>
          <w:p w14:paraId="79C9B7F6" w14:textId="77777777" w:rsidR="000D2CB5" w:rsidRPr="00826B91" w:rsidRDefault="000D2CB5" w:rsidP="00CF1712">
            <w:pPr>
              <w:pStyle w:val="TabulkaIN"/>
              <w:rPr>
                <w:rFonts w:cs="Arial"/>
              </w:rPr>
            </w:pPr>
            <w:r w:rsidRPr="00826B91">
              <w:rPr>
                <w:rFonts w:cs="Arial"/>
              </w:rPr>
              <w:t>Slaný</w:t>
            </w:r>
          </w:p>
        </w:tc>
      </w:tr>
      <w:tr w:rsidR="000D2CB5" w:rsidRPr="00826B91" w14:paraId="79D00311" w14:textId="77777777" w:rsidTr="005355F7">
        <w:trPr>
          <w:trHeight w:val="300"/>
        </w:trPr>
        <w:tc>
          <w:tcPr>
            <w:tcW w:w="313" w:type="pct"/>
            <w:noWrap/>
            <w:vAlign w:val="center"/>
            <w:hideMark/>
          </w:tcPr>
          <w:p w14:paraId="77F12621" w14:textId="77777777" w:rsidR="000D2CB5" w:rsidRPr="00826B91" w:rsidRDefault="000D2CB5" w:rsidP="00CF1712">
            <w:pPr>
              <w:pStyle w:val="TabulkaIN"/>
              <w:rPr>
                <w:rFonts w:cs="Arial"/>
              </w:rPr>
            </w:pPr>
            <w:r w:rsidRPr="00826B91">
              <w:rPr>
                <w:rFonts w:cs="Arial"/>
              </w:rPr>
              <w:t>1847</w:t>
            </w:r>
          </w:p>
        </w:tc>
        <w:tc>
          <w:tcPr>
            <w:tcW w:w="909" w:type="pct"/>
            <w:noWrap/>
            <w:vAlign w:val="center"/>
            <w:hideMark/>
          </w:tcPr>
          <w:p w14:paraId="7950A570" w14:textId="77777777" w:rsidR="000D2CB5" w:rsidRPr="00826B91" w:rsidRDefault="000D2CB5" w:rsidP="00CF1712">
            <w:pPr>
              <w:pStyle w:val="TabulkaIN"/>
              <w:rPr>
                <w:rFonts w:cs="Arial"/>
              </w:rPr>
            </w:pPr>
            <w:r w:rsidRPr="00826B91">
              <w:rPr>
                <w:rFonts w:cs="Arial"/>
              </w:rPr>
              <w:t>Stradonice</w:t>
            </w:r>
          </w:p>
        </w:tc>
        <w:tc>
          <w:tcPr>
            <w:tcW w:w="579" w:type="pct"/>
            <w:noWrap/>
            <w:vAlign w:val="center"/>
            <w:hideMark/>
          </w:tcPr>
          <w:p w14:paraId="25E7B7CB"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4582B532"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426E1FD2"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15C7A145"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26828FB6" w14:textId="77777777" w:rsidR="000D2CB5" w:rsidRPr="00826B91" w:rsidRDefault="000D2CB5" w:rsidP="00CF1712">
            <w:pPr>
              <w:pStyle w:val="TabulkaIN"/>
              <w:rPr>
                <w:rFonts w:cs="Arial"/>
              </w:rPr>
            </w:pPr>
            <w:r w:rsidRPr="00826B91">
              <w:rPr>
                <w:rFonts w:cs="Arial"/>
              </w:rPr>
              <w:t>Stradonice, Klobuky, Dřínov</w:t>
            </w:r>
          </w:p>
        </w:tc>
      </w:tr>
      <w:tr w:rsidR="000D2CB5" w:rsidRPr="00826B91" w14:paraId="254D9BAD" w14:textId="77777777" w:rsidTr="005355F7">
        <w:trPr>
          <w:trHeight w:val="300"/>
        </w:trPr>
        <w:tc>
          <w:tcPr>
            <w:tcW w:w="313" w:type="pct"/>
            <w:noWrap/>
            <w:vAlign w:val="center"/>
            <w:hideMark/>
          </w:tcPr>
          <w:p w14:paraId="3C12AE18" w14:textId="77777777" w:rsidR="000D2CB5" w:rsidRPr="00826B91" w:rsidRDefault="000D2CB5" w:rsidP="00CF1712">
            <w:pPr>
              <w:pStyle w:val="TabulkaIN"/>
              <w:rPr>
                <w:rFonts w:cs="Arial"/>
              </w:rPr>
            </w:pPr>
            <w:r w:rsidRPr="00826B91">
              <w:rPr>
                <w:rFonts w:cs="Arial"/>
              </w:rPr>
              <w:t>1845</w:t>
            </w:r>
          </w:p>
        </w:tc>
        <w:tc>
          <w:tcPr>
            <w:tcW w:w="909" w:type="pct"/>
            <w:noWrap/>
            <w:vAlign w:val="center"/>
            <w:hideMark/>
          </w:tcPr>
          <w:p w14:paraId="33AD9F91" w14:textId="77777777" w:rsidR="000D2CB5" w:rsidRPr="00826B91" w:rsidRDefault="000D2CB5" w:rsidP="00CF1712">
            <w:pPr>
              <w:pStyle w:val="TabulkaIN"/>
              <w:rPr>
                <w:rFonts w:cs="Arial"/>
              </w:rPr>
            </w:pPr>
            <w:r w:rsidRPr="00826B91">
              <w:rPr>
                <w:rFonts w:cs="Arial"/>
              </w:rPr>
              <w:t>Studeněves</w:t>
            </w:r>
          </w:p>
        </w:tc>
        <w:tc>
          <w:tcPr>
            <w:tcW w:w="579" w:type="pct"/>
            <w:noWrap/>
            <w:vAlign w:val="center"/>
            <w:hideMark/>
          </w:tcPr>
          <w:p w14:paraId="26CF5724"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7B4ED545" w14:textId="77777777" w:rsidR="000D2CB5" w:rsidRPr="00826B91" w:rsidRDefault="000D2CB5" w:rsidP="00CF1712">
            <w:pPr>
              <w:pStyle w:val="TabulkaIN"/>
              <w:rPr>
                <w:rFonts w:cs="Arial"/>
              </w:rPr>
            </w:pPr>
            <w:r w:rsidRPr="00826B91">
              <w:rPr>
                <w:rFonts w:cs="Arial"/>
              </w:rPr>
              <w:t>systém</w:t>
            </w:r>
          </w:p>
        </w:tc>
        <w:tc>
          <w:tcPr>
            <w:tcW w:w="786" w:type="pct"/>
            <w:noWrap/>
            <w:vAlign w:val="center"/>
            <w:hideMark/>
          </w:tcPr>
          <w:p w14:paraId="1A58A610" w14:textId="77777777" w:rsidR="000D2CB5" w:rsidRPr="00826B91" w:rsidRDefault="000D2CB5" w:rsidP="00CF1712">
            <w:pPr>
              <w:pStyle w:val="TabulkaIN"/>
              <w:rPr>
                <w:rFonts w:cs="Arial"/>
              </w:rPr>
            </w:pPr>
            <w:r w:rsidRPr="00826B91">
              <w:rPr>
                <w:rFonts w:cs="Arial"/>
              </w:rPr>
              <w:t>do 19. století</w:t>
            </w:r>
          </w:p>
        </w:tc>
        <w:tc>
          <w:tcPr>
            <w:tcW w:w="456" w:type="pct"/>
            <w:noWrap/>
            <w:vAlign w:val="center"/>
            <w:hideMark/>
          </w:tcPr>
          <w:p w14:paraId="55E7802A" w14:textId="77777777" w:rsidR="000D2CB5" w:rsidRPr="00826B91" w:rsidRDefault="000D2CB5" w:rsidP="00CF1712">
            <w:pPr>
              <w:pStyle w:val="TabulkaIN"/>
              <w:rPr>
                <w:rFonts w:cs="Arial"/>
              </w:rPr>
            </w:pPr>
            <w:r w:rsidRPr="00826B91">
              <w:rPr>
                <w:rFonts w:cs="Arial"/>
              </w:rPr>
              <w:t>haldy + propadliny</w:t>
            </w:r>
          </w:p>
        </w:tc>
        <w:tc>
          <w:tcPr>
            <w:tcW w:w="1324" w:type="pct"/>
            <w:noWrap/>
            <w:vAlign w:val="center"/>
            <w:hideMark/>
          </w:tcPr>
          <w:p w14:paraId="2D2CA89F" w14:textId="77777777" w:rsidR="000D2CB5" w:rsidRPr="00826B91" w:rsidRDefault="000D2CB5" w:rsidP="00CF1712">
            <w:pPr>
              <w:pStyle w:val="TabulkaIN"/>
              <w:rPr>
                <w:rFonts w:cs="Arial"/>
              </w:rPr>
            </w:pPr>
            <w:r w:rsidRPr="00826B91">
              <w:rPr>
                <w:rFonts w:cs="Arial"/>
              </w:rPr>
              <w:t>Studeněves, Přelíc, Slaný, Tuřany</w:t>
            </w:r>
          </w:p>
        </w:tc>
      </w:tr>
      <w:tr w:rsidR="000D2CB5" w:rsidRPr="00826B91" w14:paraId="5D6102F7" w14:textId="77777777" w:rsidTr="005355F7">
        <w:trPr>
          <w:trHeight w:val="300"/>
        </w:trPr>
        <w:tc>
          <w:tcPr>
            <w:tcW w:w="313" w:type="pct"/>
            <w:noWrap/>
            <w:vAlign w:val="center"/>
            <w:hideMark/>
          </w:tcPr>
          <w:p w14:paraId="2D5A135E" w14:textId="77777777" w:rsidR="000D2CB5" w:rsidRPr="00826B91" w:rsidRDefault="000D2CB5" w:rsidP="00CF1712">
            <w:pPr>
              <w:pStyle w:val="TabulkaIN"/>
              <w:rPr>
                <w:rFonts w:cs="Arial"/>
              </w:rPr>
            </w:pPr>
            <w:r w:rsidRPr="00826B91">
              <w:rPr>
                <w:rFonts w:cs="Arial"/>
              </w:rPr>
              <w:t>4770</w:t>
            </w:r>
          </w:p>
        </w:tc>
        <w:tc>
          <w:tcPr>
            <w:tcW w:w="909" w:type="pct"/>
            <w:noWrap/>
            <w:vAlign w:val="center"/>
            <w:hideMark/>
          </w:tcPr>
          <w:p w14:paraId="73A5B69E" w14:textId="77777777" w:rsidR="000D2CB5" w:rsidRPr="00826B91" w:rsidRDefault="000D2CB5" w:rsidP="00CF1712">
            <w:pPr>
              <w:pStyle w:val="TabulkaIN"/>
              <w:rPr>
                <w:rFonts w:cs="Arial"/>
              </w:rPr>
            </w:pPr>
            <w:r w:rsidRPr="00826B91">
              <w:rPr>
                <w:rFonts w:cs="Arial"/>
              </w:rPr>
              <w:t>Velvary</w:t>
            </w:r>
          </w:p>
        </w:tc>
        <w:tc>
          <w:tcPr>
            <w:tcW w:w="579" w:type="pct"/>
            <w:noWrap/>
            <w:vAlign w:val="center"/>
            <w:hideMark/>
          </w:tcPr>
          <w:p w14:paraId="375BB174"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53B371E7" w14:textId="77777777" w:rsidR="000D2CB5" w:rsidRPr="00826B91" w:rsidRDefault="000D2CB5" w:rsidP="00CF1712">
            <w:pPr>
              <w:pStyle w:val="TabulkaIN"/>
              <w:rPr>
                <w:rFonts w:cs="Arial"/>
              </w:rPr>
            </w:pPr>
            <w:r w:rsidRPr="00826B91">
              <w:rPr>
                <w:rFonts w:cs="Arial"/>
              </w:rPr>
              <w:t>ojedinělá/é</w:t>
            </w:r>
          </w:p>
        </w:tc>
        <w:tc>
          <w:tcPr>
            <w:tcW w:w="786" w:type="pct"/>
            <w:noWrap/>
            <w:vAlign w:val="center"/>
            <w:hideMark/>
          </w:tcPr>
          <w:p w14:paraId="26257EB1" w14:textId="77777777" w:rsidR="000D2CB5" w:rsidRPr="00826B91" w:rsidRDefault="000D2CB5" w:rsidP="00CF1712">
            <w:pPr>
              <w:pStyle w:val="TabulkaIN"/>
              <w:rPr>
                <w:rFonts w:cs="Arial"/>
              </w:rPr>
            </w:pPr>
            <w:r w:rsidRPr="00826B91">
              <w:rPr>
                <w:rFonts w:cs="Arial"/>
              </w:rPr>
              <w:t>před r. 1945</w:t>
            </w:r>
          </w:p>
        </w:tc>
        <w:tc>
          <w:tcPr>
            <w:tcW w:w="456" w:type="pct"/>
            <w:noWrap/>
            <w:vAlign w:val="center"/>
            <w:hideMark/>
          </w:tcPr>
          <w:p w14:paraId="077A02A1" w14:textId="77777777" w:rsidR="000D2CB5" w:rsidRPr="00826B91" w:rsidRDefault="000D2CB5" w:rsidP="00CF1712">
            <w:pPr>
              <w:pStyle w:val="TabulkaIN"/>
              <w:rPr>
                <w:rFonts w:cs="Arial"/>
              </w:rPr>
            </w:pPr>
            <w:r w:rsidRPr="00826B91">
              <w:rPr>
                <w:rFonts w:cs="Arial"/>
              </w:rPr>
              <w:t>haldy + propadliny</w:t>
            </w:r>
          </w:p>
        </w:tc>
        <w:tc>
          <w:tcPr>
            <w:tcW w:w="1324" w:type="pct"/>
            <w:noWrap/>
            <w:vAlign w:val="center"/>
            <w:hideMark/>
          </w:tcPr>
          <w:p w14:paraId="6EC3820C" w14:textId="77777777" w:rsidR="000D2CB5" w:rsidRPr="00826B91" w:rsidRDefault="000D2CB5" w:rsidP="00CF1712">
            <w:pPr>
              <w:pStyle w:val="TabulkaIN"/>
              <w:rPr>
                <w:rFonts w:cs="Arial"/>
              </w:rPr>
            </w:pPr>
            <w:r w:rsidRPr="00826B91">
              <w:rPr>
                <w:rFonts w:cs="Arial"/>
              </w:rPr>
              <w:t>Velvary</w:t>
            </w:r>
          </w:p>
        </w:tc>
      </w:tr>
      <w:tr w:rsidR="000D2CB5" w:rsidRPr="00826B91" w14:paraId="0EB321D6" w14:textId="77777777" w:rsidTr="005355F7">
        <w:trPr>
          <w:trHeight w:val="300"/>
        </w:trPr>
        <w:tc>
          <w:tcPr>
            <w:tcW w:w="313" w:type="pct"/>
            <w:noWrap/>
            <w:vAlign w:val="center"/>
            <w:hideMark/>
          </w:tcPr>
          <w:p w14:paraId="6DBB9A44" w14:textId="77777777" w:rsidR="000D2CB5" w:rsidRPr="00826B91" w:rsidRDefault="000D2CB5" w:rsidP="00CF1712">
            <w:pPr>
              <w:pStyle w:val="TabulkaIN"/>
              <w:rPr>
                <w:rFonts w:cs="Arial"/>
              </w:rPr>
            </w:pPr>
            <w:r w:rsidRPr="00826B91">
              <w:rPr>
                <w:rFonts w:cs="Arial"/>
              </w:rPr>
              <w:t>1935</w:t>
            </w:r>
          </w:p>
        </w:tc>
        <w:tc>
          <w:tcPr>
            <w:tcW w:w="909" w:type="pct"/>
            <w:noWrap/>
            <w:vAlign w:val="center"/>
            <w:hideMark/>
          </w:tcPr>
          <w:p w14:paraId="511A090E" w14:textId="77777777" w:rsidR="000D2CB5" w:rsidRPr="00826B91" w:rsidRDefault="000D2CB5" w:rsidP="00CF1712">
            <w:pPr>
              <w:pStyle w:val="TabulkaIN"/>
              <w:rPr>
                <w:rFonts w:cs="Arial"/>
              </w:rPr>
            </w:pPr>
            <w:r w:rsidRPr="00826B91">
              <w:rPr>
                <w:rFonts w:cs="Arial"/>
              </w:rPr>
              <w:t>Vítov</w:t>
            </w:r>
          </w:p>
        </w:tc>
        <w:tc>
          <w:tcPr>
            <w:tcW w:w="579" w:type="pct"/>
            <w:noWrap/>
            <w:vAlign w:val="center"/>
            <w:hideMark/>
          </w:tcPr>
          <w:p w14:paraId="6EDA3CB8" w14:textId="77777777" w:rsidR="000D2CB5" w:rsidRPr="00826B91" w:rsidRDefault="000D2CB5" w:rsidP="00CF1712">
            <w:pPr>
              <w:pStyle w:val="TabulkaIN"/>
              <w:rPr>
                <w:rFonts w:cs="Arial"/>
              </w:rPr>
            </w:pPr>
            <w:r w:rsidRPr="00826B91">
              <w:rPr>
                <w:rFonts w:cs="Arial"/>
              </w:rPr>
              <w:t>Uhlí černé</w:t>
            </w:r>
          </w:p>
        </w:tc>
        <w:tc>
          <w:tcPr>
            <w:tcW w:w="634" w:type="pct"/>
            <w:noWrap/>
            <w:vAlign w:val="center"/>
            <w:hideMark/>
          </w:tcPr>
          <w:p w14:paraId="4558487E" w14:textId="77777777" w:rsidR="000D2CB5" w:rsidRPr="00826B91" w:rsidRDefault="000D2CB5" w:rsidP="00CF1712">
            <w:pPr>
              <w:pStyle w:val="TabulkaIN"/>
              <w:rPr>
                <w:rFonts w:cs="Arial"/>
              </w:rPr>
            </w:pPr>
            <w:r w:rsidRPr="00826B91">
              <w:rPr>
                <w:rFonts w:cs="Arial"/>
              </w:rPr>
              <w:t>ojedinělá/é</w:t>
            </w:r>
          </w:p>
        </w:tc>
        <w:tc>
          <w:tcPr>
            <w:tcW w:w="786" w:type="pct"/>
            <w:noWrap/>
            <w:vAlign w:val="center"/>
            <w:hideMark/>
          </w:tcPr>
          <w:p w14:paraId="66E1E81B" w14:textId="77777777" w:rsidR="000D2CB5" w:rsidRPr="00826B91" w:rsidRDefault="000D2CB5" w:rsidP="00CF1712">
            <w:pPr>
              <w:pStyle w:val="TabulkaIN"/>
              <w:rPr>
                <w:rFonts w:cs="Arial"/>
              </w:rPr>
            </w:pPr>
            <w:r w:rsidRPr="00826B91">
              <w:rPr>
                <w:rFonts w:cs="Arial"/>
              </w:rPr>
              <w:t>neznámé</w:t>
            </w:r>
          </w:p>
        </w:tc>
        <w:tc>
          <w:tcPr>
            <w:tcW w:w="456" w:type="pct"/>
            <w:noWrap/>
            <w:vAlign w:val="center"/>
            <w:hideMark/>
          </w:tcPr>
          <w:p w14:paraId="039247F4" w14:textId="77777777" w:rsidR="000D2CB5" w:rsidRPr="00826B91" w:rsidRDefault="000D2CB5" w:rsidP="00CF1712">
            <w:pPr>
              <w:pStyle w:val="TabulkaIN"/>
              <w:rPr>
                <w:rFonts w:cs="Arial"/>
              </w:rPr>
            </w:pPr>
            <w:r w:rsidRPr="00826B91">
              <w:rPr>
                <w:rFonts w:cs="Arial"/>
              </w:rPr>
              <w:t xml:space="preserve"> </w:t>
            </w:r>
          </w:p>
        </w:tc>
        <w:tc>
          <w:tcPr>
            <w:tcW w:w="1324" w:type="pct"/>
            <w:noWrap/>
            <w:vAlign w:val="center"/>
            <w:hideMark/>
          </w:tcPr>
          <w:p w14:paraId="1DDEFD96" w14:textId="77777777" w:rsidR="000D2CB5" w:rsidRPr="00826B91" w:rsidRDefault="000D2CB5" w:rsidP="00CF1712">
            <w:pPr>
              <w:pStyle w:val="TabulkaIN"/>
              <w:rPr>
                <w:rFonts w:cs="Arial"/>
              </w:rPr>
            </w:pPr>
            <w:r w:rsidRPr="00826B91">
              <w:rPr>
                <w:rFonts w:cs="Arial"/>
              </w:rPr>
              <w:t>Žižice</w:t>
            </w:r>
          </w:p>
        </w:tc>
      </w:tr>
    </w:tbl>
    <w:p w14:paraId="0925C704" w14:textId="06F88073" w:rsidR="000D2CB5" w:rsidRPr="00826B91" w:rsidRDefault="000D2CB5" w:rsidP="00CF1712">
      <w:pPr>
        <w:pStyle w:val="Zdroj0"/>
        <w:rPr>
          <w:rFonts w:ascii="Arial" w:hAnsi="Arial" w:cs="Arial"/>
        </w:rPr>
      </w:pPr>
      <w:r w:rsidRPr="00826B91">
        <w:rPr>
          <w:rFonts w:ascii="Arial" w:hAnsi="Arial" w:cs="Arial"/>
        </w:rPr>
        <w:t>Zdroj: ÚAP</w:t>
      </w:r>
      <w:r w:rsidR="00767501">
        <w:rPr>
          <w:rFonts w:ascii="Arial" w:hAnsi="Arial" w:cs="Arial"/>
        </w:rPr>
        <w:t xml:space="preserve"> 2024</w:t>
      </w:r>
    </w:p>
    <w:p w14:paraId="0950A7BE" w14:textId="7F964B82" w:rsidR="000D2CB5" w:rsidRPr="00826B91" w:rsidRDefault="000D2CB5" w:rsidP="00CF1712">
      <w:pPr>
        <w:pStyle w:val="Normln2"/>
      </w:pPr>
      <w:r w:rsidRPr="00826B91">
        <w:t>Poddolovaná území jsou ve střetu se zastavitelnými plochami</w:t>
      </w:r>
      <w:r w:rsidR="00356EB6" w:rsidRPr="00826B91">
        <w:t>, představují potenciální bezpečnostní riziko</w:t>
      </w:r>
      <w:r w:rsidRPr="00826B91">
        <w:t>:</w:t>
      </w:r>
    </w:p>
    <w:p w14:paraId="763FDBD8" w14:textId="77777777" w:rsidR="000D2CB5" w:rsidRPr="00826B91" w:rsidRDefault="000D2CB5" w:rsidP="00336649">
      <w:pPr>
        <w:pStyle w:val="Normln2"/>
        <w:numPr>
          <w:ilvl w:val="0"/>
          <w:numId w:val="43"/>
        </w:numPr>
        <w:spacing w:after="0"/>
        <w:ind w:left="714" w:hanging="357"/>
      </w:pPr>
      <w:r w:rsidRPr="00826B91">
        <w:t xml:space="preserve">Pozdeň: střet poddolovaného území 1689 Hřešice se zastavitelnými plochami R1 (BV), Z11 (BV), Z9 (BV) a Z12 (OS), (Problémový výkres I01-001 – I01-004). </w:t>
      </w:r>
    </w:p>
    <w:p w14:paraId="0AE1D3AD" w14:textId="77777777" w:rsidR="000D2CB5" w:rsidRPr="00826B91" w:rsidRDefault="000D2CB5" w:rsidP="00336649">
      <w:pPr>
        <w:pStyle w:val="Normln2"/>
        <w:numPr>
          <w:ilvl w:val="0"/>
          <w:numId w:val="43"/>
        </w:numPr>
        <w:spacing w:after="0"/>
        <w:ind w:left="714" w:hanging="357"/>
      </w:pPr>
      <w:r w:rsidRPr="00826B91">
        <w:t>Jedomělice: střet poddolovaného území 1751 Jedomělice 2 se zastavitelnými plochami Z3 (BV), Z4 (BV), P4 (SV), P3 (SV), Z9 (SV), Z12 (BV), P2 (BV), Z5 (TI), Z6 (SV), Z7 (BV), Z1 (SV), Z1/1 (VZ), (Problémový výkres I01-005 – I01-011).</w:t>
      </w:r>
    </w:p>
    <w:p w14:paraId="14823E09" w14:textId="77777777" w:rsidR="000D2CB5" w:rsidRPr="00826B91" w:rsidRDefault="000D2CB5" w:rsidP="00336649">
      <w:pPr>
        <w:pStyle w:val="Normln2"/>
        <w:numPr>
          <w:ilvl w:val="0"/>
          <w:numId w:val="43"/>
        </w:numPr>
        <w:spacing w:after="0"/>
        <w:ind w:left="714" w:hanging="357"/>
      </w:pPr>
      <w:r w:rsidRPr="00826B91">
        <w:t xml:space="preserve">Malíkovice: střet poddolovaného území 1752 Malíkovice–Hvězda se zastavitelnými plochami Z.3 (BV), Z.4 (BV), Z.5 (BV), (Problémový výkres I01-012 – I01-014). </w:t>
      </w:r>
    </w:p>
    <w:p w14:paraId="63929CDC" w14:textId="77777777" w:rsidR="000D2CB5" w:rsidRPr="00826B91" w:rsidRDefault="000D2CB5" w:rsidP="00336649">
      <w:pPr>
        <w:pStyle w:val="Normln2"/>
        <w:numPr>
          <w:ilvl w:val="0"/>
          <w:numId w:val="43"/>
        </w:numPr>
        <w:spacing w:after="0"/>
        <w:ind w:left="714" w:hanging="357"/>
      </w:pPr>
      <w:r w:rsidRPr="00826B91">
        <w:t>Smečno: střet poddolovaného území 1798 Kačice se zastavitelnou plochou P5 (VZn), (Problémový výkres I01-015).</w:t>
      </w:r>
    </w:p>
    <w:p w14:paraId="0A98899A" w14:textId="77777777" w:rsidR="000D2CB5" w:rsidRPr="00826B91" w:rsidRDefault="000D2CB5" w:rsidP="00336649">
      <w:pPr>
        <w:pStyle w:val="Normln2"/>
        <w:numPr>
          <w:ilvl w:val="0"/>
          <w:numId w:val="43"/>
        </w:numPr>
        <w:spacing w:after="0"/>
        <w:ind w:left="714" w:hanging="357"/>
      </w:pPr>
      <w:r w:rsidRPr="00826B91">
        <w:t>Plchov: střet poddolovaného území 1777 Plchov se zastavitelnými plochami SV/1, BV/1, OS/1, BV/4, BV/8, BV/3, BV/7, (Problémový výkres I01-016 – I01-022).</w:t>
      </w:r>
    </w:p>
    <w:p w14:paraId="18E39F15" w14:textId="77777777" w:rsidR="000D2CB5" w:rsidRPr="00826B91" w:rsidRDefault="000D2CB5" w:rsidP="00336649">
      <w:pPr>
        <w:pStyle w:val="Normln2"/>
        <w:numPr>
          <w:ilvl w:val="0"/>
          <w:numId w:val="43"/>
        </w:numPr>
        <w:spacing w:after="0"/>
        <w:ind w:left="714" w:hanging="357"/>
      </w:pPr>
      <w:r w:rsidRPr="00826B91">
        <w:t xml:space="preserve">Libovice: střet poddolovaného území 1824 Libovice se zastavitelnými plochami Z.1 (BV), Z.2 (BV), Z.3 (BV), Z,4 (BV), Z.41 (BV), Z.5 (BV), Z.6 (BV), Z.7 (BV), Z.17 (BV), </w:t>
      </w:r>
      <w:r w:rsidRPr="00826B91">
        <w:lastRenderedPageBreak/>
        <w:t xml:space="preserve">Z.18 (BV), Z.16 (BV), Z.15 (BV, Z.14 (BV), Z.13 (BV), Z.12 (BV), Z.11 (BV), Z.10 (BV), Z.37 (BV), Z.8 (BV), Z.9 (BV), R.1 (BV), (Problémový výkres I01-023 – I01-028).  </w:t>
      </w:r>
    </w:p>
    <w:p w14:paraId="6F5A9CB4" w14:textId="77777777" w:rsidR="000D2CB5" w:rsidRPr="00826B91" w:rsidRDefault="000D2CB5" w:rsidP="00336649">
      <w:pPr>
        <w:pStyle w:val="Normln2"/>
        <w:numPr>
          <w:ilvl w:val="0"/>
          <w:numId w:val="43"/>
        </w:numPr>
        <w:spacing w:after="0"/>
        <w:ind w:left="714" w:hanging="357"/>
      </w:pPr>
      <w:r w:rsidRPr="00826B91">
        <w:t xml:space="preserve">Tuřany: střet poddolovaného území 1824 se zastavitelnou plochou Z3 (B), střet poddolovaného území 1845 Studeněves se zastavitelnými plochami Z1 (B) a Z6 (B), (Problémový výkres I01-029 – I01-031). </w:t>
      </w:r>
    </w:p>
    <w:p w14:paraId="023A8873" w14:textId="77777777" w:rsidR="000D2CB5" w:rsidRPr="00826B91" w:rsidRDefault="000D2CB5" w:rsidP="00336649">
      <w:pPr>
        <w:pStyle w:val="Normln2"/>
        <w:numPr>
          <w:ilvl w:val="0"/>
          <w:numId w:val="43"/>
        </w:numPr>
        <w:spacing w:after="0"/>
        <w:ind w:left="714" w:hanging="357"/>
      </w:pPr>
      <w:r w:rsidRPr="00826B91">
        <w:t>Studeněves: střet poddolovaného území 1845 Studeněves se zastavitelnými plochami Z.3 (BV), Z.15 (BV), Z.1 (BV), Z.13 (BI), Z.14 (BI), Z.16 (SV), Z.8 (BI), Z.9 (BI), Z.11 (BI), Z.10 (BI), (Problémový výkres I01-033 – I01-037).</w:t>
      </w:r>
    </w:p>
    <w:p w14:paraId="1A915C5A" w14:textId="77777777" w:rsidR="000D2CB5" w:rsidRPr="00826B91" w:rsidRDefault="000D2CB5" w:rsidP="00336649">
      <w:pPr>
        <w:pStyle w:val="Normln2"/>
        <w:numPr>
          <w:ilvl w:val="0"/>
          <w:numId w:val="43"/>
        </w:numPr>
        <w:spacing w:after="0"/>
        <w:ind w:left="714" w:hanging="357"/>
      </w:pPr>
      <w:r w:rsidRPr="00826B91">
        <w:t>Slaný: střet poddolovaného území 5528 Kvíc se zastavitelnou plochou SM5, střet poddolovaného území 1902 Slaný 1 se zastavitelnými plochami VL2, VL4, Z10 (BI), Z79 (BI), Z71 (BI), SM6, SM7, Z92 (SM), Z91 (OV), Z90 (SM), Z7 (VL), (Problémový výkres I01-038 – I01-043).</w:t>
      </w:r>
    </w:p>
    <w:p w14:paraId="5590A17E" w14:textId="77777777" w:rsidR="000D2CB5" w:rsidRPr="00826B91" w:rsidRDefault="000D2CB5" w:rsidP="00336649">
      <w:pPr>
        <w:pStyle w:val="Normln2"/>
        <w:numPr>
          <w:ilvl w:val="0"/>
          <w:numId w:val="43"/>
        </w:numPr>
        <w:spacing w:after="0"/>
        <w:ind w:left="714" w:hanging="357"/>
      </w:pPr>
      <w:r w:rsidRPr="00826B91">
        <w:t>Žižice: střet poddolovaného území 1986 Podlešín se zastavitelnou plochou Z24D (OM), (Problémový výkres I01-044).</w:t>
      </w:r>
    </w:p>
    <w:p w14:paraId="2890437B" w14:textId="77777777" w:rsidR="000D2CB5" w:rsidRPr="00826B91" w:rsidRDefault="000D2CB5" w:rsidP="00336649">
      <w:pPr>
        <w:pStyle w:val="Normln2"/>
        <w:numPr>
          <w:ilvl w:val="0"/>
          <w:numId w:val="43"/>
        </w:numPr>
        <w:spacing w:after="0"/>
        <w:ind w:left="714" w:hanging="357"/>
      </w:pPr>
      <w:r w:rsidRPr="00826B91">
        <w:t>Podlešín: střet poddolovaného území 1986 Podlešín se zastavitelnými plochami 1, 9, 3, 4,10 (plochy bydlení), (Problémový výkres I01-045 – I01-049).</w:t>
      </w:r>
    </w:p>
    <w:p w14:paraId="41797DF4" w14:textId="77777777" w:rsidR="000D2CB5" w:rsidRPr="00826B91" w:rsidRDefault="000D2CB5" w:rsidP="00336649">
      <w:pPr>
        <w:pStyle w:val="Normln2"/>
        <w:numPr>
          <w:ilvl w:val="0"/>
          <w:numId w:val="43"/>
        </w:numPr>
        <w:spacing w:after="0"/>
        <w:ind w:left="714" w:hanging="357"/>
      </w:pPr>
      <w:r w:rsidRPr="00826B91">
        <w:t xml:space="preserve">Zvoleněves: střet poddolovaného území 2033 Kamenný most–Zvoleněves se zastavitelnými plochami Z2 (BV), Z9 (BV), Z8 (SV), P2 (SV), P1 (SV), Z1 (BV), (Problémový výkres I01-050 – I01-054). </w:t>
      </w:r>
    </w:p>
    <w:p w14:paraId="6CE1E349" w14:textId="77777777" w:rsidR="000D2CB5" w:rsidRPr="00826B91" w:rsidRDefault="000D2CB5" w:rsidP="00336649">
      <w:pPr>
        <w:pStyle w:val="Normln2"/>
        <w:numPr>
          <w:ilvl w:val="0"/>
          <w:numId w:val="43"/>
        </w:numPr>
        <w:spacing w:after="0"/>
        <w:ind w:left="714" w:hanging="357"/>
      </w:pPr>
      <w:r w:rsidRPr="00826B91">
        <w:t>Kamenný Most: střet poddolovaného území 2033 Kamenný most–Zvoleněves se zastavitelnými plochami BV/1, SV/1, SV/2, BV/2, BV/3, BV/4, BV/5, SV/4, OS/1, BV/6 (Problémový výkres I01-055 – I01-057).</w:t>
      </w:r>
    </w:p>
    <w:p w14:paraId="7350E2E1" w14:textId="57AB93D3" w:rsidR="000D2CB5" w:rsidRPr="00826B91" w:rsidRDefault="000D2CB5" w:rsidP="00336649">
      <w:pPr>
        <w:pStyle w:val="Normln2"/>
        <w:numPr>
          <w:ilvl w:val="0"/>
          <w:numId w:val="43"/>
        </w:numPr>
      </w:pPr>
      <w:r w:rsidRPr="00826B91">
        <w:t>Neuměřice: střet poddolovaného území 2033 Kamenný most–Zvoleněves se zastavitelnými plochami Z.1 BV, Z.2 BV, Z.3 BV, Z.5 BV, Z.6 BV, Z.8 BV, Z.11 BV, P.3 BH (Problémový výkres I01-058 – I01-060).</w:t>
      </w:r>
    </w:p>
    <w:p w14:paraId="58D60F22" w14:textId="425F9609" w:rsidR="005F55C4" w:rsidRPr="00826B91" w:rsidRDefault="009B18E0" w:rsidP="00CF1712">
      <w:pPr>
        <w:rPr>
          <w:lang w:eastAsia="en-US"/>
        </w:rPr>
      </w:pPr>
      <w:r w:rsidRPr="00826B91">
        <w:rPr>
          <w:lang w:eastAsia="en-US"/>
        </w:rPr>
        <w:t xml:space="preserve">Do geologických rizik patří např. </w:t>
      </w:r>
      <w:r w:rsidR="008949AE" w:rsidRPr="00826B91">
        <w:rPr>
          <w:lang w:eastAsia="en-US"/>
        </w:rPr>
        <w:t xml:space="preserve">i </w:t>
      </w:r>
      <w:r w:rsidRPr="00826B91">
        <w:rPr>
          <w:lang w:eastAsia="en-US"/>
        </w:rPr>
        <w:t>plošn</w:t>
      </w:r>
      <w:r w:rsidR="008949AE" w:rsidRPr="00826B91">
        <w:rPr>
          <w:lang w:eastAsia="en-US"/>
        </w:rPr>
        <w:t>é</w:t>
      </w:r>
      <w:r w:rsidRPr="00826B91">
        <w:rPr>
          <w:lang w:eastAsia="en-US"/>
        </w:rPr>
        <w:t xml:space="preserve"> neřízené výstupy metanu, radonové riziko, ochranná pásma kolem likvidovaných důlních děl. Radonové riziko je dle ČGS na území SO ORP nízké až střední. </w:t>
      </w:r>
    </w:p>
    <w:p w14:paraId="0928451D" w14:textId="0B947195" w:rsidR="00854F6C" w:rsidRPr="00826B91" w:rsidRDefault="00854F6C" w:rsidP="00CF1712">
      <w:pPr>
        <w:rPr>
          <w:lang w:eastAsia="en-US"/>
        </w:rPr>
      </w:pPr>
      <w:r w:rsidRPr="00826B91">
        <w:rPr>
          <w:lang w:eastAsia="en-US"/>
        </w:rPr>
        <w:t xml:space="preserve">Informace o svahových nestabilitách (ploužení, sesouvání, stékání, skalní řícení, sufoze) a jejich prostorové vymezení jsou získávány vlastními geologickými pracemi a z převzatých výsledků prací ostatních organizací. Evidované údaje zpřístupňuje Česká geologická služba v rámci výkonu státní geologické služby a garanci správnosti poskytuje pouze u výsledků vlastních mapovacích akcí. Problémem je střet sesuvných území se zastavitelnými plochami. </w:t>
      </w:r>
    </w:p>
    <w:p w14:paraId="3605BD97" w14:textId="0ACF9449" w:rsidR="00B82E3F" w:rsidRPr="00131A1A" w:rsidRDefault="00854F6C" w:rsidP="00131A1A">
      <w:pPr>
        <w:rPr>
          <w:lang w:eastAsia="en-US"/>
        </w:rPr>
      </w:pPr>
      <w:r w:rsidRPr="00826B91">
        <w:rPr>
          <w:lang w:eastAsia="en-US"/>
        </w:rPr>
        <w:t xml:space="preserve">Sesuvná území se nacházejí pouze v západní části SO ORP. </w:t>
      </w:r>
      <w:r w:rsidR="00D87BA2" w:rsidRPr="00826B91">
        <w:rPr>
          <w:lang w:eastAsia="en-US"/>
        </w:rPr>
        <w:t>Do</w:t>
      </w:r>
      <w:r w:rsidR="00FB135D" w:rsidRPr="00826B91">
        <w:rPr>
          <w:lang w:eastAsia="en-US"/>
        </w:rPr>
        <w:t xml:space="preserve"> jižní části</w:t>
      </w:r>
      <w:r w:rsidR="00D87BA2" w:rsidRPr="00826B91">
        <w:rPr>
          <w:lang w:eastAsia="en-US"/>
        </w:rPr>
        <w:t xml:space="preserve"> zástavby obce Malíkovice </w:t>
      </w:r>
      <w:r w:rsidR="00FB135D" w:rsidRPr="00826B91">
        <w:rPr>
          <w:lang w:eastAsia="en-US"/>
        </w:rPr>
        <w:t xml:space="preserve">zasahuje vymezené sesuvné území, </w:t>
      </w:r>
      <w:r w:rsidR="005C0CA5" w:rsidRPr="00826B91">
        <w:rPr>
          <w:lang w:eastAsia="en-US"/>
        </w:rPr>
        <w:t xml:space="preserve">v kategorii dočasně uklidněného sesuvu (I06-001). </w:t>
      </w:r>
      <w:r w:rsidRPr="00826B91">
        <w:rPr>
          <w:lang w:eastAsia="en-US"/>
        </w:rPr>
        <w:t xml:space="preserve">Do sesuvných území nezasahuje žádná zastavitelná plocha. </w:t>
      </w:r>
    </w:p>
    <w:p w14:paraId="6E04DAD5" w14:textId="2443F60A" w:rsidR="00131A1A" w:rsidRDefault="00131A1A" w:rsidP="00131A1A">
      <w:pPr>
        <w:pStyle w:val="Titulek"/>
      </w:pPr>
      <w:bookmarkStart w:id="250" w:name="_Toc235193542"/>
      <w:r>
        <w:lastRenderedPageBreak/>
        <w:t xml:space="preserve">Obrázek </w:t>
      </w:r>
      <w:r>
        <w:fldChar w:fldCharType="begin"/>
      </w:r>
      <w:r>
        <w:instrText xml:space="preserve"> SEQ Obrázek \* ARABIC </w:instrText>
      </w:r>
      <w:r>
        <w:fldChar w:fldCharType="separate"/>
      </w:r>
      <w:r w:rsidR="0019401B">
        <w:rPr>
          <w:noProof/>
        </w:rPr>
        <w:t>33</w:t>
      </w:r>
      <w:r>
        <w:fldChar w:fldCharType="end"/>
      </w:r>
      <w:r>
        <w:t>: Sesuvná území SO ORP Slaný</w:t>
      </w:r>
      <w:bookmarkEnd w:id="250"/>
    </w:p>
    <w:p w14:paraId="5536E540" w14:textId="79886D14" w:rsidR="00B82E3F" w:rsidRDefault="00131A1A" w:rsidP="00CF1712">
      <w:pPr>
        <w:rPr>
          <w:lang w:eastAsia="en-US"/>
        </w:rPr>
      </w:pPr>
      <w:r>
        <w:rPr>
          <w:noProof/>
        </w:rPr>
        <w:drawing>
          <wp:inline distT="0" distB="0" distL="0" distR="0" wp14:anchorId="397D77BA" wp14:editId="762284E4">
            <wp:extent cx="5731510" cy="4366895"/>
            <wp:effectExtent l="0" t="0" r="254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p>
    <w:p w14:paraId="20E0D4CA" w14:textId="06D656A6" w:rsidR="00131A1A" w:rsidRPr="00131A1A" w:rsidRDefault="00131A1A" w:rsidP="00CF1712">
      <w:pPr>
        <w:rPr>
          <w:i/>
          <w:iCs/>
          <w:sz w:val="20"/>
          <w:szCs w:val="20"/>
          <w:lang w:eastAsia="en-US"/>
        </w:rPr>
      </w:pPr>
      <w:r w:rsidRPr="00131A1A">
        <w:rPr>
          <w:i/>
          <w:iCs/>
          <w:sz w:val="20"/>
          <w:szCs w:val="20"/>
          <w:lang w:eastAsia="en-US"/>
        </w:rPr>
        <w:t>Zdroj:</w:t>
      </w:r>
      <w:r>
        <w:rPr>
          <w:i/>
          <w:iCs/>
          <w:sz w:val="20"/>
          <w:szCs w:val="20"/>
          <w:lang w:eastAsia="en-US"/>
        </w:rPr>
        <w:t xml:space="preserve"> </w:t>
      </w:r>
      <w:r w:rsidRPr="00131A1A">
        <w:rPr>
          <w:i/>
          <w:iCs/>
          <w:sz w:val="20"/>
          <w:szCs w:val="20"/>
          <w:lang w:eastAsia="en-US"/>
        </w:rPr>
        <w:t>ÚAP 2024</w:t>
      </w:r>
    </w:p>
    <w:p w14:paraId="53B7FCD1" w14:textId="77777777" w:rsidR="00131A1A" w:rsidRDefault="00131A1A" w:rsidP="00CF1712">
      <w:pPr>
        <w:rPr>
          <w:b/>
          <w:lang w:eastAsia="en-US"/>
        </w:rPr>
      </w:pPr>
    </w:p>
    <w:p w14:paraId="1CE7CE13" w14:textId="77777777" w:rsidR="00131A1A" w:rsidRDefault="00131A1A" w:rsidP="00CF1712">
      <w:pPr>
        <w:rPr>
          <w:b/>
          <w:lang w:eastAsia="en-US"/>
        </w:rPr>
      </w:pPr>
    </w:p>
    <w:p w14:paraId="208B0DEE" w14:textId="546AB67D" w:rsidR="00854F6C" w:rsidRPr="00826B91" w:rsidRDefault="00A04552" w:rsidP="00CF1712">
      <w:pPr>
        <w:rPr>
          <w:b/>
          <w:lang w:eastAsia="en-US"/>
        </w:rPr>
      </w:pPr>
      <w:r w:rsidRPr="00826B91">
        <w:rPr>
          <w:b/>
          <w:lang w:eastAsia="en-US"/>
        </w:rPr>
        <w:t>Brownfieldy v krajině</w:t>
      </w:r>
    </w:p>
    <w:p w14:paraId="0C7C8E2E" w14:textId="77777777" w:rsidR="008427C6" w:rsidRDefault="003C1802" w:rsidP="00CF1712">
      <w:r w:rsidRPr="00826B91">
        <w:t xml:space="preserve">Dle ÚAP se na území SO ORP nachází 34 brownfieldů, z nichž 21 vybíhá do krajiny či </w:t>
      </w:r>
      <w:r w:rsidR="00AD5249" w:rsidRPr="00826B91">
        <w:t xml:space="preserve">se v krajině nachází, viz tabulka níže. </w:t>
      </w:r>
      <w:r w:rsidR="005B1BEC" w:rsidRPr="00826B91">
        <w:t>U těchto brownfieldů byl zjišťová</w:t>
      </w:r>
      <w:r w:rsidR="00D001F8" w:rsidRPr="00826B91">
        <w:t xml:space="preserve">no vymezení a řešení v ÚP, </w:t>
      </w:r>
      <w:r w:rsidR="00364E58" w:rsidRPr="00826B91">
        <w:t xml:space="preserve">existence </w:t>
      </w:r>
      <w:r w:rsidR="00D46805" w:rsidRPr="00826B91">
        <w:t>izolační zele</w:t>
      </w:r>
      <w:r w:rsidR="00364E58" w:rsidRPr="00826B91">
        <w:t>ně</w:t>
      </w:r>
      <w:r w:rsidR="00D46805" w:rsidRPr="00826B91">
        <w:t xml:space="preserve"> a </w:t>
      </w:r>
      <w:r w:rsidR="00C26B7D" w:rsidRPr="00826B91">
        <w:t xml:space="preserve">vliv na </w:t>
      </w:r>
      <w:r w:rsidR="00116C42" w:rsidRPr="00826B91">
        <w:t>krajinný ráz a</w:t>
      </w:r>
      <w:r w:rsidR="00A2679B" w:rsidRPr="00826B91">
        <w:t xml:space="preserve"> na</w:t>
      </w:r>
      <w:r w:rsidR="00116C42" w:rsidRPr="00826B91">
        <w:t xml:space="preserve"> ráz zástavby obcí.</w:t>
      </w:r>
    </w:p>
    <w:p w14:paraId="79E359AD" w14:textId="77777777" w:rsidR="008427C6" w:rsidRDefault="008427C6" w:rsidP="00CF1712"/>
    <w:p w14:paraId="3D6B754B" w14:textId="2D0B74BA" w:rsidR="003C1802" w:rsidRPr="008427C6" w:rsidRDefault="008427C6" w:rsidP="00CF1712">
      <w:pPr>
        <w:keepNext/>
        <w:keepLines/>
        <w:tabs>
          <w:tab w:val="num" w:pos="350"/>
          <w:tab w:val="left" w:pos="907"/>
          <w:tab w:val="left" w:pos="1021"/>
          <w:tab w:val="left" w:pos="1134"/>
          <w:tab w:val="left" w:pos="1247"/>
        </w:tabs>
        <w:spacing w:before="120" w:after="60"/>
        <w:rPr>
          <w:i/>
          <w:iCs/>
          <w:sz w:val="20"/>
          <w:szCs w:val="20"/>
        </w:rPr>
      </w:pPr>
      <w:bookmarkStart w:id="251" w:name="_Toc235190356"/>
      <w:r w:rsidRPr="008427C6">
        <w:rPr>
          <w:i/>
          <w:iCs/>
          <w:color w:val="000000"/>
          <w:sz w:val="20"/>
          <w:szCs w:val="20"/>
        </w:rPr>
        <w:t xml:space="preserve">Tabulka </w:t>
      </w:r>
      <w:r w:rsidRPr="008427C6">
        <w:rPr>
          <w:i/>
          <w:iCs/>
          <w:color w:val="000000"/>
          <w:sz w:val="20"/>
          <w:szCs w:val="20"/>
        </w:rPr>
        <w:fldChar w:fldCharType="begin"/>
      </w:r>
      <w:r w:rsidRPr="008427C6">
        <w:rPr>
          <w:i/>
          <w:iCs/>
          <w:color w:val="000000"/>
          <w:sz w:val="20"/>
          <w:szCs w:val="20"/>
        </w:rPr>
        <w:instrText xml:space="preserve"> SEQ Tabulka_ \* ARABIC </w:instrText>
      </w:r>
      <w:r w:rsidRPr="008427C6">
        <w:rPr>
          <w:i/>
          <w:iCs/>
          <w:color w:val="000000"/>
          <w:sz w:val="20"/>
          <w:szCs w:val="20"/>
        </w:rPr>
        <w:fldChar w:fldCharType="separate"/>
      </w:r>
      <w:r w:rsidR="0019401B">
        <w:rPr>
          <w:i/>
          <w:iCs/>
          <w:noProof/>
          <w:color w:val="000000"/>
          <w:sz w:val="20"/>
          <w:szCs w:val="20"/>
        </w:rPr>
        <w:t>50</w:t>
      </w:r>
      <w:r w:rsidRPr="008427C6">
        <w:rPr>
          <w:i/>
          <w:iCs/>
          <w:color w:val="000000"/>
          <w:sz w:val="20"/>
          <w:szCs w:val="20"/>
        </w:rPr>
        <w:fldChar w:fldCharType="end"/>
      </w:r>
      <w:r w:rsidRPr="008427C6">
        <w:rPr>
          <w:i/>
          <w:iCs/>
          <w:color w:val="000000"/>
          <w:sz w:val="20"/>
          <w:szCs w:val="20"/>
        </w:rPr>
        <w:t xml:space="preserve">: </w:t>
      </w:r>
      <w:r w:rsidR="003C1802" w:rsidRPr="008427C6">
        <w:rPr>
          <w:i/>
          <w:iCs/>
          <w:sz w:val="20"/>
          <w:szCs w:val="20"/>
        </w:rPr>
        <w:t xml:space="preserve">Brownfieldy </w:t>
      </w:r>
      <w:r w:rsidR="003C3420" w:rsidRPr="008427C6">
        <w:rPr>
          <w:i/>
          <w:iCs/>
          <w:sz w:val="20"/>
          <w:szCs w:val="20"/>
        </w:rPr>
        <w:t xml:space="preserve">uplatňující se v krajině </w:t>
      </w:r>
      <w:r w:rsidR="003C1802" w:rsidRPr="008427C6">
        <w:rPr>
          <w:i/>
          <w:iCs/>
          <w:sz w:val="20"/>
          <w:szCs w:val="20"/>
        </w:rPr>
        <w:t>na území SO ORP Slaný</w:t>
      </w:r>
      <w:bookmarkEnd w:id="251"/>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850"/>
        <w:gridCol w:w="1081"/>
        <w:gridCol w:w="1227"/>
        <w:gridCol w:w="3227"/>
        <w:gridCol w:w="986"/>
      </w:tblGrid>
      <w:tr w:rsidR="00EB161B" w:rsidRPr="001D27A4" w14:paraId="0E2C63CC" w14:textId="0EFE5DF1" w:rsidTr="001D27A4">
        <w:trPr>
          <w:trHeight w:val="300"/>
          <w:tblHeader/>
        </w:trPr>
        <w:tc>
          <w:tcPr>
            <w:tcW w:w="2122" w:type="dxa"/>
            <w:tcBorders>
              <w:bottom w:val="double" w:sz="4" w:space="0" w:color="auto"/>
            </w:tcBorders>
            <w:shd w:val="clear" w:color="auto" w:fill="D9D9D9" w:themeFill="background1" w:themeFillShade="D9"/>
            <w:noWrap/>
            <w:vAlign w:val="center"/>
            <w:hideMark/>
          </w:tcPr>
          <w:p w14:paraId="5E7F9157" w14:textId="77777777" w:rsidR="00EB161B" w:rsidRPr="001D27A4" w:rsidRDefault="00EB161B" w:rsidP="00CF1712">
            <w:pPr>
              <w:pStyle w:val="TabulkaUP"/>
              <w:spacing w:line="276" w:lineRule="auto"/>
              <w:rPr>
                <w:rFonts w:cs="Arial"/>
              </w:rPr>
            </w:pPr>
            <w:r w:rsidRPr="001D27A4">
              <w:rPr>
                <w:rFonts w:cs="Arial"/>
              </w:rPr>
              <w:t>Název</w:t>
            </w:r>
          </w:p>
        </w:tc>
        <w:tc>
          <w:tcPr>
            <w:tcW w:w="850" w:type="dxa"/>
            <w:tcBorders>
              <w:bottom w:val="double" w:sz="4" w:space="0" w:color="auto"/>
            </w:tcBorders>
            <w:shd w:val="clear" w:color="auto" w:fill="D9D9D9" w:themeFill="background1" w:themeFillShade="D9"/>
            <w:noWrap/>
            <w:vAlign w:val="center"/>
            <w:hideMark/>
          </w:tcPr>
          <w:p w14:paraId="5EF7A14D" w14:textId="77777777" w:rsidR="00EB161B" w:rsidRPr="001D27A4" w:rsidRDefault="00EB161B" w:rsidP="00CF1712">
            <w:pPr>
              <w:pStyle w:val="TabulkaUP"/>
              <w:spacing w:line="276" w:lineRule="auto"/>
              <w:rPr>
                <w:rFonts w:cs="Arial"/>
              </w:rPr>
            </w:pPr>
            <w:r w:rsidRPr="001D27A4">
              <w:rPr>
                <w:rFonts w:cs="Arial"/>
              </w:rPr>
              <w:t>Původní využití*</w:t>
            </w:r>
          </w:p>
        </w:tc>
        <w:tc>
          <w:tcPr>
            <w:tcW w:w="1041" w:type="dxa"/>
            <w:tcBorders>
              <w:bottom w:val="double" w:sz="4" w:space="0" w:color="auto"/>
            </w:tcBorders>
            <w:shd w:val="clear" w:color="auto" w:fill="D9D9D9" w:themeFill="background1" w:themeFillShade="D9"/>
            <w:noWrap/>
            <w:vAlign w:val="center"/>
            <w:hideMark/>
          </w:tcPr>
          <w:p w14:paraId="5CF3F9FC" w14:textId="77777777" w:rsidR="00EB161B" w:rsidRPr="001D27A4" w:rsidRDefault="00EB161B" w:rsidP="00CF1712">
            <w:pPr>
              <w:pStyle w:val="TabulkaUP"/>
              <w:spacing w:line="276" w:lineRule="auto"/>
              <w:rPr>
                <w:rFonts w:cs="Arial"/>
              </w:rPr>
            </w:pPr>
            <w:r w:rsidRPr="001D27A4">
              <w:rPr>
                <w:rFonts w:cs="Arial"/>
              </w:rPr>
              <w:t>Plánované využití**</w:t>
            </w:r>
          </w:p>
        </w:tc>
        <w:tc>
          <w:tcPr>
            <w:tcW w:w="1227" w:type="dxa"/>
            <w:tcBorders>
              <w:bottom w:val="double" w:sz="4" w:space="0" w:color="auto"/>
            </w:tcBorders>
            <w:shd w:val="clear" w:color="auto" w:fill="D9D9D9" w:themeFill="background1" w:themeFillShade="D9"/>
            <w:noWrap/>
            <w:vAlign w:val="center"/>
            <w:hideMark/>
          </w:tcPr>
          <w:p w14:paraId="65E49B72" w14:textId="77777777" w:rsidR="00EB161B" w:rsidRPr="001D27A4" w:rsidRDefault="00EB161B" w:rsidP="00CF1712">
            <w:pPr>
              <w:pStyle w:val="TabulkaUP"/>
              <w:spacing w:line="276" w:lineRule="auto"/>
              <w:rPr>
                <w:rFonts w:cs="Arial"/>
              </w:rPr>
            </w:pPr>
            <w:r w:rsidRPr="001D27A4">
              <w:rPr>
                <w:rFonts w:cs="Arial"/>
              </w:rPr>
              <w:t>Obec</w:t>
            </w:r>
          </w:p>
        </w:tc>
        <w:tc>
          <w:tcPr>
            <w:tcW w:w="3260" w:type="dxa"/>
            <w:tcBorders>
              <w:bottom w:val="double" w:sz="4" w:space="0" w:color="auto"/>
            </w:tcBorders>
            <w:shd w:val="clear" w:color="auto" w:fill="D9D9D9" w:themeFill="background1" w:themeFillShade="D9"/>
            <w:vAlign w:val="center"/>
          </w:tcPr>
          <w:p w14:paraId="59DEC171" w14:textId="131DB52F" w:rsidR="00EB161B" w:rsidRPr="001D27A4" w:rsidRDefault="00EB161B" w:rsidP="00CF1712">
            <w:pPr>
              <w:pStyle w:val="TabulkaUP"/>
              <w:spacing w:line="276" w:lineRule="auto"/>
              <w:rPr>
                <w:rFonts w:cs="Arial"/>
              </w:rPr>
            </w:pPr>
            <w:r w:rsidRPr="001D27A4">
              <w:rPr>
                <w:rFonts w:cs="Arial"/>
              </w:rPr>
              <w:t>Popis</w:t>
            </w:r>
          </w:p>
        </w:tc>
        <w:tc>
          <w:tcPr>
            <w:tcW w:w="993" w:type="dxa"/>
            <w:tcBorders>
              <w:bottom w:val="double" w:sz="4" w:space="0" w:color="auto"/>
            </w:tcBorders>
            <w:shd w:val="clear" w:color="auto" w:fill="D9D9D9" w:themeFill="background1" w:themeFillShade="D9"/>
            <w:vAlign w:val="center"/>
          </w:tcPr>
          <w:p w14:paraId="4F669D06" w14:textId="4394FE43" w:rsidR="00EB161B" w:rsidRPr="001D27A4" w:rsidRDefault="00BB447E" w:rsidP="00CF1712">
            <w:pPr>
              <w:pStyle w:val="TabulkaUP"/>
              <w:spacing w:line="276" w:lineRule="auto"/>
              <w:rPr>
                <w:rFonts w:cs="Arial"/>
              </w:rPr>
            </w:pPr>
            <w:r w:rsidRPr="001D27A4">
              <w:rPr>
                <w:rFonts w:cs="Arial"/>
              </w:rPr>
              <w:t>Kód</w:t>
            </w:r>
          </w:p>
        </w:tc>
      </w:tr>
      <w:tr w:rsidR="00EB161B" w:rsidRPr="001D27A4" w14:paraId="29180BD4" w14:textId="57353DD9" w:rsidTr="00EA6EE5">
        <w:trPr>
          <w:trHeight w:val="300"/>
        </w:trPr>
        <w:tc>
          <w:tcPr>
            <w:tcW w:w="2122" w:type="dxa"/>
            <w:tcBorders>
              <w:top w:val="double" w:sz="4" w:space="0" w:color="auto"/>
              <w:bottom w:val="single" w:sz="4" w:space="0" w:color="auto"/>
            </w:tcBorders>
            <w:shd w:val="clear" w:color="auto" w:fill="FFFFFF" w:themeFill="background1"/>
            <w:noWrap/>
            <w:vAlign w:val="center"/>
            <w:hideMark/>
          </w:tcPr>
          <w:p w14:paraId="19F7A22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Bývalá sušárna</w:t>
            </w:r>
          </w:p>
        </w:tc>
        <w:tc>
          <w:tcPr>
            <w:tcW w:w="850" w:type="dxa"/>
            <w:tcBorders>
              <w:top w:val="double" w:sz="4" w:space="0" w:color="auto"/>
              <w:bottom w:val="single" w:sz="4" w:space="0" w:color="auto"/>
            </w:tcBorders>
            <w:shd w:val="clear" w:color="auto" w:fill="FFFFFF" w:themeFill="background1"/>
            <w:noWrap/>
            <w:vAlign w:val="center"/>
            <w:hideMark/>
          </w:tcPr>
          <w:p w14:paraId="4C14C5C7"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top w:val="double" w:sz="4" w:space="0" w:color="auto"/>
              <w:bottom w:val="single" w:sz="4" w:space="0" w:color="auto"/>
            </w:tcBorders>
            <w:shd w:val="clear" w:color="auto" w:fill="FFFFFF" w:themeFill="background1"/>
            <w:noWrap/>
            <w:vAlign w:val="center"/>
            <w:hideMark/>
          </w:tcPr>
          <w:p w14:paraId="53F436B0"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SK</w:t>
            </w:r>
          </w:p>
        </w:tc>
        <w:tc>
          <w:tcPr>
            <w:tcW w:w="1227" w:type="dxa"/>
            <w:tcBorders>
              <w:top w:val="double" w:sz="4" w:space="0" w:color="auto"/>
              <w:bottom w:val="single" w:sz="4" w:space="0" w:color="auto"/>
            </w:tcBorders>
            <w:shd w:val="clear" w:color="auto" w:fill="FFFFFF" w:themeFill="background1"/>
            <w:noWrap/>
            <w:vAlign w:val="center"/>
            <w:hideMark/>
          </w:tcPr>
          <w:p w14:paraId="4C7113F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Chržín</w:t>
            </w:r>
          </w:p>
        </w:tc>
        <w:tc>
          <w:tcPr>
            <w:tcW w:w="3260" w:type="dxa"/>
            <w:tcBorders>
              <w:top w:val="double" w:sz="4" w:space="0" w:color="auto"/>
              <w:bottom w:val="single" w:sz="4" w:space="0" w:color="auto"/>
            </w:tcBorders>
            <w:shd w:val="clear" w:color="auto" w:fill="FFFFFF" w:themeFill="background1"/>
            <w:vAlign w:val="center"/>
          </w:tcPr>
          <w:p w14:paraId="24B2529B" w14:textId="71D46C6F" w:rsidR="00EB161B" w:rsidRPr="001D27A4" w:rsidRDefault="00EB161B" w:rsidP="00CF1712">
            <w:pPr>
              <w:pStyle w:val="TABULKAobr"/>
              <w:rPr>
                <w:rFonts w:ascii="Arial" w:hAnsi="Arial" w:cs="Arial"/>
                <w:sz w:val="18"/>
                <w:szCs w:val="18"/>
              </w:rPr>
            </w:pPr>
            <w:r w:rsidRPr="001D27A4">
              <w:rPr>
                <w:rFonts w:ascii="Arial" w:hAnsi="Arial" w:cs="Arial"/>
                <w:sz w:val="18"/>
                <w:szCs w:val="18"/>
              </w:rPr>
              <w:t>v ÚP jako návrhová plocha P02; v krajině, zarostlý vzrostlou vegetací, bez dopadu na krajinný ráz</w:t>
            </w:r>
          </w:p>
        </w:tc>
        <w:tc>
          <w:tcPr>
            <w:tcW w:w="993" w:type="dxa"/>
            <w:tcBorders>
              <w:top w:val="double" w:sz="4" w:space="0" w:color="auto"/>
              <w:bottom w:val="single" w:sz="4" w:space="0" w:color="auto"/>
            </w:tcBorders>
            <w:shd w:val="clear" w:color="auto" w:fill="FFFFFF" w:themeFill="background1"/>
            <w:vAlign w:val="center"/>
          </w:tcPr>
          <w:p w14:paraId="3092862C" w14:textId="45EB26CF" w:rsidR="00EB161B" w:rsidRPr="001D27A4" w:rsidRDefault="00BB447E"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30CBAD65" w14:textId="63D5FDE7" w:rsidTr="00EA6EE5">
        <w:trPr>
          <w:trHeight w:val="300"/>
        </w:trPr>
        <w:tc>
          <w:tcPr>
            <w:tcW w:w="2122" w:type="dxa"/>
            <w:tcBorders>
              <w:bottom w:val="single" w:sz="4" w:space="0" w:color="auto"/>
            </w:tcBorders>
            <w:shd w:val="clear" w:color="auto" w:fill="FFFFFF" w:themeFill="background1"/>
            <w:noWrap/>
            <w:vAlign w:val="center"/>
            <w:hideMark/>
          </w:tcPr>
          <w:p w14:paraId="1A8A8BB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Bývalé dílny u Cukrovaru</w:t>
            </w:r>
          </w:p>
        </w:tc>
        <w:tc>
          <w:tcPr>
            <w:tcW w:w="850" w:type="dxa"/>
            <w:tcBorders>
              <w:bottom w:val="single" w:sz="4" w:space="0" w:color="auto"/>
            </w:tcBorders>
            <w:shd w:val="clear" w:color="auto" w:fill="FFFFFF" w:themeFill="background1"/>
            <w:noWrap/>
            <w:vAlign w:val="center"/>
            <w:hideMark/>
          </w:tcPr>
          <w:p w14:paraId="501F0B87"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VD</w:t>
            </w:r>
          </w:p>
        </w:tc>
        <w:tc>
          <w:tcPr>
            <w:tcW w:w="1041" w:type="dxa"/>
            <w:tcBorders>
              <w:bottom w:val="single" w:sz="4" w:space="0" w:color="auto"/>
            </w:tcBorders>
            <w:shd w:val="clear" w:color="auto" w:fill="FFFFFF" w:themeFill="background1"/>
            <w:noWrap/>
            <w:vAlign w:val="center"/>
            <w:hideMark/>
          </w:tcPr>
          <w:p w14:paraId="520A1348"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VD</w:t>
            </w:r>
          </w:p>
        </w:tc>
        <w:tc>
          <w:tcPr>
            <w:tcW w:w="1227" w:type="dxa"/>
            <w:tcBorders>
              <w:bottom w:val="single" w:sz="4" w:space="0" w:color="auto"/>
            </w:tcBorders>
            <w:shd w:val="clear" w:color="auto" w:fill="FFFFFF" w:themeFill="background1"/>
            <w:noWrap/>
            <w:vAlign w:val="center"/>
            <w:hideMark/>
          </w:tcPr>
          <w:p w14:paraId="7DD6B43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Zvoleněves</w:t>
            </w:r>
          </w:p>
        </w:tc>
        <w:tc>
          <w:tcPr>
            <w:tcW w:w="3260" w:type="dxa"/>
            <w:tcBorders>
              <w:bottom w:val="single" w:sz="4" w:space="0" w:color="auto"/>
            </w:tcBorders>
            <w:shd w:val="clear" w:color="auto" w:fill="FFFFFF" w:themeFill="background1"/>
            <w:vAlign w:val="center"/>
          </w:tcPr>
          <w:p w14:paraId="3D06817F" w14:textId="26D7FFD2" w:rsidR="00EB161B" w:rsidRPr="001D27A4" w:rsidRDefault="00615247" w:rsidP="00CF1712">
            <w:pPr>
              <w:pStyle w:val="TABULKAobr"/>
              <w:rPr>
                <w:rFonts w:ascii="Arial" w:hAnsi="Arial" w:cs="Arial"/>
                <w:sz w:val="18"/>
                <w:szCs w:val="18"/>
              </w:rPr>
            </w:pPr>
            <w:r w:rsidRPr="001D27A4">
              <w:rPr>
                <w:rFonts w:ascii="Arial" w:hAnsi="Arial" w:cs="Arial"/>
                <w:sz w:val="18"/>
                <w:szCs w:val="18"/>
              </w:rPr>
              <w:t xml:space="preserve">v ÚP označen </w:t>
            </w:r>
            <w:r w:rsidR="009443C6" w:rsidRPr="001D27A4">
              <w:rPr>
                <w:rFonts w:ascii="Arial" w:hAnsi="Arial" w:cs="Arial"/>
                <w:sz w:val="18"/>
                <w:szCs w:val="18"/>
              </w:rPr>
              <w:t xml:space="preserve">indexem více přípustných funkcí; </w:t>
            </w:r>
            <w:r w:rsidR="0018669F" w:rsidRPr="001D27A4">
              <w:rPr>
                <w:rFonts w:ascii="Arial" w:hAnsi="Arial" w:cs="Arial"/>
                <w:sz w:val="18"/>
                <w:szCs w:val="18"/>
              </w:rPr>
              <w:t>obklopen vzrostlou a hustou vegetací, bez dopadu na krajinný ráz</w:t>
            </w:r>
          </w:p>
        </w:tc>
        <w:tc>
          <w:tcPr>
            <w:tcW w:w="993" w:type="dxa"/>
            <w:tcBorders>
              <w:bottom w:val="single" w:sz="4" w:space="0" w:color="auto"/>
            </w:tcBorders>
            <w:shd w:val="clear" w:color="auto" w:fill="FFFFFF" w:themeFill="background1"/>
            <w:vAlign w:val="center"/>
          </w:tcPr>
          <w:p w14:paraId="237A8121" w14:textId="477DD8F4" w:rsidR="00EB161B" w:rsidRPr="001D27A4" w:rsidRDefault="0018669F"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302FD64D" w14:textId="0BD606FD" w:rsidTr="00EA6EE5">
        <w:trPr>
          <w:trHeight w:val="300"/>
        </w:trPr>
        <w:tc>
          <w:tcPr>
            <w:tcW w:w="2122" w:type="dxa"/>
            <w:tcBorders>
              <w:bottom w:val="single" w:sz="4" w:space="0" w:color="auto"/>
            </w:tcBorders>
            <w:shd w:val="clear" w:color="auto" w:fill="FFFFFF" w:themeFill="background1"/>
            <w:noWrap/>
            <w:vAlign w:val="center"/>
            <w:hideMark/>
          </w:tcPr>
          <w:p w14:paraId="10C7BD4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lastRenderedPageBreak/>
              <w:t>Bývalé nádraží</w:t>
            </w:r>
          </w:p>
        </w:tc>
        <w:tc>
          <w:tcPr>
            <w:tcW w:w="850" w:type="dxa"/>
            <w:tcBorders>
              <w:bottom w:val="single" w:sz="4" w:space="0" w:color="auto"/>
            </w:tcBorders>
            <w:shd w:val="clear" w:color="auto" w:fill="FFFFFF" w:themeFill="background1"/>
            <w:noWrap/>
            <w:vAlign w:val="center"/>
            <w:hideMark/>
          </w:tcPr>
          <w:p w14:paraId="59B43DF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D</w:t>
            </w:r>
          </w:p>
        </w:tc>
        <w:tc>
          <w:tcPr>
            <w:tcW w:w="1041" w:type="dxa"/>
            <w:tcBorders>
              <w:bottom w:val="single" w:sz="4" w:space="0" w:color="auto"/>
            </w:tcBorders>
            <w:shd w:val="clear" w:color="auto" w:fill="FFFFFF" w:themeFill="background1"/>
            <w:noWrap/>
            <w:vAlign w:val="center"/>
            <w:hideMark/>
          </w:tcPr>
          <w:p w14:paraId="72BA9814"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VZ</w:t>
            </w:r>
          </w:p>
        </w:tc>
        <w:tc>
          <w:tcPr>
            <w:tcW w:w="1227" w:type="dxa"/>
            <w:tcBorders>
              <w:bottom w:val="single" w:sz="4" w:space="0" w:color="auto"/>
            </w:tcBorders>
            <w:shd w:val="clear" w:color="auto" w:fill="FFFFFF" w:themeFill="background1"/>
            <w:noWrap/>
            <w:vAlign w:val="center"/>
            <w:hideMark/>
          </w:tcPr>
          <w:p w14:paraId="0BD2C72E"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Smečno</w:t>
            </w:r>
          </w:p>
        </w:tc>
        <w:tc>
          <w:tcPr>
            <w:tcW w:w="3260" w:type="dxa"/>
            <w:tcBorders>
              <w:bottom w:val="single" w:sz="4" w:space="0" w:color="auto"/>
            </w:tcBorders>
            <w:shd w:val="clear" w:color="auto" w:fill="FFFFFF" w:themeFill="background1"/>
            <w:vAlign w:val="center"/>
          </w:tcPr>
          <w:p w14:paraId="49CF16A6" w14:textId="34D57870" w:rsidR="00EB161B" w:rsidRPr="001D27A4" w:rsidRDefault="00CB5DC0" w:rsidP="00CF1712">
            <w:pPr>
              <w:pStyle w:val="TABULKAobr"/>
              <w:rPr>
                <w:rFonts w:ascii="Arial" w:hAnsi="Arial" w:cs="Arial"/>
                <w:sz w:val="18"/>
                <w:szCs w:val="18"/>
              </w:rPr>
            </w:pPr>
            <w:r w:rsidRPr="001D27A4">
              <w:rPr>
                <w:rFonts w:ascii="Arial" w:hAnsi="Arial" w:cs="Arial"/>
                <w:sz w:val="18"/>
                <w:szCs w:val="18"/>
              </w:rPr>
              <w:t>v ÚP jako návrhová plocha P5</w:t>
            </w:r>
            <w:r w:rsidR="0002552C" w:rsidRPr="001D27A4">
              <w:rPr>
                <w:rFonts w:ascii="Arial" w:hAnsi="Arial" w:cs="Arial"/>
                <w:sz w:val="18"/>
                <w:szCs w:val="18"/>
              </w:rPr>
              <w:t>; v krajině, zarostlý vzrostlou vegetací, bez dopadu na krajinný ráz</w:t>
            </w:r>
          </w:p>
        </w:tc>
        <w:tc>
          <w:tcPr>
            <w:tcW w:w="993" w:type="dxa"/>
            <w:tcBorders>
              <w:bottom w:val="single" w:sz="4" w:space="0" w:color="auto"/>
            </w:tcBorders>
            <w:shd w:val="clear" w:color="auto" w:fill="FFFFFF" w:themeFill="background1"/>
            <w:vAlign w:val="center"/>
          </w:tcPr>
          <w:p w14:paraId="2CD6CA7D" w14:textId="7C7A392D" w:rsidR="00EB161B" w:rsidRPr="001D27A4" w:rsidRDefault="0002552C"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5F18FD3C" w14:textId="2449CA1A" w:rsidTr="00EA6EE5">
        <w:trPr>
          <w:trHeight w:val="300"/>
        </w:trPr>
        <w:tc>
          <w:tcPr>
            <w:tcW w:w="2122" w:type="dxa"/>
            <w:shd w:val="clear" w:color="auto" w:fill="FFFFFF" w:themeFill="background1"/>
            <w:noWrap/>
            <w:vAlign w:val="center"/>
            <w:hideMark/>
          </w:tcPr>
          <w:p w14:paraId="363D105B"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Bývalý cukrovar Klobuky</w:t>
            </w:r>
          </w:p>
        </w:tc>
        <w:tc>
          <w:tcPr>
            <w:tcW w:w="850" w:type="dxa"/>
            <w:shd w:val="clear" w:color="auto" w:fill="FFFFFF" w:themeFill="background1"/>
            <w:noWrap/>
            <w:vAlign w:val="center"/>
            <w:hideMark/>
          </w:tcPr>
          <w:p w14:paraId="5FA9385E"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P</w:t>
            </w:r>
          </w:p>
        </w:tc>
        <w:tc>
          <w:tcPr>
            <w:tcW w:w="1041" w:type="dxa"/>
            <w:shd w:val="clear" w:color="auto" w:fill="FFFFFF" w:themeFill="background1"/>
            <w:noWrap/>
            <w:vAlign w:val="center"/>
            <w:hideMark/>
          </w:tcPr>
          <w:p w14:paraId="79E448A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VL</w:t>
            </w:r>
          </w:p>
        </w:tc>
        <w:tc>
          <w:tcPr>
            <w:tcW w:w="1227" w:type="dxa"/>
            <w:shd w:val="clear" w:color="auto" w:fill="FFFFFF" w:themeFill="background1"/>
            <w:noWrap/>
            <w:vAlign w:val="center"/>
            <w:hideMark/>
          </w:tcPr>
          <w:p w14:paraId="1A73949D"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Klobuky</w:t>
            </w:r>
          </w:p>
        </w:tc>
        <w:tc>
          <w:tcPr>
            <w:tcW w:w="3260" w:type="dxa"/>
            <w:shd w:val="clear" w:color="auto" w:fill="FFFFFF" w:themeFill="background1"/>
            <w:vAlign w:val="center"/>
          </w:tcPr>
          <w:p w14:paraId="1F9BF0FD" w14:textId="3FF71F55" w:rsidR="00EB161B" w:rsidRPr="001D27A4" w:rsidRDefault="00EA38F9" w:rsidP="00CF1712">
            <w:pPr>
              <w:pStyle w:val="TABULKAobr"/>
              <w:rPr>
                <w:rFonts w:ascii="Arial" w:hAnsi="Arial" w:cs="Arial"/>
                <w:sz w:val="18"/>
                <w:szCs w:val="18"/>
              </w:rPr>
            </w:pPr>
            <w:r w:rsidRPr="001D27A4">
              <w:rPr>
                <w:rFonts w:ascii="Arial" w:hAnsi="Arial" w:cs="Arial"/>
                <w:sz w:val="18"/>
                <w:szCs w:val="18"/>
              </w:rPr>
              <w:t>v ÚP vyznačen jako stávající plocha</w:t>
            </w:r>
            <w:r w:rsidR="00B230D4" w:rsidRPr="001D27A4">
              <w:rPr>
                <w:rFonts w:ascii="Arial" w:hAnsi="Arial" w:cs="Arial"/>
                <w:sz w:val="18"/>
                <w:szCs w:val="18"/>
              </w:rPr>
              <w:t xml:space="preserve"> průmyslové výroby</w:t>
            </w:r>
            <w:r w:rsidR="00360D1B" w:rsidRPr="001D27A4">
              <w:rPr>
                <w:rFonts w:ascii="Arial" w:hAnsi="Arial" w:cs="Arial"/>
                <w:sz w:val="18"/>
                <w:szCs w:val="18"/>
              </w:rPr>
              <w:t xml:space="preserve"> (PV)</w:t>
            </w:r>
            <w:r w:rsidR="00B230D4" w:rsidRPr="001D27A4">
              <w:rPr>
                <w:rFonts w:ascii="Arial" w:hAnsi="Arial" w:cs="Arial"/>
                <w:sz w:val="18"/>
                <w:szCs w:val="18"/>
              </w:rPr>
              <w:t xml:space="preserve">, neřešeno; </w:t>
            </w:r>
            <w:r w:rsidR="002071B8" w:rsidRPr="001D27A4">
              <w:rPr>
                <w:rFonts w:ascii="Arial" w:hAnsi="Arial" w:cs="Arial"/>
                <w:sz w:val="18"/>
                <w:szCs w:val="18"/>
              </w:rPr>
              <w:t xml:space="preserve">obklopen vegetací, </w:t>
            </w:r>
            <w:r w:rsidR="00F25C77" w:rsidRPr="001D27A4">
              <w:rPr>
                <w:rFonts w:ascii="Arial" w:hAnsi="Arial" w:cs="Arial"/>
                <w:sz w:val="18"/>
                <w:szCs w:val="18"/>
              </w:rPr>
              <w:t xml:space="preserve">v krajině se uplatňují pouze </w:t>
            </w:r>
            <w:r w:rsidR="002071B8" w:rsidRPr="001D27A4">
              <w:rPr>
                <w:rFonts w:ascii="Arial" w:hAnsi="Arial" w:cs="Arial"/>
                <w:sz w:val="18"/>
                <w:szCs w:val="18"/>
              </w:rPr>
              <w:t>komíny</w:t>
            </w:r>
          </w:p>
        </w:tc>
        <w:tc>
          <w:tcPr>
            <w:tcW w:w="993" w:type="dxa"/>
            <w:shd w:val="clear" w:color="auto" w:fill="FFFFFF" w:themeFill="background1"/>
            <w:vAlign w:val="center"/>
          </w:tcPr>
          <w:p w14:paraId="3DDB1718" w14:textId="0BF61B61" w:rsidR="00EB161B" w:rsidRPr="001D27A4" w:rsidRDefault="002E3862" w:rsidP="00CF1712">
            <w:pPr>
              <w:pStyle w:val="TABULKAobr"/>
              <w:rPr>
                <w:rFonts w:ascii="Arial" w:hAnsi="Arial" w:cs="Arial"/>
                <w:sz w:val="18"/>
                <w:szCs w:val="18"/>
              </w:rPr>
            </w:pPr>
            <w:r w:rsidRPr="001D27A4">
              <w:rPr>
                <w:rFonts w:ascii="Arial" w:hAnsi="Arial" w:cs="Arial"/>
                <w:sz w:val="18"/>
                <w:szCs w:val="18"/>
              </w:rPr>
              <w:t>G01-001</w:t>
            </w:r>
          </w:p>
        </w:tc>
      </w:tr>
      <w:tr w:rsidR="00EB161B" w:rsidRPr="001D27A4" w14:paraId="73371302" w14:textId="58164E73" w:rsidTr="00EA6EE5">
        <w:trPr>
          <w:trHeight w:val="300"/>
        </w:trPr>
        <w:tc>
          <w:tcPr>
            <w:tcW w:w="2122" w:type="dxa"/>
            <w:tcBorders>
              <w:bottom w:val="single" w:sz="4" w:space="0" w:color="auto"/>
            </w:tcBorders>
            <w:shd w:val="clear" w:color="auto" w:fill="FFFFFF" w:themeFill="background1"/>
            <w:noWrap/>
            <w:vAlign w:val="center"/>
            <w:hideMark/>
          </w:tcPr>
          <w:p w14:paraId="57DD725F"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Voj. areál Podlešín</w:t>
            </w:r>
          </w:p>
        </w:tc>
        <w:tc>
          <w:tcPr>
            <w:tcW w:w="850" w:type="dxa"/>
            <w:tcBorders>
              <w:bottom w:val="single" w:sz="4" w:space="0" w:color="auto"/>
            </w:tcBorders>
            <w:shd w:val="clear" w:color="auto" w:fill="FFFFFF" w:themeFill="background1"/>
            <w:noWrap/>
            <w:vAlign w:val="center"/>
            <w:hideMark/>
          </w:tcPr>
          <w:p w14:paraId="657978EE"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P</w:t>
            </w:r>
          </w:p>
        </w:tc>
        <w:tc>
          <w:tcPr>
            <w:tcW w:w="1041" w:type="dxa"/>
            <w:tcBorders>
              <w:bottom w:val="single" w:sz="4" w:space="0" w:color="auto"/>
            </w:tcBorders>
            <w:shd w:val="clear" w:color="auto" w:fill="FFFFFF" w:themeFill="background1"/>
            <w:noWrap/>
            <w:vAlign w:val="center"/>
            <w:hideMark/>
          </w:tcPr>
          <w:p w14:paraId="00213B2D"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P</w:t>
            </w:r>
          </w:p>
        </w:tc>
        <w:tc>
          <w:tcPr>
            <w:tcW w:w="1227" w:type="dxa"/>
            <w:tcBorders>
              <w:bottom w:val="single" w:sz="4" w:space="0" w:color="auto"/>
            </w:tcBorders>
            <w:shd w:val="clear" w:color="auto" w:fill="FFFFFF" w:themeFill="background1"/>
            <w:noWrap/>
            <w:vAlign w:val="center"/>
            <w:hideMark/>
          </w:tcPr>
          <w:p w14:paraId="797E0948"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Podlešín</w:t>
            </w:r>
          </w:p>
        </w:tc>
        <w:tc>
          <w:tcPr>
            <w:tcW w:w="3260" w:type="dxa"/>
            <w:tcBorders>
              <w:bottom w:val="single" w:sz="4" w:space="0" w:color="auto"/>
            </w:tcBorders>
            <w:shd w:val="clear" w:color="auto" w:fill="FFFFFF" w:themeFill="background1"/>
            <w:vAlign w:val="center"/>
          </w:tcPr>
          <w:p w14:paraId="422F3CAC" w14:textId="4D4B231C" w:rsidR="00EB161B" w:rsidRPr="001D27A4" w:rsidRDefault="00360D1B" w:rsidP="00CF1712">
            <w:pPr>
              <w:pStyle w:val="TABULKAobr"/>
              <w:rPr>
                <w:rFonts w:ascii="Arial" w:hAnsi="Arial" w:cs="Arial"/>
                <w:sz w:val="18"/>
                <w:szCs w:val="18"/>
              </w:rPr>
            </w:pPr>
            <w:r w:rsidRPr="001D27A4">
              <w:rPr>
                <w:rFonts w:ascii="Arial" w:hAnsi="Arial" w:cs="Arial"/>
                <w:sz w:val="18"/>
                <w:szCs w:val="18"/>
              </w:rPr>
              <w:t>v ÚP vyznačen jako stávající plocha výroby a skladů</w:t>
            </w:r>
            <w:r w:rsidR="008277A2" w:rsidRPr="001D27A4">
              <w:rPr>
                <w:rFonts w:ascii="Arial" w:hAnsi="Arial" w:cs="Arial"/>
                <w:sz w:val="18"/>
                <w:szCs w:val="18"/>
              </w:rPr>
              <w:t>, neřešeno</w:t>
            </w:r>
            <w:r w:rsidR="00A83439" w:rsidRPr="001D27A4">
              <w:rPr>
                <w:rFonts w:ascii="Arial" w:hAnsi="Arial" w:cs="Arial"/>
                <w:sz w:val="18"/>
                <w:szCs w:val="18"/>
              </w:rPr>
              <w:t xml:space="preserve">; </w:t>
            </w:r>
            <w:r w:rsidR="00DD36C3" w:rsidRPr="001D27A4">
              <w:rPr>
                <w:rFonts w:ascii="Arial" w:hAnsi="Arial" w:cs="Arial"/>
                <w:sz w:val="18"/>
                <w:szCs w:val="18"/>
              </w:rPr>
              <w:t>zarostlý vegetací</w:t>
            </w:r>
            <w:r w:rsidR="008277A2" w:rsidRPr="001D27A4">
              <w:rPr>
                <w:rFonts w:ascii="Arial" w:hAnsi="Arial" w:cs="Arial"/>
                <w:sz w:val="18"/>
                <w:szCs w:val="18"/>
              </w:rPr>
              <w:t>, bez dopadu na krajinný ráz</w:t>
            </w:r>
          </w:p>
        </w:tc>
        <w:tc>
          <w:tcPr>
            <w:tcW w:w="993" w:type="dxa"/>
            <w:tcBorders>
              <w:bottom w:val="single" w:sz="4" w:space="0" w:color="auto"/>
            </w:tcBorders>
            <w:shd w:val="clear" w:color="auto" w:fill="FFFFFF" w:themeFill="background1"/>
            <w:vAlign w:val="center"/>
          </w:tcPr>
          <w:p w14:paraId="6ACC701C" w14:textId="20DF4B78" w:rsidR="00EB161B" w:rsidRPr="001D27A4" w:rsidRDefault="008277A2" w:rsidP="00CF1712">
            <w:pPr>
              <w:pStyle w:val="TABULKAobr"/>
              <w:rPr>
                <w:rFonts w:ascii="Arial" w:hAnsi="Arial" w:cs="Arial"/>
                <w:sz w:val="18"/>
                <w:szCs w:val="18"/>
              </w:rPr>
            </w:pPr>
            <w:r w:rsidRPr="001D27A4">
              <w:rPr>
                <w:rFonts w:ascii="Arial" w:hAnsi="Arial" w:cs="Arial"/>
                <w:sz w:val="18"/>
                <w:szCs w:val="18"/>
              </w:rPr>
              <w:t>G01-002</w:t>
            </w:r>
          </w:p>
        </w:tc>
      </w:tr>
      <w:tr w:rsidR="00EB161B" w:rsidRPr="001D27A4" w14:paraId="04CE8AC4" w14:textId="01615199" w:rsidTr="00EA6EE5">
        <w:trPr>
          <w:trHeight w:val="300"/>
        </w:trPr>
        <w:tc>
          <w:tcPr>
            <w:tcW w:w="2122" w:type="dxa"/>
            <w:tcBorders>
              <w:bottom w:val="single" w:sz="4" w:space="0" w:color="auto"/>
            </w:tcBorders>
            <w:shd w:val="clear" w:color="auto" w:fill="FFFFFF" w:themeFill="background1"/>
            <w:noWrap/>
            <w:vAlign w:val="center"/>
            <w:hideMark/>
          </w:tcPr>
          <w:p w14:paraId="22E12FE3"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Beřovice</w:t>
            </w:r>
          </w:p>
        </w:tc>
        <w:tc>
          <w:tcPr>
            <w:tcW w:w="850" w:type="dxa"/>
            <w:tcBorders>
              <w:bottom w:val="single" w:sz="4" w:space="0" w:color="auto"/>
            </w:tcBorders>
            <w:shd w:val="clear" w:color="auto" w:fill="FFFFFF" w:themeFill="background1"/>
            <w:noWrap/>
            <w:vAlign w:val="center"/>
            <w:hideMark/>
          </w:tcPr>
          <w:p w14:paraId="33F6CA3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1DB79285"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BV</w:t>
            </w:r>
          </w:p>
        </w:tc>
        <w:tc>
          <w:tcPr>
            <w:tcW w:w="1227" w:type="dxa"/>
            <w:tcBorders>
              <w:bottom w:val="single" w:sz="4" w:space="0" w:color="auto"/>
            </w:tcBorders>
            <w:shd w:val="clear" w:color="auto" w:fill="FFFFFF" w:themeFill="background1"/>
            <w:noWrap/>
            <w:vAlign w:val="center"/>
            <w:hideMark/>
          </w:tcPr>
          <w:p w14:paraId="18335848"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Beřovice</w:t>
            </w:r>
          </w:p>
        </w:tc>
        <w:tc>
          <w:tcPr>
            <w:tcW w:w="3260" w:type="dxa"/>
            <w:tcBorders>
              <w:bottom w:val="single" w:sz="4" w:space="0" w:color="auto"/>
            </w:tcBorders>
            <w:shd w:val="clear" w:color="auto" w:fill="FFFFFF" w:themeFill="background1"/>
            <w:vAlign w:val="center"/>
          </w:tcPr>
          <w:p w14:paraId="6D13EDFE" w14:textId="7165F232" w:rsidR="00EB161B" w:rsidRPr="001D27A4" w:rsidRDefault="00F152FA" w:rsidP="00CF1712">
            <w:pPr>
              <w:pStyle w:val="TABULKAobr"/>
              <w:rPr>
                <w:rFonts w:ascii="Arial" w:hAnsi="Arial" w:cs="Arial"/>
                <w:sz w:val="18"/>
                <w:szCs w:val="18"/>
              </w:rPr>
            </w:pPr>
            <w:r w:rsidRPr="001D27A4">
              <w:rPr>
                <w:rFonts w:ascii="Arial" w:hAnsi="Arial" w:cs="Arial"/>
                <w:sz w:val="18"/>
                <w:szCs w:val="18"/>
              </w:rPr>
              <w:t xml:space="preserve">v ÚP označen jako plocha přestavby; </w:t>
            </w:r>
            <w:r w:rsidR="00010BC5" w:rsidRPr="001D27A4">
              <w:rPr>
                <w:rFonts w:ascii="Arial" w:hAnsi="Arial" w:cs="Arial"/>
                <w:sz w:val="18"/>
                <w:szCs w:val="18"/>
              </w:rPr>
              <w:t xml:space="preserve">nízké budovy </w:t>
            </w:r>
            <w:r w:rsidR="00C0314B" w:rsidRPr="001D27A4">
              <w:rPr>
                <w:rFonts w:ascii="Arial" w:hAnsi="Arial" w:cs="Arial"/>
                <w:sz w:val="18"/>
                <w:szCs w:val="18"/>
              </w:rPr>
              <w:t>venkovského charakteru, bez dopadu na krajinný ráz</w:t>
            </w:r>
          </w:p>
        </w:tc>
        <w:tc>
          <w:tcPr>
            <w:tcW w:w="993" w:type="dxa"/>
            <w:tcBorders>
              <w:bottom w:val="single" w:sz="4" w:space="0" w:color="auto"/>
            </w:tcBorders>
            <w:shd w:val="clear" w:color="auto" w:fill="FFFFFF" w:themeFill="background1"/>
            <w:vAlign w:val="center"/>
          </w:tcPr>
          <w:p w14:paraId="0D840A9D" w14:textId="6F095EB3" w:rsidR="00EB161B" w:rsidRPr="001D27A4" w:rsidRDefault="00C0314B"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5A4D36F2" w14:textId="791D0CB6" w:rsidTr="00EA6EE5">
        <w:trPr>
          <w:trHeight w:val="300"/>
        </w:trPr>
        <w:tc>
          <w:tcPr>
            <w:tcW w:w="2122" w:type="dxa"/>
            <w:tcBorders>
              <w:bottom w:val="single" w:sz="4" w:space="0" w:color="auto"/>
            </w:tcBorders>
            <w:shd w:val="clear" w:color="auto" w:fill="FFFFFF" w:themeFill="background1"/>
            <w:noWrap/>
            <w:vAlign w:val="center"/>
            <w:hideMark/>
          </w:tcPr>
          <w:p w14:paraId="02AE350F"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Břešťany</w:t>
            </w:r>
          </w:p>
        </w:tc>
        <w:tc>
          <w:tcPr>
            <w:tcW w:w="850" w:type="dxa"/>
            <w:tcBorders>
              <w:bottom w:val="single" w:sz="4" w:space="0" w:color="auto"/>
            </w:tcBorders>
            <w:shd w:val="clear" w:color="auto" w:fill="FFFFFF" w:themeFill="background1"/>
            <w:noWrap/>
            <w:vAlign w:val="center"/>
            <w:hideMark/>
          </w:tcPr>
          <w:p w14:paraId="7036283C"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68B270F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VL</w:t>
            </w:r>
          </w:p>
        </w:tc>
        <w:tc>
          <w:tcPr>
            <w:tcW w:w="1227" w:type="dxa"/>
            <w:tcBorders>
              <w:bottom w:val="single" w:sz="4" w:space="0" w:color="auto"/>
            </w:tcBorders>
            <w:shd w:val="clear" w:color="auto" w:fill="FFFFFF" w:themeFill="background1"/>
            <w:noWrap/>
            <w:vAlign w:val="center"/>
            <w:hideMark/>
          </w:tcPr>
          <w:p w14:paraId="4918DFC4"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Zlonice</w:t>
            </w:r>
          </w:p>
        </w:tc>
        <w:tc>
          <w:tcPr>
            <w:tcW w:w="3260" w:type="dxa"/>
            <w:tcBorders>
              <w:bottom w:val="single" w:sz="4" w:space="0" w:color="auto"/>
            </w:tcBorders>
            <w:shd w:val="clear" w:color="auto" w:fill="FFFFFF" w:themeFill="background1"/>
            <w:vAlign w:val="center"/>
          </w:tcPr>
          <w:p w14:paraId="1FD20F27" w14:textId="2394586D" w:rsidR="00EB161B" w:rsidRPr="001D27A4" w:rsidRDefault="00DF4828" w:rsidP="00CF1712">
            <w:pPr>
              <w:pStyle w:val="TABULKAobr"/>
              <w:rPr>
                <w:rFonts w:ascii="Arial" w:hAnsi="Arial" w:cs="Arial"/>
                <w:sz w:val="18"/>
                <w:szCs w:val="18"/>
              </w:rPr>
            </w:pPr>
            <w:r w:rsidRPr="001D27A4">
              <w:rPr>
                <w:rFonts w:ascii="Arial" w:hAnsi="Arial" w:cs="Arial"/>
                <w:sz w:val="18"/>
                <w:szCs w:val="18"/>
              </w:rPr>
              <w:t>v ÚP označen jako stávající plocha výroby</w:t>
            </w:r>
            <w:r w:rsidR="0086016E" w:rsidRPr="001D27A4">
              <w:rPr>
                <w:rFonts w:ascii="Arial" w:hAnsi="Arial" w:cs="Arial"/>
                <w:sz w:val="18"/>
                <w:szCs w:val="18"/>
              </w:rPr>
              <w:t>, neřešeno</w:t>
            </w:r>
            <w:r w:rsidRPr="001D27A4">
              <w:rPr>
                <w:rFonts w:ascii="Arial" w:hAnsi="Arial" w:cs="Arial"/>
                <w:sz w:val="18"/>
                <w:szCs w:val="18"/>
              </w:rPr>
              <w:t xml:space="preserve">; </w:t>
            </w:r>
            <w:r w:rsidR="00BA78E1" w:rsidRPr="001D27A4">
              <w:rPr>
                <w:rFonts w:ascii="Arial" w:hAnsi="Arial" w:cs="Arial"/>
                <w:sz w:val="18"/>
                <w:szCs w:val="18"/>
              </w:rPr>
              <w:t>historické budovy statku, obrostlé vzrostlou vegetací, bez dopadu na krajinný ráz</w:t>
            </w:r>
          </w:p>
        </w:tc>
        <w:tc>
          <w:tcPr>
            <w:tcW w:w="993" w:type="dxa"/>
            <w:tcBorders>
              <w:bottom w:val="single" w:sz="4" w:space="0" w:color="auto"/>
            </w:tcBorders>
            <w:shd w:val="clear" w:color="auto" w:fill="FFFFFF" w:themeFill="background1"/>
            <w:vAlign w:val="center"/>
          </w:tcPr>
          <w:p w14:paraId="6A7D9D26" w14:textId="63CCF8A8" w:rsidR="00EB161B" w:rsidRPr="001D27A4" w:rsidRDefault="008635DB" w:rsidP="00CF1712">
            <w:pPr>
              <w:pStyle w:val="TABULKAobr"/>
              <w:rPr>
                <w:rFonts w:ascii="Arial" w:hAnsi="Arial" w:cs="Arial"/>
                <w:sz w:val="18"/>
                <w:szCs w:val="18"/>
              </w:rPr>
            </w:pPr>
            <w:r w:rsidRPr="001D27A4">
              <w:rPr>
                <w:rFonts w:ascii="Arial" w:hAnsi="Arial" w:cs="Arial"/>
                <w:sz w:val="18"/>
                <w:szCs w:val="18"/>
              </w:rPr>
              <w:t>G01-003</w:t>
            </w:r>
          </w:p>
        </w:tc>
      </w:tr>
      <w:tr w:rsidR="00EB161B" w:rsidRPr="001D27A4" w14:paraId="025ACAD2" w14:textId="2C02AD25" w:rsidTr="00EA6EE5">
        <w:trPr>
          <w:trHeight w:val="300"/>
        </w:trPr>
        <w:tc>
          <w:tcPr>
            <w:tcW w:w="2122" w:type="dxa"/>
            <w:tcBorders>
              <w:bottom w:val="single" w:sz="4" w:space="0" w:color="auto"/>
            </w:tcBorders>
            <w:shd w:val="clear" w:color="auto" w:fill="FFFFFF" w:themeFill="background1"/>
            <w:noWrap/>
            <w:vAlign w:val="center"/>
            <w:hideMark/>
          </w:tcPr>
          <w:p w14:paraId="5F41CC76"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Hobšovice</w:t>
            </w:r>
          </w:p>
        </w:tc>
        <w:tc>
          <w:tcPr>
            <w:tcW w:w="850" w:type="dxa"/>
            <w:tcBorders>
              <w:bottom w:val="single" w:sz="4" w:space="0" w:color="auto"/>
            </w:tcBorders>
            <w:shd w:val="clear" w:color="auto" w:fill="FFFFFF" w:themeFill="background1"/>
            <w:noWrap/>
            <w:vAlign w:val="center"/>
            <w:hideMark/>
          </w:tcPr>
          <w:p w14:paraId="7A4DAFF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1163B208"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VL</w:t>
            </w:r>
          </w:p>
        </w:tc>
        <w:tc>
          <w:tcPr>
            <w:tcW w:w="1227" w:type="dxa"/>
            <w:tcBorders>
              <w:bottom w:val="single" w:sz="4" w:space="0" w:color="auto"/>
            </w:tcBorders>
            <w:shd w:val="clear" w:color="auto" w:fill="FFFFFF" w:themeFill="background1"/>
            <w:noWrap/>
            <w:vAlign w:val="center"/>
            <w:hideMark/>
          </w:tcPr>
          <w:p w14:paraId="0E44D98E"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Hobšovice</w:t>
            </w:r>
          </w:p>
        </w:tc>
        <w:tc>
          <w:tcPr>
            <w:tcW w:w="3260" w:type="dxa"/>
            <w:tcBorders>
              <w:bottom w:val="single" w:sz="4" w:space="0" w:color="auto"/>
            </w:tcBorders>
            <w:shd w:val="clear" w:color="auto" w:fill="FFFFFF" w:themeFill="background1"/>
            <w:vAlign w:val="center"/>
          </w:tcPr>
          <w:p w14:paraId="527507EC" w14:textId="4B20200D" w:rsidR="00EB161B" w:rsidRPr="001D27A4" w:rsidRDefault="00AE70BA" w:rsidP="00CF1712">
            <w:pPr>
              <w:pStyle w:val="TABULKAobr"/>
              <w:rPr>
                <w:rFonts w:ascii="Arial" w:hAnsi="Arial" w:cs="Arial"/>
                <w:sz w:val="18"/>
                <w:szCs w:val="18"/>
              </w:rPr>
            </w:pPr>
            <w:r w:rsidRPr="001D27A4">
              <w:rPr>
                <w:rFonts w:ascii="Arial" w:hAnsi="Arial" w:cs="Arial"/>
                <w:sz w:val="18"/>
                <w:szCs w:val="18"/>
              </w:rPr>
              <w:t xml:space="preserve">v ÚP převážná část jako plocha návrhová </w:t>
            </w:r>
            <w:r w:rsidR="009635E0" w:rsidRPr="001D27A4">
              <w:rPr>
                <w:rFonts w:ascii="Arial" w:hAnsi="Arial" w:cs="Arial"/>
                <w:sz w:val="18"/>
                <w:szCs w:val="18"/>
              </w:rPr>
              <w:t xml:space="preserve">smíšená přírodní; </w:t>
            </w:r>
            <w:r w:rsidR="00A54923" w:rsidRPr="001D27A4">
              <w:rPr>
                <w:rFonts w:ascii="Arial" w:hAnsi="Arial" w:cs="Arial"/>
                <w:sz w:val="18"/>
                <w:szCs w:val="18"/>
              </w:rPr>
              <w:t>obklopen vegetací</w:t>
            </w:r>
            <w:r w:rsidR="006B6907" w:rsidRPr="001D27A4">
              <w:rPr>
                <w:rFonts w:ascii="Arial" w:hAnsi="Arial" w:cs="Arial"/>
                <w:sz w:val="18"/>
                <w:szCs w:val="18"/>
              </w:rPr>
              <w:t>, nízké stavby na terénním náspu – bez dopadu na krajinný ráz</w:t>
            </w:r>
          </w:p>
        </w:tc>
        <w:tc>
          <w:tcPr>
            <w:tcW w:w="993" w:type="dxa"/>
            <w:tcBorders>
              <w:bottom w:val="single" w:sz="4" w:space="0" w:color="auto"/>
            </w:tcBorders>
            <w:shd w:val="clear" w:color="auto" w:fill="FFFFFF" w:themeFill="background1"/>
            <w:vAlign w:val="center"/>
          </w:tcPr>
          <w:p w14:paraId="7DB92553" w14:textId="2A7A7A93" w:rsidR="00EB161B" w:rsidRPr="001D27A4" w:rsidRDefault="006B6907"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54E5FD3F" w14:textId="6E8A3F5A" w:rsidTr="00EA6EE5">
        <w:trPr>
          <w:trHeight w:val="300"/>
        </w:trPr>
        <w:tc>
          <w:tcPr>
            <w:tcW w:w="2122" w:type="dxa"/>
            <w:tcBorders>
              <w:bottom w:val="single" w:sz="4" w:space="0" w:color="auto"/>
            </w:tcBorders>
            <w:shd w:val="clear" w:color="auto" w:fill="FFFFFF" w:themeFill="background1"/>
            <w:noWrap/>
            <w:vAlign w:val="center"/>
            <w:hideMark/>
          </w:tcPr>
          <w:p w14:paraId="7023908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Hospozín</w:t>
            </w:r>
          </w:p>
        </w:tc>
        <w:tc>
          <w:tcPr>
            <w:tcW w:w="850" w:type="dxa"/>
            <w:tcBorders>
              <w:bottom w:val="single" w:sz="4" w:space="0" w:color="auto"/>
            </w:tcBorders>
            <w:shd w:val="clear" w:color="auto" w:fill="FFFFFF" w:themeFill="background1"/>
            <w:noWrap/>
            <w:vAlign w:val="center"/>
            <w:hideMark/>
          </w:tcPr>
          <w:p w14:paraId="1F6CC518"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2AD1F4B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BV</w:t>
            </w:r>
          </w:p>
        </w:tc>
        <w:tc>
          <w:tcPr>
            <w:tcW w:w="1227" w:type="dxa"/>
            <w:tcBorders>
              <w:bottom w:val="single" w:sz="4" w:space="0" w:color="auto"/>
            </w:tcBorders>
            <w:shd w:val="clear" w:color="auto" w:fill="FFFFFF" w:themeFill="background1"/>
            <w:noWrap/>
            <w:vAlign w:val="center"/>
            <w:hideMark/>
          </w:tcPr>
          <w:p w14:paraId="299504CD"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Hospozín</w:t>
            </w:r>
          </w:p>
        </w:tc>
        <w:tc>
          <w:tcPr>
            <w:tcW w:w="3260" w:type="dxa"/>
            <w:tcBorders>
              <w:bottom w:val="single" w:sz="4" w:space="0" w:color="auto"/>
            </w:tcBorders>
            <w:shd w:val="clear" w:color="auto" w:fill="FFFFFF" w:themeFill="background1"/>
            <w:vAlign w:val="center"/>
          </w:tcPr>
          <w:p w14:paraId="051CA0BC" w14:textId="716A175E" w:rsidR="00EB161B" w:rsidRPr="001D27A4" w:rsidRDefault="0067344A" w:rsidP="00CF1712">
            <w:pPr>
              <w:pStyle w:val="TABULKAobr"/>
              <w:rPr>
                <w:rFonts w:ascii="Arial" w:hAnsi="Arial" w:cs="Arial"/>
                <w:sz w:val="18"/>
                <w:szCs w:val="18"/>
              </w:rPr>
            </w:pPr>
            <w:r w:rsidRPr="001D27A4">
              <w:rPr>
                <w:rFonts w:ascii="Arial" w:hAnsi="Arial" w:cs="Arial"/>
                <w:sz w:val="18"/>
                <w:szCs w:val="18"/>
              </w:rPr>
              <w:t xml:space="preserve">v ÚP návrhové plochy pro bydlení; </w:t>
            </w:r>
            <w:r w:rsidR="00762A5F" w:rsidRPr="001D27A4">
              <w:rPr>
                <w:rFonts w:ascii="Arial" w:hAnsi="Arial" w:cs="Arial"/>
                <w:sz w:val="18"/>
                <w:szCs w:val="18"/>
              </w:rPr>
              <w:t>obklopen vegetací a zástavbou</w:t>
            </w:r>
            <w:r w:rsidR="00EA43C6" w:rsidRPr="001D27A4">
              <w:rPr>
                <w:rFonts w:ascii="Arial" w:hAnsi="Arial" w:cs="Arial"/>
                <w:sz w:val="18"/>
                <w:szCs w:val="18"/>
              </w:rPr>
              <w:t xml:space="preserve">, bez dopadu na krajinný ráz </w:t>
            </w:r>
          </w:p>
        </w:tc>
        <w:tc>
          <w:tcPr>
            <w:tcW w:w="993" w:type="dxa"/>
            <w:tcBorders>
              <w:bottom w:val="single" w:sz="4" w:space="0" w:color="auto"/>
            </w:tcBorders>
            <w:shd w:val="clear" w:color="auto" w:fill="FFFFFF" w:themeFill="background1"/>
            <w:vAlign w:val="center"/>
          </w:tcPr>
          <w:p w14:paraId="48AD637E" w14:textId="0E0F5422" w:rsidR="00EB161B" w:rsidRPr="001D27A4" w:rsidRDefault="00EA43C6"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24723D43" w14:textId="13A33EB8" w:rsidTr="00EA6EE5">
        <w:trPr>
          <w:trHeight w:val="300"/>
        </w:trPr>
        <w:tc>
          <w:tcPr>
            <w:tcW w:w="2122" w:type="dxa"/>
            <w:shd w:val="clear" w:color="auto" w:fill="FFFFFF" w:themeFill="background1"/>
            <w:noWrap/>
            <w:vAlign w:val="center"/>
            <w:hideMark/>
          </w:tcPr>
          <w:p w14:paraId="16312C63"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Jemníky</w:t>
            </w:r>
          </w:p>
        </w:tc>
        <w:tc>
          <w:tcPr>
            <w:tcW w:w="850" w:type="dxa"/>
            <w:shd w:val="clear" w:color="auto" w:fill="FFFFFF" w:themeFill="background1"/>
            <w:noWrap/>
            <w:vAlign w:val="center"/>
            <w:hideMark/>
          </w:tcPr>
          <w:p w14:paraId="778084E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shd w:val="clear" w:color="auto" w:fill="FFFFFF" w:themeFill="background1"/>
            <w:noWrap/>
            <w:vAlign w:val="center"/>
            <w:hideMark/>
          </w:tcPr>
          <w:p w14:paraId="1877F2A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227" w:type="dxa"/>
            <w:shd w:val="clear" w:color="auto" w:fill="FFFFFF" w:themeFill="background1"/>
            <w:noWrap/>
            <w:vAlign w:val="center"/>
            <w:hideMark/>
          </w:tcPr>
          <w:p w14:paraId="44FFCD4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Jemníky</w:t>
            </w:r>
          </w:p>
        </w:tc>
        <w:tc>
          <w:tcPr>
            <w:tcW w:w="3260" w:type="dxa"/>
            <w:shd w:val="clear" w:color="auto" w:fill="FFFFFF" w:themeFill="background1"/>
            <w:vAlign w:val="center"/>
          </w:tcPr>
          <w:p w14:paraId="69E1B5CD" w14:textId="15B590FB" w:rsidR="00EB161B" w:rsidRPr="001D27A4" w:rsidRDefault="006D700E" w:rsidP="00CF1712">
            <w:pPr>
              <w:pStyle w:val="TABULKAobr"/>
              <w:rPr>
                <w:rFonts w:ascii="Arial" w:hAnsi="Arial" w:cs="Arial"/>
                <w:sz w:val="18"/>
                <w:szCs w:val="18"/>
              </w:rPr>
            </w:pPr>
            <w:r w:rsidRPr="001D27A4">
              <w:rPr>
                <w:rFonts w:ascii="Arial" w:hAnsi="Arial" w:cs="Arial"/>
                <w:sz w:val="18"/>
                <w:szCs w:val="18"/>
              </w:rPr>
              <w:t xml:space="preserve">v ÚP neřešeno; </w:t>
            </w:r>
            <w:r w:rsidR="00821995" w:rsidRPr="001D27A4">
              <w:rPr>
                <w:rFonts w:ascii="Arial" w:hAnsi="Arial" w:cs="Arial"/>
                <w:sz w:val="18"/>
                <w:szCs w:val="18"/>
              </w:rPr>
              <w:t xml:space="preserve">částečně obklopen vegetací, </w:t>
            </w:r>
            <w:r w:rsidR="00E62C75" w:rsidRPr="001D27A4">
              <w:rPr>
                <w:rFonts w:ascii="Arial" w:hAnsi="Arial" w:cs="Arial"/>
                <w:sz w:val="18"/>
                <w:szCs w:val="18"/>
              </w:rPr>
              <w:t>stavby venkovského typu, bez významného dopadu na ráz obce</w:t>
            </w:r>
          </w:p>
        </w:tc>
        <w:tc>
          <w:tcPr>
            <w:tcW w:w="993" w:type="dxa"/>
            <w:shd w:val="clear" w:color="auto" w:fill="FFFFFF" w:themeFill="background1"/>
            <w:vAlign w:val="center"/>
          </w:tcPr>
          <w:p w14:paraId="78A9D562" w14:textId="37C1950F" w:rsidR="00EB161B" w:rsidRPr="001D27A4" w:rsidRDefault="00E62C75" w:rsidP="00CF1712">
            <w:pPr>
              <w:pStyle w:val="TABULKAobr"/>
              <w:rPr>
                <w:rFonts w:ascii="Arial" w:hAnsi="Arial" w:cs="Arial"/>
                <w:sz w:val="18"/>
                <w:szCs w:val="18"/>
              </w:rPr>
            </w:pPr>
            <w:r w:rsidRPr="001D27A4">
              <w:rPr>
                <w:rFonts w:ascii="Arial" w:hAnsi="Arial" w:cs="Arial"/>
                <w:sz w:val="18"/>
                <w:szCs w:val="18"/>
              </w:rPr>
              <w:t>G01-004</w:t>
            </w:r>
          </w:p>
        </w:tc>
      </w:tr>
      <w:tr w:rsidR="00EB161B" w:rsidRPr="001D27A4" w14:paraId="3B3A45DE" w14:textId="27C9119C" w:rsidTr="00EA6EE5">
        <w:trPr>
          <w:trHeight w:val="300"/>
        </w:trPr>
        <w:tc>
          <w:tcPr>
            <w:tcW w:w="2122" w:type="dxa"/>
            <w:shd w:val="clear" w:color="auto" w:fill="FFFFFF" w:themeFill="background1"/>
            <w:noWrap/>
            <w:vAlign w:val="center"/>
            <w:hideMark/>
          </w:tcPr>
          <w:p w14:paraId="2EFD42F0"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Ješín 2</w:t>
            </w:r>
          </w:p>
        </w:tc>
        <w:tc>
          <w:tcPr>
            <w:tcW w:w="850" w:type="dxa"/>
            <w:shd w:val="clear" w:color="auto" w:fill="FFFFFF" w:themeFill="background1"/>
            <w:noWrap/>
            <w:vAlign w:val="center"/>
            <w:hideMark/>
          </w:tcPr>
          <w:p w14:paraId="44FDC87B"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shd w:val="clear" w:color="auto" w:fill="FFFFFF" w:themeFill="background1"/>
            <w:noWrap/>
            <w:vAlign w:val="center"/>
            <w:hideMark/>
          </w:tcPr>
          <w:p w14:paraId="5700E19C"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BV</w:t>
            </w:r>
          </w:p>
        </w:tc>
        <w:tc>
          <w:tcPr>
            <w:tcW w:w="1227" w:type="dxa"/>
            <w:shd w:val="clear" w:color="auto" w:fill="FFFFFF" w:themeFill="background1"/>
            <w:noWrap/>
            <w:vAlign w:val="center"/>
            <w:hideMark/>
          </w:tcPr>
          <w:p w14:paraId="306203D8" w14:textId="43BA7E91" w:rsidR="00EB161B" w:rsidRPr="001D27A4" w:rsidRDefault="00AB6065" w:rsidP="00CF1712">
            <w:pPr>
              <w:pStyle w:val="TABULKAobr"/>
              <w:rPr>
                <w:rFonts w:ascii="Arial" w:hAnsi="Arial" w:cs="Arial"/>
                <w:sz w:val="18"/>
                <w:szCs w:val="18"/>
              </w:rPr>
            </w:pPr>
            <w:r w:rsidRPr="001D27A4">
              <w:rPr>
                <w:rFonts w:ascii="Arial" w:hAnsi="Arial" w:cs="Arial"/>
                <w:sz w:val="18"/>
                <w:szCs w:val="18"/>
              </w:rPr>
              <w:t>Velvary</w:t>
            </w:r>
          </w:p>
        </w:tc>
        <w:tc>
          <w:tcPr>
            <w:tcW w:w="3260" w:type="dxa"/>
            <w:shd w:val="clear" w:color="auto" w:fill="FFFFFF" w:themeFill="background1"/>
            <w:vAlign w:val="center"/>
          </w:tcPr>
          <w:p w14:paraId="09F0B96C" w14:textId="4D803EF3" w:rsidR="00EB161B" w:rsidRPr="001D27A4" w:rsidRDefault="00651913" w:rsidP="00CF1712">
            <w:pPr>
              <w:pStyle w:val="TABULKAobr"/>
              <w:rPr>
                <w:rFonts w:ascii="Arial" w:hAnsi="Arial" w:cs="Arial"/>
                <w:sz w:val="18"/>
                <w:szCs w:val="18"/>
              </w:rPr>
            </w:pPr>
            <w:r w:rsidRPr="001D27A4">
              <w:rPr>
                <w:rFonts w:ascii="Arial" w:hAnsi="Arial" w:cs="Arial"/>
                <w:sz w:val="18"/>
                <w:szCs w:val="18"/>
              </w:rPr>
              <w:t xml:space="preserve">v ÚP jako stávající plocha </w:t>
            </w:r>
            <w:r w:rsidR="004814C8" w:rsidRPr="001D27A4">
              <w:rPr>
                <w:rFonts w:ascii="Arial" w:hAnsi="Arial" w:cs="Arial"/>
                <w:sz w:val="18"/>
                <w:szCs w:val="18"/>
              </w:rPr>
              <w:t>výroby</w:t>
            </w:r>
            <w:r w:rsidR="00CD64B7" w:rsidRPr="001D27A4">
              <w:rPr>
                <w:rFonts w:ascii="Arial" w:hAnsi="Arial" w:cs="Arial"/>
                <w:sz w:val="18"/>
                <w:szCs w:val="18"/>
              </w:rPr>
              <w:t>, neřešeno</w:t>
            </w:r>
            <w:r w:rsidR="004814C8" w:rsidRPr="001D27A4">
              <w:rPr>
                <w:rFonts w:ascii="Arial" w:hAnsi="Arial" w:cs="Arial"/>
                <w:sz w:val="18"/>
                <w:szCs w:val="18"/>
              </w:rPr>
              <w:t xml:space="preserve">; </w:t>
            </w:r>
            <w:r w:rsidR="00997D87" w:rsidRPr="001D27A4">
              <w:rPr>
                <w:rFonts w:ascii="Arial" w:hAnsi="Arial" w:cs="Arial"/>
                <w:sz w:val="18"/>
                <w:szCs w:val="18"/>
              </w:rPr>
              <w:t xml:space="preserve">bez </w:t>
            </w:r>
            <w:r w:rsidR="00417AA8" w:rsidRPr="001D27A4">
              <w:rPr>
                <w:rFonts w:ascii="Arial" w:hAnsi="Arial" w:cs="Arial"/>
                <w:sz w:val="18"/>
                <w:szCs w:val="18"/>
              </w:rPr>
              <w:t xml:space="preserve">izolační zeleně, nízká stavba, </w:t>
            </w:r>
            <w:r w:rsidR="00AE701E" w:rsidRPr="001D27A4">
              <w:rPr>
                <w:rFonts w:ascii="Arial" w:hAnsi="Arial" w:cs="Arial"/>
                <w:sz w:val="18"/>
                <w:szCs w:val="18"/>
              </w:rPr>
              <w:t>pohledově exponovaná</w:t>
            </w:r>
          </w:p>
        </w:tc>
        <w:tc>
          <w:tcPr>
            <w:tcW w:w="993" w:type="dxa"/>
            <w:shd w:val="clear" w:color="auto" w:fill="FFFFFF" w:themeFill="background1"/>
            <w:vAlign w:val="center"/>
          </w:tcPr>
          <w:p w14:paraId="67B5512E" w14:textId="743CDC09" w:rsidR="00EB161B" w:rsidRPr="001D27A4" w:rsidRDefault="00AE701E" w:rsidP="00CF1712">
            <w:pPr>
              <w:pStyle w:val="TABULKAobr"/>
              <w:rPr>
                <w:rFonts w:ascii="Arial" w:hAnsi="Arial" w:cs="Arial"/>
                <w:sz w:val="18"/>
                <w:szCs w:val="18"/>
              </w:rPr>
            </w:pPr>
            <w:r w:rsidRPr="001D27A4">
              <w:rPr>
                <w:rFonts w:ascii="Arial" w:hAnsi="Arial" w:cs="Arial"/>
                <w:sz w:val="18"/>
                <w:szCs w:val="18"/>
              </w:rPr>
              <w:t>G01-005</w:t>
            </w:r>
          </w:p>
        </w:tc>
      </w:tr>
      <w:tr w:rsidR="00EB161B" w:rsidRPr="001D27A4" w14:paraId="78518190" w14:textId="33BA3CBC" w:rsidTr="00EA6EE5">
        <w:trPr>
          <w:trHeight w:val="300"/>
        </w:trPr>
        <w:tc>
          <w:tcPr>
            <w:tcW w:w="2122" w:type="dxa"/>
            <w:tcBorders>
              <w:bottom w:val="single" w:sz="4" w:space="0" w:color="auto"/>
            </w:tcBorders>
            <w:shd w:val="clear" w:color="auto" w:fill="FFFFFF" w:themeFill="background1"/>
            <w:noWrap/>
            <w:vAlign w:val="center"/>
            <w:hideMark/>
          </w:tcPr>
          <w:p w14:paraId="7F415D76"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Miletice</w:t>
            </w:r>
          </w:p>
        </w:tc>
        <w:tc>
          <w:tcPr>
            <w:tcW w:w="850" w:type="dxa"/>
            <w:tcBorders>
              <w:bottom w:val="single" w:sz="4" w:space="0" w:color="auto"/>
            </w:tcBorders>
            <w:shd w:val="clear" w:color="auto" w:fill="FFFFFF" w:themeFill="background1"/>
            <w:noWrap/>
            <w:vAlign w:val="center"/>
            <w:hideMark/>
          </w:tcPr>
          <w:p w14:paraId="09AB82C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13C529DF"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ZV</w:t>
            </w:r>
          </w:p>
        </w:tc>
        <w:tc>
          <w:tcPr>
            <w:tcW w:w="1227" w:type="dxa"/>
            <w:tcBorders>
              <w:bottom w:val="single" w:sz="4" w:space="0" w:color="auto"/>
            </w:tcBorders>
            <w:shd w:val="clear" w:color="auto" w:fill="FFFFFF" w:themeFill="background1"/>
            <w:noWrap/>
            <w:vAlign w:val="center"/>
            <w:hideMark/>
          </w:tcPr>
          <w:p w14:paraId="7F5844B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Černuc</w:t>
            </w:r>
          </w:p>
        </w:tc>
        <w:tc>
          <w:tcPr>
            <w:tcW w:w="3260" w:type="dxa"/>
            <w:tcBorders>
              <w:bottom w:val="single" w:sz="4" w:space="0" w:color="auto"/>
            </w:tcBorders>
            <w:shd w:val="clear" w:color="auto" w:fill="FFFFFF" w:themeFill="background1"/>
            <w:vAlign w:val="center"/>
          </w:tcPr>
          <w:p w14:paraId="29ABEE8B" w14:textId="58A0C12D" w:rsidR="00EB161B" w:rsidRPr="001D27A4" w:rsidRDefault="00360A94" w:rsidP="00CF1712">
            <w:pPr>
              <w:pStyle w:val="TABULKAobr"/>
              <w:rPr>
                <w:rFonts w:ascii="Arial" w:hAnsi="Arial" w:cs="Arial"/>
                <w:sz w:val="18"/>
                <w:szCs w:val="18"/>
              </w:rPr>
            </w:pPr>
            <w:r w:rsidRPr="001D27A4">
              <w:rPr>
                <w:rFonts w:ascii="Arial" w:hAnsi="Arial" w:cs="Arial"/>
                <w:sz w:val="18"/>
                <w:szCs w:val="18"/>
              </w:rPr>
              <w:t xml:space="preserve">v ÚP jako stávající plocha výroby, neřešeno; </w:t>
            </w:r>
            <w:r w:rsidR="00030398" w:rsidRPr="001D27A4">
              <w:rPr>
                <w:rFonts w:ascii="Arial" w:hAnsi="Arial" w:cs="Arial"/>
                <w:sz w:val="18"/>
                <w:szCs w:val="18"/>
              </w:rPr>
              <w:t>zarůstající vegetací, dosud nevzrostlá, viditelné, pohledově exponované</w:t>
            </w:r>
          </w:p>
        </w:tc>
        <w:tc>
          <w:tcPr>
            <w:tcW w:w="993" w:type="dxa"/>
            <w:tcBorders>
              <w:bottom w:val="single" w:sz="4" w:space="0" w:color="auto"/>
            </w:tcBorders>
            <w:shd w:val="clear" w:color="auto" w:fill="FFFFFF" w:themeFill="background1"/>
            <w:vAlign w:val="center"/>
          </w:tcPr>
          <w:p w14:paraId="0AB8D1B1" w14:textId="1030CC84" w:rsidR="00EB161B" w:rsidRPr="001D27A4" w:rsidRDefault="00030398" w:rsidP="00CF1712">
            <w:pPr>
              <w:pStyle w:val="TABULKAobr"/>
              <w:rPr>
                <w:rFonts w:ascii="Arial" w:hAnsi="Arial" w:cs="Arial"/>
                <w:sz w:val="18"/>
                <w:szCs w:val="18"/>
              </w:rPr>
            </w:pPr>
            <w:r w:rsidRPr="001D27A4">
              <w:rPr>
                <w:rFonts w:ascii="Arial" w:hAnsi="Arial" w:cs="Arial"/>
                <w:sz w:val="18"/>
                <w:szCs w:val="18"/>
              </w:rPr>
              <w:t>G01-006</w:t>
            </w:r>
          </w:p>
        </w:tc>
      </w:tr>
      <w:tr w:rsidR="00EB161B" w:rsidRPr="001D27A4" w14:paraId="50349C33" w14:textId="3303CD25" w:rsidTr="00EA6EE5">
        <w:trPr>
          <w:trHeight w:val="300"/>
        </w:trPr>
        <w:tc>
          <w:tcPr>
            <w:tcW w:w="2122" w:type="dxa"/>
            <w:tcBorders>
              <w:bottom w:val="single" w:sz="4" w:space="0" w:color="auto"/>
            </w:tcBorders>
            <w:shd w:val="clear" w:color="auto" w:fill="FFFFFF" w:themeFill="background1"/>
            <w:noWrap/>
            <w:vAlign w:val="center"/>
            <w:hideMark/>
          </w:tcPr>
          <w:p w14:paraId="69E46407"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Neprobylice</w:t>
            </w:r>
          </w:p>
        </w:tc>
        <w:tc>
          <w:tcPr>
            <w:tcW w:w="850" w:type="dxa"/>
            <w:tcBorders>
              <w:bottom w:val="single" w:sz="4" w:space="0" w:color="auto"/>
            </w:tcBorders>
            <w:shd w:val="clear" w:color="auto" w:fill="FFFFFF" w:themeFill="background1"/>
            <w:noWrap/>
            <w:vAlign w:val="center"/>
            <w:hideMark/>
          </w:tcPr>
          <w:p w14:paraId="79DE3DF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5DFC8D10"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VZ</w:t>
            </w:r>
          </w:p>
        </w:tc>
        <w:tc>
          <w:tcPr>
            <w:tcW w:w="1227" w:type="dxa"/>
            <w:tcBorders>
              <w:bottom w:val="single" w:sz="4" w:space="0" w:color="auto"/>
            </w:tcBorders>
            <w:shd w:val="clear" w:color="auto" w:fill="FFFFFF" w:themeFill="background1"/>
            <w:noWrap/>
            <w:vAlign w:val="center"/>
            <w:hideMark/>
          </w:tcPr>
          <w:p w14:paraId="2A3BB8FD"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Neprobylice</w:t>
            </w:r>
          </w:p>
        </w:tc>
        <w:tc>
          <w:tcPr>
            <w:tcW w:w="3260" w:type="dxa"/>
            <w:tcBorders>
              <w:bottom w:val="single" w:sz="4" w:space="0" w:color="auto"/>
            </w:tcBorders>
            <w:shd w:val="clear" w:color="auto" w:fill="FFFFFF" w:themeFill="background1"/>
            <w:vAlign w:val="center"/>
          </w:tcPr>
          <w:p w14:paraId="62E15321" w14:textId="5CBCCFE9" w:rsidR="00EB161B" w:rsidRPr="001D27A4" w:rsidRDefault="00165C4D" w:rsidP="00CF1712">
            <w:pPr>
              <w:pStyle w:val="TABULKAobr"/>
              <w:rPr>
                <w:rFonts w:ascii="Arial" w:hAnsi="Arial" w:cs="Arial"/>
                <w:sz w:val="18"/>
                <w:szCs w:val="18"/>
              </w:rPr>
            </w:pPr>
            <w:r w:rsidRPr="001D27A4">
              <w:rPr>
                <w:rFonts w:ascii="Arial" w:hAnsi="Arial" w:cs="Arial"/>
                <w:sz w:val="18"/>
                <w:szCs w:val="18"/>
              </w:rPr>
              <w:t xml:space="preserve">v ÚP jako stávající plocha výroby, neřešeno; </w:t>
            </w:r>
            <w:r w:rsidR="00891CFE" w:rsidRPr="001D27A4">
              <w:rPr>
                <w:rFonts w:ascii="Arial" w:hAnsi="Arial" w:cs="Arial"/>
                <w:sz w:val="18"/>
                <w:szCs w:val="18"/>
              </w:rPr>
              <w:t xml:space="preserve">částečně kryté zelení, </w:t>
            </w:r>
            <w:r w:rsidR="009510EE" w:rsidRPr="001D27A4">
              <w:rPr>
                <w:rFonts w:ascii="Arial" w:hAnsi="Arial" w:cs="Arial"/>
                <w:sz w:val="18"/>
                <w:szCs w:val="18"/>
              </w:rPr>
              <w:t>bez významného vlivu na krajinný ráz, zřejmě již využíván</w:t>
            </w:r>
          </w:p>
        </w:tc>
        <w:tc>
          <w:tcPr>
            <w:tcW w:w="993" w:type="dxa"/>
            <w:tcBorders>
              <w:bottom w:val="single" w:sz="4" w:space="0" w:color="auto"/>
            </w:tcBorders>
            <w:shd w:val="clear" w:color="auto" w:fill="FFFFFF" w:themeFill="background1"/>
            <w:vAlign w:val="center"/>
          </w:tcPr>
          <w:p w14:paraId="33E1C5EE" w14:textId="5281062B" w:rsidR="00EB161B" w:rsidRPr="001D27A4" w:rsidRDefault="009510EE"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0CC19ECC" w14:textId="34B5011C" w:rsidTr="00EA6EE5">
        <w:trPr>
          <w:trHeight w:val="300"/>
        </w:trPr>
        <w:tc>
          <w:tcPr>
            <w:tcW w:w="2122" w:type="dxa"/>
            <w:tcBorders>
              <w:bottom w:val="single" w:sz="4" w:space="0" w:color="auto"/>
            </w:tcBorders>
            <w:shd w:val="clear" w:color="auto" w:fill="FFFFFF" w:themeFill="background1"/>
            <w:noWrap/>
            <w:vAlign w:val="center"/>
            <w:hideMark/>
          </w:tcPr>
          <w:p w14:paraId="0D5925A6"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Pozdeň 1</w:t>
            </w:r>
          </w:p>
        </w:tc>
        <w:tc>
          <w:tcPr>
            <w:tcW w:w="850" w:type="dxa"/>
            <w:tcBorders>
              <w:bottom w:val="single" w:sz="4" w:space="0" w:color="auto"/>
            </w:tcBorders>
            <w:shd w:val="clear" w:color="auto" w:fill="FFFFFF" w:themeFill="background1"/>
            <w:noWrap/>
            <w:vAlign w:val="center"/>
            <w:hideMark/>
          </w:tcPr>
          <w:p w14:paraId="300611F8"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73EC2790"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VZ</w:t>
            </w:r>
          </w:p>
        </w:tc>
        <w:tc>
          <w:tcPr>
            <w:tcW w:w="1227" w:type="dxa"/>
            <w:tcBorders>
              <w:bottom w:val="single" w:sz="4" w:space="0" w:color="auto"/>
            </w:tcBorders>
            <w:shd w:val="clear" w:color="auto" w:fill="FFFFFF" w:themeFill="background1"/>
            <w:noWrap/>
            <w:vAlign w:val="center"/>
            <w:hideMark/>
          </w:tcPr>
          <w:p w14:paraId="0F56B746"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Pozdeň</w:t>
            </w:r>
          </w:p>
        </w:tc>
        <w:tc>
          <w:tcPr>
            <w:tcW w:w="3260" w:type="dxa"/>
            <w:tcBorders>
              <w:bottom w:val="single" w:sz="4" w:space="0" w:color="auto"/>
            </w:tcBorders>
            <w:shd w:val="clear" w:color="auto" w:fill="FFFFFF" w:themeFill="background1"/>
            <w:vAlign w:val="center"/>
          </w:tcPr>
          <w:p w14:paraId="747A27E5" w14:textId="4B7058F5" w:rsidR="00EB161B" w:rsidRPr="001D27A4" w:rsidRDefault="005C2062" w:rsidP="00CF1712">
            <w:pPr>
              <w:pStyle w:val="TABULKAobr"/>
              <w:rPr>
                <w:rFonts w:ascii="Arial" w:hAnsi="Arial" w:cs="Arial"/>
                <w:sz w:val="18"/>
                <w:szCs w:val="18"/>
              </w:rPr>
            </w:pPr>
            <w:r w:rsidRPr="001D27A4">
              <w:rPr>
                <w:rFonts w:ascii="Arial" w:hAnsi="Arial" w:cs="Arial"/>
                <w:sz w:val="18"/>
                <w:szCs w:val="18"/>
              </w:rPr>
              <w:t xml:space="preserve">v ÚP jako stávající plocha výroby, neřešeno; </w:t>
            </w:r>
            <w:r w:rsidR="00921827" w:rsidRPr="001D27A4">
              <w:rPr>
                <w:rFonts w:ascii="Arial" w:hAnsi="Arial" w:cs="Arial"/>
                <w:sz w:val="18"/>
                <w:szCs w:val="18"/>
              </w:rPr>
              <w:t>nízké stavby zarůstající vegetací, s negativním ovlivněním rázu sídla</w:t>
            </w:r>
            <w:r w:rsidR="000B6410" w:rsidRPr="001D27A4">
              <w:rPr>
                <w:rFonts w:ascii="Arial" w:hAnsi="Arial" w:cs="Arial"/>
                <w:sz w:val="18"/>
                <w:szCs w:val="18"/>
              </w:rPr>
              <w:t xml:space="preserve"> při příjezdu do obce</w:t>
            </w:r>
          </w:p>
        </w:tc>
        <w:tc>
          <w:tcPr>
            <w:tcW w:w="993" w:type="dxa"/>
            <w:tcBorders>
              <w:bottom w:val="single" w:sz="4" w:space="0" w:color="auto"/>
            </w:tcBorders>
            <w:shd w:val="clear" w:color="auto" w:fill="FFFFFF" w:themeFill="background1"/>
            <w:vAlign w:val="center"/>
          </w:tcPr>
          <w:p w14:paraId="1EF8548F" w14:textId="730ABDF0" w:rsidR="00EB161B" w:rsidRPr="001D27A4" w:rsidRDefault="000B6410" w:rsidP="00CF1712">
            <w:pPr>
              <w:pStyle w:val="TABULKAobr"/>
              <w:rPr>
                <w:rFonts w:ascii="Arial" w:hAnsi="Arial" w:cs="Arial"/>
                <w:sz w:val="18"/>
                <w:szCs w:val="18"/>
              </w:rPr>
            </w:pPr>
            <w:r w:rsidRPr="001D27A4">
              <w:rPr>
                <w:rFonts w:ascii="Arial" w:hAnsi="Arial" w:cs="Arial"/>
                <w:sz w:val="18"/>
                <w:szCs w:val="18"/>
              </w:rPr>
              <w:t>G01-007</w:t>
            </w:r>
          </w:p>
        </w:tc>
      </w:tr>
      <w:tr w:rsidR="00EB161B" w:rsidRPr="001D27A4" w14:paraId="595A9747" w14:textId="3029194E" w:rsidTr="00EA6EE5">
        <w:trPr>
          <w:trHeight w:val="300"/>
        </w:trPr>
        <w:tc>
          <w:tcPr>
            <w:tcW w:w="2122" w:type="dxa"/>
            <w:tcBorders>
              <w:bottom w:val="single" w:sz="4" w:space="0" w:color="auto"/>
            </w:tcBorders>
            <w:shd w:val="clear" w:color="auto" w:fill="FFFFFF" w:themeFill="background1"/>
            <w:noWrap/>
            <w:vAlign w:val="center"/>
            <w:hideMark/>
          </w:tcPr>
          <w:p w14:paraId="7AF5AB95"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Pozdeň 2</w:t>
            </w:r>
          </w:p>
        </w:tc>
        <w:tc>
          <w:tcPr>
            <w:tcW w:w="850" w:type="dxa"/>
            <w:tcBorders>
              <w:bottom w:val="single" w:sz="4" w:space="0" w:color="auto"/>
            </w:tcBorders>
            <w:shd w:val="clear" w:color="auto" w:fill="FFFFFF" w:themeFill="background1"/>
            <w:noWrap/>
            <w:vAlign w:val="center"/>
            <w:hideMark/>
          </w:tcPr>
          <w:p w14:paraId="3DC46B2A"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335003CC"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VX</w:t>
            </w:r>
          </w:p>
        </w:tc>
        <w:tc>
          <w:tcPr>
            <w:tcW w:w="1227" w:type="dxa"/>
            <w:tcBorders>
              <w:bottom w:val="single" w:sz="4" w:space="0" w:color="auto"/>
            </w:tcBorders>
            <w:shd w:val="clear" w:color="auto" w:fill="FFFFFF" w:themeFill="background1"/>
            <w:noWrap/>
            <w:vAlign w:val="center"/>
            <w:hideMark/>
          </w:tcPr>
          <w:p w14:paraId="053B91F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Pozdeň</w:t>
            </w:r>
          </w:p>
        </w:tc>
        <w:tc>
          <w:tcPr>
            <w:tcW w:w="3260" w:type="dxa"/>
            <w:tcBorders>
              <w:bottom w:val="single" w:sz="4" w:space="0" w:color="auto"/>
            </w:tcBorders>
            <w:shd w:val="clear" w:color="auto" w:fill="FFFFFF" w:themeFill="background1"/>
            <w:vAlign w:val="center"/>
          </w:tcPr>
          <w:p w14:paraId="252F4AD7" w14:textId="3886B074" w:rsidR="00EB161B" w:rsidRPr="001D27A4" w:rsidRDefault="00AC7DD7" w:rsidP="00CF1712">
            <w:pPr>
              <w:pStyle w:val="TABULKAobr"/>
              <w:rPr>
                <w:rFonts w:ascii="Arial" w:hAnsi="Arial" w:cs="Arial"/>
                <w:sz w:val="18"/>
                <w:szCs w:val="18"/>
              </w:rPr>
            </w:pPr>
            <w:r w:rsidRPr="001D27A4">
              <w:rPr>
                <w:rFonts w:ascii="Arial" w:hAnsi="Arial" w:cs="Arial"/>
                <w:sz w:val="18"/>
                <w:szCs w:val="18"/>
              </w:rPr>
              <w:t xml:space="preserve">v ÚP jako návrhová plocha </w:t>
            </w:r>
            <w:r w:rsidR="00A33CEF" w:rsidRPr="001D27A4">
              <w:rPr>
                <w:rFonts w:ascii="Arial" w:hAnsi="Arial" w:cs="Arial"/>
                <w:sz w:val="18"/>
                <w:szCs w:val="18"/>
              </w:rPr>
              <w:t xml:space="preserve">výroby se specifickým využitím, </w:t>
            </w:r>
            <w:r w:rsidR="00E05612" w:rsidRPr="001D27A4">
              <w:rPr>
                <w:rFonts w:ascii="Arial" w:hAnsi="Arial" w:cs="Arial"/>
                <w:sz w:val="18"/>
                <w:szCs w:val="18"/>
              </w:rPr>
              <w:t>nízké stavby zarůstající vegetací,</w:t>
            </w:r>
            <w:r w:rsidR="005072E3" w:rsidRPr="001D27A4">
              <w:rPr>
                <w:rFonts w:ascii="Arial" w:hAnsi="Arial" w:cs="Arial"/>
                <w:sz w:val="18"/>
                <w:szCs w:val="18"/>
              </w:rPr>
              <w:t xml:space="preserve"> s negativním ovlivněním rázu sídla při příjezdu do obce</w:t>
            </w:r>
          </w:p>
        </w:tc>
        <w:tc>
          <w:tcPr>
            <w:tcW w:w="993" w:type="dxa"/>
            <w:tcBorders>
              <w:bottom w:val="single" w:sz="4" w:space="0" w:color="auto"/>
            </w:tcBorders>
            <w:shd w:val="clear" w:color="auto" w:fill="FFFFFF" w:themeFill="background1"/>
            <w:vAlign w:val="center"/>
          </w:tcPr>
          <w:p w14:paraId="33BC936A" w14:textId="40054874" w:rsidR="00EB161B" w:rsidRPr="001D27A4" w:rsidRDefault="005072E3" w:rsidP="00CF1712">
            <w:pPr>
              <w:pStyle w:val="TABULKAobr"/>
              <w:rPr>
                <w:rFonts w:ascii="Arial" w:hAnsi="Arial" w:cs="Arial"/>
                <w:sz w:val="18"/>
                <w:szCs w:val="18"/>
              </w:rPr>
            </w:pPr>
            <w:r w:rsidRPr="001D27A4">
              <w:rPr>
                <w:rFonts w:ascii="Arial" w:hAnsi="Arial" w:cs="Arial"/>
                <w:sz w:val="18"/>
                <w:szCs w:val="18"/>
              </w:rPr>
              <w:t>G01-008</w:t>
            </w:r>
          </w:p>
        </w:tc>
      </w:tr>
      <w:tr w:rsidR="00EB161B" w:rsidRPr="001D27A4" w14:paraId="0002FAFC" w14:textId="7D814FA4" w:rsidTr="00EA6EE5">
        <w:trPr>
          <w:trHeight w:val="300"/>
        </w:trPr>
        <w:tc>
          <w:tcPr>
            <w:tcW w:w="2122" w:type="dxa"/>
            <w:tcBorders>
              <w:bottom w:val="single" w:sz="4" w:space="0" w:color="auto"/>
            </w:tcBorders>
            <w:shd w:val="clear" w:color="auto" w:fill="FFFFFF" w:themeFill="background1"/>
            <w:noWrap/>
            <w:vAlign w:val="center"/>
            <w:hideMark/>
          </w:tcPr>
          <w:p w14:paraId="036A58A3"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Sazená 1</w:t>
            </w:r>
          </w:p>
        </w:tc>
        <w:tc>
          <w:tcPr>
            <w:tcW w:w="850" w:type="dxa"/>
            <w:tcBorders>
              <w:bottom w:val="single" w:sz="4" w:space="0" w:color="auto"/>
            </w:tcBorders>
            <w:shd w:val="clear" w:color="auto" w:fill="FFFFFF" w:themeFill="background1"/>
            <w:noWrap/>
            <w:vAlign w:val="center"/>
            <w:hideMark/>
          </w:tcPr>
          <w:p w14:paraId="21D71087"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52A1BE1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SV</w:t>
            </w:r>
          </w:p>
        </w:tc>
        <w:tc>
          <w:tcPr>
            <w:tcW w:w="1227" w:type="dxa"/>
            <w:tcBorders>
              <w:bottom w:val="single" w:sz="4" w:space="0" w:color="auto"/>
            </w:tcBorders>
            <w:shd w:val="clear" w:color="auto" w:fill="FFFFFF" w:themeFill="background1"/>
            <w:noWrap/>
            <w:vAlign w:val="center"/>
            <w:hideMark/>
          </w:tcPr>
          <w:p w14:paraId="490FD8F5"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Sazená</w:t>
            </w:r>
          </w:p>
        </w:tc>
        <w:tc>
          <w:tcPr>
            <w:tcW w:w="3260" w:type="dxa"/>
            <w:tcBorders>
              <w:bottom w:val="single" w:sz="4" w:space="0" w:color="auto"/>
            </w:tcBorders>
            <w:shd w:val="clear" w:color="auto" w:fill="FFFFFF" w:themeFill="background1"/>
            <w:vAlign w:val="center"/>
          </w:tcPr>
          <w:p w14:paraId="5F39E926" w14:textId="20940F51" w:rsidR="00EB161B" w:rsidRPr="001D27A4" w:rsidRDefault="00965912" w:rsidP="00CF1712">
            <w:pPr>
              <w:pStyle w:val="TABULKAobr"/>
              <w:rPr>
                <w:rFonts w:ascii="Arial" w:hAnsi="Arial" w:cs="Arial"/>
                <w:sz w:val="18"/>
                <w:szCs w:val="18"/>
              </w:rPr>
            </w:pPr>
            <w:r w:rsidRPr="001D27A4">
              <w:rPr>
                <w:rFonts w:ascii="Arial" w:hAnsi="Arial" w:cs="Arial"/>
                <w:sz w:val="18"/>
                <w:szCs w:val="18"/>
              </w:rPr>
              <w:t>v ÚP jako návrhová plocha</w:t>
            </w:r>
            <w:r w:rsidR="00B84AB5" w:rsidRPr="001D27A4">
              <w:rPr>
                <w:rFonts w:ascii="Arial" w:hAnsi="Arial" w:cs="Arial"/>
                <w:sz w:val="18"/>
                <w:szCs w:val="18"/>
              </w:rPr>
              <w:t xml:space="preserve"> smíšená obytná; </w:t>
            </w:r>
            <w:r w:rsidR="002A7028" w:rsidRPr="001D27A4">
              <w:rPr>
                <w:rFonts w:ascii="Arial" w:hAnsi="Arial" w:cs="Arial"/>
                <w:sz w:val="18"/>
                <w:szCs w:val="18"/>
              </w:rPr>
              <w:t>zachovalá pouze jedna funkční budova</w:t>
            </w:r>
            <w:r w:rsidR="004F5A74" w:rsidRPr="001D27A4">
              <w:rPr>
                <w:rFonts w:ascii="Arial" w:hAnsi="Arial" w:cs="Arial"/>
                <w:sz w:val="18"/>
                <w:szCs w:val="18"/>
              </w:rPr>
              <w:t>, bez dopadu na krajinný ráz</w:t>
            </w:r>
          </w:p>
        </w:tc>
        <w:tc>
          <w:tcPr>
            <w:tcW w:w="993" w:type="dxa"/>
            <w:tcBorders>
              <w:bottom w:val="single" w:sz="4" w:space="0" w:color="auto"/>
            </w:tcBorders>
            <w:shd w:val="clear" w:color="auto" w:fill="FFFFFF" w:themeFill="background1"/>
            <w:vAlign w:val="center"/>
          </w:tcPr>
          <w:p w14:paraId="64D94880" w14:textId="6B1C51FE" w:rsidR="00EB161B" w:rsidRPr="001D27A4" w:rsidRDefault="004F5A74"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52E4213B" w14:textId="6CF7E619" w:rsidTr="00EA6EE5">
        <w:trPr>
          <w:trHeight w:val="300"/>
        </w:trPr>
        <w:tc>
          <w:tcPr>
            <w:tcW w:w="2122" w:type="dxa"/>
            <w:shd w:val="clear" w:color="auto" w:fill="FFFFFF" w:themeFill="background1"/>
            <w:noWrap/>
            <w:vAlign w:val="center"/>
            <w:hideMark/>
          </w:tcPr>
          <w:p w14:paraId="0D63501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lastRenderedPageBreak/>
              <w:t>Zem. areál Sazená 2</w:t>
            </w:r>
          </w:p>
        </w:tc>
        <w:tc>
          <w:tcPr>
            <w:tcW w:w="850" w:type="dxa"/>
            <w:shd w:val="clear" w:color="auto" w:fill="FFFFFF" w:themeFill="background1"/>
            <w:noWrap/>
            <w:vAlign w:val="center"/>
            <w:hideMark/>
          </w:tcPr>
          <w:p w14:paraId="360370B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shd w:val="clear" w:color="auto" w:fill="FFFFFF" w:themeFill="background1"/>
            <w:noWrap/>
            <w:vAlign w:val="center"/>
            <w:hideMark/>
          </w:tcPr>
          <w:p w14:paraId="3D07402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SV</w:t>
            </w:r>
          </w:p>
        </w:tc>
        <w:tc>
          <w:tcPr>
            <w:tcW w:w="1227" w:type="dxa"/>
            <w:shd w:val="clear" w:color="auto" w:fill="FFFFFF" w:themeFill="background1"/>
            <w:noWrap/>
            <w:vAlign w:val="center"/>
            <w:hideMark/>
          </w:tcPr>
          <w:p w14:paraId="1D514C2D"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Sazená</w:t>
            </w:r>
          </w:p>
        </w:tc>
        <w:tc>
          <w:tcPr>
            <w:tcW w:w="3260" w:type="dxa"/>
            <w:shd w:val="clear" w:color="auto" w:fill="FFFFFF" w:themeFill="background1"/>
            <w:vAlign w:val="center"/>
          </w:tcPr>
          <w:p w14:paraId="1E53C9F1" w14:textId="611C728B" w:rsidR="00EB161B" w:rsidRPr="001D27A4" w:rsidRDefault="007E460D" w:rsidP="00CF1712">
            <w:pPr>
              <w:pStyle w:val="TABULKAobr"/>
              <w:rPr>
                <w:rFonts w:ascii="Arial" w:hAnsi="Arial" w:cs="Arial"/>
                <w:sz w:val="18"/>
                <w:szCs w:val="18"/>
              </w:rPr>
            </w:pPr>
            <w:r w:rsidRPr="001D27A4">
              <w:rPr>
                <w:rFonts w:ascii="Arial" w:hAnsi="Arial" w:cs="Arial"/>
                <w:sz w:val="18"/>
                <w:szCs w:val="18"/>
              </w:rPr>
              <w:t>v ÚP jako návrhová plocha smíšená obytná;</w:t>
            </w:r>
            <w:r w:rsidR="0041528C" w:rsidRPr="001D27A4">
              <w:rPr>
                <w:rFonts w:ascii="Arial" w:hAnsi="Arial" w:cs="Arial"/>
                <w:sz w:val="18"/>
                <w:szCs w:val="18"/>
              </w:rPr>
              <w:t xml:space="preserve"> schované za zástavbou</w:t>
            </w:r>
            <w:r w:rsidRPr="001D27A4">
              <w:rPr>
                <w:rFonts w:ascii="Arial" w:hAnsi="Arial" w:cs="Arial"/>
                <w:sz w:val="18"/>
                <w:szCs w:val="18"/>
              </w:rPr>
              <w:t xml:space="preserve"> </w:t>
            </w:r>
            <w:r w:rsidR="0048611C" w:rsidRPr="001D27A4">
              <w:rPr>
                <w:rFonts w:ascii="Arial" w:hAnsi="Arial" w:cs="Arial"/>
                <w:sz w:val="18"/>
                <w:szCs w:val="18"/>
              </w:rPr>
              <w:t>mimo pohledo</w:t>
            </w:r>
            <w:r w:rsidR="0041528C" w:rsidRPr="001D27A4">
              <w:rPr>
                <w:rFonts w:ascii="Arial" w:hAnsi="Arial" w:cs="Arial"/>
                <w:sz w:val="18"/>
                <w:szCs w:val="18"/>
              </w:rPr>
              <w:t>vé horizonty, bez dopadu na krajinný ráz</w:t>
            </w:r>
          </w:p>
        </w:tc>
        <w:tc>
          <w:tcPr>
            <w:tcW w:w="993" w:type="dxa"/>
            <w:shd w:val="clear" w:color="auto" w:fill="FFFFFF" w:themeFill="background1"/>
            <w:vAlign w:val="center"/>
          </w:tcPr>
          <w:p w14:paraId="7D43499C" w14:textId="1B631F02" w:rsidR="00EB161B" w:rsidRPr="001D27A4" w:rsidRDefault="0041528C"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62C96E12" w14:textId="36FE1FBE" w:rsidTr="00EA6EE5">
        <w:trPr>
          <w:trHeight w:val="300"/>
        </w:trPr>
        <w:tc>
          <w:tcPr>
            <w:tcW w:w="2122" w:type="dxa"/>
            <w:tcBorders>
              <w:bottom w:val="single" w:sz="4" w:space="0" w:color="auto"/>
            </w:tcBorders>
            <w:shd w:val="clear" w:color="auto" w:fill="FFFFFF" w:themeFill="background1"/>
            <w:noWrap/>
            <w:vAlign w:val="center"/>
            <w:hideMark/>
          </w:tcPr>
          <w:p w14:paraId="2C455FCD"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Uhy</w:t>
            </w:r>
          </w:p>
        </w:tc>
        <w:tc>
          <w:tcPr>
            <w:tcW w:w="850" w:type="dxa"/>
            <w:tcBorders>
              <w:bottom w:val="single" w:sz="4" w:space="0" w:color="auto"/>
            </w:tcBorders>
            <w:shd w:val="clear" w:color="auto" w:fill="FFFFFF" w:themeFill="background1"/>
            <w:noWrap/>
            <w:vAlign w:val="center"/>
            <w:hideMark/>
          </w:tcPr>
          <w:p w14:paraId="7C78FBC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485F3BD6"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BV+VD+SV</w:t>
            </w:r>
          </w:p>
        </w:tc>
        <w:tc>
          <w:tcPr>
            <w:tcW w:w="1227" w:type="dxa"/>
            <w:tcBorders>
              <w:bottom w:val="single" w:sz="4" w:space="0" w:color="auto"/>
            </w:tcBorders>
            <w:shd w:val="clear" w:color="auto" w:fill="FFFFFF" w:themeFill="background1"/>
            <w:noWrap/>
            <w:vAlign w:val="center"/>
            <w:hideMark/>
          </w:tcPr>
          <w:p w14:paraId="497D30E4"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Uhy</w:t>
            </w:r>
          </w:p>
        </w:tc>
        <w:tc>
          <w:tcPr>
            <w:tcW w:w="3260" w:type="dxa"/>
            <w:tcBorders>
              <w:bottom w:val="single" w:sz="4" w:space="0" w:color="auto"/>
            </w:tcBorders>
            <w:shd w:val="clear" w:color="auto" w:fill="FFFFFF" w:themeFill="background1"/>
            <w:vAlign w:val="center"/>
          </w:tcPr>
          <w:p w14:paraId="5CA1FBB1" w14:textId="3CA45AD3" w:rsidR="00EB161B" w:rsidRPr="001D27A4" w:rsidRDefault="00652DD3" w:rsidP="00CF1712">
            <w:pPr>
              <w:pStyle w:val="TABULKAobr"/>
              <w:rPr>
                <w:rFonts w:ascii="Arial" w:hAnsi="Arial" w:cs="Arial"/>
                <w:sz w:val="18"/>
                <w:szCs w:val="18"/>
              </w:rPr>
            </w:pPr>
            <w:r w:rsidRPr="001D27A4">
              <w:rPr>
                <w:rFonts w:ascii="Arial" w:hAnsi="Arial" w:cs="Arial"/>
                <w:sz w:val="18"/>
                <w:szCs w:val="18"/>
              </w:rPr>
              <w:t xml:space="preserve">v ÚP jako návrhové plochy </w:t>
            </w:r>
            <w:r w:rsidR="00534C82" w:rsidRPr="001D27A4">
              <w:rPr>
                <w:rFonts w:ascii="Arial" w:hAnsi="Arial" w:cs="Arial"/>
                <w:sz w:val="18"/>
                <w:szCs w:val="18"/>
              </w:rPr>
              <w:t xml:space="preserve">bydlení, nakládání s odpady i </w:t>
            </w:r>
            <w:r w:rsidR="00B61BA8" w:rsidRPr="001D27A4">
              <w:rPr>
                <w:rFonts w:ascii="Arial" w:hAnsi="Arial" w:cs="Arial"/>
                <w:sz w:val="18"/>
                <w:szCs w:val="18"/>
              </w:rPr>
              <w:t xml:space="preserve">plocha výroby; </w:t>
            </w:r>
            <w:r w:rsidR="00FA1CAD" w:rsidRPr="001D27A4">
              <w:rPr>
                <w:rFonts w:ascii="Arial" w:hAnsi="Arial" w:cs="Arial"/>
                <w:sz w:val="18"/>
                <w:szCs w:val="18"/>
              </w:rPr>
              <w:t>pouze jedna nízká stavba</w:t>
            </w:r>
            <w:r w:rsidR="00FE3DF7" w:rsidRPr="001D27A4">
              <w:rPr>
                <w:rFonts w:ascii="Arial" w:hAnsi="Arial" w:cs="Arial"/>
                <w:sz w:val="18"/>
                <w:szCs w:val="18"/>
              </w:rPr>
              <w:t>, zarůstající vegetací, bez dopadu na krajinný ráz</w:t>
            </w:r>
          </w:p>
        </w:tc>
        <w:tc>
          <w:tcPr>
            <w:tcW w:w="993" w:type="dxa"/>
            <w:tcBorders>
              <w:bottom w:val="single" w:sz="4" w:space="0" w:color="auto"/>
            </w:tcBorders>
            <w:shd w:val="clear" w:color="auto" w:fill="FFFFFF" w:themeFill="background1"/>
            <w:vAlign w:val="center"/>
          </w:tcPr>
          <w:p w14:paraId="4E149783" w14:textId="083D2480" w:rsidR="00EB161B" w:rsidRPr="001D27A4" w:rsidRDefault="00FE3DF7"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11FF4F5B" w14:textId="1B5EB561" w:rsidTr="00EA6EE5">
        <w:trPr>
          <w:trHeight w:val="300"/>
        </w:trPr>
        <w:tc>
          <w:tcPr>
            <w:tcW w:w="2122" w:type="dxa"/>
            <w:shd w:val="clear" w:color="auto" w:fill="FFFFFF" w:themeFill="background1"/>
            <w:noWrap/>
            <w:vAlign w:val="center"/>
            <w:hideMark/>
          </w:tcPr>
          <w:p w14:paraId="6490A12C"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Velká Bučina</w:t>
            </w:r>
          </w:p>
        </w:tc>
        <w:tc>
          <w:tcPr>
            <w:tcW w:w="850" w:type="dxa"/>
            <w:shd w:val="clear" w:color="auto" w:fill="FFFFFF" w:themeFill="background1"/>
            <w:noWrap/>
            <w:vAlign w:val="center"/>
            <w:hideMark/>
          </w:tcPr>
          <w:p w14:paraId="1B83FFC2"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shd w:val="clear" w:color="auto" w:fill="FFFFFF" w:themeFill="background1"/>
            <w:noWrap/>
            <w:vAlign w:val="center"/>
            <w:hideMark/>
          </w:tcPr>
          <w:p w14:paraId="31F7891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BV, SV</w:t>
            </w:r>
          </w:p>
        </w:tc>
        <w:tc>
          <w:tcPr>
            <w:tcW w:w="1227" w:type="dxa"/>
            <w:shd w:val="clear" w:color="auto" w:fill="FFFFFF" w:themeFill="background1"/>
            <w:noWrap/>
            <w:vAlign w:val="center"/>
            <w:hideMark/>
          </w:tcPr>
          <w:p w14:paraId="179D8B8D" w14:textId="2380636F" w:rsidR="00EB161B" w:rsidRPr="001D27A4" w:rsidRDefault="00242DCC" w:rsidP="00CF1712">
            <w:pPr>
              <w:pStyle w:val="TABULKAobr"/>
              <w:rPr>
                <w:rFonts w:ascii="Arial" w:hAnsi="Arial" w:cs="Arial"/>
                <w:sz w:val="18"/>
                <w:szCs w:val="18"/>
              </w:rPr>
            </w:pPr>
            <w:r w:rsidRPr="001D27A4">
              <w:rPr>
                <w:rFonts w:ascii="Arial" w:hAnsi="Arial" w:cs="Arial"/>
                <w:sz w:val="18"/>
                <w:szCs w:val="18"/>
              </w:rPr>
              <w:t>Velvary</w:t>
            </w:r>
          </w:p>
        </w:tc>
        <w:tc>
          <w:tcPr>
            <w:tcW w:w="3260" w:type="dxa"/>
            <w:shd w:val="clear" w:color="auto" w:fill="FFFFFF" w:themeFill="background1"/>
            <w:vAlign w:val="center"/>
          </w:tcPr>
          <w:p w14:paraId="75125B22" w14:textId="19E968EB" w:rsidR="00EB161B" w:rsidRPr="001D27A4" w:rsidRDefault="00AE7006" w:rsidP="00CF1712">
            <w:pPr>
              <w:pStyle w:val="TABULKAobr"/>
              <w:rPr>
                <w:rFonts w:ascii="Arial" w:hAnsi="Arial" w:cs="Arial"/>
                <w:sz w:val="18"/>
                <w:szCs w:val="18"/>
              </w:rPr>
            </w:pPr>
            <w:r w:rsidRPr="001D27A4">
              <w:rPr>
                <w:rFonts w:ascii="Arial" w:hAnsi="Arial" w:cs="Arial"/>
                <w:sz w:val="18"/>
                <w:szCs w:val="18"/>
              </w:rPr>
              <w:t xml:space="preserve">v ÚP jako stávající plocha výroby, neřešeno; </w:t>
            </w:r>
            <w:r w:rsidR="00D26BFC" w:rsidRPr="001D27A4">
              <w:rPr>
                <w:rFonts w:ascii="Arial" w:hAnsi="Arial" w:cs="Arial"/>
                <w:sz w:val="18"/>
                <w:szCs w:val="18"/>
              </w:rPr>
              <w:t>nedostatečně kryté zelení, nízká stavba, ale pohledově exponovaná</w:t>
            </w:r>
          </w:p>
        </w:tc>
        <w:tc>
          <w:tcPr>
            <w:tcW w:w="993" w:type="dxa"/>
            <w:shd w:val="clear" w:color="auto" w:fill="FFFFFF" w:themeFill="background1"/>
            <w:vAlign w:val="center"/>
          </w:tcPr>
          <w:p w14:paraId="1B611565" w14:textId="733F6583" w:rsidR="00EB161B" w:rsidRPr="001D27A4" w:rsidRDefault="00D26BFC" w:rsidP="00CF1712">
            <w:pPr>
              <w:pStyle w:val="TABULKAobr"/>
              <w:rPr>
                <w:rFonts w:ascii="Arial" w:hAnsi="Arial" w:cs="Arial"/>
                <w:sz w:val="18"/>
                <w:szCs w:val="18"/>
              </w:rPr>
            </w:pPr>
            <w:r w:rsidRPr="001D27A4">
              <w:rPr>
                <w:rFonts w:ascii="Arial" w:hAnsi="Arial" w:cs="Arial"/>
                <w:sz w:val="18"/>
                <w:szCs w:val="18"/>
              </w:rPr>
              <w:t>G01-009</w:t>
            </w:r>
          </w:p>
        </w:tc>
      </w:tr>
      <w:tr w:rsidR="00EB161B" w:rsidRPr="001D27A4" w14:paraId="096A11C7" w14:textId="69512852" w:rsidTr="00EA6EE5">
        <w:trPr>
          <w:trHeight w:val="300"/>
        </w:trPr>
        <w:tc>
          <w:tcPr>
            <w:tcW w:w="2122" w:type="dxa"/>
            <w:tcBorders>
              <w:bottom w:val="single" w:sz="4" w:space="0" w:color="auto"/>
            </w:tcBorders>
            <w:shd w:val="clear" w:color="auto" w:fill="FFFFFF" w:themeFill="background1"/>
            <w:noWrap/>
            <w:vAlign w:val="center"/>
            <w:hideMark/>
          </w:tcPr>
          <w:p w14:paraId="55EF5379"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Zvoleněves 1</w:t>
            </w:r>
          </w:p>
        </w:tc>
        <w:tc>
          <w:tcPr>
            <w:tcW w:w="850" w:type="dxa"/>
            <w:tcBorders>
              <w:bottom w:val="single" w:sz="4" w:space="0" w:color="auto"/>
            </w:tcBorders>
            <w:shd w:val="clear" w:color="auto" w:fill="FFFFFF" w:themeFill="background1"/>
            <w:noWrap/>
            <w:vAlign w:val="center"/>
            <w:hideMark/>
          </w:tcPr>
          <w:p w14:paraId="59623E85"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tcBorders>
              <w:bottom w:val="single" w:sz="4" w:space="0" w:color="auto"/>
            </w:tcBorders>
            <w:shd w:val="clear" w:color="auto" w:fill="FFFFFF" w:themeFill="background1"/>
            <w:noWrap/>
            <w:vAlign w:val="center"/>
            <w:hideMark/>
          </w:tcPr>
          <w:p w14:paraId="29054DEF"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SV, VL</w:t>
            </w:r>
          </w:p>
        </w:tc>
        <w:tc>
          <w:tcPr>
            <w:tcW w:w="1227" w:type="dxa"/>
            <w:tcBorders>
              <w:bottom w:val="single" w:sz="4" w:space="0" w:color="auto"/>
            </w:tcBorders>
            <w:shd w:val="clear" w:color="auto" w:fill="FFFFFF" w:themeFill="background1"/>
            <w:noWrap/>
            <w:vAlign w:val="center"/>
            <w:hideMark/>
          </w:tcPr>
          <w:p w14:paraId="42B7349C"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Zvoleněves</w:t>
            </w:r>
          </w:p>
        </w:tc>
        <w:tc>
          <w:tcPr>
            <w:tcW w:w="3260" w:type="dxa"/>
            <w:tcBorders>
              <w:bottom w:val="single" w:sz="4" w:space="0" w:color="auto"/>
            </w:tcBorders>
            <w:shd w:val="clear" w:color="auto" w:fill="FFFFFF" w:themeFill="background1"/>
            <w:vAlign w:val="center"/>
          </w:tcPr>
          <w:p w14:paraId="1816EA04" w14:textId="56A7877F" w:rsidR="00EB161B" w:rsidRPr="001D27A4" w:rsidRDefault="00245834" w:rsidP="00CF1712">
            <w:pPr>
              <w:pStyle w:val="TABULKAobr"/>
              <w:rPr>
                <w:rFonts w:ascii="Arial" w:hAnsi="Arial" w:cs="Arial"/>
                <w:sz w:val="18"/>
                <w:szCs w:val="18"/>
              </w:rPr>
            </w:pPr>
            <w:r w:rsidRPr="001D27A4">
              <w:rPr>
                <w:rFonts w:ascii="Arial" w:hAnsi="Arial" w:cs="Arial"/>
                <w:sz w:val="18"/>
                <w:szCs w:val="18"/>
              </w:rPr>
              <w:t xml:space="preserve">v ÚP jako návrhová plocha P4; </w:t>
            </w:r>
            <w:r w:rsidR="00027CB2" w:rsidRPr="001D27A4">
              <w:rPr>
                <w:rFonts w:ascii="Arial" w:hAnsi="Arial" w:cs="Arial"/>
                <w:sz w:val="18"/>
                <w:szCs w:val="18"/>
              </w:rPr>
              <w:t xml:space="preserve">vegetací zarostlé historické budovy statku, </w:t>
            </w:r>
            <w:r w:rsidR="00C1135B" w:rsidRPr="001D27A4">
              <w:rPr>
                <w:rFonts w:ascii="Arial" w:hAnsi="Arial" w:cs="Arial"/>
                <w:sz w:val="18"/>
                <w:szCs w:val="18"/>
              </w:rPr>
              <w:t>bez dopadu na krajinný ráz</w:t>
            </w:r>
          </w:p>
        </w:tc>
        <w:tc>
          <w:tcPr>
            <w:tcW w:w="993" w:type="dxa"/>
            <w:tcBorders>
              <w:bottom w:val="single" w:sz="4" w:space="0" w:color="auto"/>
            </w:tcBorders>
            <w:shd w:val="clear" w:color="auto" w:fill="FFFFFF" w:themeFill="background1"/>
            <w:vAlign w:val="center"/>
          </w:tcPr>
          <w:p w14:paraId="6984CAA5" w14:textId="7405FB22" w:rsidR="00EB161B" w:rsidRPr="001D27A4" w:rsidRDefault="00C1135B" w:rsidP="00CF1712">
            <w:pPr>
              <w:pStyle w:val="TABULKAobr"/>
              <w:rPr>
                <w:rFonts w:ascii="Arial" w:hAnsi="Arial" w:cs="Arial"/>
                <w:sz w:val="18"/>
                <w:szCs w:val="18"/>
              </w:rPr>
            </w:pPr>
            <w:r w:rsidRPr="001D27A4">
              <w:rPr>
                <w:rFonts w:ascii="Arial" w:hAnsi="Arial" w:cs="Arial"/>
                <w:sz w:val="18"/>
                <w:szCs w:val="18"/>
              </w:rPr>
              <w:t>-</w:t>
            </w:r>
          </w:p>
        </w:tc>
      </w:tr>
      <w:tr w:rsidR="00EB161B" w:rsidRPr="001D27A4" w14:paraId="5241D8C8" w14:textId="62F711B0" w:rsidTr="00EA6EE5">
        <w:trPr>
          <w:trHeight w:val="300"/>
        </w:trPr>
        <w:tc>
          <w:tcPr>
            <w:tcW w:w="2122" w:type="dxa"/>
            <w:shd w:val="clear" w:color="auto" w:fill="FFFFFF" w:themeFill="background1"/>
            <w:noWrap/>
            <w:vAlign w:val="center"/>
            <w:hideMark/>
          </w:tcPr>
          <w:p w14:paraId="4538AF3F"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Zem. areál Zvoleněves 2</w:t>
            </w:r>
          </w:p>
        </w:tc>
        <w:tc>
          <w:tcPr>
            <w:tcW w:w="850" w:type="dxa"/>
            <w:shd w:val="clear" w:color="auto" w:fill="FFFFFF" w:themeFill="background1"/>
            <w:noWrap/>
            <w:vAlign w:val="center"/>
            <w:hideMark/>
          </w:tcPr>
          <w:p w14:paraId="2AA7E75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w:t>
            </w:r>
          </w:p>
        </w:tc>
        <w:tc>
          <w:tcPr>
            <w:tcW w:w="1041" w:type="dxa"/>
            <w:shd w:val="clear" w:color="auto" w:fill="FFFFFF" w:themeFill="background1"/>
            <w:noWrap/>
            <w:vAlign w:val="center"/>
            <w:hideMark/>
          </w:tcPr>
          <w:p w14:paraId="0661E9B1"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SV</w:t>
            </w:r>
          </w:p>
        </w:tc>
        <w:tc>
          <w:tcPr>
            <w:tcW w:w="1227" w:type="dxa"/>
            <w:shd w:val="clear" w:color="auto" w:fill="FFFFFF" w:themeFill="background1"/>
            <w:noWrap/>
            <w:vAlign w:val="center"/>
            <w:hideMark/>
          </w:tcPr>
          <w:p w14:paraId="6F23FA2F" w14:textId="77777777" w:rsidR="00EB161B" w:rsidRPr="001D27A4" w:rsidRDefault="00EB161B" w:rsidP="00CF1712">
            <w:pPr>
              <w:pStyle w:val="TABULKAobr"/>
              <w:rPr>
                <w:rFonts w:ascii="Arial" w:hAnsi="Arial" w:cs="Arial"/>
                <w:sz w:val="18"/>
                <w:szCs w:val="18"/>
              </w:rPr>
            </w:pPr>
            <w:r w:rsidRPr="001D27A4">
              <w:rPr>
                <w:rFonts w:ascii="Arial" w:hAnsi="Arial" w:cs="Arial"/>
                <w:sz w:val="18"/>
                <w:szCs w:val="18"/>
              </w:rPr>
              <w:t>Zvoleněves</w:t>
            </w:r>
          </w:p>
        </w:tc>
        <w:tc>
          <w:tcPr>
            <w:tcW w:w="3260" w:type="dxa"/>
            <w:shd w:val="clear" w:color="auto" w:fill="FFFFFF" w:themeFill="background1"/>
            <w:vAlign w:val="center"/>
          </w:tcPr>
          <w:p w14:paraId="12124F6A" w14:textId="787D6C41" w:rsidR="00EB161B" w:rsidRPr="001D27A4" w:rsidRDefault="008A762F" w:rsidP="00CF1712">
            <w:pPr>
              <w:pStyle w:val="TABULKAobr"/>
              <w:rPr>
                <w:rFonts w:ascii="Arial" w:hAnsi="Arial" w:cs="Arial"/>
                <w:sz w:val="18"/>
                <w:szCs w:val="18"/>
              </w:rPr>
            </w:pPr>
            <w:r w:rsidRPr="001D27A4">
              <w:rPr>
                <w:rFonts w:ascii="Arial" w:hAnsi="Arial" w:cs="Arial"/>
                <w:sz w:val="18"/>
                <w:szCs w:val="18"/>
              </w:rPr>
              <w:t xml:space="preserve">v ÚP jako návrhová plocha P1; </w:t>
            </w:r>
            <w:r w:rsidR="008A2F90" w:rsidRPr="001D27A4">
              <w:rPr>
                <w:rFonts w:ascii="Arial" w:hAnsi="Arial" w:cs="Arial"/>
                <w:sz w:val="18"/>
                <w:szCs w:val="18"/>
              </w:rPr>
              <w:t>zapadlá nízká stavba zarostlá vegetací, bez dopadu na krajinný ráz</w:t>
            </w:r>
          </w:p>
        </w:tc>
        <w:tc>
          <w:tcPr>
            <w:tcW w:w="993" w:type="dxa"/>
            <w:shd w:val="clear" w:color="auto" w:fill="FFFFFF" w:themeFill="background1"/>
            <w:vAlign w:val="center"/>
          </w:tcPr>
          <w:p w14:paraId="3B6E7EE7" w14:textId="7EAEFBE9" w:rsidR="00EB161B" w:rsidRPr="001D27A4" w:rsidRDefault="008A2F90" w:rsidP="00CF1712">
            <w:pPr>
              <w:pStyle w:val="TABULKAobr"/>
              <w:rPr>
                <w:rFonts w:ascii="Arial" w:hAnsi="Arial" w:cs="Arial"/>
                <w:sz w:val="18"/>
                <w:szCs w:val="18"/>
              </w:rPr>
            </w:pPr>
            <w:r w:rsidRPr="001D27A4">
              <w:rPr>
                <w:rFonts w:ascii="Arial" w:hAnsi="Arial" w:cs="Arial"/>
                <w:sz w:val="18"/>
                <w:szCs w:val="18"/>
              </w:rPr>
              <w:t>-</w:t>
            </w:r>
          </w:p>
        </w:tc>
      </w:tr>
    </w:tbl>
    <w:p w14:paraId="355A1E69" w14:textId="70973129" w:rsidR="003C1802" w:rsidRPr="00826B91" w:rsidRDefault="003C1802" w:rsidP="00CF1712">
      <w:pPr>
        <w:pStyle w:val="Zdroj0"/>
        <w:spacing w:after="0"/>
        <w:rPr>
          <w:rFonts w:ascii="Arial" w:hAnsi="Arial" w:cs="Arial"/>
        </w:rPr>
      </w:pPr>
      <w:r w:rsidRPr="00826B91">
        <w:rPr>
          <w:rFonts w:ascii="Arial" w:hAnsi="Arial" w:cs="Arial"/>
        </w:rPr>
        <w:t>Zdroj: ÚAP</w:t>
      </w:r>
      <w:r w:rsidR="00767501">
        <w:rPr>
          <w:rFonts w:ascii="Arial" w:hAnsi="Arial" w:cs="Arial"/>
        </w:rPr>
        <w:t xml:space="preserve"> 2024</w:t>
      </w:r>
    </w:p>
    <w:p w14:paraId="5D4D790F" w14:textId="77777777" w:rsidR="003C1802" w:rsidRPr="00826B91" w:rsidRDefault="003C1802" w:rsidP="00CF1712">
      <w:pPr>
        <w:pStyle w:val="Zdroj0"/>
        <w:rPr>
          <w:rFonts w:ascii="Arial" w:hAnsi="Arial" w:cs="Arial"/>
        </w:rPr>
      </w:pPr>
      <w:r w:rsidRPr="00826B91">
        <w:rPr>
          <w:rFonts w:ascii="Arial" w:hAnsi="Arial" w:cs="Arial"/>
        </w:rPr>
        <w:t xml:space="preserve">*D = doprava, P = průmysl, VD = výroba drobná, Z = zemědělství; ** BV = bydlení venkovské, P = průmysl, SK = smíšené obytné – komerční, SN = smíšené obytné, SM = smíšené obytné – městská, SV = smíšené obytné – venkovské, SX = plochy smíšené obytné – se specifickým využitím, VL = výroba lehká, VD = výroba drobná, VX = výroba a skladování se specifickým využitím, VZ = výroba a skladování – zemědělské činnost, Z a ZV = zemědělská výroba. </w:t>
      </w:r>
    </w:p>
    <w:p w14:paraId="04EAAA4F" w14:textId="55003F64" w:rsidR="006842EA" w:rsidRDefault="0041252E" w:rsidP="003D7597">
      <w:pPr>
        <w:rPr>
          <w:lang w:eastAsia="en-US"/>
        </w:rPr>
      </w:pPr>
      <w:r w:rsidRPr="00826B91">
        <w:rPr>
          <w:lang w:eastAsia="en-US"/>
        </w:rPr>
        <w:t xml:space="preserve">Kódy se vztahují k Problémovému výkresu. Tyto </w:t>
      </w:r>
      <w:r w:rsidR="000E6C12" w:rsidRPr="00826B91">
        <w:rPr>
          <w:lang w:eastAsia="en-US"/>
        </w:rPr>
        <w:t>brownfield</w:t>
      </w:r>
      <w:r w:rsidRPr="00826B91">
        <w:rPr>
          <w:lang w:eastAsia="en-US"/>
        </w:rPr>
        <w:t>y</w:t>
      </w:r>
      <w:r w:rsidR="000E6C12" w:rsidRPr="00826B91">
        <w:rPr>
          <w:lang w:eastAsia="en-US"/>
        </w:rPr>
        <w:t xml:space="preserve"> </w:t>
      </w:r>
      <w:r w:rsidRPr="00826B91">
        <w:rPr>
          <w:lang w:eastAsia="en-US"/>
        </w:rPr>
        <w:t>budou řešeny v</w:t>
      </w:r>
      <w:r w:rsidR="000E6C12" w:rsidRPr="00826B91">
        <w:rPr>
          <w:lang w:eastAsia="en-US"/>
        </w:rPr>
        <w:t xml:space="preserve"> návrhové části </w:t>
      </w:r>
      <w:r w:rsidRPr="00826B91">
        <w:rPr>
          <w:lang w:eastAsia="en-US"/>
        </w:rPr>
        <w:t>studie.</w:t>
      </w:r>
      <w:r w:rsidR="00CB7D39" w:rsidRPr="00826B91">
        <w:rPr>
          <w:lang w:eastAsia="en-US"/>
        </w:rPr>
        <w:t xml:space="preserve"> </w:t>
      </w:r>
      <w:r w:rsidR="006842EA">
        <w:rPr>
          <w:lang w:eastAsia="en-US"/>
        </w:rPr>
        <w:br w:type="page"/>
      </w:r>
    </w:p>
    <w:p w14:paraId="1E77BA46" w14:textId="77777777" w:rsidR="001E2252" w:rsidRPr="00826B91" w:rsidRDefault="001E2252" w:rsidP="00CF1712">
      <w:pPr>
        <w:pStyle w:val="Nadpis1"/>
        <w:rPr>
          <w:rFonts w:cs="Arial"/>
          <w:lang w:eastAsia="en-US"/>
        </w:rPr>
      </w:pPr>
      <w:bookmarkStart w:id="252" w:name="_Toc235190286"/>
      <w:r w:rsidRPr="00826B91">
        <w:rPr>
          <w:rFonts w:cs="Arial"/>
          <w:lang w:eastAsia="en-US"/>
        </w:rPr>
        <w:lastRenderedPageBreak/>
        <w:t>Předběžné vymezení krajinných okrsků</w:t>
      </w:r>
      <w:bookmarkEnd w:id="252"/>
    </w:p>
    <w:p w14:paraId="7231D8EE" w14:textId="77777777" w:rsidR="001E2252" w:rsidRPr="00826B91" w:rsidRDefault="001E2252" w:rsidP="00CF1712">
      <w:pPr>
        <w:spacing w:after="0"/>
      </w:pPr>
      <w:r w:rsidRPr="00826B91">
        <w:t>Krajinný okrsek je základní skladebná relativně homogenní část krajiny, která se od sousedních krajinných okrsků odlišuje svými přírodními, popř. jinými charakteristikami a způsobem využití.</w:t>
      </w:r>
    </w:p>
    <w:p w14:paraId="7D5C29EE" w14:textId="77777777" w:rsidR="001E2252" w:rsidRPr="00826B91" w:rsidRDefault="001E2252" w:rsidP="00CF1712">
      <w:pPr>
        <w:spacing w:after="0"/>
      </w:pPr>
      <w:r w:rsidRPr="00826B91">
        <w:t>Jakožto skladebná část krajiny je krajinný okrsek nižší skladebnou jednotkou krajin ze ZÚR, čehož lze dosáhnout respektováním hranic krajin vymezených v ZÚR, návrhem na změnu hranic krajin v ZÚR podle přesněji vymezených krajinných okrsků v ÚSK, nebo kombinací obou uvedených metod.</w:t>
      </w:r>
    </w:p>
    <w:p w14:paraId="48CAA7B3" w14:textId="77777777" w:rsidR="00291AD0" w:rsidRDefault="00291AD0" w:rsidP="00CF1712">
      <w:pPr>
        <w:spacing w:after="0"/>
      </w:pPr>
    </w:p>
    <w:p w14:paraId="0A5B07F0" w14:textId="41E9FE39" w:rsidR="001E2252" w:rsidRDefault="001E2252" w:rsidP="00CF1712">
      <w:pPr>
        <w:spacing w:after="0"/>
      </w:pPr>
      <w:r>
        <w:t xml:space="preserve">Na území SO ORP Slaný bylo vymezeno </w:t>
      </w:r>
      <w:r w:rsidRPr="001E2252">
        <w:rPr>
          <w:b/>
          <w:bCs/>
        </w:rPr>
        <w:t>celkem 15 krajinných okrsků</w:t>
      </w:r>
      <w:r>
        <w:t>. Okrsky byly vymezeny jako</w:t>
      </w:r>
      <w:r w:rsidRPr="00826B91">
        <w:t xml:space="preserve"> nižší skladebn</w:t>
      </w:r>
      <w:r>
        <w:t>é</w:t>
      </w:r>
      <w:r w:rsidRPr="00826B91">
        <w:t xml:space="preserve"> jednotk</w:t>
      </w:r>
      <w:r>
        <w:t>y</w:t>
      </w:r>
      <w:r w:rsidRPr="00826B91">
        <w:t xml:space="preserve"> krajin</w:t>
      </w:r>
      <w:r>
        <w:t>ných typů vymezených v</w:t>
      </w:r>
      <w:r w:rsidRPr="00826B91">
        <w:t xml:space="preserve"> ZÚR</w:t>
      </w:r>
      <w:r>
        <w:t xml:space="preserve"> Středočeského kraje:</w:t>
      </w:r>
    </w:p>
    <w:p w14:paraId="0E77E89E" w14:textId="77777777" w:rsidR="001E2252" w:rsidRPr="00826B91" w:rsidRDefault="001E2252" w:rsidP="00CF1712">
      <w:pPr>
        <w:spacing w:after="0"/>
        <w:jc w:val="left"/>
        <w:rPr>
          <w:lang w:eastAsia="en-US"/>
        </w:rPr>
      </w:pPr>
    </w:p>
    <w:p w14:paraId="0E19FC76" w14:textId="4202A0F3" w:rsidR="001E2252" w:rsidRPr="00826B91" w:rsidRDefault="00EF74C6" w:rsidP="00CF1712">
      <w:pPr>
        <w:tabs>
          <w:tab w:val="left" w:pos="284"/>
        </w:tabs>
        <w:spacing w:after="0"/>
        <w:rPr>
          <w:b/>
          <w:bCs/>
          <w:lang w:eastAsia="en-US"/>
        </w:rPr>
      </w:pPr>
      <w:r>
        <w:rPr>
          <w:b/>
          <w:bCs/>
          <w:lang w:eastAsia="en-US"/>
        </w:rPr>
        <w:t xml:space="preserve">KrO </w:t>
      </w:r>
      <w:r w:rsidR="001E2252" w:rsidRPr="00826B91">
        <w:rPr>
          <w:b/>
          <w:bCs/>
          <w:lang w:eastAsia="en-US"/>
        </w:rPr>
        <w:t>1</w:t>
      </w:r>
      <w:r>
        <w:rPr>
          <w:b/>
          <w:bCs/>
          <w:lang w:eastAsia="en-US"/>
        </w:rPr>
        <w:t xml:space="preserve"> - </w:t>
      </w:r>
      <w:r w:rsidR="001E2252" w:rsidRPr="00826B91">
        <w:rPr>
          <w:b/>
          <w:bCs/>
          <w:lang w:eastAsia="en-US"/>
        </w:rPr>
        <w:t>Bilíchovský</w:t>
      </w:r>
    </w:p>
    <w:p w14:paraId="15F7062C" w14:textId="34CD3831" w:rsidR="001E2252" w:rsidRPr="00826B91" w:rsidRDefault="001E2252" w:rsidP="00CF1712">
      <w:pPr>
        <w:spacing w:after="0"/>
      </w:pPr>
      <w:r w:rsidRPr="00826B91">
        <w:t>Nejv</w:t>
      </w:r>
      <w:r w:rsidR="00291AD0">
        <w:t>ýše položený</w:t>
      </w:r>
      <w:r w:rsidRPr="00826B91">
        <w:t xml:space="preserve"> okrsek, současně jeden ze dvou, kde v krajinné matrici převažují lesní porosty. Členitý reliéf, kde z biochor se vyskytují výrazná údolí a plošiny na opukách 3. vegetačního stupně. Vyskytují se rovněž erodované plošiny na permu v suché oblasti 2. vegetačního stupně.</w:t>
      </w:r>
    </w:p>
    <w:p w14:paraId="40B48E84" w14:textId="77777777" w:rsidR="001E2252" w:rsidRPr="00826B91" w:rsidRDefault="001E2252" w:rsidP="00CF1712">
      <w:pPr>
        <w:spacing w:after="0"/>
      </w:pPr>
      <w:r w:rsidRPr="00826B91">
        <w:t>Přírodní park Džbán, národní přírodní památka Bilíchovské údolí, Cikánský dolík a přírodní památka Smradovna, rybníky, vysoký podíl zeleně v intravilánu, rozhledna Liský, areál bývalého zámečku Bilíchov.</w:t>
      </w:r>
    </w:p>
    <w:p w14:paraId="69CC3132" w14:textId="77777777" w:rsidR="001E2252" w:rsidRPr="00826B91" w:rsidRDefault="001E2252" w:rsidP="00CF1712">
      <w:pPr>
        <w:spacing w:after="0"/>
      </w:pPr>
      <w:r w:rsidRPr="00826B91">
        <w:t>Bez významných negativních znaků krajinného rázu.</w:t>
      </w:r>
    </w:p>
    <w:p w14:paraId="598843CC" w14:textId="77777777" w:rsidR="001E2252" w:rsidRPr="00826B91" w:rsidRDefault="001E2252" w:rsidP="00CF1712">
      <w:pPr>
        <w:spacing w:after="0"/>
      </w:pPr>
    </w:p>
    <w:p w14:paraId="5B9DD3E1" w14:textId="6F268F77"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sidR="001E2252" w:rsidRPr="00826B91">
        <w:rPr>
          <w:b/>
          <w:bCs/>
          <w:lang w:eastAsia="en-US"/>
        </w:rPr>
        <w:t>2</w:t>
      </w:r>
      <w:r>
        <w:rPr>
          <w:b/>
          <w:bCs/>
          <w:lang w:eastAsia="en-US"/>
        </w:rPr>
        <w:t xml:space="preserve"> - </w:t>
      </w:r>
      <w:r w:rsidR="001E2252" w:rsidRPr="00826B91">
        <w:rPr>
          <w:b/>
          <w:bCs/>
          <w:lang w:eastAsia="en-US"/>
        </w:rPr>
        <w:t>Pozdeňský</w:t>
      </w:r>
    </w:p>
    <w:p w14:paraId="50D658B9" w14:textId="72A81DDF" w:rsidR="001E2252" w:rsidRPr="00826B91" w:rsidRDefault="001E2252" w:rsidP="00CF1712">
      <w:pPr>
        <w:spacing w:after="0"/>
      </w:pPr>
      <w:r w:rsidRPr="00826B91">
        <w:t>N</w:t>
      </w:r>
      <w:r w:rsidR="00291AD0">
        <w:t>íže položený</w:t>
      </w:r>
      <w:r w:rsidRPr="00826B91">
        <w:t xml:space="preserve"> okrsek s převahou orné půdy vložený mezi dva vyšší, lesnatější. Nachází se podél horního toku Bakovského potoka, z biochor se vyskytují erodované plošiny na permu v suché oblasti 2. vegetačního stupně a 3. vegetačního stupně.</w:t>
      </w:r>
    </w:p>
    <w:p w14:paraId="4A167FF5" w14:textId="77777777" w:rsidR="001E2252" w:rsidRPr="00826B91" w:rsidRDefault="001E2252" w:rsidP="00CF1712">
      <w:pPr>
        <w:spacing w:after="0"/>
      </w:pPr>
      <w:r w:rsidRPr="00826B91">
        <w:t xml:space="preserve">Přírodní park Džbán, krajinné mozaiky podél Bakovského potoka. </w:t>
      </w:r>
    </w:p>
    <w:p w14:paraId="5C37B02C" w14:textId="77777777" w:rsidR="001E2252" w:rsidRPr="00826B91" w:rsidRDefault="001E2252" w:rsidP="00CF1712">
      <w:pPr>
        <w:spacing w:after="0"/>
      </w:pPr>
      <w:r w:rsidRPr="00826B91">
        <w:t>Negativní dominantou je areál výroby na východním okraji Pozdeně.</w:t>
      </w:r>
    </w:p>
    <w:p w14:paraId="5F6E5D7A" w14:textId="77777777" w:rsidR="001E2252" w:rsidRPr="00826B91" w:rsidRDefault="001E2252" w:rsidP="00CF1712">
      <w:pPr>
        <w:spacing w:after="0"/>
      </w:pPr>
    </w:p>
    <w:p w14:paraId="2804F4D4" w14:textId="265EA445" w:rsidR="001E2252" w:rsidRPr="00826B91" w:rsidRDefault="00EF74C6" w:rsidP="00CF1712">
      <w:pPr>
        <w:tabs>
          <w:tab w:val="left" w:pos="284"/>
        </w:tabs>
        <w:spacing w:after="0"/>
        <w:rPr>
          <w:b/>
          <w:bCs/>
          <w:lang w:eastAsia="en-US"/>
        </w:rPr>
      </w:pPr>
      <w:r>
        <w:rPr>
          <w:b/>
          <w:bCs/>
          <w:lang w:eastAsia="en-US"/>
        </w:rPr>
        <w:t xml:space="preserve">KrO 3 - </w:t>
      </w:r>
      <w:r w:rsidR="001E2252" w:rsidRPr="00826B91">
        <w:rPr>
          <w:b/>
          <w:bCs/>
          <w:lang w:eastAsia="en-US"/>
        </w:rPr>
        <w:t>Drnecký</w:t>
      </w:r>
    </w:p>
    <w:p w14:paraId="613124E2" w14:textId="0154C7A5" w:rsidR="001E2252" w:rsidRPr="00826B91" w:rsidRDefault="001E2252" w:rsidP="00CF1712">
      <w:pPr>
        <w:spacing w:after="0"/>
      </w:pPr>
      <w:r w:rsidRPr="00826B91">
        <w:t xml:space="preserve">Druhý </w:t>
      </w:r>
      <w:r w:rsidR="00291AD0">
        <w:t>n</w:t>
      </w:r>
      <w:r w:rsidR="00291AD0" w:rsidRPr="00826B91">
        <w:t>ejv</w:t>
      </w:r>
      <w:r w:rsidR="00291AD0">
        <w:t>ýše položený</w:t>
      </w:r>
      <w:r w:rsidR="00291AD0" w:rsidRPr="00826B91">
        <w:t xml:space="preserve"> okrsek</w:t>
      </w:r>
      <w:r w:rsidRPr="00826B91">
        <w:t>, současně jeden ze dvou, kde v krajinné matrici převažují lesní porosty. Členitý reliéf, kde z biochor se vyskytují výrazná údolí a plošiny na opukách 3. vegetačního stupně. Vyskytují se rovněž erodované plošiny na permu v suché oblasti 2. vegetačního stupně a pahorkatiny na opukách v suché oblasti 3. vegetačního stupně.</w:t>
      </w:r>
    </w:p>
    <w:p w14:paraId="3560D0F6" w14:textId="77777777" w:rsidR="001E2252" w:rsidRPr="00826B91" w:rsidRDefault="001E2252" w:rsidP="00CF1712">
      <w:pPr>
        <w:spacing w:after="0"/>
      </w:pPr>
      <w:r w:rsidRPr="00826B91">
        <w:t>Přírodní park Džbán, přírodní památka Ostrov u Jedomělic, bývalá tvrz Humniště, kamenný kruh u Drnku</w:t>
      </w:r>
    </w:p>
    <w:p w14:paraId="5E3D458E" w14:textId="77777777" w:rsidR="001E2252" w:rsidRPr="00826B91" w:rsidRDefault="001E2252" w:rsidP="00CF1712">
      <w:pPr>
        <w:spacing w:after="0"/>
      </w:pPr>
      <w:r w:rsidRPr="00826B91">
        <w:t>Negativní dominantou je areál výroby v Martinicích.</w:t>
      </w:r>
    </w:p>
    <w:p w14:paraId="6FA250C5" w14:textId="77777777" w:rsidR="001E2252" w:rsidRPr="00826B91" w:rsidRDefault="001E2252" w:rsidP="00CF1712">
      <w:pPr>
        <w:spacing w:after="0"/>
      </w:pPr>
    </w:p>
    <w:p w14:paraId="41017CE5" w14:textId="56E2C363"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4 - </w:t>
      </w:r>
      <w:r w:rsidR="001E2252" w:rsidRPr="00826B91">
        <w:rPr>
          <w:b/>
          <w:bCs/>
          <w:lang w:eastAsia="en-US"/>
        </w:rPr>
        <w:t>Řisutský</w:t>
      </w:r>
    </w:p>
    <w:p w14:paraId="7121233F" w14:textId="46754684" w:rsidR="001E2252" w:rsidRPr="00826B91" w:rsidRDefault="001E2252" w:rsidP="00CF1712">
      <w:pPr>
        <w:spacing w:after="0"/>
      </w:pPr>
      <w:r w:rsidRPr="00826B91">
        <w:t xml:space="preserve">Třetí </w:t>
      </w:r>
      <w:r w:rsidR="00291AD0">
        <w:t>n</w:t>
      </w:r>
      <w:r w:rsidR="00291AD0" w:rsidRPr="00826B91">
        <w:t>ejv</w:t>
      </w:r>
      <w:r w:rsidR="00291AD0">
        <w:t>ýše položený</w:t>
      </w:r>
      <w:r w:rsidR="00291AD0" w:rsidRPr="00826B91">
        <w:t xml:space="preserve"> okrsek</w:t>
      </w:r>
      <w:r w:rsidRPr="00826B91">
        <w:t>, krajinná matrice tvořena lesními plochami i ornou půdou. Členitý reliéf s velkým počtem údolí malých vodních toků. Pestrá mozaika biochor: výrazná údolí, konkrétně v opukách 3. vegetačního stupně a ve vápnitých pískovcích 2. vegetačního stupně, erodované plošiny na permu v suché oblasti 2 vegetačního stupně, erodovaní plošiny na spraších v suché oblasti 2. vegetačního stupně, pahorkatiny na zahliněných píscích 2. vegetačního stupně a pahorkatiny na opukách v suché oblasti 3. vegetačního stupně.</w:t>
      </w:r>
    </w:p>
    <w:p w14:paraId="1F5221B9" w14:textId="77777777" w:rsidR="001E2252" w:rsidRPr="00826B91" w:rsidRDefault="001E2252" w:rsidP="00CF1712">
      <w:pPr>
        <w:spacing w:after="0"/>
      </w:pPr>
      <w:r w:rsidRPr="00826B91">
        <w:lastRenderedPageBreak/>
        <w:t>Přírodní park Džbán včetně přírodních památek Smečno a Smečenská rokle, velký počet rybníků, např. Kněžák, Návesák, Na hrádku, Zikaňák, Šternberský rybník</w:t>
      </w:r>
    </w:p>
    <w:p w14:paraId="2CE4772C" w14:textId="77777777" w:rsidR="001E2252" w:rsidRPr="00826B91" w:rsidRDefault="001E2252" w:rsidP="00CF1712">
      <w:pPr>
        <w:spacing w:after="0"/>
      </w:pPr>
      <w:r w:rsidRPr="00826B91">
        <w:t>Zámek Šternberk, březová alej, hřbitov Ledce.</w:t>
      </w:r>
    </w:p>
    <w:p w14:paraId="53BC98F7" w14:textId="77777777" w:rsidR="001E2252" w:rsidRPr="00826B91" w:rsidRDefault="001E2252" w:rsidP="00CF1712">
      <w:pPr>
        <w:spacing w:after="0"/>
      </w:pPr>
      <w:r w:rsidRPr="00826B91">
        <w:t>Negativní dominanty areál výroby a areál fotovoltaiky na jihovýchodním okraji Řisut, areál výroby na severovýchodním okraji Ledců, místy velké půdní bloky bez vegetace.</w:t>
      </w:r>
    </w:p>
    <w:p w14:paraId="05452E99" w14:textId="77777777" w:rsidR="001E2252" w:rsidRPr="00826B91" w:rsidRDefault="001E2252" w:rsidP="00CF1712">
      <w:pPr>
        <w:spacing w:after="0"/>
      </w:pPr>
    </w:p>
    <w:p w14:paraId="4A196884" w14:textId="0D089B4A"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5 - </w:t>
      </w:r>
      <w:r w:rsidR="001E2252" w:rsidRPr="00826B91">
        <w:rPr>
          <w:b/>
          <w:bCs/>
          <w:lang w:eastAsia="en-US"/>
        </w:rPr>
        <w:t>Tuřanský</w:t>
      </w:r>
    </w:p>
    <w:p w14:paraId="4BCB6DFD" w14:textId="4B7F24D3" w:rsidR="001E2252" w:rsidRPr="00826B91" w:rsidRDefault="001E2252" w:rsidP="00CF1712">
      <w:pPr>
        <w:spacing w:after="0"/>
      </w:pPr>
      <w:r w:rsidRPr="00826B91">
        <w:t>Krajinn</w:t>
      </w:r>
      <w:r>
        <w:t>á</w:t>
      </w:r>
      <w:r w:rsidRPr="00826B91">
        <w:t xml:space="preserve"> mat</w:t>
      </w:r>
      <w:r>
        <w:t>r</w:t>
      </w:r>
      <w:r w:rsidRPr="00826B91">
        <w:t xml:space="preserve">ice tvořená především ornou půdou, dominanty kulturních památek Smečna viditelná i dálkovými pohledy. Pestrá paleta biochor s dominancí erodovaných plošin na spraších suché oblasti 2. vegetačního stupně. Dále erodované plošiny na permu, pahorkatiny na zahliněných píscích a výrazní údolí ve vápnitých pískovcích – vše 2. vegetační stupeň. </w:t>
      </w:r>
    </w:p>
    <w:p w14:paraId="56475B2D" w14:textId="77777777" w:rsidR="001E2252" w:rsidRPr="00826B91" w:rsidRDefault="001E2252" w:rsidP="00CF1712">
      <w:pPr>
        <w:spacing w:after="0"/>
      </w:pPr>
      <w:r w:rsidRPr="00826B91">
        <w:t>Částečně ještě zasahuje do přírodního parku Džbán, místy krajinné mozaiky hlavně v okolí potoků, lokálně skalní výchozy, vodní plochy, bunkry.</w:t>
      </w:r>
    </w:p>
    <w:p w14:paraId="0A81A624" w14:textId="77777777" w:rsidR="001E2252" w:rsidRPr="00826B91" w:rsidRDefault="001E2252" w:rsidP="00CF1712">
      <w:pPr>
        <w:spacing w:after="0"/>
      </w:pPr>
      <w:r w:rsidRPr="00826B91">
        <w:t>Velké půdní bloky bez vegetace, dálnice D7, areály výroby na okrajích obcí.</w:t>
      </w:r>
    </w:p>
    <w:p w14:paraId="2ACF6FEC" w14:textId="77777777" w:rsidR="001E2252" w:rsidRPr="00826B91" w:rsidRDefault="001E2252" w:rsidP="00CF1712">
      <w:pPr>
        <w:spacing w:after="0"/>
      </w:pPr>
    </w:p>
    <w:p w14:paraId="73057717" w14:textId="42B2F42C"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6 - </w:t>
      </w:r>
      <w:r w:rsidR="001E2252" w:rsidRPr="00826B91">
        <w:rPr>
          <w:b/>
          <w:bCs/>
          <w:lang w:eastAsia="en-US"/>
        </w:rPr>
        <w:t>Slánský</w:t>
      </w:r>
    </w:p>
    <w:p w14:paraId="33B69CB3" w14:textId="77777777" w:rsidR="001E2252" w:rsidRPr="00826B91" w:rsidRDefault="001E2252" w:rsidP="00CF1712">
      <w:pPr>
        <w:spacing w:after="0"/>
      </w:pPr>
      <w:r w:rsidRPr="00826B91">
        <w:t>Významný podíl urbanizované krajiny s rozsáhlými návaznými areály výroby. Rovněž v rámci regionu s významným podílem sadů a chmelnic, dále orná půda. Z biochor dominují erodované plošiny na spraších a opukách v suché oblasti 2 vegetačního stupně, místy se vyskytují pahorkatiny.</w:t>
      </w:r>
    </w:p>
    <w:p w14:paraId="7FA655DE" w14:textId="77777777" w:rsidR="001E2252" w:rsidRPr="00826B91" w:rsidRDefault="001E2252" w:rsidP="00CF1712">
      <w:pPr>
        <w:spacing w:after="0"/>
      </w:pPr>
      <w:r w:rsidRPr="00826B91">
        <w:t>Lesní plochy rozptýleně, vodní plochy, přírodní památka Slánská skála, Lesopark Háje, městský hřbitov Slaný, památky ve městě Slaný.</w:t>
      </w:r>
    </w:p>
    <w:p w14:paraId="2B39137F" w14:textId="77777777" w:rsidR="001E2252" w:rsidRPr="00826B91" w:rsidRDefault="001E2252" w:rsidP="00CF1712">
      <w:pPr>
        <w:spacing w:after="0"/>
      </w:pPr>
      <w:r w:rsidRPr="00826B91">
        <w:t>Z negativních dominant se kromě již zmíněných areálů výroby se vyskytují velké půdní bloky bez vegetace, VVN 400 kV.</w:t>
      </w:r>
    </w:p>
    <w:p w14:paraId="47ADADB4" w14:textId="77777777" w:rsidR="001E2252" w:rsidRPr="00826B91" w:rsidRDefault="001E2252" w:rsidP="00CF1712">
      <w:pPr>
        <w:spacing w:after="0"/>
      </w:pPr>
    </w:p>
    <w:p w14:paraId="6CED9F90" w14:textId="55C5F329"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7 - </w:t>
      </w:r>
      <w:r w:rsidR="001E2252" w:rsidRPr="00826B91">
        <w:rPr>
          <w:b/>
          <w:bCs/>
          <w:lang w:eastAsia="en-US"/>
        </w:rPr>
        <w:t>Klobucký</w:t>
      </w:r>
    </w:p>
    <w:p w14:paraId="730F5AF5" w14:textId="77777777" w:rsidR="001E2252" w:rsidRPr="00826B91" w:rsidRDefault="001E2252" w:rsidP="00CF1712">
      <w:pPr>
        <w:spacing w:after="0"/>
      </w:pPr>
      <w:r w:rsidRPr="00826B91">
        <w:t>V krajinné matrici dominuje orná půda, místy krajinné mozaiky. Pestrá paleta biochor s dominancí erodovaných plošin na spraších suché oblasti 2. vegetačního stupně. Dále erodované plošiny na permu, pahorkatiny na zahliněných píscích a výrazní údolí ve vápnitých pískovcích – vše 2 vegetační stupeň.</w:t>
      </w:r>
    </w:p>
    <w:p w14:paraId="2F216EC1" w14:textId="77777777" w:rsidR="001E2252" w:rsidRPr="00826B91" w:rsidRDefault="001E2252" w:rsidP="00CF1712">
      <w:pPr>
        <w:spacing w:after="0"/>
      </w:pPr>
    </w:p>
    <w:p w14:paraId="30A29E6F" w14:textId="77777777" w:rsidR="001E2252" w:rsidRPr="00826B91" w:rsidRDefault="001E2252" w:rsidP="00CF1712">
      <w:pPr>
        <w:spacing w:after="0"/>
      </w:pPr>
      <w:r w:rsidRPr="00826B91">
        <w:t>Částečně zasahuje přírodní park Džbán, přírodní památka Hradiště a Bohouškova Skalka, dominanta vrchu Řípec, místy vodní plochy, ojediněle i rákosiny, skály a sady.</w:t>
      </w:r>
    </w:p>
    <w:p w14:paraId="69A4C444" w14:textId="77777777" w:rsidR="001E2252" w:rsidRPr="00826B91" w:rsidRDefault="001E2252" w:rsidP="00CF1712">
      <w:pPr>
        <w:spacing w:after="0"/>
      </w:pPr>
      <w:r w:rsidRPr="00826B91">
        <w:t>Z negativních dominant velké půdní bloky bez vegetace, dálnice D7, areály výroby na okrajích obcí.</w:t>
      </w:r>
    </w:p>
    <w:p w14:paraId="710A4A87" w14:textId="77777777" w:rsidR="001E2252" w:rsidRPr="00826B91" w:rsidRDefault="001E2252" w:rsidP="00CF1712">
      <w:pPr>
        <w:spacing w:after="0"/>
      </w:pPr>
    </w:p>
    <w:p w14:paraId="32DA177A" w14:textId="466DCB32"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8 - </w:t>
      </w:r>
      <w:r w:rsidR="001E2252" w:rsidRPr="00826B91">
        <w:rPr>
          <w:b/>
          <w:bCs/>
          <w:lang w:eastAsia="en-US"/>
        </w:rPr>
        <w:t>Vranský</w:t>
      </w:r>
    </w:p>
    <w:p w14:paraId="73C375AA" w14:textId="77777777" w:rsidR="001E2252" w:rsidRPr="00826B91" w:rsidRDefault="001E2252" w:rsidP="00CF1712">
      <w:pPr>
        <w:spacing w:after="0"/>
      </w:pPr>
      <w:r w:rsidRPr="00826B91">
        <w:t>Krajinná matrice kombinace orné půdy, lesních porostů a mozaik podél Vranského potoka. Z biochor dominují plošiny na spraších, erodované plošiny na spraších a opukách, vyskytují se rovněž výrazná údolí ve vápnitých píscích – vše v suché oblasti 2. vegetačního stupně.</w:t>
      </w:r>
    </w:p>
    <w:p w14:paraId="2C85EC80" w14:textId="77777777" w:rsidR="001E2252" w:rsidRPr="00826B91" w:rsidRDefault="001E2252" w:rsidP="00CF1712">
      <w:pPr>
        <w:spacing w:after="0"/>
      </w:pPr>
      <w:r w:rsidRPr="00826B91">
        <w:t xml:space="preserve">Místy se nacházejí vodní plochy, lokálně skály, chmelnice. Historické památky zámek Vraný s kostelem a parkem a kostel v Lukově se uplatňují i v dálkových pohledech. </w:t>
      </w:r>
    </w:p>
    <w:p w14:paraId="28CEBA27" w14:textId="77777777" w:rsidR="001E2252" w:rsidRPr="00826B91" w:rsidRDefault="001E2252" w:rsidP="00CF1712">
      <w:pPr>
        <w:spacing w:after="0"/>
      </w:pPr>
      <w:r w:rsidRPr="00826B91">
        <w:t>Z negativních dominant se lokálně vyskytují velké půdní bloky bez vegetace, vysílače, VVN 400 kV a areály fotovoltaiky.</w:t>
      </w:r>
    </w:p>
    <w:p w14:paraId="1DC820DE" w14:textId="77777777" w:rsidR="001E2252" w:rsidRPr="00826B91" w:rsidRDefault="001E2252" w:rsidP="00CF1712">
      <w:pPr>
        <w:spacing w:after="0"/>
      </w:pPr>
    </w:p>
    <w:p w14:paraId="21A1AF0E" w14:textId="2AAABE47"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9 - </w:t>
      </w:r>
      <w:r w:rsidR="001E2252" w:rsidRPr="00826B91">
        <w:rPr>
          <w:b/>
          <w:bCs/>
          <w:lang w:eastAsia="en-US"/>
        </w:rPr>
        <w:t>Zlonický</w:t>
      </w:r>
    </w:p>
    <w:p w14:paraId="52C56DB9" w14:textId="77777777" w:rsidR="001E2252" w:rsidRPr="00826B91" w:rsidRDefault="001E2252" w:rsidP="00CF1712">
      <w:pPr>
        <w:spacing w:after="0"/>
      </w:pPr>
      <w:r w:rsidRPr="00826B91">
        <w:lastRenderedPageBreak/>
        <w:t>V rámci regionu atypický okrsek s chmelnicemi, kulturními památkami ve volné krajině a krajinářskými areály, ač v matrici dominuje orná půda. Z biochor dominují plošiny a erodované plošiny spraších v suché oblasti 2 vegetačního stupně.</w:t>
      </w:r>
    </w:p>
    <w:p w14:paraId="7B0F308A" w14:textId="77777777" w:rsidR="001E2252" w:rsidRPr="00826B91" w:rsidRDefault="001E2252" w:rsidP="00CF1712">
      <w:pPr>
        <w:spacing w:after="0"/>
      </w:pPr>
      <w:r w:rsidRPr="00826B91">
        <w:t>Lesní plochy menšího rozsahu rozptýleně, přírodní památka Mokřiny u Beřovic, významně vodní plochy, chmelnice.</w:t>
      </w:r>
    </w:p>
    <w:p w14:paraId="10C61246" w14:textId="07AFC54A" w:rsidR="001E2252" w:rsidRPr="00826B91" w:rsidRDefault="001E2252" w:rsidP="00CF1712">
      <w:pPr>
        <w:spacing w:after="0"/>
      </w:pPr>
      <w:r w:rsidRPr="00826B91">
        <w:t xml:space="preserve">Významné kulturní památky ve volné </w:t>
      </w:r>
      <w:r w:rsidR="001D27A4" w:rsidRPr="00826B91">
        <w:t>krajině – kostel</w:t>
      </w:r>
      <w:r w:rsidRPr="00826B91">
        <w:t xml:space="preserve"> Sv. Isidora a hrobka Kinských, barokní kaštanová alej, zámek Budenice s parkem, hřbitov Zlonice, židovský hřbitov Zlonice. Dále Golfový areál s přírodními prvky navazující na přírodní památku Mokřiny u Beřovic.</w:t>
      </w:r>
    </w:p>
    <w:p w14:paraId="19B7CFE3" w14:textId="77777777" w:rsidR="001E2252" w:rsidRPr="00826B91" w:rsidRDefault="001E2252" w:rsidP="00CF1712">
      <w:pPr>
        <w:spacing w:after="0"/>
      </w:pPr>
      <w:r w:rsidRPr="00826B91">
        <w:t>Z negativních dominant velké půdní bloky bez vegetace, průmyslové areály a brownfield na okraji Zlonic, VVN 400kV.</w:t>
      </w:r>
    </w:p>
    <w:p w14:paraId="3BAF03BE" w14:textId="77777777" w:rsidR="001E2252" w:rsidRPr="00826B91" w:rsidRDefault="001E2252" w:rsidP="00CF1712">
      <w:pPr>
        <w:spacing w:after="0"/>
      </w:pPr>
    </w:p>
    <w:p w14:paraId="442F666A" w14:textId="01F63852"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10 - </w:t>
      </w:r>
      <w:r w:rsidR="001E2252" w:rsidRPr="00826B91">
        <w:rPr>
          <w:b/>
          <w:bCs/>
          <w:lang w:eastAsia="en-US"/>
        </w:rPr>
        <w:t>Drnovský</w:t>
      </w:r>
    </w:p>
    <w:p w14:paraId="6978DAE7" w14:textId="77777777" w:rsidR="001E2252" w:rsidRPr="00826B91" w:rsidRDefault="001E2252" w:rsidP="00CF1712">
      <w:pPr>
        <w:spacing w:after="0"/>
      </w:pPr>
      <w:r w:rsidRPr="00826B91">
        <w:t>Atypický okrsek v rámci regionu s převahou intenzivních sadů a významným podílem vodních ploch. Z biochor se vyskytují erodované plošiny na opukách a spraších v suché oblasti 2. vegetačního stupně.</w:t>
      </w:r>
    </w:p>
    <w:p w14:paraId="5C72CD6C" w14:textId="77777777" w:rsidR="001E2252" w:rsidRPr="00826B91" w:rsidRDefault="001E2252" w:rsidP="00CF1712">
      <w:pPr>
        <w:spacing w:after="0"/>
      </w:pPr>
      <w:r w:rsidRPr="00826B91">
        <w:t>Vyskytují se krajinné mozaiky v údolí Červeného potoka i ve vyšších polohách okrsku, místy rákosiny, z kulturních památek zámek Blahotice, bunkry.</w:t>
      </w:r>
    </w:p>
    <w:p w14:paraId="3B3F8B97" w14:textId="77777777" w:rsidR="001E2252" w:rsidRPr="00826B91" w:rsidRDefault="001E2252" w:rsidP="00CF1712">
      <w:pPr>
        <w:spacing w:after="0"/>
      </w:pPr>
      <w:r w:rsidRPr="00826B91">
        <w:t>S negativních dominant se vyskytuje bývalý vojenský areál na severu katastru Podlešína a na něj navazující areál fotovoltaiky</w:t>
      </w:r>
    </w:p>
    <w:p w14:paraId="0FDAF427" w14:textId="77777777" w:rsidR="001E2252" w:rsidRPr="00826B91" w:rsidRDefault="001E2252" w:rsidP="00CF1712">
      <w:pPr>
        <w:spacing w:after="0"/>
      </w:pPr>
    </w:p>
    <w:p w14:paraId="5DD53CE8" w14:textId="5FD761EC"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11 - </w:t>
      </w:r>
      <w:r w:rsidR="001E2252" w:rsidRPr="00826B91">
        <w:rPr>
          <w:b/>
          <w:bCs/>
          <w:lang w:eastAsia="en-US"/>
        </w:rPr>
        <w:t>Knovízský</w:t>
      </w:r>
    </w:p>
    <w:p w14:paraId="588E67B9" w14:textId="77777777" w:rsidR="001E2252" w:rsidRPr="00826B91" w:rsidRDefault="001E2252" w:rsidP="00CF1712">
      <w:pPr>
        <w:spacing w:after="0"/>
      </w:pPr>
      <w:r w:rsidRPr="00826B91">
        <w:t xml:space="preserve">Pestrá matrice se sady, krajinnými mozaikami, ornou půdou a významnými skalními objekty. Z biochor dominují plošiny a erodované plošiny na spraších, místy na opukách a pahorkatiny na zahliněných píscích – vše 2. vegetační stupeň v suché oblasti. </w:t>
      </w:r>
    </w:p>
    <w:p w14:paraId="6A2DFD12" w14:textId="77777777" w:rsidR="001E2252" w:rsidRPr="00826B91" w:rsidRDefault="001E2252" w:rsidP="00CF1712">
      <w:pPr>
        <w:spacing w:after="0"/>
      </w:pPr>
      <w:r w:rsidRPr="00826B91">
        <w:t xml:space="preserve">Drobné lesní plochy a krajinné mozaiky u Knovíského potoka či ve vyšších polohách, skalní útvary přírodní památka Podlešínská skalní jehla, Husova skála aj. </w:t>
      </w:r>
    </w:p>
    <w:p w14:paraId="015285B7" w14:textId="77777777" w:rsidR="001E2252" w:rsidRPr="00826B91" w:rsidRDefault="001E2252" w:rsidP="00CF1712">
      <w:pPr>
        <w:spacing w:after="0"/>
      </w:pPr>
      <w:r w:rsidRPr="00826B91">
        <w:t>Z negativních dominant, dálnice D7, areály výroby, vysílače.</w:t>
      </w:r>
    </w:p>
    <w:p w14:paraId="55E07FB7" w14:textId="77777777" w:rsidR="001E2252" w:rsidRPr="00826B91" w:rsidRDefault="001E2252" w:rsidP="00CF1712">
      <w:pPr>
        <w:spacing w:after="0"/>
      </w:pPr>
    </w:p>
    <w:p w14:paraId="20907F34" w14:textId="155E2FAB"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12 - </w:t>
      </w:r>
      <w:r w:rsidR="001E2252" w:rsidRPr="00826B91">
        <w:rPr>
          <w:b/>
          <w:bCs/>
          <w:lang w:eastAsia="en-US"/>
        </w:rPr>
        <w:t>Hospozínský</w:t>
      </w:r>
    </w:p>
    <w:p w14:paraId="626CA629" w14:textId="77777777" w:rsidR="001E2252" w:rsidRPr="00826B91" w:rsidRDefault="001E2252" w:rsidP="00CF1712">
      <w:pPr>
        <w:spacing w:after="0"/>
      </w:pPr>
      <w:r w:rsidRPr="00826B91">
        <w:t>Největší okrsek, v krajinné matrici dominuje orná půda. Z biochor naprosto dominují plošiny na spraších, jen místy se nacházejí erodované plošiny na spraších či zahliněných píscích – vše 2. vegetační stupeň v suché oblasti.</w:t>
      </w:r>
    </w:p>
    <w:p w14:paraId="7D2F5C8A" w14:textId="77777777" w:rsidR="001E2252" w:rsidRPr="00826B91" w:rsidRDefault="001E2252" w:rsidP="00CF1712">
      <w:pPr>
        <w:spacing w:after="0"/>
      </w:pPr>
      <w:r w:rsidRPr="00826B91">
        <w:t>Cennější plochy se vyskytují podél potoků: Vranského, Zlonického, Červeného a Knovízského, hlavně krajinné mozaiky a vodní plochy. Lokálně se vyskytují skály, sady, z kulturních památek např. zámek Hospozín, lokálně bunkry.</w:t>
      </w:r>
    </w:p>
    <w:p w14:paraId="1CFE1EAF" w14:textId="77777777" w:rsidR="001E2252" w:rsidRPr="00826B91" w:rsidRDefault="001E2252" w:rsidP="00CF1712">
      <w:pPr>
        <w:spacing w:after="0"/>
      </w:pPr>
      <w:r w:rsidRPr="00826B91">
        <w:t>Z negativních dominant se vyskytují především plochy orné půdy bez vegetace, areály výroby, vysílače a VVN 400kV</w:t>
      </w:r>
    </w:p>
    <w:p w14:paraId="5BEBDF7D" w14:textId="77777777" w:rsidR="001E2252" w:rsidRPr="00826B91" w:rsidRDefault="001E2252" w:rsidP="00CF1712">
      <w:pPr>
        <w:spacing w:after="0"/>
      </w:pPr>
    </w:p>
    <w:p w14:paraId="02E995EE" w14:textId="0968B04E"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13 - </w:t>
      </w:r>
      <w:r w:rsidR="001E2252" w:rsidRPr="00826B91">
        <w:rPr>
          <w:b/>
          <w:bCs/>
          <w:lang w:eastAsia="en-US"/>
        </w:rPr>
        <w:t>Velvarský</w:t>
      </w:r>
    </w:p>
    <w:p w14:paraId="562984EE" w14:textId="77777777" w:rsidR="001E2252" w:rsidRPr="00826B91" w:rsidRDefault="001E2252" w:rsidP="00CF1712">
      <w:pPr>
        <w:spacing w:after="0"/>
      </w:pPr>
      <w:r w:rsidRPr="00826B91">
        <w:t xml:space="preserve">Významný podíl urbanizované krajiny s rozsáhlými návaznými areály výroby i krajinnými mozaikami, včetně přírodní památky Pod Šibenicí. Z biochor dominují plošiny na spraších a zahliněných píscích, místy erodované plošiny na opukách. </w:t>
      </w:r>
    </w:p>
    <w:p w14:paraId="11DD8485" w14:textId="77777777" w:rsidR="001E2252" w:rsidRPr="00826B91" w:rsidRDefault="001E2252" w:rsidP="00CF1712">
      <w:pPr>
        <w:spacing w:after="0"/>
      </w:pPr>
      <w:r w:rsidRPr="00826B91">
        <w:t>Z negativních dominant se kromě již zmíněných areálů výroby vyskytují velké půdní bloky bez vegetace, VVN 400 kV.</w:t>
      </w:r>
    </w:p>
    <w:p w14:paraId="7A319590" w14:textId="77777777" w:rsidR="001E2252" w:rsidRPr="00826B91" w:rsidRDefault="001E2252" w:rsidP="00CF1712">
      <w:pPr>
        <w:spacing w:after="0"/>
      </w:pPr>
      <w:r w:rsidRPr="00826B91">
        <w:t>Z negativních dominant se kromě již zmíněných areálů výroby se vyskytují velké půdní bloky bez vegetace, VVN 400 kV.</w:t>
      </w:r>
    </w:p>
    <w:p w14:paraId="5B43BECE" w14:textId="77777777" w:rsidR="001E2252" w:rsidRPr="00826B91" w:rsidRDefault="001E2252" w:rsidP="00CF1712">
      <w:pPr>
        <w:spacing w:after="0"/>
      </w:pPr>
    </w:p>
    <w:p w14:paraId="50FBCAAA" w14:textId="731A883B"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14 - </w:t>
      </w:r>
      <w:r w:rsidR="001E2252" w:rsidRPr="00826B91">
        <w:rPr>
          <w:b/>
          <w:bCs/>
          <w:lang w:eastAsia="en-US"/>
        </w:rPr>
        <w:t>Uhský</w:t>
      </w:r>
    </w:p>
    <w:p w14:paraId="669AAFD3" w14:textId="77777777" w:rsidR="001E2252" w:rsidRPr="00826B91" w:rsidRDefault="001E2252" w:rsidP="00CF1712">
      <w:pPr>
        <w:spacing w:after="0"/>
      </w:pPr>
      <w:r w:rsidRPr="00826B91">
        <w:lastRenderedPageBreak/>
        <w:t xml:space="preserve">Malý okrsek s pestrou krajinnou matricí. Dominuje orná půda, významný je výskyt krajinných mozaik. Z biochor dominují plošiny zahliněných píscích, místy erodované plošiny na opukách. </w:t>
      </w:r>
    </w:p>
    <w:p w14:paraId="57582A36" w14:textId="77777777" w:rsidR="001E2252" w:rsidRPr="00826B91" w:rsidRDefault="001E2252" w:rsidP="00CF1712">
      <w:pPr>
        <w:spacing w:after="0"/>
      </w:pPr>
      <w:r w:rsidRPr="00826B91">
        <w:t>Do okrsku spadá rovněž Chržínský a Budihostický rybník, z kulturních památek se zde nachází zámek Uhy, vyhlídka Radovič.</w:t>
      </w:r>
    </w:p>
    <w:p w14:paraId="6C583D6B" w14:textId="77777777" w:rsidR="001E2252" w:rsidRPr="00826B91" w:rsidRDefault="001E2252" w:rsidP="00CF1712">
      <w:pPr>
        <w:spacing w:after="0"/>
      </w:pPr>
      <w:r w:rsidRPr="00826B91">
        <w:t>Z negativních dominant se nachází velké půdní bloky bez vegetace, VVN 400 kV, centrální tankoviště ropy.</w:t>
      </w:r>
    </w:p>
    <w:p w14:paraId="10392FFB" w14:textId="77777777" w:rsidR="001E2252" w:rsidRPr="00826B91" w:rsidRDefault="001E2252" w:rsidP="00CF1712">
      <w:pPr>
        <w:spacing w:after="0"/>
      </w:pPr>
    </w:p>
    <w:p w14:paraId="7CF25844" w14:textId="06728723" w:rsidR="001E2252" w:rsidRPr="00826B91" w:rsidRDefault="00EF74C6" w:rsidP="00CF1712">
      <w:pPr>
        <w:tabs>
          <w:tab w:val="left" w:pos="284"/>
        </w:tabs>
        <w:spacing w:after="0"/>
        <w:rPr>
          <w:b/>
          <w:bCs/>
          <w:lang w:eastAsia="en-US"/>
        </w:rPr>
      </w:pPr>
      <w:r>
        <w:rPr>
          <w:b/>
          <w:bCs/>
          <w:lang w:eastAsia="en-US"/>
        </w:rPr>
        <w:t>KrO</w:t>
      </w:r>
      <w:r w:rsidRPr="00826B91">
        <w:rPr>
          <w:b/>
          <w:bCs/>
          <w:lang w:eastAsia="en-US"/>
        </w:rPr>
        <w:t xml:space="preserve"> </w:t>
      </w:r>
      <w:r>
        <w:rPr>
          <w:b/>
          <w:bCs/>
          <w:lang w:eastAsia="en-US"/>
        </w:rPr>
        <w:t xml:space="preserve">15 - </w:t>
      </w:r>
      <w:r w:rsidR="001E2252" w:rsidRPr="00826B91">
        <w:rPr>
          <w:b/>
          <w:bCs/>
          <w:lang w:eastAsia="en-US"/>
        </w:rPr>
        <w:t>Chržínský</w:t>
      </w:r>
    </w:p>
    <w:p w14:paraId="78312FB9" w14:textId="77777777" w:rsidR="001E2252" w:rsidRPr="00826B91" w:rsidRDefault="001E2252" w:rsidP="00CF1712">
      <w:pPr>
        <w:spacing w:after="0"/>
      </w:pPr>
      <w:r w:rsidRPr="00826B91">
        <w:t xml:space="preserve">Malý okrsek, v krajinné matrici je významný výskyt krajinných mozaik a drobných lesních ploch. Vyskytují se rovněž plochy orné půdy. Z biochor dominují plošiny na spraších, vyskytují se i plošiny na zahliněných píscích, místy erodované plošiny na opukách. </w:t>
      </w:r>
    </w:p>
    <w:p w14:paraId="1200B256" w14:textId="77777777" w:rsidR="001E2252" w:rsidRPr="00826B91" w:rsidRDefault="001E2252" w:rsidP="00CF1712">
      <w:pPr>
        <w:spacing w:after="0"/>
      </w:pPr>
      <w:r w:rsidRPr="00826B91">
        <w:t xml:space="preserve">Z kulturních památek se zde nachází zámek Sazená, </w:t>
      </w:r>
    </w:p>
    <w:p w14:paraId="3FC656E6" w14:textId="77777777" w:rsidR="001E2252" w:rsidRDefault="001E2252" w:rsidP="00CF1712">
      <w:pPr>
        <w:spacing w:after="0"/>
      </w:pPr>
      <w:r w:rsidRPr="00826B91">
        <w:t>Z negativních dominant se nachází velké půdní bloky bez vegetace, výrobní areály, VVN 400 kV, vysiláče a centrální tankoviště ropy.</w:t>
      </w:r>
    </w:p>
    <w:p w14:paraId="37007E3C" w14:textId="77777777" w:rsidR="001E2252" w:rsidRDefault="001E2252" w:rsidP="00CF1712">
      <w:pPr>
        <w:spacing w:after="0"/>
      </w:pPr>
    </w:p>
    <w:p w14:paraId="28F7A4FB" w14:textId="77777777" w:rsidR="001E2252" w:rsidRDefault="001E2252" w:rsidP="00CF1712">
      <w:pPr>
        <w:spacing w:after="0"/>
      </w:pPr>
    </w:p>
    <w:p w14:paraId="0578D57D" w14:textId="7B466528" w:rsidR="00EF74C6" w:rsidRPr="00826B91" w:rsidRDefault="00EF74C6" w:rsidP="00CF1712">
      <w:pPr>
        <w:pStyle w:val="Titulek"/>
      </w:pPr>
      <w:bookmarkStart w:id="253" w:name="_Toc235193543"/>
      <w:r w:rsidRPr="00826B91">
        <w:t xml:space="preserve">Obrázek </w:t>
      </w:r>
      <w:r>
        <w:fldChar w:fldCharType="begin"/>
      </w:r>
      <w:r>
        <w:instrText xml:space="preserve"> SEQ Obrázek \* ARABIC </w:instrText>
      </w:r>
      <w:r>
        <w:fldChar w:fldCharType="separate"/>
      </w:r>
      <w:r w:rsidR="0019401B">
        <w:rPr>
          <w:noProof/>
        </w:rPr>
        <w:t>34</w:t>
      </w:r>
      <w:r>
        <w:rPr>
          <w:noProof/>
        </w:rPr>
        <w:fldChar w:fldCharType="end"/>
      </w:r>
      <w:r w:rsidRPr="00826B91">
        <w:t xml:space="preserve"> </w:t>
      </w:r>
      <w:r>
        <w:t xml:space="preserve">Krajinné </w:t>
      </w:r>
      <w:r w:rsidR="00243BB9">
        <w:t>okrsky vymezené</w:t>
      </w:r>
      <w:r>
        <w:t xml:space="preserve"> ve </w:t>
      </w:r>
      <w:r w:rsidRPr="00826B91">
        <w:t>SO ORP Slaný</w:t>
      </w:r>
      <w:bookmarkEnd w:id="253"/>
    </w:p>
    <w:p w14:paraId="07A2CFE4" w14:textId="470EFFBC" w:rsidR="00EF74C6" w:rsidRDefault="002C6DE3" w:rsidP="00CF1712">
      <w:pPr>
        <w:spacing w:after="0"/>
        <w:rPr>
          <w:lang w:eastAsia="en-US"/>
        </w:rPr>
      </w:pPr>
      <w:r>
        <w:rPr>
          <w:noProof/>
        </w:rPr>
        <w:drawing>
          <wp:inline distT="0" distB="0" distL="0" distR="0" wp14:anchorId="740173C3" wp14:editId="3AC35BAA">
            <wp:extent cx="5731510" cy="4366895"/>
            <wp:effectExtent l="0" t="0" r="254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r w:rsidR="00EF74C6" w:rsidRPr="001D4960">
        <w:rPr>
          <w:b/>
          <w:bCs/>
        </w:rPr>
        <w:t xml:space="preserve"> </w:t>
      </w:r>
    </w:p>
    <w:p w14:paraId="0C0E0924" w14:textId="33FAB85D" w:rsidR="00EF74C6" w:rsidRPr="00EF74C6" w:rsidRDefault="00EF74C6" w:rsidP="00CF1712">
      <w:pPr>
        <w:spacing w:after="0"/>
        <w:rPr>
          <w:i/>
          <w:iCs/>
          <w:sz w:val="18"/>
          <w:szCs w:val="18"/>
          <w:lang w:eastAsia="en-US"/>
        </w:rPr>
      </w:pPr>
      <w:r w:rsidRPr="00EF74C6">
        <w:rPr>
          <w:i/>
          <w:iCs/>
          <w:sz w:val="18"/>
          <w:szCs w:val="18"/>
          <w:lang w:eastAsia="en-US"/>
        </w:rPr>
        <w:t xml:space="preserve">Zdroj: </w:t>
      </w:r>
      <w:r w:rsidR="00243BB9">
        <w:rPr>
          <w:i/>
          <w:iCs/>
          <w:sz w:val="18"/>
          <w:szCs w:val="18"/>
          <w:lang w:eastAsia="en-US"/>
        </w:rPr>
        <w:t>vlastní zpracování, 2026</w:t>
      </w:r>
      <w:r w:rsidRPr="00EF74C6">
        <w:rPr>
          <w:i/>
          <w:iCs/>
          <w:sz w:val="18"/>
          <w:szCs w:val="18"/>
          <w:lang w:eastAsia="en-US"/>
        </w:rPr>
        <w:t xml:space="preserve"> </w:t>
      </w:r>
    </w:p>
    <w:p w14:paraId="03E1FACE" w14:textId="77777777" w:rsidR="001E2252" w:rsidRPr="003B7CB1" w:rsidRDefault="001E2252" w:rsidP="00CF1712">
      <w:pPr>
        <w:pStyle w:val="Nadpis1"/>
        <w:rPr>
          <w:rFonts w:cs="Arial"/>
          <w:lang w:eastAsia="en-US"/>
        </w:rPr>
      </w:pPr>
      <w:bookmarkStart w:id="254" w:name="_Toc235190287"/>
      <w:r w:rsidRPr="003B7CB1">
        <w:rPr>
          <w:rFonts w:cs="Arial"/>
          <w:lang w:eastAsia="en-US"/>
        </w:rPr>
        <w:lastRenderedPageBreak/>
        <w:t>Vyhodnocení a zpřesnění typů krajin ze ZÚR</w:t>
      </w:r>
      <w:bookmarkEnd w:id="254"/>
    </w:p>
    <w:p w14:paraId="0F5F619E" w14:textId="0F0F0BDD" w:rsidR="001E2252" w:rsidRDefault="001E2252" w:rsidP="00CF1712">
      <w:pPr>
        <w:rPr>
          <w:lang w:eastAsia="en-US"/>
        </w:rPr>
      </w:pPr>
      <w:r w:rsidRPr="00826B91">
        <w:rPr>
          <w:lang w:eastAsia="en-US"/>
        </w:rPr>
        <w:t>Platné Zásady územního rozvoje</w:t>
      </w:r>
      <w:r>
        <w:rPr>
          <w:lang w:eastAsia="en-US"/>
        </w:rPr>
        <w:t xml:space="preserve"> Středočeského kraje </w:t>
      </w:r>
      <w:r w:rsidRPr="00826B91">
        <w:rPr>
          <w:lang w:eastAsia="en-US"/>
        </w:rPr>
        <w:t xml:space="preserve">(Úplné znění po aktualizaci č. 16) mají vymezené </w:t>
      </w:r>
      <w:r w:rsidRPr="003B7CB1">
        <w:rPr>
          <w:b/>
          <w:bCs/>
          <w:lang w:eastAsia="en-US"/>
        </w:rPr>
        <w:t>krajinné typy, kterým se stanovují cílové kvality</w:t>
      </w:r>
      <w:r w:rsidRPr="00826B91">
        <w:rPr>
          <w:lang w:eastAsia="en-US"/>
        </w:rPr>
        <w:t xml:space="preserve">, případně specifické podmínky pro rozhodování o zachování a dosažení cílových kvalit krajin. </w:t>
      </w:r>
    </w:p>
    <w:p w14:paraId="5930A764" w14:textId="77777777" w:rsidR="001E2252" w:rsidRPr="003B7CB1" w:rsidRDefault="001E2252" w:rsidP="00CF1712">
      <w:pPr>
        <w:rPr>
          <w:b/>
          <w:bCs/>
          <w:lang w:eastAsia="en-US"/>
        </w:rPr>
      </w:pPr>
      <w:r w:rsidRPr="003B7CB1">
        <w:rPr>
          <w:b/>
          <w:bCs/>
          <w:lang w:eastAsia="en-US"/>
        </w:rPr>
        <w:t>Do SO ORP Slaný zasahují tyto krajinné typy:</w:t>
      </w:r>
    </w:p>
    <w:p w14:paraId="3A927BA0" w14:textId="77777777" w:rsidR="001E2252" w:rsidRPr="003B7CB1" w:rsidRDefault="001E2252" w:rsidP="00CF1712">
      <w:pPr>
        <w:spacing w:after="0"/>
        <w:rPr>
          <w:b/>
          <w:bCs/>
          <w:lang w:eastAsia="en-US"/>
        </w:rPr>
      </w:pPr>
      <w:r w:rsidRPr="003B7CB1">
        <w:rPr>
          <w:b/>
          <w:bCs/>
          <w:lang w:eastAsia="en-US"/>
        </w:rPr>
        <w:t>Krajiny sídelní</w:t>
      </w:r>
    </w:p>
    <w:p w14:paraId="209D69DE" w14:textId="77777777" w:rsidR="001E2252" w:rsidRPr="00826B91" w:rsidRDefault="001E2252" w:rsidP="00CF1712">
      <w:pPr>
        <w:pStyle w:val="Odstavecseseznamem"/>
        <w:numPr>
          <w:ilvl w:val="0"/>
          <w:numId w:val="14"/>
        </w:numPr>
        <w:spacing w:after="0"/>
        <w:rPr>
          <w:lang w:eastAsia="en-US"/>
        </w:rPr>
      </w:pPr>
      <w:r w:rsidRPr="00826B91">
        <w:rPr>
          <w:b/>
          <w:bCs/>
          <w:lang w:eastAsia="en-US"/>
        </w:rPr>
        <w:t>S08</w:t>
      </w:r>
      <w:r w:rsidRPr="00826B91">
        <w:rPr>
          <w:lang w:eastAsia="en-US"/>
        </w:rPr>
        <w:t xml:space="preserve"> Slaný (k.ú. Slaný, Kvíc, částečně Dolín)</w:t>
      </w:r>
    </w:p>
    <w:p w14:paraId="51F31ABA" w14:textId="440B0023" w:rsidR="001E2252" w:rsidRPr="00826B91" w:rsidRDefault="001E2252" w:rsidP="00CF1712">
      <w:pPr>
        <w:pStyle w:val="Odstavecseseznamem"/>
        <w:numPr>
          <w:ilvl w:val="0"/>
          <w:numId w:val="14"/>
        </w:numPr>
        <w:spacing w:after="0"/>
        <w:rPr>
          <w:lang w:eastAsia="en-US"/>
        </w:rPr>
      </w:pPr>
      <w:r w:rsidRPr="00826B91">
        <w:rPr>
          <w:b/>
          <w:bCs/>
          <w:lang w:eastAsia="en-US"/>
        </w:rPr>
        <w:t>S10</w:t>
      </w:r>
      <w:r w:rsidRPr="00826B91">
        <w:rPr>
          <w:lang w:eastAsia="en-US"/>
        </w:rPr>
        <w:t xml:space="preserve"> Velvary (k.ú. </w:t>
      </w:r>
      <w:r w:rsidR="001D27A4" w:rsidRPr="00826B91">
        <w:rPr>
          <w:lang w:eastAsia="en-US"/>
        </w:rPr>
        <w:t>Velvary – částečně</w:t>
      </w:r>
      <w:r w:rsidRPr="00826B91">
        <w:rPr>
          <w:lang w:eastAsia="en-US"/>
        </w:rPr>
        <w:t>)</w:t>
      </w:r>
    </w:p>
    <w:p w14:paraId="76552A6F" w14:textId="77777777" w:rsidR="001E2252" w:rsidRPr="003B7CB1" w:rsidRDefault="001E2252" w:rsidP="00CF1712">
      <w:pPr>
        <w:spacing w:after="0"/>
        <w:rPr>
          <w:b/>
          <w:bCs/>
          <w:lang w:eastAsia="en-US"/>
        </w:rPr>
      </w:pPr>
      <w:r w:rsidRPr="003B7CB1">
        <w:rPr>
          <w:b/>
          <w:bCs/>
          <w:lang w:eastAsia="en-US"/>
        </w:rPr>
        <w:t>Krajiny příměstské</w:t>
      </w:r>
    </w:p>
    <w:p w14:paraId="3C49CE80" w14:textId="77777777" w:rsidR="001E2252" w:rsidRPr="00826B91" w:rsidRDefault="001E2252" w:rsidP="00CF1712">
      <w:pPr>
        <w:pStyle w:val="Odstavecseseznamem"/>
        <w:numPr>
          <w:ilvl w:val="0"/>
          <w:numId w:val="14"/>
        </w:numPr>
        <w:spacing w:after="0"/>
        <w:rPr>
          <w:lang w:eastAsia="en-US"/>
        </w:rPr>
      </w:pPr>
      <w:r w:rsidRPr="00826B91">
        <w:rPr>
          <w:b/>
          <w:bCs/>
          <w:lang w:eastAsia="en-US"/>
        </w:rPr>
        <w:t>U05</w:t>
      </w:r>
      <w:r w:rsidRPr="00826B91">
        <w:rPr>
          <w:lang w:eastAsia="en-US"/>
        </w:rPr>
        <w:t>: Slaný (k.ú. Lotouš, Netovice), Tuřany, Studeněves, Přelíc, Hrdlív, Jemníky, Smečno (částečně)</w:t>
      </w:r>
    </w:p>
    <w:p w14:paraId="7683C6CF" w14:textId="77777777" w:rsidR="001E2252" w:rsidRPr="00826B91" w:rsidRDefault="001E2252" w:rsidP="00CF1712">
      <w:pPr>
        <w:pStyle w:val="Odstavecseseznamem"/>
        <w:numPr>
          <w:ilvl w:val="0"/>
          <w:numId w:val="14"/>
        </w:numPr>
        <w:spacing w:after="0"/>
        <w:rPr>
          <w:lang w:eastAsia="en-US"/>
        </w:rPr>
      </w:pPr>
      <w:r w:rsidRPr="00826B91">
        <w:rPr>
          <w:b/>
          <w:bCs/>
          <w:lang w:eastAsia="en-US"/>
        </w:rPr>
        <w:t>U06</w:t>
      </w:r>
      <w:r w:rsidRPr="00826B91">
        <w:rPr>
          <w:lang w:eastAsia="en-US"/>
        </w:rPr>
        <w:t>: Velvary (k.ú. Velvary - částečně, Velká Bučina), Uhy</w:t>
      </w:r>
    </w:p>
    <w:p w14:paraId="386EE9E3" w14:textId="77777777" w:rsidR="001E2252" w:rsidRPr="003B7CB1" w:rsidRDefault="001E2252" w:rsidP="00CF1712">
      <w:pPr>
        <w:spacing w:after="0"/>
        <w:rPr>
          <w:b/>
          <w:bCs/>
          <w:lang w:eastAsia="en-US"/>
        </w:rPr>
      </w:pPr>
      <w:r w:rsidRPr="003B7CB1">
        <w:rPr>
          <w:b/>
          <w:bCs/>
          <w:lang w:eastAsia="en-US"/>
        </w:rPr>
        <w:t>Krajiny s komparativní výhodou pro zemědělskou produkci</w:t>
      </w:r>
    </w:p>
    <w:p w14:paraId="120F7884" w14:textId="2A49E3E2" w:rsidR="001E2252" w:rsidRPr="00826B91" w:rsidRDefault="001E2252" w:rsidP="00CF1712">
      <w:pPr>
        <w:pStyle w:val="Odstavecseseznamem"/>
        <w:numPr>
          <w:ilvl w:val="0"/>
          <w:numId w:val="14"/>
        </w:numPr>
        <w:spacing w:after="0"/>
        <w:rPr>
          <w:lang w:eastAsia="en-US"/>
        </w:rPr>
      </w:pPr>
      <w:r w:rsidRPr="00826B91">
        <w:rPr>
          <w:b/>
          <w:bCs/>
          <w:lang w:eastAsia="en-US"/>
        </w:rPr>
        <w:t>O01</w:t>
      </w:r>
      <w:r w:rsidRPr="00826B91">
        <w:rPr>
          <w:lang w:eastAsia="en-US"/>
        </w:rPr>
        <w:t xml:space="preserve"> – krajiny polní: Velvary (k. ú. </w:t>
      </w:r>
      <w:r w:rsidR="001D27A4" w:rsidRPr="00826B91">
        <w:rPr>
          <w:lang w:eastAsia="en-US"/>
        </w:rPr>
        <w:t>Velvary – částečně</w:t>
      </w:r>
      <w:r w:rsidRPr="00826B91">
        <w:rPr>
          <w:lang w:eastAsia="en-US"/>
        </w:rPr>
        <w:t>, Ješín), Neuměřice, Kamenný Most, Hobšovice, Černuc, Chržín, Sazená, Loucká, Hospozín, Kmetiněves, Poštovice, Šlapanice, Jarpice, Páleč, Vraný, Vrbičany, Zlonice (k.ú. Vyšínek, Zlonice, Břešťany u Zlonic, Tmáň), Beřovice (k.ú. Beřovice), Žižice (k.ú. Žižice, Luníkov, Osluchov), Zvoleněves.</w:t>
      </w:r>
    </w:p>
    <w:p w14:paraId="768F2BA1" w14:textId="77777777" w:rsidR="001E2252" w:rsidRPr="003B7CB1" w:rsidRDefault="001E2252" w:rsidP="00CF1712">
      <w:pPr>
        <w:spacing w:after="0"/>
        <w:rPr>
          <w:b/>
          <w:bCs/>
          <w:lang w:eastAsia="en-US"/>
        </w:rPr>
      </w:pPr>
      <w:r w:rsidRPr="003B7CB1">
        <w:rPr>
          <w:b/>
          <w:bCs/>
          <w:lang w:eastAsia="en-US"/>
        </w:rPr>
        <w:t>Krajiny výrazně polyfunkční</w:t>
      </w:r>
    </w:p>
    <w:p w14:paraId="6D89AADC" w14:textId="77777777" w:rsidR="001E2252" w:rsidRPr="00826B91" w:rsidRDefault="001E2252" w:rsidP="00CF1712">
      <w:pPr>
        <w:pStyle w:val="Odstavecseseznamem"/>
        <w:numPr>
          <w:ilvl w:val="0"/>
          <w:numId w:val="14"/>
        </w:numPr>
        <w:spacing w:after="0"/>
        <w:rPr>
          <w:lang w:eastAsia="en-US"/>
        </w:rPr>
      </w:pPr>
      <w:r w:rsidRPr="00826B91">
        <w:rPr>
          <w:b/>
          <w:bCs/>
          <w:lang w:eastAsia="en-US"/>
        </w:rPr>
        <w:t>N04</w:t>
      </w:r>
      <w:r w:rsidRPr="00826B91">
        <w:rPr>
          <w:lang w:eastAsia="en-US"/>
        </w:rPr>
        <w:t xml:space="preserve"> Hořešovičky, Hořešovice, Třebíz, Klobuky, Plchov, Kvílice, Kutrovice, Neprobylice, Královice, Dřínov, Stradonice, Slaný (k.ú. Trpoměchy, Otruby), Beřovice (k.ú. Bakov)</w:t>
      </w:r>
    </w:p>
    <w:p w14:paraId="556C9F00" w14:textId="77777777" w:rsidR="001E2252" w:rsidRPr="00826B91" w:rsidRDefault="001E2252" w:rsidP="00CF1712">
      <w:pPr>
        <w:pStyle w:val="Odstavecseseznamem"/>
        <w:numPr>
          <w:ilvl w:val="0"/>
          <w:numId w:val="14"/>
        </w:numPr>
        <w:spacing w:after="0"/>
        <w:rPr>
          <w:lang w:eastAsia="en-US"/>
        </w:rPr>
      </w:pPr>
      <w:r w:rsidRPr="00826B91">
        <w:rPr>
          <w:b/>
          <w:bCs/>
          <w:lang w:eastAsia="en-US"/>
        </w:rPr>
        <w:t>N05</w:t>
      </w:r>
      <w:r w:rsidRPr="00826B91">
        <w:rPr>
          <w:lang w:eastAsia="en-US"/>
        </w:rPr>
        <w:t xml:space="preserve"> Slaný (k.ú. Blahotice, částečně Dolín), Žižice (k.ú. Vítov, Drnov), Podlešín, Želenice, Knovíz</w:t>
      </w:r>
    </w:p>
    <w:p w14:paraId="431C9E30" w14:textId="77777777" w:rsidR="001E2252" w:rsidRPr="003B7CB1" w:rsidRDefault="001E2252" w:rsidP="00CF1712">
      <w:pPr>
        <w:spacing w:after="0"/>
        <w:rPr>
          <w:b/>
          <w:bCs/>
          <w:lang w:eastAsia="en-US"/>
        </w:rPr>
      </w:pPr>
      <w:r w:rsidRPr="003B7CB1">
        <w:rPr>
          <w:b/>
          <w:bCs/>
          <w:lang w:eastAsia="en-US"/>
        </w:rPr>
        <w:t>Krajiny zvýšených přírodních a kulturních hodnot</w:t>
      </w:r>
    </w:p>
    <w:p w14:paraId="3BED7373" w14:textId="77777777" w:rsidR="001E2252" w:rsidRDefault="001E2252" w:rsidP="00CF1712">
      <w:pPr>
        <w:pStyle w:val="Odstavecseseznamem"/>
        <w:numPr>
          <w:ilvl w:val="0"/>
          <w:numId w:val="14"/>
        </w:numPr>
        <w:spacing w:after="0"/>
        <w:rPr>
          <w:lang w:eastAsia="en-US"/>
        </w:rPr>
      </w:pPr>
      <w:r w:rsidRPr="00826B91">
        <w:rPr>
          <w:b/>
          <w:bCs/>
          <w:lang w:eastAsia="en-US"/>
        </w:rPr>
        <w:t>H03</w:t>
      </w:r>
      <w:r w:rsidRPr="00826B91">
        <w:rPr>
          <w:lang w:eastAsia="en-US"/>
        </w:rPr>
        <w:t xml:space="preserve"> Bílichov, Zichovec, Líský, Pozdeň, Jedomělice, Malíkovice, Drnek, Ledce, Řisuty, Libovice, Smečno (částečně)</w:t>
      </w:r>
    </w:p>
    <w:p w14:paraId="2EB54468" w14:textId="77777777" w:rsidR="00EF74C6" w:rsidRDefault="00EF74C6" w:rsidP="00CF1712">
      <w:pPr>
        <w:spacing w:after="0"/>
        <w:rPr>
          <w:lang w:eastAsia="en-US"/>
        </w:rPr>
      </w:pPr>
    </w:p>
    <w:p w14:paraId="3E2A7699" w14:textId="0D0EC096" w:rsidR="00EF74C6" w:rsidRPr="00826B91" w:rsidRDefault="00EF74C6" w:rsidP="00CF1712">
      <w:pPr>
        <w:pStyle w:val="Titulek"/>
      </w:pPr>
      <w:bookmarkStart w:id="255" w:name="_Toc235193544"/>
      <w:r w:rsidRPr="00826B91">
        <w:lastRenderedPageBreak/>
        <w:t xml:space="preserve">Obrázek </w:t>
      </w:r>
      <w:r>
        <w:fldChar w:fldCharType="begin"/>
      </w:r>
      <w:r>
        <w:instrText xml:space="preserve"> SEQ Obrázek \* ARABIC </w:instrText>
      </w:r>
      <w:r>
        <w:fldChar w:fldCharType="separate"/>
      </w:r>
      <w:r w:rsidR="0019401B">
        <w:rPr>
          <w:noProof/>
        </w:rPr>
        <w:t>35</w:t>
      </w:r>
      <w:r>
        <w:rPr>
          <w:noProof/>
        </w:rPr>
        <w:fldChar w:fldCharType="end"/>
      </w:r>
      <w:r w:rsidRPr="00826B91">
        <w:t xml:space="preserve"> </w:t>
      </w:r>
      <w:r>
        <w:t xml:space="preserve">Krajinné typy dle ZÚR ve </w:t>
      </w:r>
      <w:r w:rsidRPr="00826B91">
        <w:t>SO ORP Slaný</w:t>
      </w:r>
      <w:bookmarkEnd w:id="255"/>
    </w:p>
    <w:p w14:paraId="2C3A47A9" w14:textId="0DF1D5DC" w:rsidR="00EF74C6" w:rsidRDefault="00F82D37" w:rsidP="00CF1712">
      <w:pPr>
        <w:spacing w:after="0"/>
        <w:rPr>
          <w:lang w:eastAsia="en-US"/>
        </w:rPr>
      </w:pPr>
      <w:r>
        <w:rPr>
          <w:noProof/>
        </w:rPr>
        <w:drawing>
          <wp:inline distT="0" distB="0" distL="0" distR="0" wp14:anchorId="2DB8BC84" wp14:editId="5675B1C4">
            <wp:extent cx="5731510" cy="4366895"/>
            <wp:effectExtent l="0" t="0" r="254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31510" cy="4366895"/>
                    </a:xfrm>
                    <a:prstGeom prst="rect">
                      <a:avLst/>
                    </a:prstGeom>
                    <a:noFill/>
                    <a:ln>
                      <a:noFill/>
                    </a:ln>
                  </pic:spPr>
                </pic:pic>
              </a:graphicData>
            </a:graphic>
          </wp:inline>
        </w:drawing>
      </w:r>
      <w:r w:rsidR="001D4960" w:rsidRPr="001D4960">
        <w:rPr>
          <w:b/>
          <w:bCs/>
        </w:rPr>
        <w:t xml:space="preserve"> </w:t>
      </w:r>
    </w:p>
    <w:p w14:paraId="34EA221D" w14:textId="630AB122" w:rsidR="00EF74C6" w:rsidRPr="00EF74C6" w:rsidRDefault="00EF74C6" w:rsidP="00CF1712">
      <w:pPr>
        <w:spacing w:after="0"/>
        <w:rPr>
          <w:i/>
          <w:iCs/>
          <w:sz w:val="18"/>
          <w:szCs w:val="18"/>
          <w:lang w:eastAsia="en-US"/>
        </w:rPr>
      </w:pPr>
      <w:r w:rsidRPr="00EF74C6">
        <w:rPr>
          <w:i/>
          <w:iCs/>
          <w:sz w:val="18"/>
          <w:szCs w:val="18"/>
          <w:lang w:eastAsia="en-US"/>
        </w:rPr>
        <w:t xml:space="preserve">Zdroj: Data ZÚR Středočeského kraje </w:t>
      </w:r>
    </w:p>
    <w:p w14:paraId="3E6BE21A" w14:textId="2548235E" w:rsidR="00AB4EC5" w:rsidRDefault="00AB4EC5">
      <w:pPr>
        <w:spacing w:after="0" w:line="240" w:lineRule="auto"/>
        <w:jc w:val="left"/>
        <w:rPr>
          <w:lang w:eastAsia="en-US"/>
        </w:rPr>
      </w:pPr>
      <w:r>
        <w:rPr>
          <w:lang w:eastAsia="en-US"/>
        </w:rPr>
        <w:br w:type="page"/>
      </w:r>
    </w:p>
    <w:p w14:paraId="659CD7C6" w14:textId="3C87BD09" w:rsidR="00E40F91" w:rsidRPr="00826B91" w:rsidRDefault="00E40F91" w:rsidP="00CF1712">
      <w:pPr>
        <w:pStyle w:val="Nadpis1"/>
        <w:rPr>
          <w:rFonts w:cs="Arial"/>
          <w:lang w:eastAsia="en-US"/>
        </w:rPr>
      </w:pPr>
      <w:bookmarkStart w:id="256" w:name="_Toc235190288"/>
      <w:r w:rsidRPr="00826B91">
        <w:rPr>
          <w:rFonts w:cs="Arial"/>
          <w:lang w:eastAsia="en-US"/>
        </w:rPr>
        <w:lastRenderedPageBreak/>
        <w:t>Souhrnné vyhodnocení</w:t>
      </w:r>
      <w:bookmarkEnd w:id="256"/>
    </w:p>
    <w:p w14:paraId="337AF287" w14:textId="58609696" w:rsidR="008F4CC4" w:rsidRPr="00826B91" w:rsidRDefault="008F4CC4" w:rsidP="00CF1712">
      <w:pPr>
        <w:pStyle w:val="Nadpis2"/>
        <w:rPr>
          <w:rFonts w:cs="Arial"/>
          <w:lang w:eastAsia="en-US"/>
        </w:rPr>
      </w:pPr>
      <w:bookmarkStart w:id="257" w:name="_Toc235190289"/>
      <w:r w:rsidRPr="00826B91">
        <w:rPr>
          <w:rFonts w:cs="Arial"/>
          <w:lang w:eastAsia="en-US"/>
        </w:rPr>
        <w:t>So</w:t>
      </w:r>
      <w:r w:rsidR="00E84316" w:rsidRPr="00826B91">
        <w:rPr>
          <w:rFonts w:cs="Arial"/>
          <w:lang w:eastAsia="en-US"/>
        </w:rPr>
        <w:t>u</w:t>
      </w:r>
      <w:r w:rsidRPr="00826B91">
        <w:rPr>
          <w:rFonts w:cs="Arial"/>
          <w:lang w:eastAsia="en-US"/>
        </w:rPr>
        <w:t>hrnný s</w:t>
      </w:r>
      <w:r w:rsidR="00E84316" w:rsidRPr="00826B91">
        <w:rPr>
          <w:rFonts w:cs="Arial"/>
          <w:lang w:eastAsia="en-US"/>
        </w:rPr>
        <w:t>t</w:t>
      </w:r>
      <w:r w:rsidRPr="00826B91">
        <w:rPr>
          <w:rFonts w:cs="Arial"/>
          <w:lang w:eastAsia="en-US"/>
        </w:rPr>
        <w:t xml:space="preserve">av využití území, </w:t>
      </w:r>
      <w:r w:rsidR="00E84316" w:rsidRPr="00826B91">
        <w:rPr>
          <w:rFonts w:cs="Arial"/>
          <w:lang w:eastAsia="en-US"/>
        </w:rPr>
        <w:t xml:space="preserve">zajištění </w:t>
      </w:r>
      <w:r w:rsidRPr="00826B91">
        <w:rPr>
          <w:rFonts w:cs="Arial"/>
          <w:lang w:eastAsia="en-US"/>
        </w:rPr>
        <w:t xml:space="preserve">požadavků a </w:t>
      </w:r>
      <w:r w:rsidR="00E84316" w:rsidRPr="00826B91">
        <w:rPr>
          <w:rFonts w:cs="Arial"/>
          <w:lang w:eastAsia="en-US"/>
        </w:rPr>
        <w:t>p</w:t>
      </w:r>
      <w:r w:rsidRPr="00826B91">
        <w:rPr>
          <w:rFonts w:cs="Arial"/>
          <w:lang w:eastAsia="en-US"/>
        </w:rPr>
        <w:t>otřeb člověka v krajině, ekologická stability</w:t>
      </w:r>
      <w:bookmarkEnd w:id="257"/>
    </w:p>
    <w:p w14:paraId="17C21E2E" w14:textId="77777777" w:rsidR="00E84316" w:rsidRPr="00826B91" w:rsidRDefault="00E84316" w:rsidP="00CF1712">
      <w:pPr>
        <w:rPr>
          <w:lang w:eastAsia="en-US"/>
        </w:rPr>
      </w:pPr>
    </w:p>
    <w:p w14:paraId="2A464AC6" w14:textId="0FA22EBF" w:rsidR="008F4CC4" w:rsidRPr="00826B91" w:rsidRDefault="00E84316" w:rsidP="00CF1712">
      <w:pPr>
        <w:pStyle w:val="Nadpis3"/>
        <w:rPr>
          <w:rFonts w:cs="Arial"/>
          <w:lang w:eastAsia="en-US"/>
        </w:rPr>
      </w:pPr>
      <w:bookmarkStart w:id="258" w:name="_Toc235190290"/>
      <w:r w:rsidRPr="00826B91">
        <w:rPr>
          <w:rFonts w:cs="Arial"/>
          <w:lang w:eastAsia="en-US"/>
        </w:rPr>
        <w:t>Z</w:t>
      </w:r>
      <w:r w:rsidR="0071039A" w:rsidRPr="00826B91">
        <w:rPr>
          <w:rFonts w:cs="Arial"/>
          <w:lang w:eastAsia="en-US"/>
        </w:rPr>
        <w:t>jištěné hlavní hodnoty a potenciály krajiny</w:t>
      </w:r>
      <w:bookmarkEnd w:id="258"/>
      <w:r w:rsidR="0071039A" w:rsidRPr="00826B91">
        <w:rPr>
          <w:rFonts w:cs="Arial"/>
          <w:lang w:eastAsia="en-US"/>
        </w:rPr>
        <w:t xml:space="preserve"> </w:t>
      </w:r>
    </w:p>
    <w:p w14:paraId="65AF68AA" w14:textId="5E7CF6E0" w:rsidR="008F4CC4" w:rsidRPr="00826B91" w:rsidRDefault="008F4CC4" w:rsidP="00CF1712">
      <w:pPr>
        <w:pStyle w:val="Nadpis4"/>
        <w:rPr>
          <w:rFonts w:cs="Arial"/>
          <w:lang w:eastAsia="en-US"/>
        </w:rPr>
      </w:pPr>
      <w:r w:rsidRPr="00826B91">
        <w:rPr>
          <w:rFonts w:cs="Arial"/>
          <w:lang w:eastAsia="en-US"/>
        </w:rPr>
        <w:t>Analýza vazeb sídel a krajiny</w:t>
      </w:r>
    </w:p>
    <w:p w14:paraId="58C811A9" w14:textId="77777777" w:rsidR="00481ED5" w:rsidRPr="00826B91" w:rsidRDefault="00481ED5" w:rsidP="00CF1712">
      <w:r w:rsidRPr="00826B91">
        <w:t xml:space="preserve">V téměř každé obci byl identifikován </w:t>
      </w:r>
      <w:r w:rsidRPr="00826B91">
        <w:rPr>
          <w:b/>
          <w:bCs/>
        </w:rPr>
        <w:t>dobrý přechod sídla v krajinu přírodního charakteru</w:t>
      </w:r>
      <w:r w:rsidRPr="00826B91">
        <w:t xml:space="preserve"> nebo v podobě přítomnosti zeleně uvnitř zastavěného území (typicky zahrady či záhumení). Z hlediska přírodního má krajina potenciál zachovat si své přírodní prostředí, jen je v souladu s identifikovanými rizikovými průniky zastavitelných ploch do krajiny nutné klást důraz na zmírnění těchto potenciálně problémových míst. Krajina poskytuje poměrně </w:t>
      </w:r>
      <w:r w:rsidRPr="00826B91">
        <w:rPr>
          <w:b/>
          <w:bCs/>
        </w:rPr>
        <w:t>omezenou kvalitu prostupnosti;</w:t>
      </w:r>
      <w:r w:rsidRPr="00826B91">
        <w:t xml:space="preserve"> velké části území jsou ovlivněny přítomností velkých DPB a neexistencí polních cest a pěšin, což vytváří potenciál pro zlepšení. </w:t>
      </w:r>
    </w:p>
    <w:p w14:paraId="0E5A6CD2" w14:textId="77777777" w:rsidR="00481ED5" w:rsidRPr="00826B91" w:rsidRDefault="00481ED5" w:rsidP="00CF1712">
      <w:r w:rsidRPr="00826B91">
        <w:t xml:space="preserve">Při vymezování nových zastavitelných ploch by měl být brán ohled na skutečnou potřebu záboru zemědělské půdy a na jejich umístění, aby nevznikaly negativní přechody zástavby do krajiny, případně společně s nimi vymezovat plochy zeleně. Plochy zeleně by zároveň měly být vymezovány v zázemí stávajících výrobních areálů, mělo by docházet k jejich kultivaci a intenzifikaci jejich využití, při omezení zastavitelných ploch výroby na zelené louce. Další potenciál je ve zlepšení přístupnosti ze sídla do krajiny (např. realizací komplexních pozemkových úprav). </w:t>
      </w:r>
    </w:p>
    <w:p w14:paraId="154F40B0" w14:textId="5A4CF7A0" w:rsidR="008F4CC4" w:rsidRPr="00D03F94" w:rsidRDefault="008F4CC4" w:rsidP="00CF1712">
      <w:pPr>
        <w:pStyle w:val="Nadpis4"/>
        <w:rPr>
          <w:rFonts w:cs="Arial"/>
          <w:lang w:eastAsia="en-US"/>
        </w:rPr>
      </w:pPr>
      <w:r w:rsidRPr="00D03F94">
        <w:rPr>
          <w:rFonts w:cs="Arial"/>
          <w:lang w:eastAsia="en-US"/>
        </w:rPr>
        <w:t>Lesnictví</w:t>
      </w:r>
    </w:p>
    <w:p w14:paraId="01DB03F9" w14:textId="7E74BD17" w:rsidR="00AF469B" w:rsidRDefault="001B3376" w:rsidP="00D03F94">
      <w:pPr>
        <w:jc w:val="left"/>
        <w:rPr>
          <w:lang w:eastAsia="en-US"/>
        </w:rPr>
      </w:pPr>
      <w:r>
        <w:rPr>
          <w:lang w:eastAsia="en-US"/>
        </w:rPr>
        <w:t>Lesy jsou samy o sobě hodnotou</w:t>
      </w:r>
      <w:r w:rsidR="00034B0D">
        <w:rPr>
          <w:lang w:eastAsia="en-US"/>
        </w:rPr>
        <w:t xml:space="preserve">, včetně lesů hospodářských, </w:t>
      </w:r>
      <w:r w:rsidR="00512804">
        <w:rPr>
          <w:lang w:eastAsia="en-US"/>
        </w:rPr>
        <w:t>protože</w:t>
      </w:r>
      <w:r w:rsidR="00034B0D">
        <w:rPr>
          <w:lang w:eastAsia="en-US"/>
        </w:rPr>
        <w:t xml:space="preserve"> i ty plní z části kromě své hlavní funkce produkční i </w:t>
      </w:r>
      <w:r w:rsidR="00E0494B">
        <w:rPr>
          <w:lang w:eastAsia="en-US"/>
        </w:rPr>
        <w:t>mi</w:t>
      </w:r>
      <w:r w:rsidR="00034B0D">
        <w:rPr>
          <w:lang w:eastAsia="en-US"/>
        </w:rPr>
        <w:t xml:space="preserve">moprodukční funkce. </w:t>
      </w:r>
      <w:r w:rsidR="00D03F94">
        <w:rPr>
          <w:lang w:eastAsia="en-US"/>
        </w:rPr>
        <w:t>N</w:t>
      </w:r>
      <w:r w:rsidR="00D03F94" w:rsidRPr="0076301C">
        <w:rPr>
          <w:lang w:eastAsia="en-US"/>
        </w:rPr>
        <w:t>ejvíce lesnatou obcí je obec Bílichov (84,9 %) a Drnek (71,5 %).</w:t>
      </w:r>
      <w:r w:rsidR="00E0494B">
        <w:rPr>
          <w:lang w:eastAsia="en-US"/>
        </w:rPr>
        <w:t xml:space="preserve"> A další obce předevší</w:t>
      </w:r>
      <w:r w:rsidR="00512804">
        <w:rPr>
          <w:lang w:eastAsia="en-US"/>
        </w:rPr>
        <w:t>m</w:t>
      </w:r>
      <w:r w:rsidR="00E0494B">
        <w:rPr>
          <w:lang w:eastAsia="en-US"/>
        </w:rPr>
        <w:t xml:space="preserve"> v západní části území</w:t>
      </w:r>
      <w:r w:rsidR="00AF469B">
        <w:rPr>
          <w:lang w:eastAsia="en-US"/>
        </w:rPr>
        <w:t xml:space="preserve">. </w:t>
      </w:r>
    </w:p>
    <w:p w14:paraId="16801FD8" w14:textId="7232CA10" w:rsidR="00D03F94" w:rsidRDefault="00512804" w:rsidP="00D03F94">
      <w:pPr>
        <w:jc w:val="left"/>
        <w:rPr>
          <w:lang w:eastAsia="en-US"/>
        </w:rPr>
      </w:pPr>
      <w:r>
        <w:rPr>
          <w:lang w:eastAsia="en-US"/>
        </w:rPr>
        <w:t>V</w:t>
      </w:r>
      <w:r w:rsidR="00E0494B">
        <w:rPr>
          <w:lang w:eastAsia="en-US"/>
        </w:rPr>
        <w:t> osta</w:t>
      </w:r>
      <w:r>
        <w:rPr>
          <w:lang w:eastAsia="en-US"/>
        </w:rPr>
        <w:t>t</w:t>
      </w:r>
      <w:r w:rsidR="00E0494B">
        <w:rPr>
          <w:lang w:eastAsia="en-US"/>
        </w:rPr>
        <w:t>ních částech</w:t>
      </w:r>
      <w:r w:rsidR="00AF469B">
        <w:rPr>
          <w:lang w:eastAsia="en-US"/>
        </w:rPr>
        <w:t xml:space="preserve">, kde je lesnatost nízká jsou hodnotou </w:t>
      </w:r>
      <w:r>
        <w:rPr>
          <w:lang w:eastAsia="en-US"/>
        </w:rPr>
        <w:t>jakékoliv</w:t>
      </w:r>
      <w:r w:rsidR="00AF469B">
        <w:rPr>
          <w:lang w:eastAsia="en-US"/>
        </w:rPr>
        <w:t xml:space="preserve"> </w:t>
      </w:r>
      <w:r>
        <w:rPr>
          <w:lang w:eastAsia="en-US"/>
        </w:rPr>
        <w:t>lesíky</w:t>
      </w:r>
      <w:r w:rsidR="00AF469B">
        <w:rPr>
          <w:lang w:eastAsia="en-US"/>
        </w:rPr>
        <w:t xml:space="preserve"> a remízky , které mají kromě </w:t>
      </w:r>
      <w:r>
        <w:rPr>
          <w:lang w:eastAsia="en-US"/>
        </w:rPr>
        <w:t>krajinotvorné</w:t>
      </w:r>
      <w:r w:rsidR="00AF469B">
        <w:rPr>
          <w:lang w:eastAsia="en-US"/>
        </w:rPr>
        <w:t xml:space="preserve"> a klimatickou a ochrannou </w:t>
      </w:r>
      <w:r>
        <w:rPr>
          <w:lang w:eastAsia="en-US"/>
        </w:rPr>
        <w:t>funkci (půdoochranou, vodoochranou, atd.).</w:t>
      </w:r>
      <w:r w:rsidR="00AF469B">
        <w:rPr>
          <w:lang w:eastAsia="en-US"/>
        </w:rPr>
        <w:t xml:space="preserve"> </w:t>
      </w:r>
    </w:p>
    <w:p w14:paraId="37B77B69" w14:textId="1C5E9A2A" w:rsidR="00C6362F" w:rsidRDefault="00ED463C" w:rsidP="00ED463C">
      <w:pPr>
        <w:rPr>
          <w:lang w:eastAsia="en-US"/>
        </w:rPr>
      </w:pPr>
      <w:r w:rsidRPr="00826B91">
        <w:rPr>
          <w:lang w:eastAsia="en-US"/>
        </w:rPr>
        <w:t>Na sledovaném území se vyskytuj</w:t>
      </w:r>
      <w:r w:rsidR="00512804">
        <w:rPr>
          <w:lang w:eastAsia="en-US"/>
        </w:rPr>
        <w:t xml:space="preserve">í dále lesy přímo zařazené mezi lesy </w:t>
      </w:r>
      <w:r w:rsidR="001D27A4">
        <w:rPr>
          <w:lang w:eastAsia="en-US"/>
        </w:rPr>
        <w:t>ochranné lesy</w:t>
      </w:r>
      <w:r w:rsidRPr="00826B91">
        <w:rPr>
          <w:lang w:eastAsia="en-US"/>
        </w:rPr>
        <w:t xml:space="preserve"> na mimořádně nepříznivých </w:t>
      </w:r>
      <w:r w:rsidR="001D27A4" w:rsidRPr="00826B91">
        <w:rPr>
          <w:lang w:eastAsia="en-US"/>
        </w:rPr>
        <w:t xml:space="preserve">stanovištích </w:t>
      </w:r>
      <w:r w:rsidR="001D27A4">
        <w:rPr>
          <w:lang w:eastAsia="en-US"/>
        </w:rPr>
        <w:t>– v</w:t>
      </w:r>
      <w:r w:rsidRPr="00826B91">
        <w:rPr>
          <w:lang w:eastAsia="en-US"/>
        </w:rPr>
        <w:t xml:space="preserve"> obci Jedomělice, Slaný a Smečno</w:t>
      </w:r>
      <w:r w:rsidR="00C6362F">
        <w:rPr>
          <w:lang w:eastAsia="en-US"/>
        </w:rPr>
        <w:t>.</w:t>
      </w:r>
    </w:p>
    <w:p w14:paraId="5D63F861" w14:textId="44449E02" w:rsidR="00A5366A" w:rsidRDefault="00C6362F" w:rsidP="00C6362F">
      <w:pPr>
        <w:rPr>
          <w:lang w:eastAsia="en-US"/>
        </w:rPr>
      </w:pPr>
      <w:r>
        <w:rPr>
          <w:lang w:eastAsia="en-US"/>
        </w:rPr>
        <w:t xml:space="preserve">Lesy </w:t>
      </w:r>
      <w:r w:rsidR="00A5366A">
        <w:rPr>
          <w:lang w:eastAsia="en-US"/>
        </w:rPr>
        <w:t>zařazené do lesů zvláštního určení:</w:t>
      </w:r>
    </w:p>
    <w:p w14:paraId="73C900E6" w14:textId="468E300A" w:rsidR="001B3376" w:rsidRDefault="00C6362F" w:rsidP="00C6362F">
      <w:pPr>
        <w:rPr>
          <w:lang w:eastAsia="en-US"/>
        </w:rPr>
      </w:pPr>
      <w:r>
        <w:rPr>
          <w:lang w:eastAsia="en-US"/>
        </w:rPr>
        <w:t xml:space="preserve">v </w:t>
      </w:r>
      <w:r w:rsidR="00EB3B0E" w:rsidRPr="00826B91">
        <w:rPr>
          <w:lang w:eastAsia="en-US"/>
        </w:rPr>
        <w:t xml:space="preserve">přírodních rezervacích a přírodních památkách </w:t>
      </w:r>
      <w:r>
        <w:rPr>
          <w:lang w:eastAsia="en-US"/>
        </w:rPr>
        <w:t>v </w:t>
      </w:r>
      <w:r w:rsidR="001D27A4">
        <w:rPr>
          <w:lang w:eastAsia="en-US"/>
        </w:rPr>
        <w:t xml:space="preserve">obci </w:t>
      </w:r>
      <w:r w:rsidR="001D27A4" w:rsidRPr="00826B91">
        <w:rPr>
          <w:lang w:eastAsia="en-US"/>
        </w:rPr>
        <w:t>Bílichov</w:t>
      </w:r>
      <w:r w:rsidR="00EB3B0E" w:rsidRPr="00826B91">
        <w:rPr>
          <w:lang w:eastAsia="en-US"/>
        </w:rPr>
        <w:t xml:space="preserve">, Jedomělice, </w:t>
      </w:r>
      <w:r w:rsidR="001D27A4" w:rsidRPr="00826B91">
        <w:rPr>
          <w:lang w:eastAsia="en-US"/>
        </w:rPr>
        <w:t>Ledce, Líský</w:t>
      </w:r>
      <w:r w:rsidR="00EB3B0E" w:rsidRPr="00826B91">
        <w:rPr>
          <w:lang w:eastAsia="en-US"/>
        </w:rPr>
        <w:t>, Smečno)</w:t>
      </w:r>
      <w:r>
        <w:rPr>
          <w:lang w:eastAsia="en-US"/>
        </w:rPr>
        <w:t xml:space="preserve"> a lesy </w:t>
      </w:r>
      <w:r w:rsidR="001B3376" w:rsidRPr="00826B91">
        <w:rPr>
          <w:lang w:eastAsia="en-US"/>
        </w:rPr>
        <w:t>se zvýšenou funkcí půdoochrannou, vodoochrannou, klimatickou a krajinotvornou (Chržín, Kmetiněves, Ledce, Malíkovice, Plchov, Pozdeň, Sazená, Uhy</w:t>
      </w:r>
      <w:r w:rsidR="00A5366A">
        <w:rPr>
          <w:lang w:eastAsia="en-US"/>
        </w:rPr>
        <w:t>.</w:t>
      </w:r>
    </w:p>
    <w:p w14:paraId="62E88C39" w14:textId="17332496" w:rsidR="00A5366A" w:rsidRPr="00826B91" w:rsidRDefault="00A5366A" w:rsidP="00C6362F">
      <w:pPr>
        <w:rPr>
          <w:lang w:eastAsia="en-US"/>
        </w:rPr>
      </w:pPr>
      <w:r>
        <w:rPr>
          <w:lang w:eastAsia="en-US"/>
        </w:rPr>
        <w:t xml:space="preserve">Dále jsou to </w:t>
      </w:r>
      <w:r w:rsidR="001D27A4">
        <w:rPr>
          <w:lang w:eastAsia="en-US"/>
        </w:rPr>
        <w:t>lesy,</w:t>
      </w:r>
      <w:r>
        <w:rPr>
          <w:lang w:eastAsia="en-US"/>
        </w:rPr>
        <w:t xml:space="preserve"> ve kterých se nacházejí zdroje reprodukčního materiálu lesních dřevin. </w:t>
      </w:r>
    </w:p>
    <w:p w14:paraId="0BC39B79" w14:textId="77777777" w:rsidR="00B75113" w:rsidRPr="00C25B9B" w:rsidRDefault="00B75113" w:rsidP="00CF1712">
      <w:pPr>
        <w:rPr>
          <w:lang w:eastAsia="en-US"/>
        </w:rPr>
      </w:pPr>
    </w:p>
    <w:p w14:paraId="1C716E3D" w14:textId="7353CCE1" w:rsidR="008F4CC4" w:rsidRPr="00C25B9B" w:rsidRDefault="008F4CC4" w:rsidP="00CF1712">
      <w:pPr>
        <w:pStyle w:val="Nadpis4"/>
        <w:rPr>
          <w:rFonts w:cs="Arial"/>
          <w:lang w:eastAsia="en-US"/>
        </w:rPr>
      </w:pPr>
      <w:r w:rsidRPr="00C25B9B">
        <w:rPr>
          <w:rFonts w:cs="Arial"/>
          <w:lang w:eastAsia="en-US"/>
        </w:rPr>
        <w:lastRenderedPageBreak/>
        <w:t>Zemědělství</w:t>
      </w:r>
    </w:p>
    <w:p w14:paraId="2049166F" w14:textId="495A95EC" w:rsidR="002F4CDC" w:rsidRPr="00B75113" w:rsidRDefault="00214BF9" w:rsidP="00CF1712">
      <w:pPr>
        <w:rPr>
          <w:lang w:eastAsia="en-US"/>
        </w:rPr>
      </w:pPr>
      <w:r w:rsidRPr="00C25B9B">
        <w:rPr>
          <w:lang w:eastAsia="en-US"/>
        </w:rPr>
        <w:t>Území představuje dobré podmínky pro zemědělství</w:t>
      </w:r>
      <w:r w:rsidR="00C537C1" w:rsidRPr="00C25B9B">
        <w:rPr>
          <w:lang w:eastAsia="en-US"/>
        </w:rPr>
        <w:t>.</w:t>
      </w:r>
      <w:r w:rsidR="00767338" w:rsidRPr="00C25B9B">
        <w:rPr>
          <w:lang w:eastAsia="en-US"/>
        </w:rPr>
        <w:t xml:space="preserve"> </w:t>
      </w:r>
      <w:r w:rsidR="00C537C1" w:rsidRPr="00C25B9B">
        <w:rPr>
          <w:lang w:eastAsia="en-US"/>
        </w:rPr>
        <w:t>Investice do zlepšení půdní úrodnosti na rozsáhlé ploše (1 509 ha).</w:t>
      </w:r>
      <w:r w:rsidR="00767338" w:rsidRPr="00C25B9B">
        <w:rPr>
          <w:lang w:eastAsia="en-US"/>
        </w:rPr>
        <w:t xml:space="preserve"> </w:t>
      </w:r>
      <w:r w:rsidR="00C537C1" w:rsidRPr="00C25B9B">
        <w:rPr>
          <w:lang w:eastAsia="en-US"/>
        </w:rPr>
        <w:t>Přítomnost vysoce chráněných půdních tříd (I. a II. třída)</w:t>
      </w:r>
      <w:r w:rsidR="00726737" w:rsidRPr="00C25B9B">
        <w:rPr>
          <w:lang w:eastAsia="en-US"/>
        </w:rPr>
        <w:t xml:space="preserve">. </w:t>
      </w:r>
      <w:r w:rsidR="002F4CDC" w:rsidRPr="00C25B9B">
        <w:rPr>
          <w:lang w:eastAsia="en-US"/>
        </w:rPr>
        <w:t>Potenciál představuje</w:t>
      </w:r>
      <w:r w:rsidR="002F4CDC" w:rsidRPr="00B75113">
        <w:rPr>
          <w:lang w:eastAsia="en-US"/>
        </w:rPr>
        <w:t xml:space="preserve"> snížení erozního smyvu, rozdělení rozsáhlých půdních bloků zelení.</w:t>
      </w:r>
    </w:p>
    <w:p w14:paraId="469EECE2" w14:textId="57451532" w:rsidR="008F4CC4" w:rsidRPr="00B75113" w:rsidRDefault="008F4CC4" w:rsidP="00CF1712">
      <w:pPr>
        <w:pStyle w:val="Nadpis4"/>
        <w:rPr>
          <w:rFonts w:cs="Arial"/>
          <w:lang w:eastAsia="en-US"/>
        </w:rPr>
      </w:pPr>
      <w:r w:rsidRPr="00B75113">
        <w:rPr>
          <w:rFonts w:cs="Arial"/>
          <w:lang w:eastAsia="en-US"/>
        </w:rPr>
        <w:t>Voda v</w:t>
      </w:r>
      <w:r w:rsidR="006135B3" w:rsidRPr="00B75113">
        <w:rPr>
          <w:rFonts w:cs="Arial"/>
          <w:lang w:eastAsia="en-US"/>
        </w:rPr>
        <w:t> </w:t>
      </w:r>
      <w:r w:rsidRPr="00B75113">
        <w:rPr>
          <w:rFonts w:cs="Arial"/>
          <w:lang w:eastAsia="en-US"/>
        </w:rPr>
        <w:t>krajině</w:t>
      </w:r>
    </w:p>
    <w:p w14:paraId="1A68F49F" w14:textId="06277338" w:rsidR="00092AD1" w:rsidRPr="00826B91" w:rsidRDefault="00092AD1" w:rsidP="00CF1712">
      <w:pPr>
        <w:rPr>
          <w:lang w:eastAsia="en-US"/>
        </w:rPr>
      </w:pPr>
      <w:r w:rsidRPr="00B75113">
        <w:rPr>
          <w:lang w:eastAsia="en-US"/>
        </w:rPr>
        <w:t>Pramenná oblast v západní části území</w:t>
      </w:r>
      <w:r w:rsidR="009C5EA5" w:rsidRPr="00B75113">
        <w:rPr>
          <w:lang w:eastAsia="en-US"/>
        </w:rPr>
        <w:t xml:space="preserve"> </w:t>
      </w:r>
      <w:r w:rsidR="00E50ECA" w:rsidRPr="00B75113">
        <w:rPr>
          <w:lang w:eastAsia="en-US"/>
        </w:rPr>
        <w:t xml:space="preserve">představuje </w:t>
      </w:r>
      <w:r w:rsidR="00F64293" w:rsidRPr="00B75113">
        <w:rPr>
          <w:lang w:eastAsia="en-US"/>
        </w:rPr>
        <w:t>lokalitu</w:t>
      </w:r>
      <w:r w:rsidR="00E50ECA" w:rsidRPr="00B75113">
        <w:rPr>
          <w:lang w:eastAsia="en-US"/>
        </w:rPr>
        <w:t xml:space="preserve"> s vodními toky s přirozeným </w:t>
      </w:r>
      <w:r w:rsidR="00BC6C96" w:rsidRPr="00B75113">
        <w:rPr>
          <w:lang w:eastAsia="en-US"/>
        </w:rPr>
        <w:t>charakterem,</w:t>
      </w:r>
      <w:r w:rsidR="00BC6C96" w:rsidRPr="00826B91">
        <w:rPr>
          <w:lang w:eastAsia="en-US"/>
        </w:rPr>
        <w:t xml:space="preserve"> dobrým </w:t>
      </w:r>
      <w:r w:rsidR="00E50ECA" w:rsidRPr="00826B91">
        <w:rPr>
          <w:lang w:eastAsia="en-US"/>
        </w:rPr>
        <w:t xml:space="preserve">hydromorfologickým stavem a </w:t>
      </w:r>
      <w:r w:rsidR="00BC6C96" w:rsidRPr="00826B91">
        <w:rPr>
          <w:lang w:eastAsia="en-US"/>
        </w:rPr>
        <w:t>vodním režimem.</w:t>
      </w:r>
    </w:p>
    <w:p w14:paraId="7BFA4BA2" w14:textId="1CD7B5DF" w:rsidR="00B06A3A" w:rsidRPr="00826B91" w:rsidRDefault="00C537C1" w:rsidP="00CF1712">
      <w:pPr>
        <w:rPr>
          <w:lang w:eastAsia="en-US"/>
        </w:rPr>
      </w:pPr>
      <w:r w:rsidRPr="00826B91">
        <w:rPr>
          <w:lang w:eastAsia="en-US"/>
        </w:rPr>
        <w:t>Existence chráněné oblasti přirozené akumulace vod (CHOPAV) Severočeská křída v severovýchodní části území zajišťuje ochranu přirozené akumulace podzemních vod, které jsou významné pro udržení vodního režimu.</w:t>
      </w:r>
      <w:r w:rsidR="00B06A3A" w:rsidRPr="00826B91">
        <w:rPr>
          <w:lang w:eastAsia="en-US"/>
        </w:rPr>
        <w:t xml:space="preserve"> </w:t>
      </w:r>
    </w:p>
    <w:p w14:paraId="1B3DFF05" w14:textId="71CDB734" w:rsidR="006135B3" w:rsidRPr="00826B91" w:rsidRDefault="00C537C1" w:rsidP="00CF1712">
      <w:pPr>
        <w:rPr>
          <w:lang w:eastAsia="en-US"/>
        </w:rPr>
      </w:pPr>
      <w:r w:rsidRPr="00826B91">
        <w:rPr>
          <w:lang w:eastAsia="en-US"/>
        </w:rPr>
        <w:t>Existence zranitelných oblastí vede k větší ochraně vodních zdrojů před znečištěním, což pomáhá udržovat kvalitu vody</w:t>
      </w:r>
    </w:p>
    <w:p w14:paraId="04AC49F7" w14:textId="334C9AB4" w:rsidR="003A61CA" w:rsidRPr="00826B91" w:rsidRDefault="003A61CA" w:rsidP="00CF1712">
      <w:pPr>
        <w:rPr>
          <w:highlight w:val="cyan"/>
          <w:lang w:eastAsia="en-US"/>
        </w:rPr>
      </w:pPr>
      <w:r w:rsidRPr="00826B91">
        <w:rPr>
          <w:lang w:eastAsia="en-US"/>
        </w:rPr>
        <w:t>Potenciál představuje snížení, povodňového ohrožení, revitalizace či renaturace vodních toků se špatným hydromorfologickým stavem.</w:t>
      </w:r>
    </w:p>
    <w:p w14:paraId="59F261F5" w14:textId="2CC2AB5B" w:rsidR="008F4CC4" w:rsidRPr="00826B91" w:rsidRDefault="008F4CC4" w:rsidP="00CF1712">
      <w:pPr>
        <w:pStyle w:val="Nadpis4"/>
        <w:rPr>
          <w:rFonts w:cs="Arial"/>
          <w:lang w:eastAsia="en-US"/>
        </w:rPr>
      </w:pPr>
      <w:r w:rsidRPr="00826B91">
        <w:rPr>
          <w:rFonts w:cs="Arial"/>
          <w:lang w:eastAsia="en-US"/>
        </w:rPr>
        <w:t>Ochrana přírody, biodiverzita, migrační prostupnost</w:t>
      </w:r>
    </w:p>
    <w:p w14:paraId="20196902" w14:textId="2A7F8AFA" w:rsidR="00873B00" w:rsidRPr="00826B91" w:rsidRDefault="0058264B" w:rsidP="00CF1712">
      <w:pPr>
        <w:rPr>
          <w:highlight w:val="cyan"/>
          <w:lang w:eastAsia="en-US"/>
        </w:rPr>
      </w:pPr>
      <w:r w:rsidRPr="00826B91">
        <w:rPr>
          <w:lang w:eastAsia="en-US"/>
        </w:rPr>
        <w:t>Na území SO ORP bylo registrováno 1</w:t>
      </w:r>
      <w:r w:rsidR="002D1439" w:rsidRPr="00826B91">
        <w:rPr>
          <w:lang w:eastAsia="en-US"/>
        </w:rPr>
        <w:t>9</w:t>
      </w:r>
      <w:r w:rsidRPr="00826B91">
        <w:rPr>
          <w:lang w:eastAsia="en-US"/>
        </w:rPr>
        <w:t xml:space="preserve"> významných krajinných prvků, které jsou v rámci SO ORP poměrně rovnoměrně vymezeny. Přesto je zde potenciál pro další vymezení a ochranu drobných prvků a ploch v rámci územního plánování. Přírodní cennost území dokládá výskyt </w:t>
      </w:r>
      <w:r w:rsidR="00233D11" w:rsidRPr="00826B91">
        <w:rPr>
          <w:lang w:eastAsia="en-US"/>
        </w:rPr>
        <w:t>14</w:t>
      </w:r>
      <w:r w:rsidRPr="00826B91">
        <w:rPr>
          <w:lang w:eastAsia="en-US"/>
        </w:rPr>
        <w:t xml:space="preserve"> zvláště chráněných území a </w:t>
      </w:r>
      <w:r w:rsidR="00233D11" w:rsidRPr="00826B91">
        <w:rPr>
          <w:lang w:eastAsia="en-US"/>
        </w:rPr>
        <w:t>8</w:t>
      </w:r>
      <w:r w:rsidRPr="00826B91">
        <w:rPr>
          <w:lang w:eastAsia="en-US"/>
        </w:rPr>
        <w:t xml:space="preserve"> evropsky významných lokalit. Na území je vyhlášeno </w:t>
      </w:r>
      <w:r w:rsidR="001133D7" w:rsidRPr="00826B91">
        <w:rPr>
          <w:lang w:eastAsia="en-US"/>
        </w:rPr>
        <w:t>až 45</w:t>
      </w:r>
      <w:r w:rsidRPr="00826B91">
        <w:rPr>
          <w:lang w:eastAsia="en-US"/>
        </w:rPr>
        <w:t xml:space="preserve"> památných stromů. Zachovalost území z hlediska přírody indikují přírodní biotopy a lokality výskytu zvláště chráněných druhů národního významu (</w:t>
      </w:r>
      <w:r w:rsidR="009360A6" w:rsidRPr="00826B91">
        <w:rPr>
          <w:lang w:eastAsia="en-US"/>
        </w:rPr>
        <w:t>46</w:t>
      </w:r>
      <w:r w:rsidRPr="00826B91">
        <w:rPr>
          <w:lang w:eastAsia="en-US"/>
        </w:rPr>
        <w:t>). Potenciál území spočívá v ochraně stávajících přírodních biotopů (přírodě blízkých luk, křovin, lesů, mokřadů, vod) a zakládání biotopů nových v obcích s jejich nízkým zastoupením (viz kap. 4.1.</w:t>
      </w:r>
      <w:r w:rsidR="00873B00" w:rsidRPr="00826B91">
        <w:rPr>
          <w:lang w:eastAsia="en-US"/>
        </w:rPr>
        <w:t>4</w:t>
      </w:r>
      <w:r w:rsidRPr="00826B91">
        <w:rPr>
          <w:lang w:eastAsia="en-US"/>
        </w:rPr>
        <w:t>).</w:t>
      </w:r>
    </w:p>
    <w:p w14:paraId="01A2A202" w14:textId="6A082C23" w:rsidR="00911DAC" w:rsidRPr="00826B91" w:rsidRDefault="00873B00" w:rsidP="00CF1712">
      <w:pPr>
        <w:rPr>
          <w:lang w:eastAsia="en-US"/>
        </w:rPr>
      </w:pPr>
      <w:r w:rsidRPr="00826B91">
        <w:rPr>
          <w:lang w:eastAsia="en-US"/>
        </w:rPr>
        <w:t>Potenciál lze spatřovat v</w:t>
      </w:r>
      <w:r w:rsidR="00EB3C53" w:rsidRPr="00826B91">
        <w:rPr>
          <w:lang w:eastAsia="en-US"/>
        </w:rPr>
        <w:t> ochraně a péči o stávající hodnoty a ve výraznější</w:t>
      </w:r>
      <w:r w:rsidR="00CE55F4" w:rsidRPr="00826B91">
        <w:rPr>
          <w:lang w:eastAsia="en-US"/>
        </w:rPr>
        <w:t>m</w:t>
      </w:r>
      <w:r w:rsidR="00EB3C53" w:rsidRPr="00826B91">
        <w:rPr>
          <w:lang w:eastAsia="en-US"/>
        </w:rPr>
        <w:t xml:space="preserve"> </w:t>
      </w:r>
      <w:r w:rsidR="00CE55F4" w:rsidRPr="00826B91">
        <w:rPr>
          <w:lang w:eastAsia="en-US"/>
        </w:rPr>
        <w:t>doplnění zeleně</w:t>
      </w:r>
      <w:r w:rsidR="00EB3C53" w:rsidRPr="00826B91">
        <w:rPr>
          <w:lang w:eastAsia="en-US"/>
        </w:rPr>
        <w:t xml:space="preserve"> v</w:t>
      </w:r>
      <w:r w:rsidR="00CE55F4" w:rsidRPr="00826B91">
        <w:rPr>
          <w:lang w:eastAsia="en-US"/>
        </w:rPr>
        <w:t> krajině a přírodních biotopů v krajině</w:t>
      </w:r>
      <w:r w:rsidR="0058264B" w:rsidRPr="00826B91">
        <w:rPr>
          <w:lang w:eastAsia="en-US"/>
        </w:rPr>
        <w:t>.</w:t>
      </w:r>
      <w:r w:rsidR="00EB3C53" w:rsidRPr="00826B91">
        <w:rPr>
          <w:lang w:eastAsia="en-US"/>
        </w:rPr>
        <w:t xml:space="preserve"> </w:t>
      </w:r>
    </w:p>
    <w:p w14:paraId="005B117F" w14:textId="0EC76B81" w:rsidR="00304DD3" w:rsidRPr="00826B91" w:rsidRDefault="00304DD3" w:rsidP="00CF1712">
      <w:pPr>
        <w:rPr>
          <w:lang w:eastAsia="en-US"/>
        </w:rPr>
      </w:pPr>
      <w:r w:rsidRPr="00826B91">
        <w:rPr>
          <w:lang w:eastAsia="en-US"/>
        </w:rPr>
        <w:t xml:space="preserve">Migrační koridor zasahující do Z části SO ORP je </w:t>
      </w:r>
      <w:r w:rsidR="00CC0E9B" w:rsidRPr="00826B91">
        <w:rPr>
          <w:lang w:eastAsia="en-US"/>
        </w:rPr>
        <w:t xml:space="preserve">zalesněný, nejsou v něm stávající ani plánované záměry, které by snižovaly prostupnost území. </w:t>
      </w:r>
      <w:r w:rsidR="00551074" w:rsidRPr="00826B91">
        <w:rPr>
          <w:lang w:eastAsia="en-US"/>
        </w:rPr>
        <w:t xml:space="preserve">Potenciál ve zlepšení migrace živočichů spočívá ve zprůchodňování současných </w:t>
      </w:r>
      <w:r w:rsidR="009F02BB" w:rsidRPr="00826B91">
        <w:rPr>
          <w:lang w:eastAsia="en-US"/>
        </w:rPr>
        <w:t>i plánovaných frekventovaných dopravních staveb</w:t>
      </w:r>
      <w:r w:rsidR="00767F2D" w:rsidRPr="00826B91">
        <w:rPr>
          <w:lang w:eastAsia="en-US"/>
        </w:rPr>
        <w:t xml:space="preserve">, s realizací </w:t>
      </w:r>
      <w:r w:rsidR="00E14626" w:rsidRPr="00826B91">
        <w:rPr>
          <w:lang w:eastAsia="en-US"/>
        </w:rPr>
        <w:t xml:space="preserve">a úpravou stávajících </w:t>
      </w:r>
      <w:r w:rsidR="00767F2D" w:rsidRPr="00826B91">
        <w:rPr>
          <w:lang w:eastAsia="en-US"/>
        </w:rPr>
        <w:t>migračních objektů</w:t>
      </w:r>
      <w:r w:rsidR="00E14626" w:rsidRPr="00826B91">
        <w:rPr>
          <w:lang w:eastAsia="en-US"/>
        </w:rPr>
        <w:t>.</w:t>
      </w:r>
      <w:r w:rsidR="00767F2D" w:rsidRPr="00826B91">
        <w:rPr>
          <w:lang w:eastAsia="en-US"/>
        </w:rPr>
        <w:t xml:space="preserve"> </w:t>
      </w:r>
    </w:p>
    <w:p w14:paraId="514FFFDC" w14:textId="6E04359A" w:rsidR="00B75113" w:rsidRPr="00B75113" w:rsidRDefault="008F4CC4" w:rsidP="00CF1712">
      <w:pPr>
        <w:pStyle w:val="Nadpis4"/>
        <w:rPr>
          <w:rFonts w:cs="Arial"/>
          <w:lang w:eastAsia="en-US"/>
        </w:rPr>
      </w:pPr>
      <w:r w:rsidRPr="00B75113">
        <w:rPr>
          <w:rFonts w:cs="Arial"/>
          <w:lang w:eastAsia="en-US"/>
        </w:rPr>
        <w:t>Krajinný ráz</w:t>
      </w:r>
    </w:p>
    <w:p w14:paraId="2524C859" w14:textId="77777777" w:rsidR="00B75113" w:rsidRDefault="00B75113" w:rsidP="00CF1712">
      <w:r w:rsidRPr="00B75113">
        <w:t>Krajinný ráz SO ORP Slaný je založen především na otevřené, intenzivně zemědělsky využívané kulturní krajině Slánské tabule s dalekými horizonty, rozsáhlými plochami orné půdy, trvalými kulturami a výraznými orientačními dominantami, zejména Slánskou horou. Významnou hodnotu</w:t>
      </w:r>
      <w:r>
        <w:t xml:space="preserve"> představuje také západní část území zařazená do přírodního parku Džbán, kde se uplatňuje členitější reliéf, lesní komplexy, cenná údolí a vyšší podíl přírodních složek krajiny.</w:t>
      </w:r>
    </w:p>
    <w:p w14:paraId="0F26D554" w14:textId="4733C880" w:rsidR="00B75113" w:rsidRDefault="00B75113" w:rsidP="00CF1712">
      <w:r>
        <w:t xml:space="preserve">Potenciál území spočívá v ochraně dálkových pohledů a významných pohledových horizontů, v zachování měřítka venkovských sídel a v posílení drobných krajinných struktur. Důležité je zejména doplňování liniové a izolační zeleně, obnova mezí, alejí, sadů, břehových porostů a </w:t>
      </w:r>
      <w:r w:rsidR="004C306B">
        <w:t>záhumeních</w:t>
      </w:r>
      <w:r>
        <w:t xml:space="preserve"> struktur, které mohou snížit monotónnost zemědělské krajiny, zlepšit její čitelnost a posílit regionální identitu. Hodnotou s nadmístním významem je také krajinný prostor </w:t>
      </w:r>
      <w:r w:rsidR="004C306B">
        <w:t xml:space="preserve">Zlonice </w:t>
      </w:r>
      <w:r w:rsidR="004C306B">
        <w:lastRenderedPageBreak/>
        <w:t>– Budenice</w:t>
      </w:r>
      <w:r>
        <w:t xml:space="preserve"> s dochovanými komponovanými krajinnými úpravami, parky, alejemi a kulturními dominantami.</w:t>
      </w:r>
    </w:p>
    <w:p w14:paraId="48963C56" w14:textId="72F34E89" w:rsidR="008F4CC4" w:rsidRPr="00826B91" w:rsidRDefault="008F4CC4" w:rsidP="00CF1712">
      <w:pPr>
        <w:pStyle w:val="Nadpis4"/>
        <w:rPr>
          <w:rFonts w:cs="Arial"/>
          <w:lang w:eastAsia="en-US"/>
        </w:rPr>
      </w:pPr>
      <w:r w:rsidRPr="00826B91">
        <w:rPr>
          <w:rFonts w:cs="Arial"/>
          <w:lang w:eastAsia="en-US"/>
        </w:rPr>
        <w:t>Těžba nerostných surovin</w:t>
      </w:r>
    </w:p>
    <w:p w14:paraId="20FBCCF6" w14:textId="77777777" w:rsidR="005B2D59" w:rsidRPr="00826B91" w:rsidRDefault="005B2D59" w:rsidP="00CF1712">
      <w:r w:rsidRPr="00826B91">
        <w:t>Na území SO ORP jsou vymezena rozsáhlá chráněná ložisková území (dále CHLÚ) pro černé uhlí ve střední části SO ORP (Slaný a okolní obce). Krom černého uhlí se na území nachází CHLÚ pro štěrkopísky a jíly, na území obce Želenice a Podlešín také vzácný prvek – germanium.</w:t>
      </w:r>
    </w:p>
    <w:p w14:paraId="3A65CD3B" w14:textId="77777777" w:rsidR="00AA42F0" w:rsidRPr="00826B91" w:rsidRDefault="001958E9" w:rsidP="00CF1712">
      <w:pPr>
        <w:pStyle w:val="Normln2"/>
        <w:rPr>
          <w:lang w:eastAsia="en-US"/>
        </w:rPr>
      </w:pPr>
      <w:r w:rsidRPr="00826B91">
        <w:rPr>
          <w:lang w:eastAsia="en-US"/>
        </w:rPr>
        <w:t xml:space="preserve">Na území SO ORP Slaný jsou vymezeny celkem 4 platné dobývací prostory, pro těžbu štěrkopísku, v jednom (viz výše) aktuálně těžba probíhá. </w:t>
      </w:r>
      <w:r w:rsidR="00AA42F0" w:rsidRPr="00826B91">
        <w:rPr>
          <w:lang w:eastAsia="en-US"/>
        </w:rPr>
        <w:t xml:space="preserve">Těžená pískovna Černuc se nachází v krajině, mimo pohledové horizonty. V ÚP Černuc (Úplné znění po změně č. 4) je v rámci stávajícího dobývacího prostoru vymezeno regionální biocentrum Černuc a lokální biocentrum Na Čekáni, které má být realizováno z projektu rekultivace pískovny (lesnická rekultivace). Převážná část dobývacího prostoru má sloužit k zájmu ochrany přírody. </w:t>
      </w:r>
    </w:p>
    <w:p w14:paraId="1A282253" w14:textId="5ADCF89F" w:rsidR="001958E9" w:rsidRPr="00826B91" w:rsidRDefault="009F6CD3" w:rsidP="00CF1712">
      <w:pPr>
        <w:pStyle w:val="Normln2"/>
        <w:rPr>
          <w:lang w:eastAsia="en-US"/>
        </w:rPr>
      </w:pPr>
      <w:r w:rsidRPr="00826B91">
        <w:rPr>
          <w:lang w:eastAsia="en-US"/>
        </w:rPr>
        <w:t xml:space="preserve">V ÚP Černuc je vymezen další aktuálně těžený dobývací prostor a 2 dobývací prostory návrhové, které nejsou součástí dat ÚAP, a to v lokalitě Přední Loucká. Návrhové plochy již mají stanoveny podmínky těžby, včetně krajinotvorných opatření v rámci rekultivace (podpora agrolesnictví, průleh, zachování a obnova historické aleje). V ÚP Uhy je již ve vytěženém dobývacím prostoru Nelahozeves záměr na rozšíření skládky nacházející se v blízkosti DP, je zde navržen široký pás k zalesnění. V ÚP Sazená jsou v dobývacích prostorech Nové Ouholice a Sazená stávající plochy lesní a zemědělské, bez záměrů v DP. </w:t>
      </w:r>
    </w:p>
    <w:p w14:paraId="469596A5" w14:textId="03FCEBBA" w:rsidR="008F4CC4" w:rsidRPr="00826B91" w:rsidRDefault="008F4CC4" w:rsidP="00CF1712">
      <w:pPr>
        <w:pStyle w:val="Nadpis4"/>
        <w:rPr>
          <w:rFonts w:cs="Arial"/>
          <w:lang w:eastAsia="en-US"/>
        </w:rPr>
      </w:pPr>
      <w:r w:rsidRPr="00826B91">
        <w:rPr>
          <w:rFonts w:cs="Arial"/>
          <w:lang w:eastAsia="en-US"/>
        </w:rPr>
        <w:t>Rekreace a turistický ruch</w:t>
      </w:r>
    </w:p>
    <w:p w14:paraId="585078AA" w14:textId="4EA20B32" w:rsidR="0021304C" w:rsidRPr="00826B91" w:rsidRDefault="0021304C" w:rsidP="00CF1712">
      <w:pPr>
        <w:pStyle w:val="Odrky"/>
        <w:rPr>
          <w:highlight w:val="yellow"/>
        </w:rPr>
      </w:pPr>
      <w:r w:rsidRPr="00826B91">
        <w:t>V území se nachází řada nemovitých kulturních památek – největší koncentrace památek je ve městě Slaný, poté ve Velvarech, Vraném a Zlonici. V území jsou i další zajímavosti – například rozhledny v Lískách a v Radovči, menhir v Klobukách, rromlech v Zichovci. Turisty se zájmem o vojenskou historii ocení Vojenský skanzen ve Smečně, Muzeum studené války a protivzdušné ochrany v Podlešíně nebo Pevnostní muzeum v Sazené.</w:t>
      </w:r>
    </w:p>
    <w:p w14:paraId="223205AD" w14:textId="77777777" w:rsidR="0021304C" w:rsidRPr="00826B91" w:rsidRDefault="0021304C" w:rsidP="00CF1712">
      <w:pPr>
        <w:rPr>
          <w:highlight w:val="yellow"/>
        </w:rPr>
      </w:pPr>
      <w:r w:rsidRPr="00826B91">
        <w:t>K přírodním atraktivitám patří Přírodní park Džbán, v území se nachází také 2 národní přírodní památky a 12 přírodních památek.</w:t>
      </w:r>
    </w:p>
    <w:p w14:paraId="7410713F" w14:textId="4FD8E2F6" w:rsidR="0021304C" w:rsidRPr="00826B91" w:rsidRDefault="0021304C" w:rsidP="00CF1712">
      <w:r w:rsidRPr="00826B91">
        <w:t xml:space="preserve">Za místa rekreace můžeme také považovat sportoviště, které najdeme v každé obci. Větší nabídka sportovišť je ve Slaném, kde je také plovárna a aquapark. Pro milovníky koní území nabízí několik jezdeckých tras (hipostezek). </w:t>
      </w:r>
    </w:p>
    <w:p w14:paraId="4825418C" w14:textId="1134FF89" w:rsidR="0021304C" w:rsidRPr="00826B91" w:rsidRDefault="0021304C" w:rsidP="00CF1712">
      <w:r w:rsidRPr="00826B91">
        <w:t xml:space="preserve">V území je nedostatek cyklotras a turistických tras, které by umožnili propojení turistických cílů.  Nalezneme zde jen pár cyklotras, cyklostezek a turistických tras, nejdelší z nich je cyklotrasa č. 202, která protíná území ze západu na východ. Naučných tras je zde 11, mapují zdejší přírodu, geologii a historii.   </w:t>
      </w:r>
    </w:p>
    <w:p w14:paraId="73C104E4" w14:textId="2C67226A" w:rsidR="008F4CC4" w:rsidRPr="00826B91" w:rsidRDefault="008F4CC4" w:rsidP="00CF1712">
      <w:pPr>
        <w:pStyle w:val="Nadpis4"/>
        <w:rPr>
          <w:rFonts w:cs="Arial"/>
          <w:lang w:eastAsia="en-US"/>
        </w:rPr>
      </w:pPr>
      <w:r w:rsidRPr="00826B91">
        <w:rPr>
          <w:rFonts w:cs="Arial"/>
          <w:lang w:eastAsia="en-US"/>
        </w:rPr>
        <w:t>Dopravní a technická infrastruktura</w:t>
      </w:r>
    </w:p>
    <w:p w14:paraId="27D2C89E" w14:textId="77777777" w:rsidR="00317DC6" w:rsidRPr="00826B91" w:rsidRDefault="00317DC6" w:rsidP="00CF1712">
      <w:r w:rsidRPr="00826B91">
        <w:t xml:space="preserve">V řešeném území je zastoupena jak silniční, tak kolejová doprava. V případě silniční dopravy do SO ORP částečně zasahuje dálnice, nicméně situace se brzy významně zlepší, protože je s výhledem dokončení k roku 2028 dle ŘSD rozestavěna dálnice D7. Nejintenzivněji používané jsou pak obě silnice I. třídy, tedy I/7 a I/16, které územím SO ORP procházejí a na nichž byl v loňském sčítání dopravy zaznamenán velmi vysoký provoz, když se intenzita dopravy pohybovala až okolo 25 000 vozidel/24 hodin v úsecích okolo Slaného a Velvar. Dále </w:t>
      </w:r>
      <w:r w:rsidRPr="00826B91">
        <w:lastRenderedPageBreak/>
        <w:t>se nachází v řešeném území síť krajských komunikací, kterou dále doplňují místní a účelové cesty. Železniční doprava je zastoupena tratěmi č. 110, 111 a 96, nicméně jedná se o jednokolejné tratě spíše regionálního charakteru bez intenzivního provozu. Nemotorová doprava je zastoupena zejména dopravou cyklistickou. Ta však v současnosti netvoří příliš ucelenou síť cyklotras. Koncepce cyklistické dopravy Středočeského kraje navrhuje i na území SO ORP Slaný vznik komplexní a ucelené sítě.</w:t>
      </w:r>
    </w:p>
    <w:p w14:paraId="5C672F29" w14:textId="77777777" w:rsidR="00317DC6" w:rsidRPr="00826B91" w:rsidRDefault="00317DC6" w:rsidP="00CF1712">
      <w:r w:rsidRPr="00826B91">
        <w:t>Napojení na technickou infrastrukturu je v území poměrně územně diferenciované, protože kromě připojení na elektrickou síť se v případě plynofikace, vodovodů a kanalizace pokaždé najde nějaká obec či obce, kde daná infrastruktura chybí. To je příklad Plchova, kde dle PRVK vodovod chybí úplně, či Přelíce, kde je napojenost na vodovod jen částečná. Obdobná situace panuje s odkanalizováním obcí, některé obce doposud nemají vybudováno, což je například situace Šlapanic či Páleče, kde jsou odpadní vody zachytávány do jímek.</w:t>
      </w:r>
    </w:p>
    <w:p w14:paraId="7D8928F5" w14:textId="77777777" w:rsidR="00317DC6" w:rsidRPr="00826B91" w:rsidRDefault="00317DC6" w:rsidP="00CF1712">
      <w:r w:rsidRPr="00826B91">
        <w:t>V otázce výroby energie jsou nejlepší podmínky v SO ORP výhodné zejména pro FVE a v řešeném území se proto i nachází několik velkých fotovoltaických elektráren – Drnov, Vraný či Páleč.</w:t>
      </w:r>
    </w:p>
    <w:p w14:paraId="04F9BAB7" w14:textId="77777777" w:rsidR="00C052E2" w:rsidRPr="00826B91" w:rsidRDefault="00C052E2" w:rsidP="00CF1712">
      <w:pPr>
        <w:rPr>
          <w:lang w:eastAsia="en-US"/>
        </w:rPr>
      </w:pPr>
    </w:p>
    <w:p w14:paraId="0048AC32" w14:textId="38A83988" w:rsidR="0071039A" w:rsidRPr="00826B91" w:rsidRDefault="0071039A" w:rsidP="00CF1712">
      <w:pPr>
        <w:pStyle w:val="Nadpis3"/>
        <w:rPr>
          <w:rFonts w:cs="Arial"/>
          <w:lang w:eastAsia="en-US"/>
        </w:rPr>
      </w:pPr>
      <w:bookmarkStart w:id="259" w:name="_Toc235190291"/>
      <w:r w:rsidRPr="00826B91">
        <w:rPr>
          <w:rFonts w:cs="Arial"/>
          <w:lang w:eastAsia="en-US"/>
        </w:rPr>
        <w:t>Zjištěná hlavní ohrožení, rizika a problémy v krajině včetně naléhavosti řešení</w:t>
      </w:r>
      <w:bookmarkEnd w:id="259"/>
      <w:r w:rsidRPr="00826B91">
        <w:rPr>
          <w:rFonts w:cs="Arial"/>
          <w:lang w:eastAsia="en-US"/>
        </w:rPr>
        <w:t xml:space="preserve"> </w:t>
      </w:r>
    </w:p>
    <w:p w14:paraId="0FFBF7A9" w14:textId="2D138FB3" w:rsidR="008F4CC4" w:rsidRPr="00826B91" w:rsidRDefault="008F4CC4" w:rsidP="00CF1712">
      <w:pPr>
        <w:pStyle w:val="Nadpis4"/>
        <w:rPr>
          <w:rFonts w:cs="Arial"/>
          <w:lang w:eastAsia="en-US"/>
        </w:rPr>
      </w:pPr>
      <w:r w:rsidRPr="00826B91">
        <w:rPr>
          <w:rFonts w:cs="Arial"/>
          <w:lang w:eastAsia="en-US"/>
        </w:rPr>
        <w:t>Analýza vazeb sídel a krajiny</w:t>
      </w:r>
    </w:p>
    <w:p w14:paraId="62EA7DBF" w14:textId="77777777" w:rsidR="00B5178D" w:rsidRPr="00826B91" w:rsidRDefault="00B5178D" w:rsidP="00CF1712">
      <w:r w:rsidRPr="00826B91">
        <w:t xml:space="preserve">Ve velké části obcí v SO ORP byl </w:t>
      </w:r>
      <w:r w:rsidRPr="00826B91">
        <w:rPr>
          <w:b/>
          <w:bCs/>
        </w:rPr>
        <w:t>identifikován rizikový průnik zastavitelné plochy do krajiny</w:t>
      </w:r>
      <w:r w:rsidRPr="00826B91">
        <w:t xml:space="preserve">, což vytváří potenciální ohrožení volné krajiny další zástavbou, která může být umístěna necitlivě a bez zeleně vůči volné krajině. Taktéž bylo ve většině obcí identifikováno </w:t>
      </w:r>
      <w:r w:rsidRPr="00826B91">
        <w:rPr>
          <w:b/>
          <w:bCs/>
        </w:rPr>
        <w:t>negativní rozhraní sídla s krajinou</w:t>
      </w:r>
      <w:r w:rsidRPr="00826B91">
        <w:t>, což vytváří problémový přechod ze sídla do volné krajiny.</w:t>
      </w:r>
    </w:p>
    <w:p w14:paraId="5058D8F3" w14:textId="5EB81FBA" w:rsidR="008F4CC4" w:rsidRPr="00A5366A" w:rsidRDefault="008F4CC4" w:rsidP="00CF1712">
      <w:pPr>
        <w:pStyle w:val="Nadpis4"/>
        <w:rPr>
          <w:rFonts w:cs="Arial"/>
          <w:lang w:eastAsia="en-US"/>
        </w:rPr>
      </w:pPr>
      <w:r w:rsidRPr="00A5366A">
        <w:rPr>
          <w:rFonts w:cs="Arial"/>
          <w:lang w:eastAsia="en-US"/>
        </w:rPr>
        <w:t>Lesnictví</w:t>
      </w:r>
    </w:p>
    <w:p w14:paraId="7391B1FA" w14:textId="1413119E" w:rsidR="00355971" w:rsidRDefault="00355971" w:rsidP="00355971">
      <w:pPr>
        <w:jc w:val="left"/>
        <w:rPr>
          <w:lang w:eastAsia="en-US"/>
        </w:rPr>
      </w:pPr>
      <w:r>
        <w:rPr>
          <w:lang w:eastAsia="en-US"/>
        </w:rPr>
        <w:t>Celkově nízká l</w:t>
      </w:r>
      <w:r w:rsidRPr="0076301C">
        <w:rPr>
          <w:lang w:eastAsia="en-US"/>
        </w:rPr>
        <w:t xml:space="preserve">esnatost </w:t>
      </w:r>
      <w:r>
        <w:rPr>
          <w:lang w:eastAsia="en-US"/>
        </w:rPr>
        <w:t xml:space="preserve">v celém </w:t>
      </w:r>
      <w:r w:rsidRPr="0076301C">
        <w:rPr>
          <w:lang w:eastAsia="en-US"/>
        </w:rPr>
        <w:t xml:space="preserve">SO ORP Slaný (9,9 %). </w:t>
      </w:r>
      <w:r>
        <w:rPr>
          <w:lang w:eastAsia="en-US"/>
        </w:rPr>
        <w:t>N</w:t>
      </w:r>
      <w:r w:rsidRPr="0076301C">
        <w:rPr>
          <w:lang w:eastAsia="en-US"/>
        </w:rPr>
        <w:t>ejméně lesnatou obcí jsou obce Kvílice, Loucká a Tuřany, ve kterých dle dat ČS</w:t>
      </w:r>
      <w:r>
        <w:rPr>
          <w:lang w:eastAsia="en-US"/>
        </w:rPr>
        <w:t>Ú</w:t>
      </w:r>
      <w:r w:rsidRPr="0076301C">
        <w:rPr>
          <w:lang w:eastAsia="en-US"/>
        </w:rPr>
        <w:t xml:space="preserve"> není žádný lesní pozemek</w:t>
      </w:r>
      <w:r>
        <w:rPr>
          <w:lang w:eastAsia="en-US"/>
        </w:rPr>
        <w:t xml:space="preserve">, </w:t>
      </w:r>
    </w:p>
    <w:p w14:paraId="55703B38" w14:textId="721DA608" w:rsidR="00C052E2" w:rsidRPr="00826B91" w:rsidRDefault="00083E59" w:rsidP="00083E59">
      <w:pPr>
        <w:rPr>
          <w:highlight w:val="cyan"/>
          <w:lang w:eastAsia="en-US"/>
        </w:rPr>
      </w:pPr>
      <w:r>
        <w:rPr>
          <w:lang w:eastAsia="en-US"/>
        </w:rPr>
        <w:t xml:space="preserve">Nevhodná dřevinná skladba na </w:t>
      </w:r>
      <w:r w:rsidR="00355971">
        <w:rPr>
          <w:lang w:eastAsia="en-US"/>
        </w:rPr>
        <w:t xml:space="preserve">většině </w:t>
      </w:r>
      <w:r>
        <w:rPr>
          <w:lang w:eastAsia="en-US"/>
        </w:rPr>
        <w:t xml:space="preserve">území, </w:t>
      </w:r>
      <w:r w:rsidR="0065147A">
        <w:rPr>
          <w:lang w:eastAsia="en-US"/>
        </w:rPr>
        <w:t xml:space="preserve">na části území </w:t>
      </w:r>
      <w:r>
        <w:rPr>
          <w:lang w:eastAsia="en-US"/>
        </w:rPr>
        <w:t>převaha smrkových porostů.</w:t>
      </w:r>
      <w:r w:rsidR="00B40D53">
        <w:rPr>
          <w:lang w:eastAsia="en-US"/>
        </w:rPr>
        <w:t xml:space="preserve"> Nízká suma srážek a vyšší průměrná roční teplota </w:t>
      </w:r>
      <w:r w:rsidR="008A55EC">
        <w:rPr>
          <w:lang w:eastAsia="en-US"/>
        </w:rPr>
        <w:t>zvyšuje patří k významným stresorům v lesních porostech</w:t>
      </w:r>
      <w:r w:rsidR="00E70C81">
        <w:rPr>
          <w:lang w:eastAsia="en-US"/>
        </w:rPr>
        <w:t>.</w:t>
      </w:r>
    </w:p>
    <w:p w14:paraId="7B87B1D9" w14:textId="77F2BEB6" w:rsidR="008F4CC4" w:rsidRPr="00826B91" w:rsidRDefault="008F4CC4" w:rsidP="00CF1712">
      <w:pPr>
        <w:pStyle w:val="Nadpis4"/>
        <w:rPr>
          <w:rFonts w:cs="Arial"/>
          <w:lang w:eastAsia="en-US"/>
        </w:rPr>
      </w:pPr>
      <w:r w:rsidRPr="00826B91">
        <w:rPr>
          <w:rFonts w:cs="Arial"/>
          <w:lang w:eastAsia="en-US"/>
        </w:rPr>
        <w:t>Zemědělství</w:t>
      </w:r>
    </w:p>
    <w:p w14:paraId="15C45F90" w14:textId="77777777" w:rsidR="00DB173D" w:rsidRPr="00826B91" w:rsidRDefault="00D114F2" w:rsidP="00CF1712">
      <w:pPr>
        <w:rPr>
          <w:lang w:eastAsia="en-US"/>
        </w:rPr>
      </w:pPr>
      <w:r w:rsidRPr="00826B91">
        <w:rPr>
          <w:lang w:eastAsia="en-US"/>
        </w:rPr>
        <w:t>Problémy představuje míra erozního smyvu na erozně ohrožených půdních blocích, rozsáhlé půdní bloky bez přerušení vegetací, liniová eroze a opakovaný výskyt erozních událostí</w:t>
      </w:r>
      <w:r w:rsidR="0008333D" w:rsidRPr="00826B91">
        <w:rPr>
          <w:lang w:eastAsia="en-US"/>
        </w:rPr>
        <w:t>.</w:t>
      </w:r>
    </w:p>
    <w:p w14:paraId="3D329983" w14:textId="64299C95" w:rsidR="0073465C" w:rsidRPr="00826B91" w:rsidRDefault="00DB173D" w:rsidP="00CF1712">
      <w:pPr>
        <w:rPr>
          <w:lang w:eastAsia="en-US"/>
        </w:rPr>
      </w:pPr>
      <w:r w:rsidRPr="00826B91">
        <w:rPr>
          <w:lang w:eastAsia="en-US"/>
        </w:rPr>
        <w:t>Dále je potenciálně ohrožena větrnou erozí většina řešeného území.</w:t>
      </w:r>
      <w:r w:rsidR="00B03268" w:rsidRPr="00826B91">
        <w:rPr>
          <w:lang w:eastAsia="en-US"/>
        </w:rPr>
        <w:t xml:space="preserve"> K tomu </w:t>
      </w:r>
      <w:r w:rsidR="00AC24AE" w:rsidRPr="00826B91">
        <w:rPr>
          <w:lang w:eastAsia="en-US"/>
        </w:rPr>
        <w:t xml:space="preserve">ještě </w:t>
      </w:r>
      <w:r w:rsidR="00B03268" w:rsidRPr="00826B91">
        <w:rPr>
          <w:lang w:eastAsia="en-US"/>
        </w:rPr>
        <w:t xml:space="preserve">přispívá nedostatek </w:t>
      </w:r>
      <w:r w:rsidR="00AC24AE" w:rsidRPr="00826B91">
        <w:rPr>
          <w:lang w:eastAsia="en-US"/>
        </w:rPr>
        <w:t>vegetace a rozsáhlé půdní bloky</w:t>
      </w:r>
      <w:r w:rsidRPr="00826B91">
        <w:rPr>
          <w:lang w:eastAsia="en-US"/>
        </w:rPr>
        <w:t xml:space="preserve"> </w:t>
      </w:r>
      <w:r w:rsidR="003C7403" w:rsidRPr="00826B91">
        <w:rPr>
          <w:lang w:eastAsia="en-US"/>
        </w:rPr>
        <w:t>Potenciální tlak na zemědělskou půdu kvůli urbanizaci a rozšiřování obcí.</w:t>
      </w:r>
      <w:r w:rsidR="001C1426" w:rsidRPr="00826B91">
        <w:rPr>
          <w:lang w:eastAsia="en-US"/>
        </w:rPr>
        <w:t xml:space="preserve"> Konvenční zemědělství, velice nízký podíl </w:t>
      </w:r>
      <w:r w:rsidR="00FB522A" w:rsidRPr="00826B91">
        <w:rPr>
          <w:lang w:eastAsia="en-US"/>
        </w:rPr>
        <w:t>zemědělských subjektů v ekologickém režimu na orné půdě.</w:t>
      </w:r>
    </w:p>
    <w:p w14:paraId="1FBECE4A" w14:textId="3D059A81" w:rsidR="008F4CC4" w:rsidRPr="00826B91" w:rsidRDefault="008F4CC4" w:rsidP="00CF1712">
      <w:pPr>
        <w:pStyle w:val="Nadpis4"/>
        <w:rPr>
          <w:rFonts w:cs="Arial"/>
          <w:lang w:eastAsia="en-US"/>
        </w:rPr>
      </w:pPr>
      <w:r w:rsidRPr="00826B91">
        <w:rPr>
          <w:rFonts w:cs="Arial"/>
          <w:lang w:eastAsia="en-US"/>
        </w:rPr>
        <w:t>Voda v</w:t>
      </w:r>
      <w:r w:rsidR="0073465C" w:rsidRPr="00826B91">
        <w:rPr>
          <w:rFonts w:cs="Arial"/>
          <w:lang w:eastAsia="en-US"/>
        </w:rPr>
        <w:t> </w:t>
      </w:r>
      <w:r w:rsidRPr="00826B91">
        <w:rPr>
          <w:rFonts w:cs="Arial"/>
          <w:lang w:eastAsia="en-US"/>
        </w:rPr>
        <w:t>krajině</w:t>
      </w:r>
    </w:p>
    <w:p w14:paraId="64CACE47" w14:textId="77777777" w:rsidR="001C1426" w:rsidRPr="00826B91" w:rsidRDefault="00826210" w:rsidP="00CF1712">
      <w:pPr>
        <w:rPr>
          <w:lang w:eastAsia="en-US"/>
        </w:rPr>
      </w:pPr>
      <w:r w:rsidRPr="00826B91">
        <w:rPr>
          <w:lang w:eastAsia="en-US"/>
        </w:rPr>
        <w:t>V některých částech území je voda hůře dostupná, což může negativně ovlivnit místní zemědělství a zásobování pitnou vodou.</w:t>
      </w:r>
      <w:r w:rsidR="008A5ECC" w:rsidRPr="00826B91">
        <w:rPr>
          <w:lang w:eastAsia="en-US"/>
        </w:rPr>
        <w:t xml:space="preserve"> </w:t>
      </w:r>
      <w:r w:rsidRPr="00826B91">
        <w:rPr>
          <w:lang w:eastAsia="en-US"/>
        </w:rPr>
        <w:t>Koryta vodních toků jsou často nevhodně upravená a neplní svou ekologickou funkci, což může vést k degradaci vodních ekosystémů.</w:t>
      </w:r>
      <w:r w:rsidR="008A5ECC" w:rsidRPr="00826B91">
        <w:rPr>
          <w:lang w:eastAsia="en-US"/>
        </w:rPr>
        <w:t xml:space="preserve"> </w:t>
      </w:r>
      <w:r w:rsidRPr="00826B91">
        <w:rPr>
          <w:lang w:eastAsia="en-US"/>
        </w:rPr>
        <w:t xml:space="preserve">Existence </w:t>
      </w:r>
      <w:r w:rsidRPr="00826B91">
        <w:rPr>
          <w:lang w:eastAsia="en-US"/>
        </w:rPr>
        <w:lastRenderedPageBreak/>
        <w:t>střetů záplavových území se zastavěným územím představuje riziko pro obyvatele a majetek v případě povodní</w:t>
      </w:r>
      <w:r w:rsidR="001C1426" w:rsidRPr="00826B91">
        <w:rPr>
          <w:lang w:eastAsia="en-US"/>
        </w:rPr>
        <w:t>.</w:t>
      </w:r>
    </w:p>
    <w:p w14:paraId="58D23277" w14:textId="746F16CE" w:rsidR="0073465C" w:rsidRPr="00826B91" w:rsidRDefault="00826210" w:rsidP="00CF1712">
      <w:pPr>
        <w:rPr>
          <w:lang w:eastAsia="en-US"/>
        </w:rPr>
      </w:pPr>
      <w:r w:rsidRPr="00826B91">
        <w:rPr>
          <w:lang w:eastAsia="en-US"/>
        </w:rPr>
        <w:t>Znečištění vod, zejména eutrofizace způsobená nadměrným obsahem živin, představuje dlouhodobý problém pro kvalitu vodních zdrojů.</w:t>
      </w:r>
    </w:p>
    <w:p w14:paraId="75FCBB7B" w14:textId="27DC023D" w:rsidR="008F4CC4" w:rsidRPr="00826B91" w:rsidRDefault="008F4CC4" w:rsidP="00CF1712">
      <w:pPr>
        <w:pStyle w:val="Nadpis4"/>
        <w:rPr>
          <w:rFonts w:cs="Arial"/>
          <w:lang w:eastAsia="en-US"/>
        </w:rPr>
      </w:pPr>
      <w:r w:rsidRPr="00826B91">
        <w:rPr>
          <w:rFonts w:cs="Arial"/>
          <w:lang w:eastAsia="en-US"/>
        </w:rPr>
        <w:t>Ochrana přírody, biodiverzita, migrační prostupnost</w:t>
      </w:r>
    </w:p>
    <w:p w14:paraId="62729367" w14:textId="7508B9AB" w:rsidR="00A467E9" w:rsidRPr="00826B91" w:rsidRDefault="0012648C" w:rsidP="00CF1712">
      <w:pPr>
        <w:rPr>
          <w:lang w:eastAsia="en-US"/>
        </w:rPr>
      </w:pPr>
      <w:r w:rsidRPr="00826B91">
        <w:rPr>
          <w:lang w:eastAsia="en-US"/>
        </w:rPr>
        <w:t xml:space="preserve">Mezi hlavní problémy v ochraně přírody na území SO ORP patří </w:t>
      </w:r>
      <w:r w:rsidR="00965FCC" w:rsidRPr="00826B91">
        <w:rPr>
          <w:lang w:eastAsia="en-US"/>
        </w:rPr>
        <w:t xml:space="preserve">především </w:t>
      </w:r>
      <w:r w:rsidR="00A467E9" w:rsidRPr="00826B91">
        <w:rPr>
          <w:lang w:eastAsia="en-US"/>
        </w:rPr>
        <w:t>chybějící zeleň v</w:t>
      </w:r>
      <w:r w:rsidR="00F72BA9" w:rsidRPr="00826B91">
        <w:rPr>
          <w:lang w:eastAsia="en-US"/>
        </w:rPr>
        <w:t> </w:t>
      </w:r>
      <w:r w:rsidR="00A467E9" w:rsidRPr="00826B91">
        <w:rPr>
          <w:lang w:eastAsia="en-US"/>
        </w:rPr>
        <w:t>krajině</w:t>
      </w:r>
      <w:r w:rsidR="00F72BA9" w:rsidRPr="00826B91">
        <w:rPr>
          <w:lang w:eastAsia="en-US"/>
        </w:rPr>
        <w:t xml:space="preserve"> a nízké zastoupení </w:t>
      </w:r>
      <w:r w:rsidR="00055949" w:rsidRPr="00826B91">
        <w:rPr>
          <w:lang w:eastAsia="en-US"/>
        </w:rPr>
        <w:t>přírodních biotopů v území</w:t>
      </w:r>
      <w:r w:rsidR="00A467E9" w:rsidRPr="00826B91">
        <w:rPr>
          <w:lang w:eastAsia="en-US"/>
        </w:rPr>
        <w:t>.</w:t>
      </w:r>
      <w:r w:rsidR="00FF5BF0" w:rsidRPr="00826B91">
        <w:rPr>
          <w:lang w:eastAsia="en-US"/>
        </w:rPr>
        <w:t xml:space="preserve"> </w:t>
      </w:r>
      <w:r w:rsidR="00C74026" w:rsidRPr="00826B91">
        <w:rPr>
          <w:lang w:eastAsia="en-US"/>
        </w:rPr>
        <w:t xml:space="preserve">Na území SO ORP jsou rozsáhlé bloky orné půdy bez vzrostlé zeleně či </w:t>
      </w:r>
      <w:r w:rsidR="00F72BA9" w:rsidRPr="00826B91">
        <w:rPr>
          <w:lang w:eastAsia="en-US"/>
        </w:rPr>
        <w:t xml:space="preserve">neobhospodařovaných ploch, které by </w:t>
      </w:r>
      <w:r w:rsidR="00055949" w:rsidRPr="00826B91">
        <w:rPr>
          <w:lang w:eastAsia="en-US"/>
        </w:rPr>
        <w:t>podpořil</w:t>
      </w:r>
      <w:r w:rsidR="003D4B13" w:rsidRPr="00826B91">
        <w:rPr>
          <w:lang w:eastAsia="en-US"/>
        </w:rPr>
        <w:t>y biodiverzitu původních druhů rostlin a živočichů</w:t>
      </w:r>
      <w:r w:rsidR="003C7D69" w:rsidRPr="00826B91">
        <w:rPr>
          <w:lang w:eastAsia="en-US"/>
        </w:rPr>
        <w:t xml:space="preserve"> a zajistily lepší prostupnost území.</w:t>
      </w:r>
    </w:p>
    <w:p w14:paraId="5285FAD5" w14:textId="2CCCBDB1" w:rsidR="0012648C" w:rsidRPr="00826B91" w:rsidRDefault="00D56882" w:rsidP="00CF1712">
      <w:pPr>
        <w:rPr>
          <w:lang w:eastAsia="en-US"/>
        </w:rPr>
      </w:pPr>
      <w:r w:rsidRPr="00826B91">
        <w:rPr>
          <w:lang w:eastAsia="en-US"/>
        </w:rPr>
        <w:t xml:space="preserve">Dalším </w:t>
      </w:r>
      <w:r w:rsidR="001B713D" w:rsidRPr="00826B91">
        <w:rPr>
          <w:lang w:eastAsia="en-US"/>
        </w:rPr>
        <w:t xml:space="preserve">častým </w:t>
      </w:r>
      <w:r w:rsidR="00177624" w:rsidRPr="00826B91">
        <w:rPr>
          <w:lang w:eastAsia="en-US"/>
        </w:rPr>
        <w:t>identifikovaným jevem</w:t>
      </w:r>
      <w:r w:rsidRPr="00826B91">
        <w:rPr>
          <w:lang w:eastAsia="en-US"/>
        </w:rPr>
        <w:t xml:space="preserve"> je střet zastavitelných ploch s</w:t>
      </w:r>
      <w:r w:rsidR="00177624" w:rsidRPr="00826B91">
        <w:rPr>
          <w:lang w:eastAsia="en-US"/>
        </w:rPr>
        <w:t xml:space="preserve"> vymezenými </w:t>
      </w:r>
      <w:r w:rsidRPr="00826B91">
        <w:rPr>
          <w:lang w:eastAsia="en-US"/>
        </w:rPr>
        <w:t xml:space="preserve">lokalitami výskytu </w:t>
      </w:r>
      <w:r w:rsidR="00C44614" w:rsidRPr="00826B91">
        <w:rPr>
          <w:lang w:eastAsia="en-US"/>
        </w:rPr>
        <w:t>vybraného zvláště chráněného druhu s národním významem, zde se jedná o sýčka obecného</w:t>
      </w:r>
      <w:r w:rsidR="00955976" w:rsidRPr="00826B91">
        <w:rPr>
          <w:lang w:eastAsia="en-US"/>
        </w:rPr>
        <w:t xml:space="preserve">. Střet </w:t>
      </w:r>
      <w:r w:rsidR="00A840B6" w:rsidRPr="00826B91">
        <w:rPr>
          <w:lang w:eastAsia="en-US"/>
        </w:rPr>
        <w:t xml:space="preserve">se zastavitelnými plochami </w:t>
      </w:r>
      <w:r w:rsidR="00955976" w:rsidRPr="00826B91">
        <w:rPr>
          <w:lang w:eastAsia="en-US"/>
        </w:rPr>
        <w:t xml:space="preserve">neznamená </w:t>
      </w:r>
      <w:r w:rsidR="00A840B6" w:rsidRPr="00826B91">
        <w:rPr>
          <w:lang w:eastAsia="en-US"/>
        </w:rPr>
        <w:t xml:space="preserve">nutně </w:t>
      </w:r>
      <w:r w:rsidR="00955976" w:rsidRPr="00826B91">
        <w:rPr>
          <w:lang w:eastAsia="en-US"/>
        </w:rPr>
        <w:t>problém</w:t>
      </w:r>
      <w:r w:rsidR="00A840B6" w:rsidRPr="00826B91">
        <w:rPr>
          <w:lang w:eastAsia="en-US"/>
        </w:rPr>
        <w:t xml:space="preserve">, jde o </w:t>
      </w:r>
      <w:r w:rsidR="00F40871" w:rsidRPr="00826B91">
        <w:rPr>
          <w:lang w:eastAsia="en-US"/>
        </w:rPr>
        <w:t>zapracování daného faktu do</w:t>
      </w:r>
      <w:r w:rsidR="00B2644D" w:rsidRPr="00826B91">
        <w:rPr>
          <w:lang w:eastAsia="en-US"/>
        </w:rPr>
        <w:t xml:space="preserve"> plánování v území – zajištění biotopů pro </w:t>
      </w:r>
      <w:r w:rsidR="00AD7744" w:rsidRPr="00826B91">
        <w:rPr>
          <w:lang w:eastAsia="en-US"/>
        </w:rPr>
        <w:t>existenci daného druhu</w:t>
      </w:r>
      <w:r w:rsidR="002B1A5C" w:rsidRPr="00826B91">
        <w:rPr>
          <w:lang w:eastAsia="en-US"/>
        </w:rPr>
        <w:t xml:space="preserve"> (</w:t>
      </w:r>
      <w:r w:rsidR="00CD373B" w:rsidRPr="00826B91">
        <w:rPr>
          <w:lang w:eastAsia="en-US"/>
        </w:rPr>
        <w:t>mozaika biotopů, doupné stromy, zachování záhumenek apod.)</w:t>
      </w:r>
      <w:r w:rsidR="00AD7744" w:rsidRPr="00826B91">
        <w:rPr>
          <w:lang w:eastAsia="en-US"/>
        </w:rPr>
        <w:t>.</w:t>
      </w:r>
      <w:r w:rsidR="005546F0" w:rsidRPr="00826B91">
        <w:rPr>
          <w:lang w:eastAsia="en-US"/>
        </w:rPr>
        <w:t xml:space="preserve"> Na území SO ORP byly identifikovány </w:t>
      </w:r>
      <w:r w:rsidR="00815C5E" w:rsidRPr="00826B91">
        <w:rPr>
          <w:lang w:eastAsia="en-US"/>
        </w:rPr>
        <w:t xml:space="preserve">3 </w:t>
      </w:r>
      <w:r w:rsidR="005546F0" w:rsidRPr="00826B91">
        <w:rPr>
          <w:lang w:eastAsia="en-US"/>
        </w:rPr>
        <w:t xml:space="preserve">střety </w:t>
      </w:r>
      <w:r w:rsidR="00815C5E" w:rsidRPr="00826B91">
        <w:rPr>
          <w:lang w:eastAsia="en-US"/>
        </w:rPr>
        <w:t xml:space="preserve">zastavitelných ploch vymezených v ÚP </w:t>
      </w:r>
      <w:r w:rsidR="005546F0" w:rsidRPr="00826B91">
        <w:rPr>
          <w:lang w:eastAsia="en-US"/>
        </w:rPr>
        <w:t xml:space="preserve">s přírodními biotopy, </w:t>
      </w:r>
      <w:r w:rsidR="00815C5E" w:rsidRPr="00826B91">
        <w:rPr>
          <w:lang w:eastAsia="en-US"/>
        </w:rPr>
        <w:t>s </w:t>
      </w:r>
      <w:r w:rsidR="005546F0" w:rsidRPr="00826B91">
        <w:rPr>
          <w:lang w:eastAsia="en-US"/>
        </w:rPr>
        <w:t>habitaty</w:t>
      </w:r>
      <w:r w:rsidR="00815C5E" w:rsidRPr="00826B91">
        <w:rPr>
          <w:lang w:eastAsia="en-US"/>
        </w:rPr>
        <w:t xml:space="preserve"> přírodě blízkých luk a křovin. </w:t>
      </w:r>
      <w:r w:rsidR="0012648C" w:rsidRPr="00826B91">
        <w:rPr>
          <w:lang w:eastAsia="en-US"/>
        </w:rPr>
        <w:t xml:space="preserve"> </w:t>
      </w:r>
    </w:p>
    <w:p w14:paraId="0C14F01A" w14:textId="54B851E0" w:rsidR="002C0E07" w:rsidRPr="00826B91" w:rsidRDefault="00DD25A9" w:rsidP="00CF1712">
      <w:pPr>
        <w:rPr>
          <w:highlight w:val="cyan"/>
          <w:lang w:eastAsia="en-US"/>
        </w:rPr>
      </w:pPr>
      <w:r w:rsidRPr="00826B91">
        <w:rPr>
          <w:lang w:eastAsia="en-US"/>
        </w:rPr>
        <w:t xml:space="preserve">Na území SO ORP se nachází frekventované silnice I. třídy, I/7 a I/16, na kterých se nenacházejí žádné ekodukty, </w:t>
      </w:r>
      <w:r w:rsidR="004625A5" w:rsidRPr="00826B91">
        <w:rPr>
          <w:lang w:eastAsia="en-US"/>
        </w:rPr>
        <w:t xml:space="preserve">významnější </w:t>
      </w:r>
      <w:r w:rsidRPr="00826B91">
        <w:rPr>
          <w:lang w:eastAsia="en-US"/>
        </w:rPr>
        <w:t>migrační objekty k překonání komunikací.</w:t>
      </w:r>
      <w:r w:rsidR="004625A5" w:rsidRPr="00826B91">
        <w:rPr>
          <w:lang w:eastAsia="en-US"/>
        </w:rPr>
        <w:t xml:space="preserve"> Na území SO ORP jsou záměry dopravních staveb, které dále sníží migrační prostupnost území, nejedná se však o střety s vymezenými migračními koridory v rámci biotopů vybraných zvláště chráněných druhů velkých savců.</w:t>
      </w:r>
    </w:p>
    <w:p w14:paraId="7BB14C46" w14:textId="6A2FA99D" w:rsidR="008F4CC4" w:rsidRPr="00B75113" w:rsidRDefault="008F4CC4" w:rsidP="00CF1712">
      <w:pPr>
        <w:pStyle w:val="Nadpis4"/>
        <w:rPr>
          <w:rFonts w:cs="Arial"/>
          <w:lang w:eastAsia="en-US"/>
        </w:rPr>
      </w:pPr>
      <w:r w:rsidRPr="00B75113">
        <w:rPr>
          <w:rFonts w:cs="Arial"/>
          <w:lang w:eastAsia="en-US"/>
        </w:rPr>
        <w:t>Krajinný ráz</w:t>
      </w:r>
    </w:p>
    <w:p w14:paraId="5D3DE37E" w14:textId="77777777" w:rsidR="00B75113" w:rsidRDefault="00B75113" w:rsidP="00CF1712">
      <w:r w:rsidRPr="00B75113">
        <w:t>Hlavní ohrožení krajinného rázu souvisí s otevřeností krajiny, nízkým podílem rozptýlené zeleně a vysokou viditelností nových zásahů v dálkových pohledech. Problémem jsou zejména rozsáhlé půdní bloky bez vegetačního členění, monokulturní charakter agrární krajiny, nízká lesnatost mimo západní část území a postupná ztráta drobných krajinných struktur, které dříve</w:t>
      </w:r>
      <w:r>
        <w:t xml:space="preserve"> zajišťovaly měkčí přechody mezi sídly a volnou krajinou.</w:t>
      </w:r>
    </w:p>
    <w:p w14:paraId="2A4D4605" w14:textId="77777777" w:rsidR="00B75113" w:rsidRDefault="00B75113" w:rsidP="00CF1712">
      <w:r>
        <w:t>Významné riziko představuje pohledové uplatnění dopravní, technické a energetické infrastruktury, zejména dálnice D7, vedení VVN, vysílačů, plošných fotovoltaických elektráren a rozvojových ploch výroby, skladování a logistiky s nadměrným měřítkem a nedostatečnou izolační zelení. Naléhavé je řešit především pohledově exponované zásahy, rozvojové plochy na okrajích sídel, ochranu významných dominant a horizontů a eliminaci negativních rozhraní sídel s krajinou.</w:t>
      </w:r>
    </w:p>
    <w:p w14:paraId="5BC81D87" w14:textId="4FDF6E26" w:rsidR="008F4CC4" w:rsidRPr="00826B91" w:rsidRDefault="008F4CC4" w:rsidP="00CF1712">
      <w:pPr>
        <w:pStyle w:val="Nadpis4"/>
        <w:rPr>
          <w:rFonts w:cs="Arial"/>
          <w:lang w:eastAsia="en-US"/>
        </w:rPr>
      </w:pPr>
      <w:r w:rsidRPr="00826B91">
        <w:rPr>
          <w:rFonts w:cs="Arial"/>
          <w:lang w:eastAsia="en-US"/>
        </w:rPr>
        <w:t>Těžba nerostných surovin</w:t>
      </w:r>
      <w:r w:rsidR="004863D0" w:rsidRPr="00826B91">
        <w:rPr>
          <w:rFonts w:cs="Arial"/>
          <w:lang w:eastAsia="en-US"/>
        </w:rPr>
        <w:t>, sesuvná a poddolovaná území</w:t>
      </w:r>
    </w:p>
    <w:p w14:paraId="26CA08AF" w14:textId="5F042FC3" w:rsidR="00CD373B" w:rsidRPr="00826B91" w:rsidRDefault="003B728C" w:rsidP="00CF1712">
      <w:pPr>
        <w:rPr>
          <w:lang w:eastAsia="en-US"/>
        </w:rPr>
      </w:pPr>
      <w:r w:rsidRPr="00826B91">
        <w:rPr>
          <w:lang w:eastAsia="en-US"/>
        </w:rPr>
        <w:t>Na území SO ORP byly zrušeny 3 dobývací prostory pro těžbu černého uhlí (viz CHLÚ Slaný, Slaný I.), čediče (Slánská hora) a štěrkopísku (Uhy).</w:t>
      </w:r>
      <w:r w:rsidR="000175D2" w:rsidRPr="00826B91">
        <w:rPr>
          <w:lang w:eastAsia="en-US"/>
        </w:rPr>
        <w:t xml:space="preserve"> Celkově dochází k útlumu těžby. </w:t>
      </w:r>
    </w:p>
    <w:p w14:paraId="0910918F" w14:textId="55EF2BC9" w:rsidR="00966445" w:rsidRPr="00826B91" w:rsidRDefault="00966445" w:rsidP="00CF1712">
      <w:pPr>
        <w:rPr>
          <w:lang w:eastAsia="en-US"/>
        </w:rPr>
      </w:pPr>
      <w:r w:rsidRPr="00826B91">
        <w:rPr>
          <w:lang w:eastAsia="en-US"/>
        </w:rPr>
        <w:t xml:space="preserve">Na území SO ORP (jižní polovina území) se nachází až 300 starých důlních děl po těžbě černého uhlí – doly, jámy, štoly, šachty, propady. </w:t>
      </w:r>
      <w:r w:rsidR="00607BB7" w:rsidRPr="00826B91">
        <w:rPr>
          <w:lang w:eastAsia="en-US"/>
        </w:rPr>
        <w:t xml:space="preserve">Ve střední, západní a jižní části SO ORP jsou </w:t>
      </w:r>
      <w:r w:rsidR="00661CFB" w:rsidRPr="00826B91">
        <w:rPr>
          <w:lang w:eastAsia="en-US"/>
        </w:rPr>
        <w:t>evidována</w:t>
      </w:r>
      <w:r w:rsidR="00607BB7" w:rsidRPr="00826B91">
        <w:rPr>
          <w:lang w:eastAsia="en-US"/>
        </w:rPr>
        <w:t xml:space="preserve"> </w:t>
      </w:r>
      <w:r w:rsidR="00661CFB" w:rsidRPr="00826B91">
        <w:rPr>
          <w:lang w:eastAsia="en-US"/>
        </w:rPr>
        <w:t xml:space="preserve">rozsáhlá </w:t>
      </w:r>
      <w:r w:rsidR="00607BB7" w:rsidRPr="00826B91">
        <w:rPr>
          <w:lang w:eastAsia="en-US"/>
        </w:rPr>
        <w:t xml:space="preserve">poddolovaná území po těžbě černého uhlí a jílů (Beřovice, Líský, Slaný 1). Na území SO ORP bylo identifikováno </w:t>
      </w:r>
      <w:r w:rsidR="0034642C" w:rsidRPr="00826B91">
        <w:rPr>
          <w:lang w:eastAsia="en-US"/>
        </w:rPr>
        <w:t>60 zastavitelných ploch v</w:t>
      </w:r>
      <w:r w:rsidR="00661CFB" w:rsidRPr="00826B91">
        <w:rPr>
          <w:lang w:eastAsia="en-US"/>
        </w:rPr>
        <w:t> evidovaných</w:t>
      </w:r>
      <w:r w:rsidR="0034642C" w:rsidRPr="00826B91">
        <w:rPr>
          <w:lang w:eastAsia="en-US"/>
        </w:rPr>
        <w:t xml:space="preserve"> poddolovaných územích, </w:t>
      </w:r>
      <w:r w:rsidR="00FA10BE" w:rsidRPr="00826B91">
        <w:rPr>
          <w:lang w:eastAsia="en-US"/>
        </w:rPr>
        <w:t xml:space="preserve">jedná se o </w:t>
      </w:r>
      <w:r w:rsidR="009A7996" w:rsidRPr="00826B91">
        <w:rPr>
          <w:lang w:eastAsia="en-US"/>
        </w:rPr>
        <w:t xml:space="preserve">potenciálně rizikové plochy. </w:t>
      </w:r>
    </w:p>
    <w:p w14:paraId="0F9B8082" w14:textId="018AC77D" w:rsidR="00661CFB" w:rsidRPr="00826B91" w:rsidRDefault="00FA10BE" w:rsidP="00CF1712">
      <w:pPr>
        <w:rPr>
          <w:highlight w:val="cyan"/>
          <w:lang w:eastAsia="en-US"/>
        </w:rPr>
      </w:pPr>
      <w:r w:rsidRPr="00826B91">
        <w:rPr>
          <w:lang w:eastAsia="en-US"/>
        </w:rPr>
        <w:lastRenderedPageBreak/>
        <w:t>Sesuvná území se nacházejí pouze v západní části SO ORP. Do jižní části zástavby obce Malíkovice zasahuje vymezené sesuvné území, v kategorii dočasně uklidněného sesuvu (I06-001)</w:t>
      </w:r>
      <w:r w:rsidR="008C14AA" w:rsidRPr="00826B91">
        <w:rPr>
          <w:lang w:eastAsia="en-US"/>
        </w:rPr>
        <w:t>, jedná se o potenciálně rizikovou plochu.</w:t>
      </w:r>
    </w:p>
    <w:p w14:paraId="2721A6E0" w14:textId="10B1BF1E" w:rsidR="008F4CC4" w:rsidRPr="00826B91" w:rsidRDefault="008F4CC4" w:rsidP="00CF1712">
      <w:pPr>
        <w:pStyle w:val="Nadpis4"/>
        <w:rPr>
          <w:rFonts w:cs="Arial"/>
          <w:lang w:eastAsia="en-US"/>
        </w:rPr>
      </w:pPr>
      <w:r w:rsidRPr="00826B91">
        <w:rPr>
          <w:rFonts w:cs="Arial"/>
          <w:lang w:eastAsia="en-US"/>
        </w:rPr>
        <w:t>Rekreace a turistický ruch</w:t>
      </w:r>
    </w:p>
    <w:p w14:paraId="7E3382D0" w14:textId="77777777" w:rsidR="0021304C" w:rsidRPr="00826B91" w:rsidRDefault="0021304C" w:rsidP="00CF1712">
      <w:r w:rsidRPr="00826B91">
        <w:t>Analýzou hodnot nadregionální a regionální úrovně rekreace a cestovního ruchu byly zjištěny následující problémy:</w:t>
      </w:r>
    </w:p>
    <w:p w14:paraId="192E52A9" w14:textId="77777777" w:rsidR="0021304C" w:rsidRPr="00826B91" w:rsidRDefault="0021304C" w:rsidP="00CF1712">
      <w:pPr>
        <w:pStyle w:val="Odstavecseseznamem"/>
        <w:numPr>
          <w:ilvl w:val="0"/>
          <w:numId w:val="38"/>
        </w:numPr>
      </w:pPr>
      <w:r w:rsidRPr="00826B91">
        <w:t>absence značení</w:t>
      </w:r>
    </w:p>
    <w:p w14:paraId="2125E2DB" w14:textId="77777777" w:rsidR="0021304C" w:rsidRPr="00826B91" w:rsidRDefault="0021304C" w:rsidP="00CF1712">
      <w:pPr>
        <w:pStyle w:val="Odstavecseseznamem"/>
        <w:numPr>
          <w:ilvl w:val="0"/>
          <w:numId w:val="38"/>
        </w:numPr>
      </w:pPr>
      <w:r w:rsidRPr="00826B91">
        <w:t>absence navazující cyklostezky/značené cyklotrasy</w:t>
      </w:r>
    </w:p>
    <w:p w14:paraId="457CADA5" w14:textId="77777777" w:rsidR="0021304C" w:rsidRPr="00826B91" w:rsidRDefault="0021304C" w:rsidP="00CF1712">
      <w:pPr>
        <w:pStyle w:val="Odstavecseseznamem"/>
        <w:numPr>
          <w:ilvl w:val="0"/>
          <w:numId w:val="38"/>
        </w:numPr>
      </w:pPr>
      <w:r w:rsidRPr="00826B91">
        <w:t>absence značeného turistického pěšího spojení</w:t>
      </w:r>
    </w:p>
    <w:p w14:paraId="5B1E74B9" w14:textId="77777777" w:rsidR="0021304C" w:rsidRPr="00826B91" w:rsidRDefault="0021304C" w:rsidP="00CF1712">
      <w:pPr>
        <w:pStyle w:val="Odstavecseseznamem"/>
        <w:numPr>
          <w:ilvl w:val="0"/>
          <w:numId w:val="38"/>
        </w:numPr>
      </w:pPr>
      <w:r w:rsidRPr="00826B91">
        <w:t>vedení cyklotrasy po silnici II. třídy</w:t>
      </w:r>
    </w:p>
    <w:p w14:paraId="3A70B89F" w14:textId="77777777" w:rsidR="0021304C" w:rsidRPr="00826B91" w:rsidRDefault="0021304C" w:rsidP="00CF1712">
      <w:pPr>
        <w:pStyle w:val="Odstavecseseznamem"/>
        <w:numPr>
          <w:ilvl w:val="0"/>
          <w:numId w:val="38"/>
        </w:numPr>
      </w:pPr>
      <w:r w:rsidRPr="00826B91">
        <w:t>nevyužití potenciálu turistického cíle</w:t>
      </w:r>
    </w:p>
    <w:p w14:paraId="11677652" w14:textId="77777777" w:rsidR="0021304C" w:rsidRPr="00826B91" w:rsidRDefault="0021304C" w:rsidP="00CF1712">
      <w:pPr>
        <w:pStyle w:val="Odstavecseseznamem"/>
        <w:numPr>
          <w:ilvl w:val="0"/>
          <w:numId w:val="38"/>
        </w:numPr>
      </w:pPr>
      <w:r w:rsidRPr="00826B91">
        <w:t>souběh cykloturistické a turistické trasy</w:t>
      </w:r>
    </w:p>
    <w:p w14:paraId="4932D100" w14:textId="77777777" w:rsidR="0021304C" w:rsidRPr="002C41FD" w:rsidRDefault="0021304C" w:rsidP="00CF1712">
      <w:r w:rsidRPr="002C41FD">
        <w:t>Podrobněji informace v kartách jednotlivých obcí.</w:t>
      </w:r>
    </w:p>
    <w:p w14:paraId="47AE20F7" w14:textId="7D646A3D" w:rsidR="0021304C" w:rsidRPr="002C41FD" w:rsidRDefault="0021304C" w:rsidP="00CF1712">
      <w:r w:rsidRPr="002C41FD">
        <w:t>Rozvoj rekreace a cestovního ruchu v regionu Slánska s sebou přináší specifické zátěže, které územní plány obcí identifikují a regulují. Hlavním problémem jsou negativní vlivy na životní prostředí, zejména zvýšená hlučnost z provozu sportovních areálů a otevřených hřišť, která přímo ovlivňuje pohodu bydlení v sousedních lokalitách. S pohybem návštěvníků v krajině je spojeno riziko půdní eroze a poškozování přírodních hodnot. Významnou zátěž představuje nárůst individuální automobilové dopravy, která zatěžuje obce emisemi a prachem a vyžaduje budování rozsáhlých parkovacích ploch, čímž se zvyšují nároky na dopravní infrastrukturu a obslužnost území. Dalším negativním aspektem je fragmentace krajiny a narušování jejího tradičního krajinného rázu nevhodně umístěnými stavbami nebo oplocením, což může vést ke ztrátě estetické a přírodní hodnoty území. Rozvoj rekreačních aktivit rovněž vyvolává tlak na zábor zemědělského a lesního půdního fondu, což vede k úbytku kvalitní orné půdy a narušení celistvosti lesních porostů. Územní plány se snaží tento dopad zmírnit tím, že nové zastavitelné plochy pro rekreaci navrhují prioritně na méně kvalitních půdách nebo v přímé návaznosti na stávající zástavbu. Mnoho obcí se potýká s nedostatečnou kapacitou čistíren odpadních vod a vodovodů, přičemž nekontrolované vypouštění splašků z rekreačních objektů do jímek či vodotečí přímo ohrožuje kvalitu povrchových i podzemních vod.</w:t>
      </w:r>
    </w:p>
    <w:p w14:paraId="510BA941" w14:textId="550D6D66" w:rsidR="008F4CC4" w:rsidRPr="002C41FD" w:rsidRDefault="008F4CC4" w:rsidP="00CF1712">
      <w:pPr>
        <w:pStyle w:val="Nadpis4"/>
        <w:rPr>
          <w:rFonts w:cs="Arial"/>
          <w:lang w:eastAsia="en-US"/>
        </w:rPr>
      </w:pPr>
      <w:r w:rsidRPr="002C41FD">
        <w:rPr>
          <w:rFonts w:cs="Arial"/>
          <w:lang w:eastAsia="en-US"/>
        </w:rPr>
        <w:t>Dopravní a technická infrastruktura</w:t>
      </w:r>
    </w:p>
    <w:p w14:paraId="7F3163BC" w14:textId="77777777" w:rsidR="00867783" w:rsidRPr="002C41FD" w:rsidRDefault="00867783" w:rsidP="00CF1712">
      <w:r w:rsidRPr="002C41FD">
        <w:t>V případě dopravní infrastruktury lze jako rizika vidět zejména doposud nedobudovanou dálnici D7, která je však ve výstavbě, a dále skutečnost, že několik obcí na silnicích I. třídy nemá vybudován obchvat. To je případ zejména Tuřan a místní části Hvězda patřící pod Malíkovice. Absence obchvatu je jev vedoucí k průjezdu veškeré dopravy centrem obcí, což s sebou nese potenciální ohrožení obyvatel exhalacemi z dopravy, akustické zatížení a obecně všemi negativními externalitami spojenými s tímto druhem dopravy. Nelze opomenout problematiku přístupu do krajiny a její prostupnosti, které je zejména v centrální části řešeného území mezi Velvary a Slaným často nekvalitní.</w:t>
      </w:r>
    </w:p>
    <w:p w14:paraId="6D3757D4" w14:textId="24CC3017" w:rsidR="00867783" w:rsidRPr="002C41FD" w:rsidRDefault="00867783" w:rsidP="00CF1712">
      <w:pPr>
        <w:rPr>
          <w:lang w:eastAsia="en-US"/>
        </w:rPr>
      </w:pPr>
      <w:r w:rsidRPr="002C41FD">
        <w:t xml:space="preserve">Technická infrastruktura představuje hlavní problém zejména chybějícími nebo zastaralými kanalizačními řady v některých obcích, kdy dříve vybudované kanalizace nesplňují stávající standardy. Problémem je pak úplná absence kanalizace a nutnost vyvážet jímky spolu s tím, </w:t>
      </w:r>
      <w:r w:rsidRPr="002C41FD">
        <w:lastRenderedPageBreak/>
        <w:t>že z nich může odtékat odpadní voda do vodotečí v nepříliš přečištěné kvalitě.  Za méně významný problém lze identifikovat chybějící plynofikaci v několika obcích.</w:t>
      </w:r>
    </w:p>
    <w:p w14:paraId="11F1167D" w14:textId="75F0043F" w:rsidR="008F4CC4" w:rsidRPr="002C41FD" w:rsidRDefault="008F4CC4" w:rsidP="00CF1712">
      <w:pPr>
        <w:pStyle w:val="Nadpis4"/>
        <w:rPr>
          <w:rFonts w:cs="Arial"/>
          <w:lang w:eastAsia="en-US"/>
        </w:rPr>
      </w:pPr>
      <w:r w:rsidRPr="002C41FD">
        <w:rPr>
          <w:rFonts w:cs="Arial"/>
          <w:lang w:eastAsia="en-US"/>
        </w:rPr>
        <w:t>Opuštěné nebo nevyužívané areály a plochy ve volné krajině a v kontaktu s ní (brownfieldy)</w:t>
      </w:r>
    </w:p>
    <w:p w14:paraId="796BAAA3" w14:textId="6FC5DD0A" w:rsidR="00891C3B" w:rsidRPr="00826B91" w:rsidRDefault="00891C3B" w:rsidP="00CF1712">
      <w:r w:rsidRPr="002C41FD">
        <w:t>Dle ÚAP se na území SO ORP nachází 34 brownfieldů, z nichž 21 vybíhá do krajiny či se v krajině nachází. U těchto brownfieldů byl zjišťováno vymezení a řešení v ÚP, existence izolační zeleně a</w:t>
      </w:r>
      <w:r w:rsidRPr="00826B91">
        <w:t xml:space="preserve"> vliv na krajinný ráz a na ráz zástavby obcí. </w:t>
      </w:r>
    </w:p>
    <w:p w14:paraId="0BFAAB2C" w14:textId="0A287EDD" w:rsidR="00C91A98" w:rsidRDefault="002D69E4" w:rsidP="00CF1712">
      <w:r w:rsidRPr="00826B91">
        <w:t xml:space="preserve">Většina </w:t>
      </w:r>
      <w:r w:rsidR="00A8798D" w:rsidRPr="00826B91">
        <w:t xml:space="preserve">brownfieldů vybíhajících do krajiny či se v krajině nachází nemá významný dopad na krajinný ráz a jsou řešeny územními plány. U </w:t>
      </w:r>
      <w:r w:rsidR="006C2909" w:rsidRPr="00826B91">
        <w:t>9 brownfieldů v</w:t>
      </w:r>
      <w:r w:rsidR="00055D0D" w:rsidRPr="00826B91">
        <w:t xml:space="preserve"> 7 obcích </w:t>
      </w:r>
      <w:r w:rsidR="00FA182A" w:rsidRPr="00826B91">
        <w:t>byly identifikovány problémy</w:t>
      </w:r>
      <w:r w:rsidR="00BF6BC8" w:rsidRPr="00826B91">
        <w:t xml:space="preserve"> </w:t>
      </w:r>
      <w:r w:rsidR="00FA182A" w:rsidRPr="00826B91">
        <w:t>s</w:t>
      </w:r>
      <w:r w:rsidR="004E60CB" w:rsidRPr="00826B91">
        <w:t> absencí řešení či vyznačení brownfieldů v územních plánech</w:t>
      </w:r>
      <w:r w:rsidR="00A61CBD" w:rsidRPr="00826B91">
        <w:t xml:space="preserve"> a s dopadem na krajinný ráz či urbanistický ráz obce.</w:t>
      </w:r>
    </w:p>
    <w:p w14:paraId="48E28751" w14:textId="356E1634" w:rsidR="007C2A83" w:rsidRDefault="007C2A83">
      <w:pPr>
        <w:spacing w:after="0" w:line="240" w:lineRule="auto"/>
        <w:jc w:val="left"/>
      </w:pPr>
      <w:r>
        <w:br w:type="page"/>
      </w:r>
    </w:p>
    <w:p w14:paraId="590ED674" w14:textId="57EABCC9" w:rsidR="00FF43C9" w:rsidRPr="00826B91" w:rsidRDefault="00FF43C9" w:rsidP="00CF1712">
      <w:pPr>
        <w:pStyle w:val="Nadpis1"/>
        <w:rPr>
          <w:rFonts w:cs="Arial"/>
          <w:lang w:eastAsia="en-US"/>
        </w:rPr>
      </w:pPr>
      <w:bookmarkStart w:id="260" w:name="_Toc235190292"/>
      <w:r w:rsidRPr="00826B91">
        <w:rPr>
          <w:rFonts w:cs="Arial"/>
          <w:lang w:eastAsia="en-US"/>
        </w:rPr>
        <w:lastRenderedPageBreak/>
        <w:t>Určení problémů k řešení</w:t>
      </w:r>
      <w:bookmarkEnd w:id="260"/>
    </w:p>
    <w:p w14:paraId="1483774D" w14:textId="10389F04" w:rsidR="008F4CC4" w:rsidRPr="00826B91" w:rsidRDefault="008F4CC4" w:rsidP="00CF1712">
      <w:pPr>
        <w:pStyle w:val="Nadpis2"/>
        <w:rPr>
          <w:rFonts w:cs="Arial"/>
          <w:lang w:eastAsia="en-US"/>
        </w:rPr>
      </w:pPr>
      <w:bookmarkStart w:id="261" w:name="_Toc235190293"/>
      <w:r w:rsidRPr="00826B91">
        <w:rPr>
          <w:rFonts w:cs="Arial"/>
          <w:lang w:eastAsia="en-US"/>
        </w:rPr>
        <w:t>Analýza vazeb sídel a krajiny</w:t>
      </w:r>
      <w:bookmarkEnd w:id="261"/>
    </w:p>
    <w:p w14:paraId="6563A1D4" w14:textId="77777777" w:rsidR="00AF578C" w:rsidRPr="00826B91" w:rsidRDefault="00AF578C" w:rsidP="00CF1712">
      <w:r w:rsidRPr="00826B91">
        <w:t xml:space="preserve">Nejvýraznějším problémem k řešení v návrhové části je </w:t>
      </w:r>
      <w:r w:rsidRPr="00826B91">
        <w:rPr>
          <w:b/>
          <w:bCs/>
        </w:rPr>
        <w:t>důraz na ozelenění</w:t>
      </w:r>
      <w:r w:rsidRPr="00826B91">
        <w:t xml:space="preserve"> stávajících negativních rozhraní sídla s volnou krajinou za stávajícího důrazu na vytvoření takových přechodů nové zástavby do krajiny v případě identifikovaných rizikových průniků zastavitelné plochy, aby nedocházelo k nárůstu počtu negativních rozhraní. Budou navrhována opatření jako je ozelenění negativního rozhraní či doplnění pásu zeleně k nové výstavbě.</w:t>
      </w:r>
    </w:p>
    <w:p w14:paraId="7E8C4B44" w14:textId="7E697F52" w:rsidR="008F4CC4" w:rsidRPr="00E70C81" w:rsidRDefault="008F4CC4" w:rsidP="00CF1712">
      <w:pPr>
        <w:pStyle w:val="Nadpis2"/>
        <w:rPr>
          <w:rFonts w:cs="Arial"/>
          <w:lang w:eastAsia="en-US"/>
        </w:rPr>
      </w:pPr>
      <w:bookmarkStart w:id="262" w:name="_Toc235190294"/>
      <w:r w:rsidRPr="00E70C81">
        <w:rPr>
          <w:rFonts w:cs="Arial"/>
          <w:lang w:eastAsia="en-US"/>
        </w:rPr>
        <w:t>Lesnictví</w:t>
      </w:r>
      <w:bookmarkEnd w:id="262"/>
    </w:p>
    <w:p w14:paraId="632151AD" w14:textId="77777777" w:rsidR="007D57A0" w:rsidRDefault="007D57A0" w:rsidP="007D57A0">
      <w:pPr>
        <w:rPr>
          <w:lang w:eastAsia="en-US"/>
        </w:rPr>
      </w:pPr>
      <w:r>
        <w:rPr>
          <w:lang w:eastAsia="en-US"/>
        </w:rPr>
        <w:t xml:space="preserve">Hospodaření v lesích se řídí lesním zákonem č. 289/1992 Sb., o lesích a o změně a doplnění některých zákonů (lesní zákon). Vlastníci lesa od určité výměry jsou povinni mít zpracovaný lesní hospodářský plán, který se zpracovává na 10 let a ve který jsou podrobně popsány základní lesnické ukazatele (výše těžby, podíl MZD, a další). Veškerá doporučení na změnu hospodaření a využívání lesa musí tedy probíhat v souladu se zákonem o lesích a platnými LHP. </w:t>
      </w:r>
    </w:p>
    <w:p w14:paraId="0FFD7A86" w14:textId="77777777" w:rsidR="002277F5" w:rsidRDefault="007D57A0" w:rsidP="007D57A0">
      <w:pPr>
        <w:rPr>
          <w:lang w:eastAsia="en-US"/>
        </w:rPr>
      </w:pPr>
      <w:r>
        <w:rPr>
          <w:lang w:eastAsia="en-US"/>
        </w:rPr>
        <w:t>Současné problémy týkající se klimatické změny a zejména sucha v lesích se řeší v oblasti hospodářské úpravy lesa prostřednictvím změny druhové skladby v lesích Právnické osoby, kterým je svěřeno nakládání se státními lesy, ostatní právnické a fyzické osoby vlastnící více než 50 ha lesa v obvodu územní působnosti schvalujícího orgánu státní správy lesů jsou povinny zabezpečit zpracování plánů.</w:t>
      </w:r>
    </w:p>
    <w:p w14:paraId="168C27A8" w14:textId="422491E3" w:rsidR="00215311" w:rsidRPr="00826B91" w:rsidRDefault="007D57A0" w:rsidP="007D57A0">
      <w:pPr>
        <w:rPr>
          <w:highlight w:val="cyan"/>
          <w:lang w:eastAsia="en-US"/>
        </w:rPr>
      </w:pPr>
      <w:r>
        <w:rPr>
          <w:lang w:eastAsia="en-US"/>
        </w:rPr>
        <w:t xml:space="preserve"> V rámci návrhové části budou navrhovány lokality vhodné zalesnění, na území, kde je nízká lesnatost nebo chybějící les. Zalesnění budou navrhována v souladu s harmonickým měřítkem krajiny, ale </w:t>
      </w:r>
      <w:r w:rsidR="00795760">
        <w:rPr>
          <w:lang w:eastAsia="en-US"/>
        </w:rPr>
        <w:t>i současnými limity v území jako je například třídy ochrany ZPF.</w:t>
      </w:r>
    </w:p>
    <w:p w14:paraId="5FC40BB2" w14:textId="77777777" w:rsidR="00215311" w:rsidRPr="00826B91" w:rsidRDefault="00215311" w:rsidP="00CF1712">
      <w:pPr>
        <w:rPr>
          <w:highlight w:val="cyan"/>
          <w:lang w:eastAsia="en-US"/>
        </w:rPr>
      </w:pPr>
    </w:p>
    <w:p w14:paraId="67306916" w14:textId="16325C3B" w:rsidR="008F4CC4" w:rsidRPr="00826B91" w:rsidRDefault="008F4CC4" w:rsidP="00CF1712">
      <w:pPr>
        <w:pStyle w:val="Nadpis2"/>
        <w:rPr>
          <w:rFonts w:cs="Arial"/>
          <w:lang w:eastAsia="en-US"/>
        </w:rPr>
      </w:pPr>
      <w:bookmarkStart w:id="263" w:name="_Toc235190295"/>
      <w:r w:rsidRPr="00826B91">
        <w:rPr>
          <w:rFonts w:cs="Arial"/>
          <w:lang w:eastAsia="en-US"/>
        </w:rPr>
        <w:t>Zemědělství</w:t>
      </w:r>
      <w:bookmarkEnd w:id="263"/>
    </w:p>
    <w:p w14:paraId="2057B8A2" w14:textId="47D236FB" w:rsidR="00BE6D94" w:rsidRPr="00826B91" w:rsidRDefault="00BE6D94" w:rsidP="00CF1712">
      <w:pPr>
        <w:rPr>
          <w:lang w:eastAsia="en-US"/>
        </w:rPr>
      </w:pPr>
      <w:r w:rsidRPr="00826B91">
        <w:rPr>
          <w:lang w:eastAsia="en-US"/>
        </w:rPr>
        <w:t xml:space="preserve">V návrhové části bude kladen důraz na opatření k ochraně půdy na pozemcích ohrožených plošným smyvem, na mělkých půdách, v nestabilizovaných drahách odtoku. </w:t>
      </w:r>
    </w:p>
    <w:p w14:paraId="6C4D6247" w14:textId="35B419A3" w:rsidR="005579BE" w:rsidRPr="00826B91" w:rsidRDefault="00BE6D94" w:rsidP="00CF1712">
      <w:pPr>
        <w:rPr>
          <w:lang w:eastAsia="en-US"/>
        </w:rPr>
      </w:pPr>
      <w:r w:rsidRPr="00826B91">
        <w:rPr>
          <w:lang w:eastAsia="en-US"/>
        </w:rPr>
        <w:t>Půdoochranná opatření budou navrhována tak, aby příliš nekomplikovala hospodaření na pozemku, ale zároveň měla dostatečný efekt. Budou nastavena bez ohledu na půdoochranná opatření či způsob hospodaření aplikovaný v současnosti. Některá z opatření budou plnit i další funkce, například ekologickou (součást ÚSES), estetickou (doprovodná zeleň), rekreační a dopravní (zvýšení průchodnosti krajiny), protipovodňovou (záchytné a zpomalující prvky) a mohou sloužit jako podklad pro zpracovatele územních plánů a pozemkových úprav. V případě klimatických změn v budoucnosti souvisejících s častějším výskytem extrémních srážek návrhy mohou být přehodnoceny, zpřísněny, případně doplněny o další, například protipovodňové prvky.</w:t>
      </w:r>
    </w:p>
    <w:p w14:paraId="473C54B9" w14:textId="320D54EB" w:rsidR="008F4CC4" w:rsidRPr="00826B91" w:rsidRDefault="008F4CC4" w:rsidP="00CF1712">
      <w:pPr>
        <w:pStyle w:val="Nadpis2"/>
        <w:rPr>
          <w:rFonts w:cs="Arial"/>
          <w:lang w:eastAsia="en-US"/>
        </w:rPr>
      </w:pPr>
      <w:bookmarkStart w:id="264" w:name="_Toc235190296"/>
      <w:r w:rsidRPr="00826B91">
        <w:rPr>
          <w:rFonts w:cs="Arial"/>
          <w:lang w:eastAsia="en-US"/>
        </w:rPr>
        <w:t>Voda v krajině</w:t>
      </w:r>
      <w:bookmarkEnd w:id="264"/>
    </w:p>
    <w:p w14:paraId="3C7ED850" w14:textId="72262097" w:rsidR="005579BE" w:rsidRPr="00826B91" w:rsidRDefault="000B46FB" w:rsidP="00CF1712">
      <w:pPr>
        <w:rPr>
          <w:highlight w:val="cyan"/>
          <w:lang w:eastAsia="en-US"/>
        </w:rPr>
      </w:pPr>
      <w:r w:rsidRPr="00826B91">
        <w:rPr>
          <w:lang w:eastAsia="en-US"/>
        </w:rPr>
        <w:t xml:space="preserve">V návrhové části bude kladen důraz na zpomalení odtoku a zvýšení retence. Budou akcentována opatření proti zrychlenému odtoku nad zástavbou a v povodích kritických profilů </w:t>
      </w:r>
      <w:r w:rsidRPr="00826B91">
        <w:rPr>
          <w:lang w:eastAsia="en-US"/>
        </w:rPr>
        <w:lastRenderedPageBreak/>
        <w:t>a nad menšími vodními plochami. Dále budou řešena protipovodňová opatření, migrační zprostupnění vodních toků a zlepšení hydromorfologického stavu vodních toků.</w:t>
      </w:r>
    </w:p>
    <w:p w14:paraId="708B0DFA" w14:textId="016C2DB2" w:rsidR="008F4CC4" w:rsidRPr="00826B91" w:rsidRDefault="008F4CC4" w:rsidP="00CF1712">
      <w:pPr>
        <w:pStyle w:val="Nadpis2"/>
        <w:rPr>
          <w:rFonts w:cs="Arial"/>
          <w:lang w:eastAsia="en-US"/>
        </w:rPr>
      </w:pPr>
      <w:bookmarkStart w:id="265" w:name="_Toc235190297"/>
      <w:r w:rsidRPr="00826B91">
        <w:rPr>
          <w:rFonts w:cs="Arial"/>
          <w:lang w:eastAsia="en-US"/>
        </w:rPr>
        <w:t>Ochrana přírody, biodiverzita, migrační prostupnost</w:t>
      </w:r>
      <w:bookmarkEnd w:id="265"/>
    </w:p>
    <w:p w14:paraId="10E3876B" w14:textId="10CCEB2E" w:rsidR="00517C1D" w:rsidRPr="00826B91" w:rsidRDefault="004E7FC5" w:rsidP="00CF1712">
      <w:r w:rsidRPr="00826B91">
        <w:t xml:space="preserve">Bude </w:t>
      </w:r>
      <w:r w:rsidR="00ED31D2" w:rsidRPr="00826B91">
        <w:t>navrhováno</w:t>
      </w:r>
      <w:r w:rsidRPr="00826B91">
        <w:t xml:space="preserve"> vymezení a doplnění krajinné zeleně a zalesnění v obcích, kde </w:t>
      </w:r>
      <w:r w:rsidR="00517C1D" w:rsidRPr="00826B91">
        <w:t xml:space="preserve">byly identifikovány </w:t>
      </w:r>
      <w:r w:rsidRPr="00826B91">
        <w:t>problé</w:t>
      </w:r>
      <w:r w:rsidR="00517C1D" w:rsidRPr="00826B91">
        <w:t>my</w:t>
      </w:r>
      <w:r w:rsidRPr="00826B91">
        <w:t xml:space="preserve"> chybějící zele</w:t>
      </w:r>
      <w:r w:rsidR="00517C1D" w:rsidRPr="00826B91">
        <w:t>ně</w:t>
      </w:r>
      <w:r w:rsidRPr="00826B91">
        <w:t xml:space="preserve"> v krajině a nízké</w:t>
      </w:r>
      <w:r w:rsidR="00517C1D" w:rsidRPr="00826B91">
        <w:t>ho</w:t>
      </w:r>
      <w:r w:rsidRPr="00826B91">
        <w:t xml:space="preserve"> zastoupení přírodních biotopů. </w:t>
      </w:r>
      <w:r w:rsidR="00E43822" w:rsidRPr="00826B91">
        <w:t xml:space="preserve">Návrhy se budou </w:t>
      </w:r>
      <w:r w:rsidR="00517C1D" w:rsidRPr="00826B91">
        <w:t xml:space="preserve">dále </w:t>
      </w:r>
      <w:r w:rsidR="00E43822" w:rsidRPr="00826B91">
        <w:t xml:space="preserve">vztahovat k doplnění územních plánů z hlediska zajištění ochrany cenných lokalit a prvků, především ty, které nejsou dostatečně chráněny prostřednictvím nástrojů ochrany přírody. </w:t>
      </w:r>
    </w:p>
    <w:p w14:paraId="7D4A02FC" w14:textId="41DB32E0" w:rsidR="00B557E5" w:rsidRPr="00B75113" w:rsidRDefault="00517C1D" w:rsidP="00CF1712">
      <w:r w:rsidRPr="00826B91">
        <w:t>B</w:t>
      </w:r>
      <w:r w:rsidR="00E43822" w:rsidRPr="00826B91">
        <w:t>ud</w:t>
      </w:r>
      <w:r w:rsidR="00A61BE1" w:rsidRPr="00826B91">
        <w:t>ou</w:t>
      </w:r>
      <w:r w:rsidR="00E43822" w:rsidRPr="00826B91">
        <w:t xml:space="preserve"> </w:t>
      </w:r>
      <w:r w:rsidR="00E43822" w:rsidRPr="00B75113">
        <w:t>formulován</w:t>
      </w:r>
      <w:r w:rsidR="00A61BE1" w:rsidRPr="00B75113">
        <w:t>y</w:t>
      </w:r>
      <w:r w:rsidR="00E43822" w:rsidRPr="00B75113">
        <w:t xml:space="preserve"> požadav</w:t>
      </w:r>
      <w:r w:rsidR="00A61BE1" w:rsidRPr="00B75113">
        <w:t>ky</w:t>
      </w:r>
      <w:r w:rsidR="00E43822" w:rsidRPr="00B75113">
        <w:t xml:space="preserve"> na zajištění migrační prostupnosti území a zachování prostupnosti území.</w:t>
      </w:r>
      <w:r w:rsidR="00E43822" w:rsidRPr="00B75113">
        <w:rPr>
          <w:lang w:eastAsia="en-US"/>
        </w:rPr>
        <w:t xml:space="preserve"> </w:t>
      </w:r>
    </w:p>
    <w:p w14:paraId="31B9749A" w14:textId="1C0849A3" w:rsidR="008F4CC4" w:rsidRPr="00B75113" w:rsidRDefault="008F4CC4" w:rsidP="00CF1712">
      <w:pPr>
        <w:pStyle w:val="Nadpis2"/>
        <w:rPr>
          <w:rFonts w:cs="Arial"/>
          <w:lang w:eastAsia="en-US"/>
        </w:rPr>
      </w:pPr>
      <w:bookmarkStart w:id="266" w:name="_Toc235190298"/>
      <w:r w:rsidRPr="00B75113">
        <w:rPr>
          <w:rFonts w:cs="Arial"/>
          <w:lang w:eastAsia="en-US"/>
        </w:rPr>
        <w:t>Krajinný ráz</w:t>
      </w:r>
      <w:bookmarkEnd w:id="266"/>
    </w:p>
    <w:p w14:paraId="207895B4" w14:textId="3DF58BC5" w:rsidR="00B75113" w:rsidRPr="00B75113" w:rsidRDefault="00B75113" w:rsidP="00CF1712">
      <w:pPr>
        <w:rPr>
          <w:lang w:eastAsia="en-US"/>
        </w:rPr>
      </w:pPr>
      <w:r w:rsidRPr="00B75113">
        <w:rPr>
          <w:lang w:eastAsia="en-US"/>
        </w:rPr>
        <w:t xml:space="preserve">V návrhové části bude nutné řešit ochranu a rozvoj hodnotných znaků krajinného rázu otevřené zemědělské krajiny Slánska, členitější a lesnatější části Džbánu a komponovaných částí krajiny v prostoru </w:t>
      </w:r>
      <w:r w:rsidR="001D27A4" w:rsidRPr="00B75113">
        <w:rPr>
          <w:lang w:eastAsia="en-US"/>
        </w:rPr>
        <w:t>Zlonice – Budenice</w:t>
      </w:r>
      <w:r w:rsidRPr="00B75113">
        <w:rPr>
          <w:lang w:eastAsia="en-US"/>
        </w:rPr>
        <w:t>. Důraz bude kladen na ochranu významných pohledových horizontů, dálkových pohledů, terénních a kulturně-historických dominant, zejména Slánské hory a navazujících pohledových vztahů, a na respektování zásad vyplývajících ze Studie vyhodnocení krajinného rázu na území Středočeského kraje.</w:t>
      </w:r>
    </w:p>
    <w:p w14:paraId="4D13E29F" w14:textId="77777777" w:rsidR="00B75113" w:rsidRDefault="00B75113" w:rsidP="00CF1712">
      <w:pPr>
        <w:rPr>
          <w:lang w:eastAsia="en-US"/>
        </w:rPr>
      </w:pPr>
      <w:r w:rsidRPr="00B75113">
        <w:rPr>
          <w:lang w:eastAsia="en-US"/>
        </w:rPr>
        <w:t>Jako problémy k řešení budou v návrhové části sledovány zejména velké půdní bloky bez vegetačního členění</w:t>
      </w:r>
      <w:r>
        <w:rPr>
          <w:lang w:eastAsia="en-US"/>
        </w:rPr>
        <w:t>, nízká míra rozptýlené zeleně, nevhodně utvářená rozhraní sídel a krajiny, pohledově exponované výrobní, skladové, technické a energetické stavby a dopady dopravní infrastruktury. U nových záměrů bude vhodné požadovat jejich umisťování v návaznosti na stávající zástavbu a mimo nejcitlivější pohledové polohy, zachování přiměřeného měřítka a struktury venkovských sídel, doplnění izolační a liniové zeleně a obnovu krajinných prvků, zejména mezí, alejí, remízů, sadů a břehových porostů.</w:t>
      </w:r>
    </w:p>
    <w:p w14:paraId="44FAC047" w14:textId="655D54F4" w:rsidR="00C37DB0" w:rsidRPr="00826B91" w:rsidRDefault="00B75113" w:rsidP="00CF1712">
      <w:pPr>
        <w:rPr>
          <w:highlight w:val="green"/>
          <w:lang w:eastAsia="en-US"/>
        </w:rPr>
      </w:pPr>
      <w:r>
        <w:rPr>
          <w:lang w:eastAsia="en-US"/>
        </w:rPr>
        <w:t xml:space="preserve">V cenných lokalitách, zejména v </w:t>
      </w:r>
      <w:r w:rsidRPr="008C09B0">
        <w:rPr>
          <w:b/>
          <w:bCs/>
          <w:lang w:eastAsia="en-US"/>
        </w:rPr>
        <w:t xml:space="preserve">charakteristickém krajinném prostoru </w:t>
      </w:r>
      <w:r w:rsidR="001D27A4" w:rsidRPr="008C09B0">
        <w:rPr>
          <w:b/>
          <w:bCs/>
          <w:lang w:eastAsia="en-US"/>
        </w:rPr>
        <w:t>Srbeč – Bílichovské</w:t>
      </w:r>
      <w:r w:rsidRPr="008C09B0">
        <w:rPr>
          <w:b/>
          <w:bCs/>
          <w:lang w:eastAsia="en-US"/>
        </w:rPr>
        <w:t xml:space="preserve"> údolí</w:t>
      </w:r>
      <w:r>
        <w:rPr>
          <w:lang w:eastAsia="en-US"/>
        </w:rPr>
        <w:t xml:space="preserve"> a v krajinách zvýšených přírodních a kulturních hodnot, bude nutné </w:t>
      </w:r>
      <w:r w:rsidR="008C09B0" w:rsidRPr="00826B91">
        <w:t>respektovat dochovanou a typickou</w:t>
      </w:r>
      <w:r w:rsidR="008C09B0">
        <w:t xml:space="preserve"> </w:t>
      </w:r>
      <w:r w:rsidR="008C09B0" w:rsidRPr="00826B91">
        <w:t xml:space="preserve">urbanistickou strukturu, rozvoj </w:t>
      </w:r>
      <w:r w:rsidR="008C09B0">
        <w:t xml:space="preserve">sídel orientovat </w:t>
      </w:r>
      <w:r w:rsidR="008C09B0" w:rsidRPr="00826B91">
        <w:t>do současně zastavěného území (s</w:t>
      </w:r>
      <w:r w:rsidR="008C09B0">
        <w:t xml:space="preserve"> </w:t>
      </w:r>
      <w:r w:rsidR="008C09B0" w:rsidRPr="00826B91">
        <w:t>respektováním znaků urbanistické struktury) a do kontaktu se zastavěným územím.</w:t>
      </w:r>
      <w:r w:rsidR="008C09B0">
        <w:t xml:space="preserve"> </w:t>
      </w:r>
      <w:r w:rsidR="008C09B0" w:rsidRPr="00826B91">
        <w:t xml:space="preserve">U nové výstavby v cenných lokalitách </w:t>
      </w:r>
      <w:r w:rsidR="008C09B0">
        <w:t xml:space="preserve">je nezbytné </w:t>
      </w:r>
      <w:r w:rsidR="008C09B0" w:rsidRPr="00826B91">
        <w:t>zachovávat dimenze, měřítko a hmoty tradiční</w:t>
      </w:r>
      <w:r w:rsidR="008C09B0">
        <w:t xml:space="preserve"> </w:t>
      </w:r>
      <w:r w:rsidR="008C09B0" w:rsidRPr="00826B91">
        <w:t>architektury, v kontextu s cennou lidovou architekturou zachovávat i barevnost a</w:t>
      </w:r>
      <w:r w:rsidR="008C09B0">
        <w:t xml:space="preserve"> </w:t>
      </w:r>
      <w:r w:rsidR="008C09B0" w:rsidRPr="00826B91">
        <w:t>použití</w:t>
      </w:r>
      <w:r w:rsidR="008C09B0">
        <w:t xml:space="preserve"> </w:t>
      </w:r>
      <w:r w:rsidR="008C09B0" w:rsidRPr="00826B91">
        <w:t>materiálů.</w:t>
      </w:r>
    </w:p>
    <w:p w14:paraId="788B99A2" w14:textId="77777777" w:rsidR="00C37DB0" w:rsidRPr="00826B91" w:rsidRDefault="00C37DB0" w:rsidP="00CF1712">
      <w:pPr>
        <w:rPr>
          <w:highlight w:val="green"/>
          <w:lang w:eastAsia="en-US"/>
        </w:rPr>
      </w:pPr>
    </w:p>
    <w:p w14:paraId="32BB062C" w14:textId="1567DF55" w:rsidR="008F4CC4" w:rsidRPr="00341783" w:rsidRDefault="008F4CC4" w:rsidP="00CF1712">
      <w:pPr>
        <w:pStyle w:val="Nadpis2"/>
        <w:rPr>
          <w:rFonts w:cs="Arial"/>
          <w:lang w:eastAsia="en-US"/>
        </w:rPr>
      </w:pPr>
      <w:bookmarkStart w:id="267" w:name="_Toc235190299"/>
      <w:r w:rsidRPr="00341783">
        <w:rPr>
          <w:rFonts w:cs="Arial"/>
          <w:lang w:eastAsia="en-US"/>
        </w:rPr>
        <w:t>Nefunkční ÚSES</w:t>
      </w:r>
      <w:bookmarkEnd w:id="267"/>
    </w:p>
    <w:p w14:paraId="34071260" w14:textId="2E5A4D96" w:rsidR="00E34126" w:rsidRDefault="00394DBF" w:rsidP="00E34126">
      <w:pPr>
        <w:rPr>
          <w:lang w:eastAsia="en-US"/>
        </w:rPr>
      </w:pPr>
      <w:r>
        <w:rPr>
          <w:lang w:eastAsia="en-US"/>
        </w:rPr>
        <w:t xml:space="preserve">Dle analýzy stavu ÚSES </w:t>
      </w:r>
      <w:r w:rsidR="007C2A83">
        <w:rPr>
          <w:lang w:eastAsia="en-US"/>
        </w:rPr>
        <w:t>vyplývá,</w:t>
      </w:r>
      <w:r>
        <w:rPr>
          <w:lang w:eastAsia="en-US"/>
        </w:rPr>
        <w:t xml:space="preserve"> že</w:t>
      </w:r>
      <w:r w:rsidR="000F7C6D">
        <w:rPr>
          <w:lang w:eastAsia="en-US"/>
        </w:rPr>
        <w:t xml:space="preserve"> celkově nevyhovují stav je v obcích </w:t>
      </w:r>
      <w:r>
        <w:rPr>
          <w:lang w:eastAsia="en-US"/>
        </w:rPr>
        <w:t xml:space="preserve">Drnek, Chržín, Jarpice, Pozdeň, Velvary, Vraný, Vrbičany, Zlonice. </w:t>
      </w:r>
    </w:p>
    <w:p w14:paraId="45626D2B" w14:textId="0C77B2B6" w:rsidR="0004227E" w:rsidRDefault="0004227E" w:rsidP="00E34126">
      <w:pPr>
        <w:rPr>
          <w:lang w:eastAsia="en-US"/>
        </w:rPr>
      </w:pPr>
      <w:r>
        <w:rPr>
          <w:lang w:eastAsia="en-US"/>
        </w:rPr>
        <w:t xml:space="preserve">Mezi nejčastější </w:t>
      </w:r>
      <w:r w:rsidR="00E34126">
        <w:rPr>
          <w:lang w:eastAsia="en-US"/>
        </w:rPr>
        <w:t>problém</w:t>
      </w:r>
      <w:r w:rsidR="00341783">
        <w:rPr>
          <w:lang w:eastAsia="en-US"/>
        </w:rPr>
        <w:t>y</w:t>
      </w:r>
      <w:r>
        <w:rPr>
          <w:lang w:eastAsia="en-US"/>
        </w:rPr>
        <w:t xml:space="preserve"> k řešení jsou: </w:t>
      </w:r>
    </w:p>
    <w:p w14:paraId="1E51D2BB" w14:textId="5C019F7A" w:rsidR="00394DBF" w:rsidRDefault="00394DBF" w:rsidP="00336649">
      <w:pPr>
        <w:pStyle w:val="Odstavecseseznamem"/>
        <w:numPr>
          <w:ilvl w:val="0"/>
          <w:numId w:val="64"/>
        </w:numPr>
        <w:rPr>
          <w:lang w:eastAsia="en-US"/>
        </w:rPr>
      </w:pPr>
      <w:r>
        <w:rPr>
          <w:lang w:eastAsia="en-US"/>
        </w:rPr>
        <w:t xml:space="preserve">chybějící nebo nedostatečně definované podmínky využití ploch ÚSES v ÚPD. </w:t>
      </w:r>
    </w:p>
    <w:p w14:paraId="440E092E" w14:textId="2F38091A" w:rsidR="00394DBF" w:rsidRDefault="00394DBF" w:rsidP="00336649">
      <w:pPr>
        <w:pStyle w:val="Odstavecseseznamem"/>
        <w:numPr>
          <w:ilvl w:val="0"/>
          <w:numId w:val="64"/>
        </w:numPr>
        <w:rPr>
          <w:lang w:eastAsia="en-US"/>
        </w:rPr>
      </w:pPr>
      <w:r>
        <w:rPr>
          <w:lang w:eastAsia="en-US"/>
        </w:rPr>
        <w:t xml:space="preserve">absence vložených LBC v trasách RBK a NRBK. </w:t>
      </w:r>
    </w:p>
    <w:p w14:paraId="6982FADB" w14:textId="3A5EB926" w:rsidR="00394DBF" w:rsidRDefault="00394DBF" w:rsidP="00336649">
      <w:pPr>
        <w:pStyle w:val="Odstavecseseznamem"/>
        <w:numPr>
          <w:ilvl w:val="0"/>
          <w:numId w:val="64"/>
        </w:numPr>
        <w:rPr>
          <w:lang w:eastAsia="en-US"/>
        </w:rPr>
      </w:pPr>
      <w:r>
        <w:rPr>
          <w:lang w:eastAsia="en-US"/>
        </w:rPr>
        <w:t xml:space="preserve">nefunkční větve v intenzivně zemědělsky využívané krajině. </w:t>
      </w:r>
    </w:p>
    <w:p w14:paraId="5DAE0DFD" w14:textId="77777777" w:rsidR="00215311" w:rsidRPr="00826B91" w:rsidRDefault="00215311" w:rsidP="00CF1712">
      <w:pPr>
        <w:rPr>
          <w:highlight w:val="green"/>
          <w:lang w:eastAsia="en-US"/>
        </w:rPr>
      </w:pPr>
    </w:p>
    <w:p w14:paraId="4BE891BD" w14:textId="3E01B005" w:rsidR="008F4CC4" w:rsidRPr="00826B91" w:rsidRDefault="008F4CC4" w:rsidP="00CF1712">
      <w:pPr>
        <w:pStyle w:val="Nadpis2"/>
        <w:rPr>
          <w:rFonts w:cs="Arial"/>
          <w:lang w:eastAsia="en-US"/>
        </w:rPr>
      </w:pPr>
      <w:bookmarkStart w:id="268" w:name="_Toc235190300"/>
      <w:r w:rsidRPr="00826B91">
        <w:rPr>
          <w:rFonts w:cs="Arial"/>
          <w:lang w:eastAsia="en-US"/>
        </w:rPr>
        <w:t>Těžba nerostných surovin</w:t>
      </w:r>
      <w:bookmarkEnd w:id="268"/>
    </w:p>
    <w:p w14:paraId="012EC033" w14:textId="77777777" w:rsidR="00471C14" w:rsidRPr="00826B91" w:rsidRDefault="00471C14" w:rsidP="00CF1712">
      <w:pPr>
        <w:rPr>
          <w:lang w:eastAsia="en-US"/>
        </w:rPr>
      </w:pPr>
      <w:r w:rsidRPr="00826B91">
        <w:rPr>
          <w:lang w:eastAsia="en-US"/>
        </w:rPr>
        <w:t>V rámci tématu těžba nerostných surovin nebyly žádné problémy k řešení identifikovány.</w:t>
      </w:r>
    </w:p>
    <w:p w14:paraId="7CD1C859" w14:textId="7050BC73" w:rsidR="00471C14" w:rsidRPr="00826B91" w:rsidRDefault="00C93167" w:rsidP="00CF1712">
      <w:pPr>
        <w:rPr>
          <w:lang w:eastAsia="en-US"/>
        </w:rPr>
      </w:pPr>
      <w:r w:rsidRPr="00826B91">
        <w:rPr>
          <w:lang w:eastAsia="en-US"/>
        </w:rPr>
        <w:t xml:space="preserve">Na území SO ORP bylo identifikováno 60 zastavitelných ploch v evidovaných poddolovaných územích, jedná se o potenciálně rizikové plochy. Do jižní části zástavby obce Malíkovice zasahuje vymezené sesuvné území, v kategorii dočasně uklidněného sesuvu (I06-001), jedná se taktéž o potenciálně rizikovou plochu. </w:t>
      </w:r>
      <w:r w:rsidR="00471C14" w:rsidRPr="00826B91">
        <w:rPr>
          <w:lang w:eastAsia="en-US"/>
        </w:rPr>
        <w:t>V rámci návrhové části budou pro tyto lokality formulována opatření k řešení potenciálních rizik.</w:t>
      </w:r>
    </w:p>
    <w:p w14:paraId="342BCBA3" w14:textId="3046B844" w:rsidR="008F4CC4" w:rsidRPr="00826B91" w:rsidRDefault="008F4CC4" w:rsidP="00CF1712">
      <w:pPr>
        <w:pStyle w:val="Nadpis2"/>
        <w:rPr>
          <w:rFonts w:cs="Arial"/>
          <w:lang w:eastAsia="en-US"/>
        </w:rPr>
      </w:pPr>
      <w:bookmarkStart w:id="269" w:name="_Toc235190301"/>
      <w:r w:rsidRPr="00826B91">
        <w:rPr>
          <w:rFonts w:cs="Arial"/>
          <w:lang w:eastAsia="en-US"/>
        </w:rPr>
        <w:t>Rekreace a turistický ruch</w:t>
      </w:r>
      <w:bookmarkEnd w:id="269"/>
    </w:p>
    <w:p w14:paraId="42FC7835" w14:textId="77777777" w:rsidR="00BD2227" w:rsidRPr="00826B91" w:rsidRDefault="00BD2227" w:rsidP="00CF1712">
      <w:r w:rsidRPr="00826B91">
        <w:t>V návrhové části bude řešena problematika absence značeného cyklistického a turistického značení. Budou doplněny návaznosti cyklostezek na síť cyklotras. Návrhy by měly přispět k lepšímu propojení turistických cílů a také ke zlepšení jejich přístupnosti. Lokální rekreace bude řešena návrhy nových účelových komunikací (které budou součástí kapitoly Prostupnost krajiny).</w:t>
      </w:r>
    </w:p>
    <w:p w14:paraId="6A9C7333" w14:textId="77777777" w:rsidR="00BD2227" w:rsidRPr="00826B91" w:rsidRDefault="00BD2227" w:rsidP="00CF1712">
      <w:r w:rsidRPr="00826B91">
        <w:t>Na základě vypracované rozborové části budou dále formulovány obecné návrhy a doporučení pro optimalizaci rekreace a turistického ruchu na řešeném území.</w:t>
      </w:r>
    </w:p>
    <w:p w14:paraId="0F300D1A" w14:textId="43BF5BA4" w:rsidR="008F4CC4" w:rsidRPr="002C41FD" w:rsidRDefault="008F4CC4" w:rsidP="00CF1712">
      <w:pPr>
        <w:pStyle w:val="Nadpis2"/>
        <w:rPr>
          <w:rFonts w:cs="Arial"/>
          <w:lang w:eastAsia="en-US"/>
        </w:rPr>
      </w:pPr>
      <w:bookmarkStart w:id="270" w:name="_Toc235190302"/>
      <w:r w:rsidRPr="002C41FD">
        <w:rPr>
          <w:rFonts w:cs="Arial"/>
          <w:lang w:eastAsia="en-US"/>
        </w:rPr>
        <w:t>Dopravní a technická infrastruktura</w:t>
      </w:r>
      <w:bookmarkEnd w:id="270"/>
    </w:p>
    <w:p w14:paraId="41734C9A" w14:textId="074948FB" w:rsidR="008F4CC4" w:rsidRPr="00341783" w:rsidRDefault="00AE5256" w:rsidP="00341783">
      <w:r w:rsidRPr="002C41FD">
        <w:t>V návrhové části bude řešena zejména problematika přístupu do krajiny a její prostupnosti navrhováním</w:t>
      </w:r>
      <w:r w:rsidRPr="00826B91">
        <w:t xml:space="preserve"> nových spojení a nových propojení mezi jednotlivými obcemi a sídli.</w:t>
      </w:r>
    </w:p>
    <w:p w14:paraId="7F4E8596" w14:textId="08B651D0" w:rsidR="008F4CC4" w:rsidRPr="00826B91" w:rsidRDefault="008F4CC4" w:rsidP="00CF1712">
      <w:pPr>
        <w:pStyle w:val="Nadpis2"/>
        <w:rPr>
          <w:rFonts w:cs="Arial"/>
          <w:lang w:eastAsia="en-US"/>
        </w:rPr>
      </w:pPr>
      <w:bookmarkStart w:id="271" w:name="_Toc235190303"/>
      <w:r w:rsidRPr="00826B91">
        <w:rPr>
          <w:rFonts w:cs="Arial"/>
          <w:lang w:eastAsia="en-US"/>
        </w:rPr>
        <w:t>Opuštěné nebo nevyužívané areály a plochy ve volné krajině a v</w:t>
      </w:r>
      <w:r w:rsidR="00CF1679" w:rsidRPr="00826B91">
        <w:rPr>
          <w:rFonts w:cs="Arial"/>
          <w:lang w:eastAsia="en-US"/>
        </w:rPr>
        <w:t> </w:t>
      </w:r>
      <w:r w:rsidRPr="00826B91">
        <w:rPr>
          <w:rFonts w:cs="Arial"/>
          <w:lang w:eastAsia="en-US"/>
        </w:rPr>
        <w:t>kontaktu s ní (brownfieldy)</w:t>
      </w:r>
      <w:bookmarkEnd w:id="271"/>
    </w:p>
    <w:p w14:paraId="5216A570" w14:textId="560DBAFF" w:rsidR="00CF1679" w:rsidRPr="00826B91" w:rsidRDefault="00CF1679" w:rsidP="00CF1712">
      <w:pPr>
        <w:rPr>
          <w:highlight w:val="cyan"/>
          <w:lang w:eastAsia="en-US"/>
        </w:rPr>
      </w:pPr>
      <w:r w:rsidRPr="00826B91">
        <w:rPr>
          <w:lang w:eastAsia="en-US"/>
        </w:rPr>
        <w:t>Na území SO ORP bylo identifikováno 9 brownfieldů řešitelných územní studií krajiny. Návrhy budou spočívat v řešení brownfieldů v rámci územních plánů a v řešení izolační zeleně.</w:t>
      </w:r>
    </w:p>
    <w:p w14:paraId="5BF6F9B8" w14:textId="77777777" w:rsidR="00CF1679" w:rsidRPr="00826B91" w:rsidRDefault="00CF1679" w:rsidP="00CF1712">
      <w:pPr>
        <w:rPr>
          <w:highlight w:val="cyan"/>
          <w:lang w:eastAsia="en-US"/>
        </w:rPr>
      </w:pPr>
    </w:p>
    <w:p w14:paraId="07146553" w14:textId="347FE7F6" w:rsidR="00C229B4" w:rsidRPr="00826B91" w:rsidRDefault="00C229B4" w:rsidP="00CF1712">
      <w:pPr>
        <w:spacing w:after="0"/>
        <w:jc w:val="left"/>
        <w:rPr>
          <w:lang w:eastAsia="en-US"/>
        </w:rPr>
      </w:pPr>
      <w:r w:rsidRPr="00826B91">
        <w:rPr>
          <w:lang w:eastAsia="en-US"/>
        </w:rPr>
        <w:br w:type="page"/>
      </w:r>
    </w:p>
    <w:p w14:paraId="29F294CC" w14:textId="12CABE19" w:rsidR="00C229B4" w:rsidRPr="002C41FD" w:rsidRDefault="00C229B4" w:rsidP="00CF1712">
      <w:pPr>
        <w:pStyle w:val="Nadpis1"/>
        <w:rPr>
          <w:rFonts w:cs="Arial"/>
          <w:lang w:eastAsia="en-US"/>
        </w:rPr>
      </w:pPr>
      <w:bookmarkStart w:id="272" w:name="_Toc235190304"/>
      <w:r w:rsidRPr="002C41FD">
        <w:rPr>
          <w:rFonts w:cs="Arial"/>
          <w:lang w:eastAsia="en-US"/>
        </w:rPr>
        <w:lastRenderedPageBreak/>
        <w:t>Přehled jevů doporučených k doplnění do územně analytických podkladů</w:t>
      </w:r>
      <w:bookmarkEnd w:id="272"/>
    </w:p>
    <w:p w14:paraId="4A026A7E" w14:textId="344419F2" w:rsidR="00C94C4C" w:rsidRPr="002C41FD" w:rsidRDefault="00482AC3" w:rsidP="00336649">
      <w:pPr>
        <w:pStyle w:val="Odstavecseseznamem"/>
        <w:numPr>
          <w:ilvl w:val="0"/>
          <w:numId w:val="44"/>
        </w:numPr>
        <w:rPr>
          <w:lang w:eastAsia="en-US"/>
        </w:rPr>
      </w:pPr>
      <w:r w:rsidRPr="002C41FD">
        <w:rPr>
          <w:lang w:eastAsia="en-US"/>
        </w:rPr>
        <w:t xml:space="preserve">Zastavitelná plocha </w:t>
      </w:r>
      <w:r w:rsidR="001336E3" w:rsidRPr="002C41FD">
        <w:rPr>
          <w:lang w:eastAsia="en-US"/>
        </w:rPr>
        <w:t>v poddolovaném území</w:t>
      </w:r>
    </w:p>
    <w:p w14:paraId="3E4FDB5F" w14:textId="482C0CE5" w:rsidR="001336E3" w:rsidRPr="002C41FD" w:rsidRDefault="00F276A2" w:rsidP="00336649">
      <w:pPr>
        <w:pStyle w:val="Odstavecseseznamem"/>
        <w:numPr>
          <w:ilvl w:val="0"/>
          <w:numId w:val="44"/>
        </w:numPr>
        <w:rPr>
          <w:lang w:eastAsia="en-US"/>
        </w:rPr>
      </w:pPr>
      <w:r w:rsidRPr="002C41FD">
        <w:rPr>
          <w:lang w:eastAsia="en-US"/>
        </w:rPr>
        <w:t>Zastavěné území v sesuvném území</w:t>
      </w:r>
    </w:p>
    <w:p w14:paraId="377F8627" w14:textId="1E2B3A91" w:rsidR="007C66BF" w:rsidRPr="002C41FD" w:rsidRDefault="009F422B" w:rsidP="00336649">
      <w:pPr>
        <w:pStyle w:val="Odstavecseseznamem"/>
        <w:numPr>
          <w:ilvl w:val="0"/>
          <w:numId w:val="44"/>
        </w:numPr>
        <w:rPr>
          <w:lang w:eastAsia="en-US"/>
        </w:rPr>
      </w:pPr>
      <w:r w:rsidRPr="002C41FD">
        <w:rPr>
          <w:lang w:eastAsia="en-US"/>
        </w:rPr>
        <w:t>Lokality výskytu zvláště chráněných druhů rostlin a živočichů s národním významem ve střetu se zastavěnými a zastavitelnými plochami</w:t>
      </w:r>
    </w:p>
    <w:p w14:paraId="1DDBFCE7" w14:textId="518B8E3D" w:rsidR="00F276A2" w:rsidRPr="002C41FD" w:rsidRDefault="007C66BF" w:rsidP="00336649">
      <w:pPr>
        <w:pStyle w:val="Odstavecseseznamem"/>
        <w:numPr>
          <w:ilvl w:val="0"/>
          <w:numId w:val="44"/>
        </w:numPr>
        <w:rPr>
          <w:lang w:eastAsia="en-US"/>
        </w:rPr>
      </w:pPr>
      <w:r w:rsidRPr="002C41FD">
        <w:rPr>
          <w:lang w:eastAsia="en-US"/>
        </w:rPr>
        <w:t>Přírodní biotopy ve střetu se zastavitelnými plochami</w:t>
      </w:r>
    </w:p>
    <w:p w14:paraId="28C3D342" w14:textId="4787A751" w:rsidR="00EA4CB5" w:rsidRPr="002C41FD" w:rsidRDefault="00EA4CB5" w:rsidP="00336649">
      <w:pPr>
        <w:pStyle w:val="Odstavecseseznamem"/>
        <w:numPr>
          <w:ilvl w:val="0"/>
          <w:numId w:val="44"/>
        </w:numPr>
        <w:rPr>
          <w:lang w:eastAsia="en-US"/>
        </w:rPr>
      </w:pPr>
      <w:r w:rsidRPr="002C41FD">
        <w:rPr>
          <w:lang w:eastAsia="en-US"/>
        </w:rPr>
        <w:t>Erozně ohrožené dráhy soustředěného odtoku</w:t>
      </w:r>
    </w:p>
    <w:p w14:paraId="12B0954C" w14:textId="77777777" w:rsidR="00B228B6" w:rsidRPr="002C41FD" w:rsidRDefault="00B228B6" w:rsidP="00CF1712">
      <w:pPr>
        <w:rPr>
          <w:lang w:eastAsia="en-US"/>
        </w:rPr>
      </w:pPr>
    </w:p>
    <w:p w14:paraId="2E18A3B8" w14:textId="024D9C7E" w:rsidR="00C229B4" w:rsidRPr="00826B91" w:rsidRDefault="00C229B4" w:rsidP="00CF1712">
      <w:pPr>
        <w:spacing w:after="0"/>
        <w:jc w:val="left"/>
        <w:rPr>
          <w:lang w:eastAsia="en-US"/>
        </w:rPr>
      </w:pPr>
      <w:r w:rsidRPr="00826B91">
        <w:rPr>
          <w:lang w:eastAsia="en-US"/>
        </w:rPr>
        <w:br w:type="page"/>
      </w:r>
    </w:p>
    <w:p w14:paraId="76794EA9" w14:textId="4DFAFB6B" w:rsidR="00C229B4" w:rsidRPr="00826B91" w:rsidRDefault="00C229B4" w:rsidP="00CF1712">
      <w:pPr>
        <w:pStyle w:val="Nadpis1"/>
        <w:rPr>
          <w:rFonts w:cs="Arial"/>
          <w:lang w:eastAsia="en-US"/>
        </w:rPr>
      </w:pPr>
      <w:bookmarkStart w:id="273" w:name="_Toc235190305"/>
      <w:r w:rsidRPr="00826B91">
        <w:rPr>
          <w:rFonts w:cs="Arial"/>
          <w:lang w:eastAsia="en-US"/>
        </w:rPr>
        <w:lastRenderedPageBreak/>
        <w:t>Seznam zkratek</w:t>
      </w:r>
      <w:bookmarkEnd w:id="273"/>
    </w:p>
    <w:p w14:paraId="2EF3D427" w14:textId="77777777" w:rsidR="00586C7B" w:rsidRPr="00826B91" w:rsidRDefault="00586C7B" w:rsidP="00CF1712">
      <w:pPr>
        <w:rPr>
          <w:lang w:eastAsia="en-US"/>
        </w:rPr>
      </w:pPr>
      <w:r w:rsidRPr="00826B91">
        <w:rPr>
          <w:lang w:eastAsia="en-US"/>
        </w:rPr>
        <w:t>ANC</w:t>
      </w:r>
      <w:r w:rsidRPr="00826B91">
        <w:rPr>
          <w:lang w:eastAsia="en-US"/>
        </w:rPr>
        <w:tab/>
        <w:t>Area with Natural Constraints (oblasti s přírodními či jinými zvláštními omezeními)</w:t>
      </w:r>
    </w:p>
    <w:p w14:paraId="5B1EB269" w14:textId="77777777" w:rsidR="00586C7B" w:rsidRPr="00826B91" w:rsidRDefault="00586C7B" w:rsidP="00CF1712">
      <w:pPr>
        <w:rPr>
          <w:lang w:eastAsia="en-US"/>
        </w:rPr>
      </w:pPr>
      <w:r w:rsidRPr="00826B91">
        <w:rPr>
          <w:lang w:eastAsia="en-US"/>
        </w:rPr>
        <w:t>AOPK</w:t>
      </w:r>
      <w:r w:rsidRPr="00826B91">
        <w:rPr>
          <w:lang w:eastAsia="en-US"/>
        </w:rPr>
        <w:tab/>
        <w:t>Agentura ochrany přírody a krajiny</w:t>
      </w:r>
    </w:p>
    <w:p w14:paraId="43AF429B" w14:textId="77777777" w:rsidR="00586C7B" w:rsidRPr="00826B91" w:rsidRDefault="00586C7B" w:rsidP="00CF1712">
      <w:pPr>
        <w:rPr>
          <w:lang w:eastAsia="en-US"/>
        </w:rPr>
      </w:pPr>
      <w:r w:rsidRPr="00826B91">
        <w:rPr>
          <w:lang w:eastAsia="en-US"/>
        </w:rPr>
        <w:t>BPEJ</w:t>
      </w:r>
      <w:r w:rsidRPr="00826B91">
        <w:rPr>
          <w:lang w:eastAsia="en-US"/>
        </w:rPr>
        <w:tab/>
        <w:t>Bonitovaná půdně ekologická jednotka</w:t>
      </w:r>
    </w:p>
    <w:p w14:paraId="359B13B1" w14:textId="77777777" w:rsidR="00586C7B" w:rsidRPr="00826B91" w:rsidRDefault="00586C7B" w:rsidP="00CF1712">
      <w:pPr>
        <w:rPr>
          <w:lang w:eastAsia="en-US"/>
        </w:rPr>
      </w:pPr>
      <w:r w:rsidRPr="00826B91">
        <w:rPr>
          <w:lang w:eastAsia="en-US"/>
        </w:rPr>
        <w:t>BR</w:t>
      </w:r>
      <w:r w:rsidRPr="00826B91">
        <w:rPr>
          <w:lang w:eastAsia="en-US"/>
        </w:rPr>
        <w:tab/>
        <w:t>Brownfieldy</w:t>
      </w:r>
    </w:p>
    <w:p w14:paraId="194F4FE9" w14:textId="77777777" w:rsidR="00586C7B" w:rsidRPr="00826B91" w:rsidRDefault="00586C7B" w:rsidP="00CF1712">
      <w:pPr>
        <w:rPr>
          <w:lang w:eastAsia="en-US"/>
        </w:rPr>
      </w:pPr>
      <w:r w:rsidRPr="00826B91">
        <w:rPr>
          <w:lang w:eastAsia="en-US"/>
        </w:rPr>
        <w:t>CEVT</w:t>
      </w:r>
      <w:r w:rsidRPr="00826B91">
        <w:rPr>
          <w:lang w:eastAsia="en-US"/>
        </w:rPr>
        <w:tab/>
        <w:t>Centrální evidence vodních toků</w:t>
      </w:r>
    </w:p>
    <w:p w14:paraId="12B9529F" w14:textId="77777777" w:rsidR="00586C7B" w:rsidRPr="00826B91" w:rsidRDefault="00586C7B" w:rsidP="00CF1712">
      <w:pPr>
        <w:rPr>
          <w:lang w:eastAsia="en-US"/>
        </w:rPr>
      </w:pPr>
      <w:r w:rsidRPr="00826B91">
        <w:rPr>
          <w:lang w:eastAsia="en-US"/>
        </w:rPr>
        <w:t>ČSÚ</w:t>
      </w:r>
      <w:r w:rsidRPr="00826B91">
        <w:rPr>
          <w:lang w:eastAsia="en-US"/>
        </w:rPr>
        <w:tab/>
        <w:t>Český statistický úřad</w:t>
      </w:r>
    </w:p>
    <w:p w14:paraId="6AA36158" w14:textId="77777777" w:rsidR="00586C7B" w:rsidRPr="00826B91" w:rsidRDefault="00586C7B" w:rsidP="00CF1712">
      <w:pPr>
        <w:rPr>
          <w:lang w:eastAsia="en-US"/>
        </w:rPr>
      </w:pPr>
      <w:r w:rsidRPr="00826B91">
        <w:rPr>
          <w:lang w:eastAsia="en-US"/>
        </w:rPr>
        <w:t>ČÚZK</w:t>
      </w:r>
      <w:r w:rsidRPr="00826B91">
        <w:rPr>
          <w:lang w:eastAsia="en-US"/>
        </w:rPr>
        <w:tab/>
        <w:t>Český úřad zeměměřický a katastrální</w:t>
      </w:r>
    </w:p>
    <w:p w14:paraId="18DA6708" w14:textId="77777777" w:rsidR="00586C7B" w:rsidRPr="00826B91" w:rsidRDefault="00586C7B" w:rsidP="00CF1712">
      <w:pPr>
        <w:rPr>
          <w:lang w:eastAsia="en-US"/>
        </w:rPr>
      </w:pPr>
      <w:r w:rsidRPr="00826B91">
        <w:rPr>
          <w:lang w:eastAsia="en-US"/>
        </w:rPr>
        <w:t>DMR 4G</w:t>
      </w:r>
      <w:r w:rsidRPr="00826B91">
        <w:rPr>
          <w:lang w:eastAsia="en-US"/>
        </w:rPr>
        <w:tab/>
        <w:t>Digitální model reliéfu 4. generace</w:t>
      </w:r>
    </w:p>
    <w:p w14:paraId="0DAF4D44" w14:textId="77777777" w:rsidR="00586C7B" w:rsidRPr="00826B91" w:rsidRDefault="00586C7B" w:rsidP="00CF1712">
      <w:pPr>
        <w:rPr>
          <w:lang w:eastAsia="en-US"/>
        </w:rPr>
      </w:pPr>
      <w:r w:rsidRPr="00826B91">
        <w:rPr>
          <w:lang w:eastAsia="en-US"/>
        </w:rPr>
        <w:t>DMT</w:t>
      </w:r>
      <w:r w:rsidRPr="00826B91">
        <w:rPr>
          <w:lang w:eastAsia="en-US"/>
        </w:rPr>
        <w:tab/>
        <w:t>Digitální model terénu</w:t>
      </w:r>
    </w:p>
    <w:p w14:paraId="1933D564" w14:textId="77777777" w:rsidR="00586C7B" w:rsidRPr="00826B91" w:rsidRDefault="00586C7B" w:rsidP="00CF1712">
      <w:pPr>
        <w:rPr>
          <w:lang w:eastAsia="en-US"/>
        </w:rPr>
      </w:pPr>
      <w:r w:rsidRPr="00826B91">
        <w:rPr>
          <w:lang w:eastAsia="en-US"/>
        </w:rPr>
        <w:t>DPB</w:t>
      </w:r>
      <w:r w:rsidRPr="00826B91">
        <w:rPr>
          <w:lang w:eastAsia="en-US"/>
        </w:rPr>
        <w:tab/>
        <w:t>Díl půdního bloku</w:t>
      </w:r>
    </w:p>
    <w:p w14:paraId="748E0CD4" w14:textId="77777777" w:rsidR="00586C7B" w:rsidRPr="00826B91" w:rsidRDefault="00586C7B" w:rsidP="00CF1712">
      <w:pPr>
        <w:rPr>
          <w:lang w:eastAsia="en-US"/>
        </w:rPr>
      </w:pPr>
      <w:r w:rsidRPr="00826B91">
        <w:rPr>
          <w:lang w:eastAsia="en-US"/>
        </w:rPr>
        <w:t>DSO</w:t>
      </w:r>
      <w:r w:rsidRPr="00826B91">
        <w:rPr>
          <w:lang w:eastAsia="en-US"/>
        </w:rPr>
        <w:tab/>
        <w:t>Dráha soustředěného odtoku</w:t>
      </w:r>
    </w:p>
    <w:p w14:paraId="088F275E" w14:textId="77777777" w:rsidR="00586C7B" w:rsidRPr="00826B91" w:rsidRDefault="00586C7B" w:rsidP="00CF1712">
      <w:pPr>
        <w:rPr>
          <w:lang w:eastAsia="en-US"/>
        </w:rPr>
      </w:pPr>
      <w:r w:rsidRPr="00826B91">
        <w:rPr>
          <w:lang w:eastAsia="en-US"/>
        </w:rPr>
        <w:t>EIA</w:t>
      </w:r>
      <w:r w:rsidRPr="00826B91">
        <w:rPr>
          <w:lang w:eastAsia="en-US"/>
        </w:rPr>
        <w:tab/>
        <w:t>Environmental Impact Assessment (Posuzování vlivů záměrů na životní prostředí)</w:t>
      </w:r>
    </w:p>
    <w:p w14:paraId="76E5E87C" w14:textId="77777777" w:rsidR="00586C7B" w:rsidRPr="00826B91" w:rsidRDefault="00586C7B" w:rsidP="00CF1712">
      <w:pPr>
        <w:rPr>
          <w:lang w:eastAsia="en-US"/>
        </w:rPr>
      </w:pPr>
      <w:r w:rsidRPr="00826B91">
        <w:rPr>
          <w:lang w:eastAsia="en-US"/>
        </w:rPr>
        <w:t>EVL</w:t>
      </w:r>
      <w:r w:rsidRPr="00826B91">
        <w:rPr>
          <w:lang w:eastAsia="en-US"/>
        </w:rPr>
        <w:tab/>
        <w:t>Evropsky významná lokalita</w:t>
      </w:r>
    </w:p>
    <w:p w14:paraId="6D14C4BF" w14:textId="77777777" w:rsidR="00586C7B" w:rsidRPr="00826B91" w:rsidRDefault="00586C7B" w:rsidP="00CF1712">
      <w:pPr>
        <w:rPr>
          <w:lang w:eastAsia="en-US"/>
        </w:rPr>
      </w:pPr>
      <w:r w:rsidRPr="00826B91">
        <w:rPr>
          <w:lang w:eastAsia="en-US"/>
        </w:rPr>
        <w:t>EZ</w:t>
      </w:r>
      <w:r w:rsidRPr="00826B91">
        <w:rPr>
          <w:lang w:eastAsia="en-US"/>
        </w:rPr>
        <w:tab/>
        <w:t>Ekologické zemědělství</w:t>
      </w:r>
    </w:p>
    <w:p w14:paraId="50CCBC36" w14:textId="77777777" w:rsidR="00586C7B" w:rsidRPr="00826B91" w:rsidRDefault="00586C7B" w:rsidP="00CF1712">
      <w:pPr>
        <w:rPr>
          <w:lang w:eastAsia="en-US"/>
        </w:rPr>
      </w:pPr>
      <w:r w:rsidRPr="00826B91">
        <w:rPr>
          <w:lang w:eastAsia="en-US"/>
        </w:rPr>
        <w:t>CHKO</w:t>
      </w:r>
      <w:r w:rsidRPr="00826B91">
        <w:rPr>
          <w:lang w:eastAsia="en-US"/>
        </w:rPr>
        <w:tab/>
        <w:t>Chráněná krajinná oblast</w:t>
      </w:r>
    </w:p>
    <w:p w14:paraId="595D41F3" w14:textId="77777777" w:rsidR="00586C7B" w:rsidRPr="00826B91" w:rsidRDefault="00586C7B" w:rsidP="00CF1712">
      <w:pPr>
        <w:rPr>
          <w:lang w:eastAsia="en-US"/>
        </w:rPr>
      </w:pPr>
      <w:r w:rsidRPr="00826B91">
        <w:rPr>
          <w:lang w:eastAsia="en-US"/>
        </w:rPr>
        <w:t>CHLÚ</w:t>
      </w:r>
      <w:r w:rsidRPr="00826B91">
        <w:rPr>
          <w:lang w:eastAsia="en-US"/>
        </w:rPr>
        <w:tab/>
        <w:t>Chráněné ložiskové území</w:t>
      </w:r>
    </w:p>
    <w:p w14:paraId="69B7FB6A" w14:textId="77777777" w:rsidR="00586C7B" w:rsidRPr="00826B91" w:rsidRDefault="00586C7B" w:rsidP="00CF1712">
      <w:pPr>
        <w:rPr>
          <w:lang w:eastAsia="en-US"/>
        </w:rPr>
      </w:pPr>
      <w:r w:rsidRPr="00826B91">
        <w:rPr>
          <w:lang w:eastAsia="en-US"/>
        </w:rPr>
        <w:t>CHOPAV</w:t>
      </w:r>
      <w:r w:rsidRPr="00826B91">
        <w:rPr>
          <w:lang w:eastAsia="en-US"/>
        </w:rPr>
        <w:tab/>
        <w:t xml:space="preserve">Chráněná oblast přirozené akumulace vod </w:t>
      </w:r>
    </w:p>
    <w:p w14:paraId="5235002D" w14:textId="77777777" w:rsidR="00586C7B" w:rsidRPr="00826B91" w:rsidRDefault="00586C7B" w:rsidP="00CF1712">
      <w:pPr>
        <w:rPr>
          <w:lang w:eastAsia="en-US"/>
        </w:rPr>
      </w:pPr>
      <w:r w:rsidRPr="00826B91">
        <w:rPr>
          <w:lang w:eastAsia="en-US"/>
        </w:rPr>
        <w:t>ČOV</w:t>
      </w:r>
      <w:r w:rsidRPr="00826B91">
        <w:rPr>
          <w:lang w:eastAsia="en-US"/>
        </w:rPr>
        <w:tab/>
        <w:t>Čistírna odpadních vod</w:t>
      </w:r>
    </w:p>
    <w:p w14:paraId="5654A30D" w14:textId="77777777" w:rsidR="00586C7B" w:rsidRPr="00826B91" w:rsidRDefault="00586C7B" w:rsidP="00CF1712">
      <w:pPr>
        <w:rPr>
          <w:lang w:eastAsia="en-US"/>
        </w:rPr>
      </w:pPr>
      <w:r w:rsidRPr="00826B91">
        <w:rPr>
          <w:lang w:eastAsia="en-US"/>
        </w:rPr>
        <w:t>ID</w:t>
      </w:r>
      <w:r w:rsidRPr="00826B91">
        <w:rPr>
          <w:lang w:eastAsia="en-US"/>
        </w:rPr>
        <w:tab/>
        <w:t>Identifikátor</w:t>
      </w:r>
    </w:p>
    <w:p w14:paraId="0800085C" w14:textId="77777777" w:rsidR="00586C7B" w:rsidRPr="00826B91" w:rsidRDefault="00586C7B" w:rsidP="00CF1712">
      <w:pPr>
        <w:rPr>
          <w:lang w:eastAsia="en-US"/>
        </w:rPr>
      </w:pPr>
      <w:r w:rsidRPr="00826B91">
        <w:rPr>
          <w:lang w:eastAsia="en-US"/>
        </w:rPr>
        <w:t>IPCC</w:t>
      </w:r>
      <w:r w:rsidRPr="00826B91">
        <w:rPr>
          <w:lang w:eastAsia="en-US"/>
        </w:rPr>
        <w:tab/>
        <w:t>Integrovaná prevence a omezování znečištění</w:t>
      </w:r>
    </w:p>
    <w:p w14:paraId="044D74B6" w14:textId="77777777" w:rsidR="00586C7B" w:rsidRPr="00826B91" w:rsidRDefault="00586C7B" w:rsidP="00CF1712">
      <w:pPr>
        <w:rPr>
          <w:lang w:eastAsia="en-US"/>
        </w:rPr>
      </w:pPr>
      <w:r w:rsidRPr="00826B91">
        <w:rPr>
          <w:lang w:eastAsia="en-US"/>
        </w:rPr>
        <w:t>KB</w:t>
      </w:r>
      <w:r w:rsidRPr="00826B91">
        <w:rPr>
          <w:lang w:eastAsia="en-US"/>
        </w:rPr>
        <w:tab/>
        <w:t>Kritický bod</w:t>
      </w:r>
    </w:p>
    <w:p w14:paraId="2A8321F1" w14:textId="77777777" w:rsidR="00586C7B" w:rsidRPr="00826B91" w:rsidRDefault="00586C7B" w:rsidP="00CF1712">
      <w:pPr>
        <w:rPr>
          <w:lang w:eastAsia="en-US"/>
        </w:rPr>
      </w:pPr>
      <w:r w:rsidRPr="00826B91">
        <w:rPr>
          <w:lang w:eastAsia="en-US"/>
        </w:rPr>
        <w:t>KN</w:t>
      </w:r>
      <w:r w:rsidRPr="00826B91">
        <w:rPr>
          <w:lang w:eastAsia="en-US"/>
        </w:rPr>
        <w:tab/>
        <w:t>Katastr nemovitostí</w:t>
      </w:r>
    </w:p>
    <w:p w14:paraId="03B9DA65" w14:textId="77777777" w:rsidR="00586C7B" w:rsidRPr="00826B91" w:rsidRDefault="00586C7B" w:rsidP="00CF1712">
      <w:pPr>
        <w:rPr>
          <w:lang w:eastAsia="en-US"/>
        </w:rPr>
      </w:pPr>
      <w:r w:rsidRPr="00826B91">
        <w:rPr>
          <w:lang w:eastAsia="en-US"/>
        </w:rPr>
        <w:t>KoPÚ</w:t>
      </w:r>
      <w:r w:rsidRPr="00826B91">
        <w:rPr>
          <w:lang w:eastAsia="en-US"/>
        </w:rPr>
        <w:tab/>
        <w:t>Komplexní pozemková úprava</w:t>
      </w:r>
    </w:p>
    <w:p w14:paraId="0BFBFEE1" w14:textId="77777777" w:rsidR="00586C7B" w:rsidRPr="00826B91" w:rsidRDefault="00586C7B" w:rsidP="00CF1712">
      <w:pPr>
        <w:rPr>
          <w:lang w:eastAsia="en-US"/>
        </w:rPr>
      </w:pPr>
      <w:r w:rsidRPr="00826B91">
        <w:rPr>
          <w:lang w:eastAsia="en-US"/>
        </w:rPr>
        <w:t>K. ú.</w:t>
      </w:r>
      <w:r w:rsidRPr="00826B91">
        <w:rPr>
          <w:lang w:eastAsia="en-US"/>
        </w:rPr>
        <w:tab/>
        <w:t>Katastrální území</w:t>
      </w:r>
    </w:p>
    <w:p w14:paraId="5D6DBB54" w14:textId="77777777" w:rsidR="00586C7B" w:rsidRPr="00826B91" w:rsidRDefault="00586C7B" w:rsidP="00CF1712">
      <w:pPr>
        <w:rPr>
          <w:lang w:eastAsia="en-US"/>
        </w:rPr>
      </w:pPr>
      <w:r w:rsidRPr="00826B91">
        <w:rPr>
          <w:lang w:eastAsia="en-US"/>
        </w:rPr>
        <w:t>LAPV</w:t>
      </w:r>
      <w:r w:rsidRPr="00826B91">
        <w:rPr>
          <w:lang w:eastAsia="en-US"/>
        </w:rPr>
        <w:tab/>
        <w:t xml:space="preserve">Lokalita chráněná pro akumulaci povrchových vod </w:t>
      </w:r>
    </w:p>
    <w:p w14:paraId="55B86B31" w14:textId="77777777" w:rsidR="00586C7B" w:rsidRPr="00826B91" w:rsidRDefault="00586C7B" w:rsidP="00CF1712">
      <w:pPr>
        <w:rPr>
          <w:lang w:eastAsia="en-US"/>
        </w:rPr>
      </w:pPr>
      <w:r w:rsidRPr="00826B91">
        <w:rPr>
          <w:lang w:eastAsia="en-US"/>
        </w:rPr>
        <w:t>LBC</w:t>
      </w:r>
      <w:r w:rsidRPr="00826B91">
        <w:rPr>
          <w:lang w:eastAsia="en-US"/>
        </w:rPr>
        <w:tab/>
        <w:t>Lokální biocentrum</w:t>
      </w:r>
    </w:p>
    <w:p w14:paraId="1EF5234D" w14:textId="77777777" w:rsidR="00586C7B" w:rsidRPr="00826B91" w:rsidRDefault="00586C7B" w:rsidP="00CF1712">
      <w:pPr>
        <w:rPr>
          <w:lang w:eastAsia="en-US"/>
        </w:rPr>
      </w:pPr>
      <w:r w:rsidRPr="00826B91">
        <w:rPr>
          <w:lang w:eastAsia="en-US"/>
        </w:rPr>
        <w:t>LBK</w:t>
      </w:r>
      <w:r w:rsidRPr="00826B91">
        <w:rPr>
          <w:lang w:eastAsia="en-US"/>
        </w:rPr>
        <w:tab/>
        <w:t>Lokální biokoridor</w:t>
      </w:r>
    </w:p>
    <w:p w14:paraId="3D57F50C" w14:textId="77777777" w:rsidR="00586C7B" w:rsidRPr="00826B91" w:rsidRDefault="00586C7B" w:rsidP="00CF1712">
      <w:pPr>
        <w:rPr>
          <w:lang w:eastAsia="en-US"/>
        </w:rPr>
      </w:pPr>
      <w:r w:rsidRPr="00826B91">
        <w:rPr>
          <w:lang w:eastAsia="en-US"/>
        </w:rPr>
        <w:lastRenderedPageBreak/>
        <w:t>LFA</w:t>
      </w:r>
      <w:r w:rsidRPr="00826B91">
        <w:rPr>
          <w:lang w:eastAsia="en-US"/>
        </w:rPr>
        <w:tab/>
        <w:t>Less Favoured Area (znevýhodněná oblast)</w:t>
      </w:r>
    </w:p>
    <w:p w14:paraId="7260B069" w14:textId="77777777" w:rsidR="00586C7B" w:rsidRPr="00826B91" w:rsidRDefault="00586C7B" w:rsidP="00CF1712">
      <w:pPr>
        <w:rPr>
          <w:lang w:eastAsia="en-US"/>
        </w:rPr>
      </w:pPr>
      <w:r w:rsidRPr="00826B91">
        <w:rPr>
          <w:lang w:eastAsia="en-US"/>
        </w:rPr>
        <w:t>LHP</w:t>
      </w:r>
      <w:r w:rsidRPr="00826B91">
        <w:rPr>
          <w:lang w:eastAsia="en-US"/>
        </w:rPr>
        <w:tab/>
        <w:t>Lesní hospodářský plán</w:t>
      </w:r>
    </w:p>
    <w:p w14:paraId="025CB14C" w14:textId="77777777" w:rsidR="00586C7B" w:rsidRPr="00826B91" w:rsidRDefault="00586C7B" w:rsidP="00CF1712">
      <w:pPr>
        <w:rPr>
          <w:lang w:eastAsia="en-US"/>
        </w:rPr>
      </w:pPr>
      <w:r w:rsidRPr="00826B91">
        <w:rPr>
          <w:lang w:eastAsia="en-US"/>
        </w:rPr>
        <w:t>LPIS</w:t>
      </w:r>
      <w:r w:rsidRPr="00826B91">
        <w:rPr>
          <w:lang w:eastAsia="en-US"/>
        </w:rPr>
        <w:tab/>
        <w:t>Land Parcel Identification System (systém evidence zemědělské půdy)</w:t>
      </w:r>
    </w:p>
    <w:p w14:paraId="390A5B8B" w14:textId="77777777" w:rsidR="00586C7B" w:rsidRPr="00826B91" w:rsidRDefault="00586C7B" w:rsidP="00CF1712">
      <w:pPr>
        <w:rPr>
          <w:lang w:eastAsia="en-US"/>
        </w:rPr>
      </w:pPr>
      <w:r w:rsidRPr="00826B91">
        <w:rPr>
          <w:lang w:eastAsia="en-US"/>
        </w:rPr>
        <w:t>LVS</w:t>
      </w:r>
      <w:r w:rsidRPr="00826B91">
        <w:rPr>
          <w:lang w:eastAsia="en-US"/>
        </w:rPr>
        <w:tab/>
        <w:t>Lesní vegetační stupeň</w:t>
      </w:r>
    </w:p>
    <w:p w14:paraId="5D66C068" w14:textId="77777777" w:rsidR="00586C7B" w:rsidRPr="00826B91" w:rsidRDefault="00586C7B" w:rsidP="00CF1712">
      <w:pPr>
        <w:rPr>
          <w:lang w:eastAsia="en-US"/>
        </w:rPr>
      </w:pPr>
      <w:r w:rsidRPr="00826B91">
        <w:rPr>
          <w:lang w:eastAsia="en-US"/>
        </w:rPr>
        <w:t>MHD</w:t>
      </w:r>
      <w:r w:rsidRPr="00826B91">
        <w:rPr>
          <w:lang w:eastAsia="en-US"/>
        </w:rPr>
        <w:tab/>
        <w:t>Městská hromadná doprava</w:t>
      </w:r>
    </w:p>
    <w:p w14:paraId="49F04F9D" w14:textId="77777777" w:rsidR="00586C7B" w:rsidRPr="00826B91" w:rsidRDefault="00586C7B" w:rsidP="00CF1712">
      <w:pPr>
        <w:rPr>
          <w:lang w:eastAsia="en-US"/>
        </w:rPr>
      </w:pPr>
      <w:r w:rsidRPr="00826B91">
        <w:rPr>
          <w:lang w:eastAsia="en-US"/>
        </w:rPr>
        <w:t>MPR</w:t>
      </w:r>
      <w:r w:rsidRPr="00826B91">
        <w:rPr>
          <w:lang w:eastAsia="en-US"/>
        </w:rPr>
        <w:tab/>
        <w:t>Městská památková rezervace</w:t>
      </w:r>
    </w:p>
    <w:p w14:paraId="232B2137" w14:textId="77777777" w:rsidR="00586C7B" w:rsidRPr="00826B91" w:rsidRDefault="00586C7B" w:rsidP="00CF1712">
      <w:pPr>
        <w:rPr>
          <w:lang w:eastAsia="en-US"/>
        </w:rPr>
      </w:pPr>
      <w:r w:rsidRPr="00826B91">
        <w:rPr>
          <w:lang w:eastAsia="en-US"/>
        </w:rPr>
        <w:t>MPZ</w:t>
      </w:r>
      <w:r w:rsidRPr="00826B91">
        <w:rPr>
          <w:lang w:eastAsia="en-US"/>
        </w:rPr>
        <w:tab/>
        <w:t>Městská památková zóna</w:t>
      </w:r>
    </w:p>
    <w:p w14:paraId="48A5F307" w14:textId="77777777" w:rsidR="00586C7B" w:rsidRPr="00826B91" w:rsidRDefault="00586C7B" w:rsidP="00CF1712">
      <w:pPr>
        <w:rPr>
          <w:lang w:eastAsia="en-US"/>
        </w:rPr>
      </w:pPr>
      <w:r w:rsidRPr="00826B91">
        <w:rPr>
          <w:lang w:eastAsia="en-US"/>
        </w:rPr>
        <w:t>MSK</w:t>
      </w:r>
      <w:r w:rsidRPr="00826B91">
        <w:rPr>
          <w:lang w:eastAsia="en-US"/>
        </w:rPr>
        <w:tab/>
        <w:t>Moravskoslezský kraj</w:t>
      </w:r>
    </w:p>
    <w:p w14:paraId="2169284A" w14:textId="77777777" w:rsidR="00586C7B" w:rsidRPr="00826B91" w:rsidRDefault="00586C7B" w:rsidP="00CF1712">
      <w:pPr>
        <w:rPr>
          <w:lang w:eastAsia="en-US"/>
        </w:rPr>
      </w:pPr>
      <w:r w:rsidRPr="00826B91">
        <w:rPr>
          <w:lang w:eastAsia="en-US"/>
        </w:rPr>
        <w:t>MZD</w:t>
      </w:r>
      <w:r w:rsidRPr="00826B91">
        <w:rPr>
          <w:lang w:eastAsia="en-US"/>
        </w:rPr>
        <w:tab/>
        <w:t>Meliorační a zpevňující dřeviny</w:t>
      </w:r>
    </w:p>
    <w:p w14:paraId="5A3B6311" w14:textId="77777777" w:rsidR="00586C7B" w:rsidRPr="00826B91" w:rsidRDefault="00586C7B" w:rsidP="00CF1712">
      <w:pPr>
        <w:rPr>
          <w:lang w:eastAsia="en-US"/>
        </w:rPr>
      </w:pPr>
      <w:r w:rsidRPr="00826B91">
        <w:rPr>
          <w:lang w:eastAsia="en-US"/>
        </w:rPr>
        <w:t>MZe</w:t>
      </w:r>
      <w:r w:rsidRPr="00826B91">
        <w:rPr>
          <w:lang w:eastAsia="en-US"/>
        </w:rPr>
        <w:tab/>
        <w:t>Ministerstvo zemědělství</w:t>
      </w:r>
    </w:p>
    <w:p w14:paraId="33546841" w14:textId="77777777" w:rsidR="00586C7B" w:rsidRPr="00826B91" w:rsidRDefault="00586C7B" w:rsidP="00CF1712">
      <w:pPr>
        <w:rPr>
          <w:lang w:eastAsia="en-US"/>
        </w:rPr>
      </w:pPr>
      <w:r w:rsidRPr="00826B91">
        <w:rPr>
          <w:lang w:eastAsia="en-US"/>
        </w:rPr>
        <w:t>MZCHÚ</w:t>
      </w:r>
      <w:r w:rsidRPr="00826B91">
        <w:rPr>
          <w:lang w:eastAsia="en-US"/>
        </w:rPr>
        <w:tab/>
        <w:t>Maloplošná zvláště chráněná území</w:t>
      </w:r>
    </w:p>
    <w:p w14:paraId="483060BA" w14:textId="77777777" w:rsidR="00586C7B" w:rsidRPr="00826B91" w:rsidRDefault="00586C7B" w:rsidP="00CF1712">
      <w:pPr>
        <w:rPr>
          <w:lang w:eastAsia="en-US"/>
        </w:rPr>
      </w:pPr>
      <w:r w:rsidRPr="00826B91">
        <w:rPr>
          <w:lang w:eastAsia="en-US"/>
        </w:rPr>
        <w:t>MŽP</w:t>
      </w:r>
      <w:r w:rsidRPr="00826B91">
        <w:rPr>
          <w:lang w:eastAsia="en-US"/>
        </w:rPr>
        <w:tab/>
        <w:t>Ministerstvo životního prostředí</w:t>
      </w:r>
    </w:p>
    <w:p w14:paraId="02FB949E" w14:textId="77777777" w:rsidR="00586C7B" w:rsidRPr="00826B91" w:rsidRDefault="00586C7B" w:rsidP="00CF1712">
      <w:pPr>
        <w:rPr>
          <w:lang w:eastAsia="en-US"/>
        </w:rPr>
      </w:pPr>
      <w:r w:rsidRPr="00826B91">
        <w:rPr>
          <w:lang w:eastAsia="en-US"/>
        </w:rPr>
        <w:t>NKP</w:t>
      </w:r>
      <w:r w:rsidRPr="00826B91">
        <w:rPr>
          <w:lang w:eastAsia="en-US"/>
        </w:rPr>
        <w:tab/>
        <w:t>Národní kulturní památka</w:t>
      </w:r>
    </w:p>
    <w:p w14:paraId="08812B19" w14:textId="77777777" w:rsidR="00586C7B" w:rsidRPr="00826B91" w:rsidRDefault="00586C7B" w:rsidP="00CF1712">
      <w:pPr>
        <w:rPr>
          <w:lang w:eastAsia="en-US"/>
        </w:rPr>
      </w:pPr>
      <w:r w:rsidRPr="00826B91">
        <w:rPr>
          <w:lang w:eastAsia="en-US"/>
        </w:rPr>
        <w:t>NPÚ</w:t>
      </w:r>
      <w:r w:rsidRPr="00826B91">
        <w:rPr>
          <w:lang w:eastAsia="en-US"/>
        </w:rPr>
        <w:tab/>
        <w:t>Národní památkový ústav</w:t>
      </w:r>
    </w:p>
    <w:p w14:paraId="5E5F0C50" w14:textId="77777777" w:rsidR="00586C7B" w:rsidRPr="00826B91" w:rsidRDefault="00586C7B" w:rsidP="00CF1712">
      <w:pPr>
        <w:rPr>
          <w:lang w:eastAsia="en-US"/>
        </w:rPr>
      </w:pPr>
      <w:r w:rsidRPr="00826B91">
        <w:rPr>
          <w:lang w:eastAsia="en-US"/>
        </w:rPr>
        <w:t>NRBC</w:t>
      </w:r>
      <w:r w:rsidRPr="00826B91">
        <w:rPr>
          <w:lang w:eastAsia="en-US"/>
        </w:rPr>
        <w:tab/>
        <w:t>Nadregionální biocentrum</w:t>
      </w:r>
    </w:p>
    <w:p w14:paraId="7F684CAA" w14:textId="77777777" w:rsidR="00586C7B" w:rsidRPr="00826B91" w:rsidRDefault="00586C7B" w:rsidP="00CF1712">
      <w:pPr>
        <w:rPr>
          <w:lang w:eastAsia="en-US"/>
        </w:rPr>
      </w:pPr>
      <w:r w:rsidRPr="00826B91">
        <w:rPr>
          <w:lang w:eastAsia="en-US"/>
        </w:rPr>
        <w:t>OPRL</w:t>
      </w:r>
      <w:r w:rsidRPr="00826B91">
        <w:rPr>
          <w:lang w:eastAsia="en-US"/>
        </w:rPr>
        <w:tab/>
        <w:t>Oblastní plán rozvoje lesa</w:t>
      </w:r>
    </w:p>
    <w:p w14:paraId="5F521117" w14:textId="77777777" w:rsidR="00586C7B" w:rsidRDefault="00586C7B" w:rsidP="00CF1712">
      <w:pPr>
        <w:rPr>
          <w:lang w:eastAsia="en-US"/>
        </w:rPr>
      </w:pPr>
      <w:r w:rsidRPr="00826B91">
        <w:rPr>
          <w:lang w:eastAsia="en-US"/>
        </w:rPr>
        <w:t>ORP</w:t>
      </w:r>
      <w:r w:rsidRPr="00826B91">
        <w:rPr>
          <w:lang w:eastAsia="en-US"/>
        </w:rPr>
        <w:tab/>
        <w:t>Obec s rozšířenou působností</w:t>
      </w:r>
    </w:p>
    <w:p w14:paraId="2B6857E5" w14:textId="6343EE33" w:rsidR="00553989" w:rsidRPr="00826B91" w:rsidRDefault="00553989" w:rsidP="00CF1712">
      <w:pPr>
        <w:rPr>
          <w:lang w:eastAsia="en-US"/>
        </w:rPr>
      </w:pPr>
      <w:r w:rsidRPr="00553989">
        <w:rPr>
          <w:lang w:eastAsia="en-US"/>
        </w:rPr>
        <w:t>OsVPR</w:t>
      </w:r>
      <w:r w:rsidR="004417B7">
        <w:rPr>
          <w:lang w:eastAsia="en-US"/>
        </w:rPr>
        <w:tab/>
      </w:r>
      <w:r w:rsidR="001D27A4">
        <w:rPr>
          <w:lang w:eastAsia="en-US"/>
        </w:rPr>
        <w:t>O</w:t>
      </w:r>
      <w:r w:rsidR="001D27A4" w:rsidRPr="00553989">
        <w:rPr>
          <w:lang w:eastAsia="en-US"/>
        </w:rPr>
        <w:t>blast s</w:t>
      </w:r>
      <w:r w:rsidRPr="00553989">
        <w:rPr>
          <w:lang w:eastAsia="en-US"/>
        </w:rPr>
        <w:t xml:space="preserve"> významným povodňovým rizikem</w:t>
      </w:r>
    </w:p>
    <w:p w14:paraId="6A667898" w14:textId="77777777" w:rsidR="00586C7B" w:rsidRPr="00826B91" w:rsidRDefault="00586C7B" w:rsidP="00CF1712">
      <w:pPr>
        <w:rPr>
          <w:lang w:eastAsia="en-US"/>
        </w:rPr>
      </w:pPr>
      <w:r w:rsidRPr="00826B91">
        <w:rPr>
          <w:lang w:eastAsia="en-US"/>
        </w:rPr>
        <w:t>OZKO</w:t>
      </w:r>
      <w:r w:rsidRPr="00826B91">
        <w:rPr>
          <w:lang w:eastAsia="en-US"/>
        </w:rPr>
        <w:tab/>
        <w:t xml:space="preserve">Oblasti se zhoršenou kvalitou ovzduší </w:t>
      </w:r>
    </w:p>
    <w:p w14:paraId="782D45DE" w14:textId="77777777" w:rsidR="00586C7B" w:rsidRPr="00826B91" w:rsidRDefault="00586C7B" w:rsidP="00CF1712">
      <w:pPr>
        <w:rPr>
          <w:lang w:eastAsia="en-US"/>
        </w:rPr>
      </w:pPr>
      <w:r w:rsidRPr="00826B91">
        <w:rPr>
          <w:lang w:eastAsia="en-US"/>
        </w:rPr>
        <w:t>OZO</w:t>
      </w:r>
      <w:r w:rsidRPr="00826B91">
        <w:rPr>
          <w:lang w:eastAsia="en-US"/>
        </w:rPr>
        <w:tab/>
        <w:t>Lokality ohrožené plošným povrchovým odtokem</w:t>
      </w:r>
    </w:p>
    <w:p w14:paraId="7BDE5001" w14:textId="77777777" w:rsidR="00586C7B" w:rsidRPr="00826B91" w:rsidRDefault="00586C7B" w:rsidP="00CF1712">
      <w:pPr>
        <w:rPr>
          <w:lang w:eastAsia="en-US"/>
        </w:rPr>
      </w:pPr>
      <w:r w:rsidRPr="00826B91">
        <w:rPr>
          <w:lang w:eastAsia="en-US"/>
        </w:rPr>
        <w:t>PHO</w:t>
      </w:r>
      <w:r w:rsidRPr="00826B91">
        <w:rPr>
          <w:lang w:eastAsia="en-US"/>
        </w:rPr>
        <w:tab/>
        <w:t>Pásmo hygienické ochrany</w:t>
      </w:r>
    </w:p>
    <w:p w14:paraId="1AB02808" w14:textId="77777777" w:rsidR="00586C7B" w:rsidRPr="00826B91" w:rsidRDefault="00586C7B" w:rsidP="00CF1712">
      <w:pPr>
        <w:rPr>
          <w:lang w:eastAsia="en-US"/>
        </w:rPr>
      </w:pPr>
      <w:r w:rsidRPr="00826B91">
        <w:rPr>
          <w:lang w:eastAsia="en-US"/>
        </w:rPr>
        <w:t>PLO</w:t>
      </w:r>
      <w:r w:rsidRPr="00826B91">
        <w:rPr>
          <w:lang w:eastAsia="en-US"/>
        </w:rPr>
        <w:tab/>
        <w:t>Přírodní lesní oblast</w:t>
      </w:r>
    </w:p>
    <w:p w14:paraId="72FC8382" w14:textId="77777777" w:rsidR="00586C7B" w:rsidRPr="00826B91" w:rsidRDefault="00586C7B" w:rsidP="00CF1712">
      <w:pPr>
        <w:rPr>
          <w:lang w:eastAsia="en-US"/>
        </w:rPr>
      </w:pPr>
      <w:r w:rsidRPr="00826B91">
        <w:rPr>
          <w:lang w:eastAsia="en-US"/>
        </w:rPr>
        <w:t>PP</w:t>
      </w:r>
      <w:r w:rsidRPr="00826B91">
        <w:rPr>
          <w:lang w:eastAsia="en-US"/>
        </w:rPr>
        <w:tab/>
        <w:t>Přírodní památka</w:t>
      </w:r>
    </w:p>
    <w:p w14:paraId="5C4E12CD" w14:textId="77777777" w:rsidR="00586C7B" w:rsidRPr="00826B91" w:rsidRDefault="00586C7B" w:rsidP="00CF1712">
      <w:pPr>
        <w:rPr>
          <w:lang w:eastAsia="en-US"/>
        </w:rPr>
      </w:pPr>
      <w:r w:rsidRPr="00826B91">
        <w:rPr>
          <w:lang w:eastAsia="en-US"/>
        </w:rPr>
        <w:t>PR</w:t>
      </w:r>
      <w:r w:rsidRPr="00826B91">
        <w:rPr>
          <w:lang w:eastAsia="en-US"/>
        </w:rPr>
        <w:tab/>
        <w:t>Přírodní rezervace</w:t>
      </w:r>
    </w:p>
    <w:p w14:paraId="3A3436FD" w14:textId="77777777" w:rsidR="00586C7B" w:rsidRPr="00826B91" w:rsidRDefault="00586C7B" w:rsidP="00CF1712">
      <w:pPr>
        <w:rPr>
          <w:lang w:eastAsia="en-US"/>
        </w:rPr>
      </w:pPr>
      <w:r w:rsidRPr="00826B91">
        <w:rPr>
          <w:lang w:eastAsia="en-US"/>
        </w:rPr>
        <w:t>PUPFL</w:t>
      </w:r>
      <w:r w:rsidRPr="00826B91">
        <w:rPr>
          <w:lang w:eastAsia="en-US"/>
        </w:rPr>
        <w:tab/>
        <w:t>Pozemky určené k plnění funkce lesa</w:t>
      </w:r>
    </w:p>
    <w:p w14:paraId="002E4CB3" w14:textId="77777777" w:rsidR="00586C7B" w:rsidRPr="00826B91" w:rsidRDefault="00586C7B" w:rsidP="00CF1712">
      <w:pPr>
        <w:rPr>
          <w:lang w:eastAsia="en-US"/>
        </w:rPr>
      </w:pPr>
      <w:r w:rsidRPr="00826B91">
        <w:rPr>
          <w:lang w:eastAsia="en-US"/>
        </w:rPr>
        <w:t>PÚR</w:t>
      </w:r>
      <w:r w:rsidRPr="00826B91">
        <w:rPr>
          <w:lang w:eastAsia="en-US"/>
        </w:rPr>
        <w:tab/>
        <w:t>Politika územního rozvoje</w:t>
      </w:r>
    </w:p>
    <w:p w14:paraId="0B4118C4" w14:textId="77777777" w:rsidR="00586C7B" w:rsidRPr="00826B91" w:rsidRDefault="00586C7B" w:rsidP="00CF1712">
      <w:pPr>
        <w:rPr>
          <w:lang w:eastAsia="en-US"/>
        </w:rPr>
      </w:pPr>
      <w:r w:rsidRPr="00826B91">
        <w:rPr>
          <w:lang w:eastAsia="en-US"/>
        </w:rPr>
        <w:t>Qn</w:t>
      </w:r>
      <w:r w:rsidRPr="00826B91">
        <w:rPr>
          <w:lang w:eastAsia="en-US"/>
        </w:rPr>
        <w:tab/>
        <w:t xml:space="preserve">N-letá doba opakování </w:t>
      </w:r>
    </w:p>
    <w:p w14:paraId="5B5FD159" w14:textId="77777777" w:rsidR="00586C7B" w:rsidRPr="00826B91" w:rsidRDefault="00586C7B" w:rsidP="00CF1712">
      <w:pPr>
        <w:rPr>
          <w:lang w:eastAsia="en-US"/>
        </w:rPr>
      </w:pPr>
      <w:r w:rsidRPr="00826B91">
        <w:rPr>
          <w:lang w:eastAsia="en-US"/>
        </w:rPr>
        <w:t>RBC</w:t>
      </w:r>
      <w:r w:rsidRPr="00826B91">
        <w:rPr>
          <w:lang w:eastAsia="en-US"/>
        </w:rPr>
        <w:tab/>
        <w:t>Regionální biocentrum</w:t>
      </w:r>
    </w:p>
    <w:p w14:paraId="05EF29C1" w14:textId="77777777" w:rsidR="00586C7B" w:rsidRPr="00826B91" w:rsidRDefault="00586C7B" w:rsidP="00CF1712">
      <w:pPr>
        <w:rPr>
          <w:lang w:eastAsia="en-US"/>
        </w:rPr>
      </w:pPr>
      <w:r w:rsidRPr="00826B91">
        <w:rPr>
          <w:lang w:eastAsia="en-US"/>
        </w:rPr>
        <w:lastRenderedPageBreak/>
        <w:t>RBK</w:t>
      </w:r>
      <w:r w:rsidRPr="00826B91">
        <w:rPr>
          <w:lang w:eastAsia="en-US"/>
        </w:rPr>
        <w:tab/>
        <w:t>Regionální biokoridor</w:t>
      </w:r>
    </w:p>
    <w:p w14:paraId="432180EB" w14:textId="77777777" w:rsidR="00586C7B" w:rsidRPr="00826B91" w:rsidRDefault="00586C7B" w:rsidP="00CF1712">
      <w:pPr>
        <w:rPr>
          <w:lang w:eastAsia="en-US"/>
        </w:rPr>
      </w:pPr>
      <w:r w:rsidRPr="00826B91">
        <w:rPr>
          <w:lang w:eastAsia="en-US"/>
        </w:rPr>
        <w:t>RH</w:t>
      </w:r>
      <w:r w:rsidRPr="00826B91">
        <w:rPr>
          <w:lang w:eastAsia="en-US"/>
        </w:rPr>
        <w:tab/>
        <w:t>Hodnoty v oblasti rekreace</w:t>
      </w:r>
    </w:p>
    <w:p w14:paraId="775B8CDC" w14:textId="77777777" w:rsidR="00586C7B" w:rsidRPr="00826B91" w:rsidRDefault="00586C7B" w:rsidP="00CF1712">
      <w:pPr>
        <w:rPr>
          <w:lang w:eastAsia="en-US"/>
        </w:rPr>
      </w:pPr>
      <w:r w:rsidRPr="00826B91">
        <w:rPr>
          <w:lang w:eastAsia="en-US"/>
        </w:rPr>
        <w:t>RKP</w:t>
      </w:r>
      <w:r w:rsidRPr="00826B91">
        <w:rPr>
          <w:lang w:eastAsia="en-US"/>
        </w:rPr>
        <w:tab/>
        <w:t>Registr kontaminovaných ploch</w:t>
      </w:r>
    </w:p>
    <w:p w14:paraId="0E37DDCB" w14:textId="77777777" w:rsidR="00586C7B" w:rsidRPr="00826B91" w:rsidRDefault="00586C7B" w:rsidP="00CF1712">
      <w:pPr>
        <w:rPr>
          <w:lang w:eastAsia="en-US"/>
        </w:rPr>
      </w:pPr>
      <w:r w:rsidRPr="00826B91">
        <w:rPr>
          <w:lang w:eastAsia="en-US"/>
        </w:rPr>
        <w:t>RP</w:t>
      </w:r>
      <w:r w:rsidRPr="00826B91">
        <w:rPr>
          <w:lang w:eastAsia="en-US"/>
        </w:rPr>
        <w:tab/>
        <w:t>Problémy v oblasti rekreace</w:t>
      </w:r>
    </w:p>
    <w:p w14:paraId="1044709E" w14:textId="77777777" w:rsidR="00586C7B" w:rsidRPr="00826B91" w:rsidRDefault="00586C7B" w:rsidP="00CF1712">
      <w:pPr>
        <w:rPr>
          <w:lang w:eastAsia="en-US"/>
        </w:rPr>
      </w:pPr>
      <w:r w:rsidRPr="00826B91">
        <w:rPr>
          <w:lang w:eastAsia="en-US"/>
        </w:rPr>
        <w:t>RURÚ</w:t>
      </w:r>
      <w:r w:rsidRPr="00826B91">
        <w:rPr>
          <w:lang w:eastAsia="en-US"/>
        </w:rPr>
        <w:tab/>
        <w:t>Rozbor udržitelného rozvoje území</w:t>
      </w:r>
    </w:p>
    <w:p w14:paraId="2CA115E5" w14:textId="77777777" w:rsidR="00586C7B" w:rsidRPr="00826B91" w:rsidRDefault="00586C7B" w:rsidP="00CF1712">
      <w:pPr>
        <w:rPr>
          <w:lang w:eastAsia="en-US"/>
        </w:rPr>
      </w:pPr>
      <w:r w:rsidRPr="00826B91">
        <w:rPr>
          <w:lang w:eastAsia="en-US"/>
        </w:rPr>
        <w:t>ŘSD</w:t>
      </w:r>
      <w:r w:rsidRPr="00826B91">
        <w:rPr>
          <w:lang w:eastAsia="en-US"/>
        </w:rPr>
        <w:tab/>
        <w:t>Ředitelství silnic a dálnic</w:t>
      </w:r>
    </w:p>
    <w:p w14:paraId="3AD1CA62" w14:textId="77777777" w:rsidR="00586C7B" w:rsidRPr="00826B91" w:rsidRDefault="00586C7B" w:rsidP="00CF1712">
      <w:pPr>
        <w:rPr>
          <w:lang w:eastAsia="en-US"/>
        </w:rPr>
      </w:pPr>
      <w:r w:rsidRPr="00826B91">
        <w:rPr>
          <w:lang w:eastAsia="en-US"/>
        </w:rPr>
        <w:t>SEKM</w:t>
      </w:r>
      <w:r w:rsidRPr="00826B91">
        <w:rPr>
          <w:lang w:eastAsia="en-US"/>
        </w:rPr>
        <w:tab/>
        <w:t xml:space="preserve">Systém evidence kontaminovaných míst </w:t>
      </w:r>
    </w:p>
    <w:p w14:paraId="1D4DE36D" w14:textId="77777777" w:rsidR="00586C7B" w:rsidRPr="00826B91" w:rsidRDefault="00586C7B" w:rsidP="00CF1712">
      <w:pPr>
        <w:rPr>
          <w:lang w:eastAsia="en-US"/>
        </w:rPr>
      </w:pPr>
      <w:r w:rsidRPr="00826B91">
        <w:rPr>
          <w:lang w:eastAsia="en-US"/>
        </w:rPr>
        <w:t>SLT</w:t>
      </w:r>
      <w:r w:rsidRPr="00826B91">
        <w:rPr>
          <w:lang w:eastAsia="en-US"/>
        </w:rPr>
        <w:tab/>
        <w:t>Skupina lesních typů</w:t>
      </w:r>
    </w:p>
    <w:p w14:paraId="501A8D8F" w14:textId="77777777" w:rsidR="00586C7B" w:rsidRPr="00826B91" w:rsidRDefault="00586C7B" w:rsidP="00CF1712">
      <w:pPr>
        <w:rPr>
          <w:lang w:eastAsia="en-US"/>
        </w:rPr>
      </w:pPr>
      <w:r w:rsidRPr="00826B91">
        <w:rPr>
          <w:lang w:eastAsia="en-US"/>
        </w:rPr>
        <w:t>SO ORP</w:t>
      </w:r>
      <w:r w:rsidRPr="00826B91">
        <w:rPr>
          <w:lang w:eastAsia="en-US"/>
        </w:rPr>
        <w:tab/>
        <w:t>Správní obvod obce s rozšířenou působností</w:t>
      </w:r>
    </w:p>
    <w:p w14:paraId="25B5934C" w14:textId="77777777" w:rsidR="00586C7B" w:rsidRPr="00826B91" w:rsidRDefault="00586C7B" w:rsidP="00CF1712">
      <w:pPr>
        <w:rPr>
          <w:lang w:eastAsia="en-US"/>
        </w:rPr>
      </w:pPr>
      <w:r w:rsidRPr="00826B91">
        <w:rPr>
          <w:lang w:eastAsia="en-US"/>
        </w:rPr>
        <w:t>STG</w:t>
      </w:r>
      <w:r w:rsidRPr="00826B91">
        <w:rPr>
          <w:lang w:eastAsia="en-US"/>
        </w:rPr>
        <w:tab/>
        <w:t>Skupiny typu geobiocénů</w:t>
      </w:r>
    </w:p>
    <w:p w14:paraId="41E0971D" w14:textId="77777777" w:rsidR="00586C7B" w:rsidRPr="00826B91" w:rsidRDefault="00586C7B" w:rsidP="00CF1712">
      <w:pPr>
        <w:rPr>
          <w:lang w:eastAsia="en-US"/>
        </w:rPr>
      </w:pPr>
      <w:r w:rsidRPr="00826B91">
        <w:rPr>
          <w:lang w:eastAsia="en-US"/>
        </w:rPr>
        <w:t>TTP</w:t>
      </w:r>
      <w:r w:rsidRPr="00826B91">
        <w:rPr>
          <w:lang w:eastAsia="en-US"/>
        </w:rPr>
        <w:tab/>
        <w:t>Trvalý travní porost</w:t>
      </w:r>
    </w:p>
    <w:p w14:paraId="6011F878" w14:textId="77777777" w:rsidR="00586C7B" w:rsidRPr="00826B91" w:rsidRDefault="00586C7B" w:rsidP="00CF1712">
      <w:pPr>
        <w:rPr>
          <w:lang w:eastAsia="en-US"/>
        </w:rPr>
      </w:pPr>
      <w:r w:rsidRPr="00826B91">
        <w:rPr>
          <w:lang w:eastAsia="en-US"/>
        </w:rPr>
        <w:t>ÚAP</w:t>
      </w:r>
      <w:r w:rsidRPr="00826B91">
        <w:rPr>
          <w:lang w:eastAsia="en-US"/>
        </w:rPr>
        <w:tab/>
        <w:t>Územně analytické podklady</w:t>
      </w:r>
    </w:p>
    <w:p w14:paraId="2C75F1A1" w14:textId="77777777" w:rsidR="00586C7B" w:rsidRPr="00826B91" w:rsidRDefault="00586C7B" w:rsidP="00CF1712">
      <w:pPr>
        <w:rPr>
          <w:lang w:eastAsia="en-US"/>
        </w:rPr>
      </w:pPr>
      <w:r w:rsidRPr="00826B91">
        <w:rPr>
          <w:lang w:eastAsia="en-US"/>
        </w:rPr>
        <w:t>UAT</w:t>
      </w:r>
      <w:r w:rsidRPr="00826B91">
        <w:rPr>
          <w:lang w:eastAsia="en-US"/>
        </w:rPr>
        <w:tab/>
        <w:t>Unfragmented Area with Traffic (dopravou nefragmentovaná oblast)</w:t>
      </w:r>
    </w:p>
    <w:p w14:paraId="43C385C1" w14:textId="77777777" w:rsidR="00586C7B" w:rsidRPr="00826B91" w:rsidRDefault="00586C7B" w:rsidP="00CF1712">
      <w:pPr>
        <w:rPr>
          <w:lang w:eastAsia="en-US"/>
        </w:rPr>
      </w:pPr>
      <w:r w:rsidRPr="00826B91">
        <w:rPr>
          <w:lang w:eastAsia="en-US"/>
        </w:rPr>
        <w:t>ÚP</w:t>
      </w:r>
      <w:r w:rsidRPr="00826B91">
        <w:rPr>
          <w:lang w:eastAsia="en-US"/>
        </w:rPr>
        <w:tab/>
        <w:t>Územní plán</w:t>
      </w:r>
    </w:p>
    <w:p w14:paraId="3EEF15E7" w14:textId="77777777" w:rsidR="00586C7B" w:rsidRPr="00826B91" w:rsidRDefault="00586C7B" w:rsidP="00CF1712">
      <w:pPr>
        <w:rPr>
          <w:lang w:eastAsia="en-US"/>
        </w:rPr>
      </w:pPr>
      <w:r w:rsidRPr="00826B91">
        <w:rPr>
          <w:lang w:eastAsia="en-US"/>
        </w:rPr>
        <w:t>ÚPD</w:t>
      </w:r>
      <w:r w:rsidRPr="00826B91">
        <w:rPr>
          <w:lang w:eastAsia="en-US"/>
        </w:rPr>
        <w:tab/>
        <w:t>Územně plánovací dokumentace</w:t>
      </w:r>
    </w:p>
    <w:p w14:paraId="7528221F" w14:textId="77777777" w:rsidR="00586C7B" w:rsidRPr="00826B91" w:rsidRDefault="00586C7B" w:rsidP="00CF1712">
      <w:pPr>
        <w:rPr>
          <w:lang w:eastAsia="en-US"/>
        </w:rPr>
      </w:pPr>
      <w:r w:rsidRPr="00826B91">
        <w:rPr>
          <w:lang w:eastAsia="en-US"/>
        </w:rPr>
        <w:t>ÚSES</w:t>
      </w:r>
      <w:r w:rsidRPr="00826B91">
        <w:rPr>
          <w:lang w:eastAsia="en-US"/>
        </w:rPr>
        <w:tab/>
        <w:t>Územní systém ekologické stability</w:t>
      </w:r>
    </w:p>
    <w:p w14:paraId="1FB1EBFC" w14:textId="77777777" w:rsidR="00586C7B" w:rsidRPr="00826B91" w:rsidRDefault="00586C7B" w:rsidP="00CF1712">
      <w:pPr>
        <w:rPr>
          <w:lang w:eastAsia="en-US"/>
        </w:rPr>
      </w:pPr>
      <w:r w:rsidRPr="00826B91">
        <w:rPr>
          <w:lang w:eastAsia="en-US"/>
        </w:rPr>
        <w:t>ÚSK</w:t>
      </w:r>
      <w:r w:rsidRPr="00826B91">
        <w:rPr>
          <w:lang w:eastAsia="en-US"/>
        </w:rPr>
        <w:tab/>
        <w:t>Územní studie krajiny</w:t>
      </w:r>
    </w:p>
    <w:p w14:paraId="07B6EB9B" w14:textId="77777777" w:rsidR="00586C7B" w:rsidRPr="00826B91" w:rsidRDefault="00586C7B" w:rsidP="00CF1712">
      <w:pPr>
        <w:rPr>
          <w:lang w:eastAsia="en-US"/>
        </w:rPr>
      </w:pPr>
      <w:r w:rsidRPr="00826B91">
        <w:rPr>
          <w:lang w:eastAsia="en-US"/>
        </w:rPr>
        <w:t>VDJ</w:t>
      </w:r>
      <w:r w:rsidRPr="00826B91">
        <w:rPr>
          <w:lang w:eastAsia="en-US"/>
        </w:rPr>
        <w:tab/>
        <w:t>Vodojem</w:t>
      </w:r>
    </w:p>
    <w:p w14:paraId="0F79509C" w14:textId="77777777" w:rsidR="00586C7B" w:rsidRPr="00826B91" w:rsidRDefault="00586C7B" w:rsidP="00CF1712">
      <w:pPr>
        <w:rPr>
          <w:lang w:eastAsia="en-US"/>
        </w:rPr>
      </w:pPr>
      <w:r w:rsidRPr="00826B91">
        <w:rPr>
          <w:lang w:eastAsia="en-US"/>
        </w:rPr>
        <w:t>VKP</w:t>
      </w:r>
      <w:r w:rsidRPr="00826B91">
        <w:rPr>
          <w:lang w:eastAsia="en-US"/>
        </w:rPr>
        <w:tab/>
        <w:t>Významný krajinný prvek</w:t>
      </w:r>
    </w:p>
    <w:p w14:paraId="3C162619" w14:textId="77777777" w:rsidR="00586C7B" w:rsidRPr="00826B91" w:rsidRDefault="00586C7B" w:rsidP="00CF1712">
      <w:pPr>
        <w:rPr>
          <w:lang w:eastAsia="en-US"/>
        </w:rPr>
      </w:pPr>
      <w:r w:rsidRPr="00826B91">
        <w:rPr>
          <w:lang w:eastAsia="en-US"/>
        </w:rPr>
        <w:t>VN</w:t>
      </w:r>
      <w:r w:rsidRPr="00826B91">
        <w:rPr>
          <w:lang w:eastAsia="en-US"/>
        </w:rPr>
        <w:tab/>
        <w:t>Vodní nádrž</w:t>
      </w:r>
    </w:p>
    <w:p w14:paraId="38C0541D" w14:textId="77777777" w:rsidR="00586C7B" w:rsidRPr="00826B91" w:rsidRDefault="00586C7B" w:rsidP="00CF1712">
      <w:pPr>
        <w:rPr>
          <w:lang w:eastAsia="en-US"/>
        </w:rPr>
      </w:pPr>
      <w:r w:rsidRPr="00826B91">
        <w:rPr>
          <w:lang w:eastAsia="en-US"/>
        </w:rPr>
        <w:t>VPZ</w:t>
      </w:r>
      <w:r w:rsidRPr="00826B91">
        <w:rPr>
          <w:lang w:eastAsia="en-US"/>
        </w:rPr>
        <w:tab/>
        <w:t>Vesnická památková zóna</w:t>
      </w:r>
    </w:p>
    <w:p w14:paraId="4567BDDE" w14:textId="77777777" w:rsidR="00586C7B" w:rsidRPr="00826B91" w:rsidRDefault="00586C7B" w:rsidP="00CF1712">
      <w:pPr>
        <w:rPr>
          <w:lang w:eastAsia="en-US"/>
        </w:rPr>
      </w:pPr>
      <w:r w:rsidRPr="00826B91">
        <w:rPr>
          <w:lang w:eastAsia="en-US"/>
        </w:rPr>
        <w:t>VT</w:t>
      </w:r>
      <w:r w:rsidRPr="00826B91">
        <w:rPr>
          <w:lang w:eastAsia="en-US"/>
        </w:rPr>
        <w:tab/>
        <w:t>Vodní tok</w:t>
      </w:r>
    </w:p>
    <w:p w14:paraId="37EBC59D" w14:textId="77777777" w:rsidR="00586C7B" w:rsidRPr="00826B91" w:rsidRDefault="00586C7B" w:rsidP="00CF1712">
      <w:pPr>
        <w:rPr>
          <w:lang w:eastAsia="en-US"/>
        </w:rPr>
      </w:pPr>
      <w:r w:rsidRPr="00826B91">
        <w:rPr>
          <w:lang w:eastAsia="en-US"/>
        </w:rPr>
        <w:t>VU</w:t>
      </w:r>
      <w:r w:rsidRPr="00826B91">
        <w:rPr>
          <w:lang w:eastAsia="en-US"/>
        </w:rPr>
        <w:tab/>
        <w:t>Vodní útvar</w:t>
      </w:r>
    </w:p>
    <w:p w14:paraId="6B08FB50" w14:textId="77777777" w:rsidR="00586C7B" w:rsidRPr="00826B91" w:rsidRDefault="00586C7B" w:rsidP="00CF1712">
      <w:pPr>
        <w:rPr>
          <w:lang w:eastAsia="en-US"/>
        </w:rPr>
      </w:pPr>
      <w:r w:rsidRPr="00826B91">
        <w:rPr>
          <w:lang w:eastAsia="en-US"/>
        </w:rPr>
        <w:t>VÚMOP</w:t>
      </w:r>
      <w:r w:rsidRPr="00826B91">
        <w:rPr>
          <w:lang w:eastAsia="en-US"/>
        </w:rPr>
        <w:tab/>
        <w:t>Výzkumný ústav meliorací a ochrany půdy</w:t>
      </w:r>
    </w:p>
    <w:p w14:paraId="529E1FC0" w14:textId="77777777" w:rsidR="00586C7B" w:rsidRPr="00826B91" w:rsidRDefault="00586C7B" w:rsidP="00CF1712">
      <w:pPr>
        <w:rPr>
          <w:lang w:eastAsia="en-US"/>
        </w:rPr>
      </w:pPr>
      <w:r w:rsidRPr="00826B91">
        <w:rPr>
          <w:lang w:eastAsia="en-US"/>
        </w:rPr>
        <w:t>VÚV</w:t>
      </w:r>
      <w:r w:rsidRPr="00826B91">
        <w:rPr>
          <w:lang w:eastAsia="en-US"/>
        </w:rPr>
        <w:tab/>
        <w:t>Výzkumný ústav vodohospodářský</w:t>
      </w:r>
    </w:p>
    <w:p w14:paraId="1734F3FA" w14:textId="77777777" w:rsidR="00586C7B" w:rsidRPr="00826B91" w:rsidRDefault="00586C7B" w:rsidP="00CF1712">
      <w:pPr>
        <w:rPr>
          <w:lang w:eastAsia="en-US"/>
        </w:rPr>
      </w:pPr>
      <w:r w:rsidRPr="00826B91">
        <w:rPr>
          <w:lang w:eastAsia="en-US"/>
        </w:rPr>
        <w:t>ZABAGED</w:t>
      </w:r>
      <w:r w:rsidRPr="00826B91">
        <w:rPr>
          <w:lang w:eastAsia="en-US"/>
        </w:rPr>
        <w:tab/>
        <w:t>Základní báze geografických dat</w:t>
      </w:r>
    </w:p>
    <w:p w14:paraId="65806E86" w14:textId="77777777" w:rsidR="00586C7B" w:rsidRPr="00826B91" w:rsidRDefault="00586C7B" w:rsidP="00CF1712">
      <w:pPr>
        <w:rPr>
          <w:lang w:eastAsia="en-US"/>
        </w:rPr>
      </w:pPr>
      <w:r w:rsidRPr="00826B91">
        <w:rPr>
          <w:lang w:eastAsia="en-US"/>
        </w:rPr>
        <w:t>ZCHÚ</w:t>
      </w:r>
      <w:r w:rsidRPr="00826B91">
        <w:rPr>
          <w:lang w:eastAsia="en-US"/>
        </w:rPr>
        <w:tab/>
        <w:t>Zvláště chráněné území</w:t>
      </w:r>
    </w:p>
    <w:p w14:paraId="0B1CE712" w14:textId="77777777" w:rsidR="00586C7B" w:rsidRPr="00826B91" w:rsidRDefault="00586C7B" w:rsidP="00CF1712">
      <w:pPr>
        <w:rPr>
          <w:lang w:eastAsia="en-US"/>
        </w:rPr>
      </w:pPr>
      <w:r w:rsidRPr="00826B91">
        <w:rPr>
          <w:lang w:eastAsia="en-US"/>
        </w:rPr>
        <w:t>ZPF</w:t>
      </w:r>
      <w:r w:rsidRPr="00826B91">
        <w:rPr>
          <w:lang w:eastAsia="en-US"/>
        </w:rPr>
        <w:tab/>
        <w:t>Zemědělský půdní fond</w:t>
      </w:r>
    </w:p>
    <w:p w14:paraId="6ED94F97" w14:textId="77777777" w:rsidR="00586C7B" w:rsidRPr="00826B91" w:rsidRDefault="00586C7B" w:rsidP="00CF1712">
      <w:pPr>
        <w:rPr>
          <w:lang w:eastAsia="en-US"/>
        </w:rPr>
      </w:pPr>
      <w:r w:rsidRPr="00826B91">
        <w:rPr>
          <w:lang w:eastAsia="en-US"/>
        </w:rPr>
        <w:lastRenderedPageBreak/>
        <w:t>ZÚR</w:t>
      </w:r>
      <w:r w:rsidRPr="00826B91">
        <w:rPr>
          <w:lang w:eastAsia="en-US"/>
        </w:rPr>
        <w:tab/>
        <w:t>Zásady územního rozvoje</w:t>
      </w:r>
    </w:p>
    <w:p w14:paraId="091B60B8" w14:textId="21CF3A96" w:rsidR="00586C7B" w:rsidRPr="00826B91" w:rsidRDefault="00586C7B" w:rsidP="00CF1712">
      <w:pPr>
        <w:rPr>
          <w:lang w:eastAsia="en-US"/>
        </w:rPr>
      </w:pPr>
      <w:r w:rsidRPr="00826B91">
        <w:rPr>
          <w:lang w:eastAsia="en-US"/>
        </w:rPr>
        <w:t>ZVHS</w:t>
      </w:r>
      <w:r w:rsidRPr="00826B91">
        <w:rPr>
          <w:lang w:eastAsia="en-US"/>
        </w:rPr>
        <w:tab/>
        <w:t>Zemědělská vodohospodářská správa</w:t>
      </w:r>
    </w:p>
    <w:p w14:paraId="61FBE950" w14:textId="183293BB" w:rsidR="00586C7B" w:rsidRPr="00826B91" w:rsidRDefault="00586C7B" w:rsidP="00CF1712">
      <w:pPr>
        <w:spacing w:after="0"/>
        <w:jc w:val="left"/>
        <w:rPr>
          <w:lang w:eastAsia="en-US"/>
        </w:rPr>
      </w:pPr>
      <w:r w:rsidRPr="00826B91">
        <w:rPr>
          <w:lang w:eastAsia="en-US"/>
        </w:rPr>
        <w:br w:type="page"/>
      </w:r>
    </w:p>
    <w:p w14:paraId="675A3576" w14:textId="0D623DDC" w:rsidR="00586C7B" w:rsidRPr="00826B91" w:rsidRDefault="00586C7B" w:rsidP="00CF1712">
      <w:pPr>
        <w:pStyle w:val="Nadpis1"/>
        <w:rPr>
          <w:rFonts w:cs="Arial"/>
          <w:lang w:eastAsia="en-US"/>
        </w:rPr>
      </w:pPr>
      <w:bookmarkStart w:id="274" w:name="_Toc235190306"/>
      <w:r w:rsidRPr="00826B91">
        <w:rPr>
          <w:rFonts w:cs="Arial"/>
          <w:lang w:eastAsia="en-US"/>
        </w:rPr>
        <w:lastRenderedPageBreak/>
        <w:t>Použité zdroje</w:t>
      </w:r>
      <w:bookmarkEnd w:id="274"/>
    </w:p>
    <w:p w14:paraId="76BC9FFC" w14:textId="29DB9751" w:rsidR="00636822" w:rsidRPr="00826B91" w:rsidRDefault="00636822" w:rsidP="00636822">
      <w:pPr>
        <w:spacing w:after="0"/>
        <w:rPr>
          <w:i/>
          <w:iCs/>
        </w:rPr>
      </w:pPr>
      <w:r w:rsidRPr="00826B91">
        <w:rPr>
          <w:i/>
          <w:iCs/>
        </w:rPr>
        <w:t xml:space="preserve">ZADÁNÍ ÚZEMNÍ STUDIE KRAJINY pro správní obvod obce s rozšířenou </w:t>
      </w:r>
      <w:r w:rsidR="001D27A4" w:rsidRPr="00826B91">
        <w:rPr>
          <w:i/>
          <w:iCs/>
        </w:rPr>
        <w:t>působností – Společný</w:t>
      </w:r>
      <w:r w:rsidRPr="00826B91">
        <w:rPr>
          <w:i/>
          <w:iCs/>
        </w:rPr>
        <w:t xml:space="preserve"> metodický pokyn, </w:t>
      </w:r>
      <w:r w:rsidRPr="00636822">
        <w:rPr>
          <w:i/>
          <w:iCs/>
        </w:rPr>
        <w:t>https://mmr.gov.cz/getmedia/69212445-b323-49de-8134-02e7760fb63e/Zadani_USK_SO_ORP_2023_06_13_final.pdf.aspx?ext=.pdf</w:t>
      </w:r>
    </w:p>
    <w:p w14:paraId="12F90835" w14:textId="77777777" w:rsidR="00636822" w:rsidRDefault="00636822" w:rsidP="00CF1712"/>
    <w:p w14:paraId="1AE2494A" w14:textId="55C21DAB" w:rsidR="0000698A" w:rsidRPr="00826B91" w:rsidRDefault="0000698A" w:rsidP="00CF1712">
      <w:pPr>
        <w:rPr>
          <w:lang w:eastAsia="en-US"/>
        </w:rPr>
      </w:pPr>
      <w:r w:rsidRPr="00826B91">
        <w:t xml:space="preserve">Chytrý M., Kučera T., Kočí M., Grulich V. &amp; Lustyk P. (eds) (2010): </w:t>
      </w:r>
      <w:r w:rsidRPr="00826B91">
        <w:rPr>
          <w:i/>
          <w:iCs/>
        </w:rPr>
        <w:t xml:space="preserve">Katalog biotopů České republiky. Ed. 2. Agentura ochrany přírody a krajiny ČR, Praha. Dostupná online: </w:t>
      </w:r>
      <w:r w:rsidRPr="00A3505C">
        <w:rPr>
          <w:i/>
          <w:iCs/>
        </w:rPr>
        <w:t>https://www.sci.muni.cz/botany/chytry/Chytry_etal2010_Katalog-biotopu-CR-2.pdf</w:t>
      </w:r>
    </w:p>
    <w:p w14:paraId="6B1DCDEE" w14:textId="1815E441" w:rsidR="00043065" w:rsidRPr="00826B91" w:rsidRDefault="00043065" w:rsidP="00CF1712">
      <w:pPr>
        <w:rPr>
          <w:lang w:eastAsia="en-US"/>
        </w:rPr>
      </w:pPr>
      <w:r w:rsidRPr="00826B91">
        <w:rPr>
          <w:lang w:eastAsia="en-US"/>
        </w:rPr>
        <w:t>LÖW, Jiří a MÍCHAL, Igor. </w:t>
      </w:r>
      <w:r w:rsidRPr="00826B91">
        <w:rPr>
          <w:i/>
          <w:iCs/>
          <w:lang w:eastAsia="en-US"/>
        </w:rPr>
        <w:t>Krajinný ráz</w:t>
      </w:r>
      <w:r w:rsidRPr="00826B91">
        <w:rPr>
          <w:lang w:eastAsia="en-US"/>
        </w:rPr>
        <w:t>. 2003.</w:t>
      </w:r>
    </w:p>
    <w:p w14:paraId="384AF827" w14:textId="35F0A566" w:rsidR="00043065" w:rsidRPr="00826B91" w:rsidRDefault="005B1DFE" w:rsidP="00CF1712">
      <w:pPr>
        <w:rPr>
          <w:lang w:eastAsia="en-US"/>
        </w:rPr>
      </w:pPr>
      <w:r w:rsidRPr="00826B91">
        <w:rPr>
          <w:i/>
          <w:iCs/>
          <w:lang w:eastAsia="en-US"/>
        </w:rPr>
        <w:t>Politika územního rozvoje České republiky</w:t>
      </w:r>
      <w:r w:rsidR="00CB4ABE" w:rsidRPr="00826B91">
        <w:rPr>
          <w:i/>
          <w:iCs/>
          <w:lang w:eastAsia="en-US"/>
        </w:rPr>
        <w:t xml:space="preserve"> </w:t>
      </w:r>
      <w:r w:rsidR="00280997" w:rsidRPr="00826B91">
        <w:rPr>
          <w:i/>
          <w:iCs/>
          <w:lang w:eastAsia="en-US"/>
        </w:rPr>
        <w:t>po Změně č. 8 politiky územního rozvoje České republiky</w:t>
      </w:r>
      <w:r w:rsidRPr="00826B91">
        <w:rPr>
          <w:lang w:eastAsia="en-US"/>
        </w:rPr>
        <w:t>. 20</w:t>
      </w:r>
      <w:r w:rsidR="00CB4ABE" w:rsidRPr="00826B91">
        <w:rPr>
          <w:lang w:eastAsia="en-US"/>
        </w:rPr>
        <w:t>25</w:t>
      </w:r>
      <w:r w:rsidRPr="00826B91">
        <w:rPr>
          <w:lang w:eastAsia="en-US"/>
        </w:rPr>
        <w:t xml:space="preserve">. </w:t>
      </w:r>
    </w:p>
    <w:p w14:paraId="3F8C1762" w14:textId="77777777" w:rsidR="00953E3F" w:rsidRPr="002A5377" w:rsidRDefault="00953E3F" w:rsidP="00953E3F">
      <w:pPr>
        <w:rPr>
          <w:b/>
          <w:bCs/>
          <w:u w:val="single"/>
        </w:rPr>
      </w:pPr>
      <w:bookmarkStart w:id="275" w:name="_Toc209636656"/>
      <w:r w:rsidRPr="002A5377">
        <w:rPr>
          <w:u w:val="single"/>
        </w:rPr>
        <w:t>Územně plánovací dokumentace</w:t>
      </w:r>
      <w:bookmarkEnd w:id="275"/>
    </w:p>
    <w:p w14:paraId="7C69DBE5" w14:textId="77777777" w:rsidR="00953E3F" w:rsidRDefault="00953E3F" w:rsidP="00953E3F">
      <w:pPr>
        <w:pStyle w:val="Odstavecseseznamem"/>
        <w:numPr>
          <w:ilvl w:val="0"/>
          <w:numId w:val="76"/>
        </w:numPr>
        <w:ind w:left="426" w:hanging="369"/>
        <w:jc w:val="left"/>
      </w:pPr>
      <w:r w:rsidRPr="002A5377">
        <w:t>Úplné znění Politiky územního rozvoje (schválené k 1. 10. 2025)</w:t>
      </w:r>
    </w:p>
    <w:p w14:paraId="0300A596" w14:textId="77777777" w:rsidR="00E32513" w:rsidRDefault="00416D3A" w:rsidP="009D470E">
      <w:pPr>
        <w:pStyle w:val="Odstavecseseznamem"/>
        <w:numPr>
          <w:ilvl w:val="0"/>
          <w:numId w:val="76"/>
        </w:numPr>
        <w:ind w:left="426" w:hanging="369"/>
        <w:jc w:val="left"/>
        <w:rPr>
          <w:lang w:eastAsia="en-US"/>
        </w:rPr>
      </w:pPr>
      <w:r w:rsidRPr="00416D3A">
        <w:t>Územní rozvojový plán</w:t>
      </w:r>
      <w:r>
        <w:t>(</w:t>
      </w:r>
      <w:r w:rsidRPr="00416D3A">
        <w:t>schválený usnesením vlády dne 28. srpna 2024</w:t>
      </w:r>
      <w:r>
        <w:t>)</w:t>
      </w:r>
    </w:p>
    <w:p w14:paraId="4ED931C4" w14:textId="77777777" w:rsidR="00E32513" w:rsidRDefault="00E32513" w:rsidP="009D470E">
      <w:pPr>
        <w:pStyle w:val="Odstavecseseznamem"/>
        <w:numPr>
          <w:ilvl w:val="0"/>
          <w:numId w:val="76"/>
        </w:numPr>
        <w:ind w:left="426" w:hanging="369"/>
        <w:jc w:val="left"/>
        <w:rPr>
          <w:lang w:eastAsia="en-US"/>
        </w:rPr>
      </w:pPr>
      <w:r w:rsidRPr="00E32513">
        <w:t>Zásady územního rozvoje Středočeského kraje, úplné znění po vydání aktualizací č. 1, 2, 3, 6, 7, 10, 11, 8, 9, 12, 14, 15 a 16,</w:t>
      </w:r>
    </w:p>
    <w:p w14:paraId="1F72BFA7" w14:textId="3B6A5CF3" w:rsidR="0000698A" w:rsidRPr="00826B91" w:rsidRDefault="00953E3F" w:rsidP="00E32513">
      <w:pPr>
        <w:ind w:left="57"/>
        <w:jc w:val="left"/>
        <w:rPr>
          <w:lang w:eastAsia="en-US"/>
        </w:rPr>
      </w:pPr>
      <w:r>
        <w:rPr>
          <w:lang w:eastAsia="en-US"/>
        </w:rPr>
        <w:t>Územní plán</w:t>
      </w:r>
      <w:r w:rsidR="00041DBB">
        <w:rPr>
          <w:lang w:eastAsia="en-US"/>
        </w:rPr>
        <w:t xml:space="preserve">y: </w:t>
      </w:r>
    </w:p>
    <w:p w14:paraId="6A4D9B2D" w14:textId="77777777" w:rsidR="00041DBB" w:rsidRDefault="00041DBB" w:rsidP="00041DBB">
      <w:pPr>
        <w:pStyle w:val="Odstavecseseznamem"/>
        <w:numPr>
          <w:ilvl w:val="0"/>
          <w:numId w:val="77"/>
        </w:numPr>
        <w:rPr>
          <w:lang w:eastAsia="en-US"/>
        </w:rPr>
      </w:pPr>
      <w:r>
        <w:rPr>
          <w:lang w:eastAsia="en-US"/>
        </w:rPr>
        <w:t>Územní plán Beřovice</w:t>
      </w:r>
    </w:p>
    <w:p w14:paraId="3E4708D4" w14:textId="77777777" w:rsidR="00041DBB" w:rsidRDefault="00041DBB" w:rsidP="00041DBB">
      <w:pPr>
        <w:pStyle w:val="Odstavecseseznamem"/>
        <w:numPr>
          <w:ilvl w:val="0"/>
          <w:numId w:val="77"/>
        </w:numPr>
        <w:rPr>
          <w:lang w:eastAsia="en-US"/>
        </w:rPr>
      </w:pPr>
      <w:r>
        <w:rPr>
          <w:lang w:eastAsia="en-US"/>
        </w:rPr>
        <w:t>Územní plán Bílichov</w:t>
      </w:r>
    </w:p>
    <w:p w14:paraId="462A940B" w14:textId="4A05A3C2" w:rsidR="00041DBB" w:rsidRDefault="00041DBB" w:rsidP="00041DBB">
      <w:pPr>
        <w:pStyle w:val="Odstavecseseznamem"/>
        <w:numPr>
          <w:ilvl w:val="0"/>
          <w:numId w:val="77"/>
        </w:numPr>
        <w:rPr>
          <w:lang w:eastAsia="en-US"/>
        </w:rPr>
      </w:pPr>
      <w:r>
        <w:rPr>
          <w:lang w:eastAsia="en-US"/>
        </w:rPr>
        <w:t xml:space="preserve">Územní plán obce </w:t>
      </w:r>
      <w:r w:rsidR="001D27A4">
        <w:rPr>
          <w:lang w:eastAsia="en-US"/>
        </w:rPr>
        <w:t>Černuc – právní</w:t>
      </w:r>
      <w:r>
        <w:rPr>
          <w:lang w:eastAsia="en-US"/>
        </w:rPr>
        <w:t xml:space="preserve"> stav po Změně č. 4</w:t>
      </w:r>
    </w:p>
    <w:p w14:paraId="6A7E3A78" w14:textId="1936540C" w:rsidR="00041DBB" w:rsidRDefault="00041DBB" w:rsidP="00041DBB">
      <w:pPr>
        <w:pStyle w:val="Odstavecseseznamem"/>
        <w:numPr>
          <w:ilvl w:val="0"/>
          <w:numId w:val="77"/>
        </w:numPr>
        <w:rPr>
          <w:lang w:eastAsia="en-US"/>
        </w:rPr>
      </w:pPr>
      <w:r>
        <w:rPr>
          <w:lang w:eastAsia="en-US"/>
        </w:rPr>
        <w:t xml:space="preserve">Územní plán sídelního útvaru </w:t>
      </w:r>
      <w:r w:rsidR="001D27A4">
        <w:rPr>
          <w:lang w:eastAsia="en-US"/>
        </w:rPr>
        <w:t>Drnek – právní</w:t>
      </w:r>
      <w:r>
        <w:rPr>
          <w:lang w:eastAsia="en-US"/>
        </w:rPr>
        <w:t xml:space="preserve"> stav po Změně č. 2</w:t>
      </w:r>
    </w:p>
    <w:p w14:paraId="0795EA95" w14:textId="2A0279E6"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Dřínov – právní</w:t>
      </w:r>
      <w:r>
        <w:rPr>
          <w:lang w:eastAsia="en-US"/>
        </w:rPr>
        <w:t xml:space="preserve"> stav po Změně č. 1</w:t>
      </w:r>
    </w:p>
    <w:p w14:paraId="1D551991" w14:textId="77777777" w:rsidR="00041DBB" w:rsidRDefault="00041DBB" w:rsidP="00041DBB">
      <w:pPr>
        <w:pStyle w:val="Odstavecseseznamem"/>
        <w:numPr>
          <w:ilvl w:val="0"/>
          <w:numId w:val="77"/>
        </w:numPr>
        <w:rPr>
          <w:lang w:eastAsia="en-US"/>
        </w:rPr>
      </w:pPr>
      <w:r>
        <w:rPr>
          <w:lang w:eastAsia="en-US"/>
        </w:rPr>
        <w:t>Územní plán Hobšovice</w:t>
      </w:r>
    </w:p>
    <w:p w14:paraId="64C2956F" w14:textId="77777777" w:rsidR="00041DBB" w:rsidRDefault="00041DBB" w:rsidP="00041DBB">
      <w:pPr>
        <w:pStyle w:val="Odstavecseseznamem"/>
        <w:numPr>
          <w:ilvl w:val="0"/>
          <w:numId w:val="77"/>
        </w:numPr>
        <w:rPr>
          <w:lang w:eastAsia="en-US"/>
        </w:rPr>
      </w:pPr>
      <w:r>
        <w:rPr>
          <w:lang w:eastAsia="en-US"/>
        </w:rPr>
        <w:t>Územní plán Hořešovice</w:t>
      </w:r>
    </w:p>
    <w:p w14:paraId="17EBA149" w14:textId="77777777" w:rsidR="00041DBB" w:rsidRDefault="00041DBB" w:rsidP="00041DBB">
      <w:pPr>
        <w:pStyle w:val="Odstavecseseznamem"/>
        <w:numPr>
          <w:ilvl w:val="0"/>
          <w:numId w:val="77"/>
        </w:numPr>
        <w:rPr>
          <w:lang w:eastAsia="en-US"/>
        </w:rPr>
      </w:pPr>
      <w:r>
        <w:rPr>
          <w:lang w:eastAsia="en-US"/>
        </w:rPr>
        <w:t>Územní plán Hořešovičky</w:t>
      </w:r>
    </w:p>
    <w:p w14:paraId="45973ED1" w14:textId="77777777" w:rsidR="00041DBB" w:rsidRDefault="00041DBB" w:rsidP="00041DBB">
      <w:pPr>
        <w:pStyle w:val="Odstavecseseznamem"/>
        <w:numPr>
          <w:ilvl w:val="0"/>
          <w:numId w:val="77"/>
        </w:numPr>
        <w:rPr>
          <w:lang w:eastAsia="en-US"/>
        </w:rPr>
      </w:pPr>
      <w:r>
        <w:rPr>
          <w:lang w:eastAsia="en-US"/>
        </w:rPr>
        <w:t>Územní plán Hospozín</w:t>
      </w:r>
    </w:p>
    <w:p w14:paraId="5651B4D6" w14:textId="77777777" w:rsidR="00041DBB" w:rsidRDefault="00041DBB" w:rsidP="00041DBB">
      <w:pPr>
        <w:pStyle w:val="Odstavecseseznamem"/>
        <w:numPr>
          <w:ilvl w:val="0"/>
          <w:numId w:val="77"/>
        </w:numPr>
        <w:rPr>
          <w:lang w:eastAsia="en-US"/>
        </w:rPr>
      </w:pPr>
      <w:r>
        <w:rPr>
          <w:lang w:eastAsia="en-US"/>
        </w:rPr>
        <w:t>Územní plán Hrdlív</w:t>
      </w:r>
    </w:p>
    <w:p w14:paraId="17935893" w14:textId="150EBF98"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Chržín – návrh</w:t>
      </w:r>
      <w:r>
        <w:rPr>
          <w:lang w:eastAsia="en-US"/>
        </w:rPr>
        <w:t xml:space="preserve"> / projednání podstatné úpravy</w:t>
      </w:r>
    </w:p>
    <w:p w14:paraId="0AB9C949" w14:textId="77777777" w:rsidR="00041DBB" w:rsidRDefault="00041DBB" w:rsidP="00041DBB">
      <w:pPr>
        <w:pStyle w:val="Odstavecseseznamem"/>
        <w:numPr>
          <w:ilvl w:val="0"/>
          <w:numId w:val="77"/>
        </w:numPr>
        <w:rPr>
          <w:lang w:eastAsia="en-US"/>
        </w:rPr>
      </w:pPr>
      <w:r>
        <w:rPr>
          <w:lang w:eastAsia="en-US"/>
        </w:rPr>
        <w:t>Územní plán Jarpice</w:t>
      </w:r>
    </w:p>
    <w:p w14:paraId="146BACBF" w14:textId="2944B5C0"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Jedomělice – právní</w:t>
      </w:r>
      <w:r>
        <w:rPr>
          <w:lang w:eastAsia="en-US"/>
        </w:rPr>
        <w:t xml:space="preserve"> stav po Změně č. 1</w:t>
      </w:r>
    </w:p>
    <w:p w14:paraId="01CEC9D9" w14:textId="77777777" w:rsidR="00041DBB" w:rsidRDefault="00041DBB" w:rsidP="00041DBB">
      <w:pPr>
        <w:pStyle w:val="Odstavecseseznamem"/>
        <w:numPr>
          <w:ilvl w:val="0"/>
          <w:numId w:val="77"/>
        </w:numPr>
        <w:rPr>
          <w:lang w:eastAsia="en-US"/>
        </w:rPr>
      </w:pPr>
      <w:r>
        <w:rPr>
          <w:lang w:eastAsia="en-US"/>
        </w:rPr>
        <w:t>Územní plán Jemníky</w:t>
      </w:r>
    </w:p>
    <w:p w14:paraId="75222E9E" w14:textId="77777777" w:rsidR="00041DBB" w:rsidRDefault="00041DBB" w:rsidP="00041DBB">
      <w:pPr>
        <w:pStyle w:val="Odstavecseseznamem"/>
        <w:numPr>
          <w:ilvl w:val="0"/>
          <w:numId w:val="77"/>
        </w:numPr>
        <w:rPr>
          <w:lang w:eastAsia="en-US"/>
        </w:rPr>
      </w:pPr>
      <w:r>
        <w:rPr>
          <w:lang w:eastAsia="en-US"/>
        </w:rPr>
        <w:t>Územní plán Kamenný Most</w:t>
      </w:r>
    </w:p>
    <w:p w14:paraId="3B636AB9" w14:textId="4EE2FB65"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Klobuky – právní</w:t>
      </w:r>
      <w:r>
        <w:rPr>
          <w:lang w:eastAsia="en-US"/>
        </w:rPr>
        <w:t xml:space="preserve"> stav po Změně č. 2</w:t>
      </w:r>
    </w:p>
    <w:p w14:paraId="70020768" w14:textId="63D81679"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Kmetiněves – právní</w:t>
      </w:r>
      <w:r>
        <w:rPr>
          <w:lang w:eastAsia="en-US"/>
        </w:rPr>
        <w:t xml:space="preserve"> stav po Změně č. 1</w:t>
      </w:r>
    </w:p>
    <w:p w14:paraId="18E31692" w14:textId="77777777" w:rsidR="00041DBB" w:rsidRDefault="00041DBB" w:rsidP="00041DBB">
      <w:pPr>
        <w:pStyle w:val="Odstavecseseznamem"/>
        <w:numPr>
          <w:ilvl w:val="0"/>
          <w:numId w:val="77"/>
        </w:numPr>
        <w:rPr>
          <w:lang w:eastAsia="en-US"/>
        </w:rPr>
      </w:pPr>
      <w:r>
        <w:rPr>
          <w:lang w:eastAsia="en-US"/>
        </w:rPr>
        <w:t>Územní plán Knovíz</w:t>
      </w:r>
    </w:p>
    <w:p w14:paraId="5AE5A732" w14:textId="6944AE5C"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Královice – právní</w:t>
      </w:r>
      <w:r>
        <w:rPr>
          <w:lang w:eastAsia="en-US"/>
        </w:rPr>
        <w:t xml:space="preserve"> stav po Změně č. 3</w:t>
      </w:r>
    </w:p>
    <w:p w14:paraId="374BFFEF" w14:textId="19B3FED6"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Kutrovice – právní</w:t>
      </w:r>
      <w:r>
        <w:rPr>
          <w:lang w:eastAsia="en-US"/>
        </w:rPr>
        <w:t xml:space="preserve"> stav po Změně č. 1</w:t>
      </w:r>
    </w:p>
    <w:p w14:paraId="79A63456" w14:textId="34356095"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Kvílice – v</w:t>
      </w:r>
      <w:r>
        <w:rPr>
          <w:lang w:eastAsia="en-US"/>
        </w:rPr>
        <w:t xml:space="preserve"> pořizování</w:t>
      </w:r>
    </w:p>
    <w:p w14:paraId="7832B024" w14:textId="77777777" w:rsidR="00041DBB" w:rsidRDefault="00041DBB" w:rsidP="00041DBB">
      <w:pPr>
        <w:pStyle w:val="Odstavecseseznamem"/>
        <w:numPr>
          <w:ilvl w:val="0"/>
          <w:numId w:val="77"/>
        </w:numPr>
        <w:rPr>
          <w:lang w:eastAsia="en-US"/>
        </w:rPr>
      </w:pPr>
      <w:r>
        <w:rPr>
          <w:lang w:eastAsia="en-US"/>
        </w:rPr>
        <w:t>Územní plán Ledce</w:t>
      </w:r>
    </w:p>
    <w:p w14:paraId="4B9C3A4E" w14:textId="3586B3BB"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Libovice – po</w:t>
      </w:r>
      <w:r>
        <w:rPr>
          <w:lang w:eastAsia="en-US"/>
        </w:rPr>
        <w:t xml:space="preserve"> Změně č. 1</w:t>
      </w:r>
    </w:p>
    <w:p w14:paraId="4375AB76" w14:textId="10CA82D0"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Líský – po</w:t>
      </w:r>
      <w:r>
        <w:rPr>
          <w:lang w:eastAsia="en-US"/>
        </w:rPr>
        <w:t xml:space="preserve"> Změně č. 1</w:t>
      </w:r>
    </w:p>
    <w:p w14:paraId="143FA1A4" w14:textId="77777777" w:rsidR="00041DBB" w:rsidRDefault="00041DBB" w:rsidP="00041DBB">
      <w:pPr>
        <w:pStyle w:val="Odstavecseseznamem"/>
        <w:numPr>
          <w:ilvl w:val="0"/>
          <w:numId w:val="77"/>
        </w:numPr>
        <w:rPr>
          <w:lang w:eastAsia="en-US"/>
        </w:rPr>
      </w:pPr>
      <w:r>
        <w:rPr>
          <w:lang w:eastAsia="en-US"/>
        </w:rPr>
        <w:lastRenderedPageBreak/>
        <w:t>Územní plán Loucká</w:t>
      </w:r>
    </w:p>
    <w:p w14:paraId="6828C6E6" w14:textId="2A40BB42"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Malíkovice – právní</w:t>
      </w:r>
      <w:r>
        <w:rPr>
          <w:lang w:eastAsia="en-US"/>
        </w:rPr>
        <w:t xml:space="preserve"> stav po Změně č. 2</w:t>
      </w:r>
    </w:p>
    <w:p w14:paraId="7F6359D7" w14:textId="4ADDC7F2"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Neprobylice – právní</w:t>
      </w:r>
      <w:r>
        <w:rPr>
          <w:lang w:eastAsia="en-US"/>
        </w:rPr>
        <w:t xml:space="preserve"> stav po Změně č. 1</w:t>
      </w:r>
    </w:p>
    <w:p w14:paraId="217A89B7" w14:textId="77777777" w:rsidR="00041DBB" w:rsidRDefault="00041DBB" w:rsidP="00041DBB">
      <w:pPr>
        <w:pStyle w:val="Odstavecseseznamem"/>
        <w:numPr>
          <w:ilvl w:val="0"/>
          <w:numId w:val="77"/>
        </w:numPr>
        <w:rPr>
          <w:lang w:eastAsia="en-US"/>
        </w:rPr>
      </w:pPr>
      <w:r>
        <w:rPr>
          <w:lang w:eastAsia="en-US"/>
        </w:rPr>
        <w:t>Územní plán Neuměřice</w:t>
      </w:r>
    </w:p>
    <w:p w14:paraId="7501E7A7" w14:textId="77777777" w:rsidR="00041DBB" w:rsidRDefault="00041DBB" w:rsidP="00041DBB">
      <w:pPr>
        <w:pStyle w:val="Odstavecseseznamem"/>
        <w:numPr>
          <w:ilvl w:val="0"/>
          <w:numId w:val="77"/>
        </w:numPr>
        <w:rPr>
          <w:lang w:eastAsia="en-US"/>
        </w:rPr>
      </w:pPr>
      <w:r>
        <w:rPr>
          <w:lang w:eastAsia="en-US"/>
        </w:rPr>
        <w:t>Územní plán Páleč</w:t>
      </w:r>
    </w:p>
    <w:p w14:paraId="6520D805" w14:textId="4641246B"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Plchov – právní</w:t>
      </w:r>
      <w:r>
        <w:rPr>
          <w:lang w:eastAsia="en-US"/>
        </w:rPr>
        <w:t xml:space="preserve"> stav po Změně č. 1</w:t>
      </w:r>
    </w:p>
    <w:p w14:paraId="380C1674" w14:textId="77777777" w:rsidR="00041DBB" w:rsidRDefault="00041DBB" w:rsidP="00041DBB">
      <w:pPr>
        <w:pStyle w:val="Odstavecseseznamem"/>
        <w:numPr>
          <w:ilvl w:val="0"/>
          <w:numId w:val="77"/>
        </w:numPr>
        <w:rPr>
          <w:lang w:eastAsia="en-US"/>
        </w:rPr>
      </w:pPr>
      <w:r>
        <w:rPr>
          <w:lang w:eastAsia="en-US"/>
        </w:rPr>
        <w:t>Územní plán Podlešín</w:t>
      </w:r>
    </w:p>
    <w:p w14:paraId="42C6236D" w14:textId="77777777" w:rsidR="00041DBB" w:rsidRDefault="00041DBB" w:rsidP="00041DBB">
      <w:pPr>
        <w:pStyle w:val="Odstavecseseznamem"/>
        <w:numPr>
          <w:ilvl w:val="0"/>
          <w:numId w:val="77"/>
        </w:numPr>
        <w:rPr>
          <w:lang w:eastAsia="en-US"/>
        </w:rPr>
      </w:pPr>
      <w:r>
        <w:rPr>
          <w:lang w:eastAsia="en-US"/>
        </w:rPr>
        <w:t>Územní plán Poštovice</w:t>
      </w:r>
    </w:p>
    <w:p w14:paraId="4649EAC8" w14:textId="77777777" w:rsidR="00041DBB" w:rsidRDefault="00041DBB" w:rsidP="00041DBB">
      <w:pPr>
        <w:pStyle w:val="Odstavecseseznamem"/>
        <w:numPr>
          <w:ilvl w:val="0"/>
          <w:numId w:val="77"/>
        </w:numPr>
        <w:rPr>
          <w:lang w:eastAsia="en-US"/>
        </w:rPr>
      </w:pPr>
      <w:r>
        <w:rPr>
          <w:lang w:eastAsia="en-US"/>
        </w:rPr>
        <w:t>Územní plán Pozdeň</w:t>
      </w:r>
    </w:p>
    <w:p w14:paraId="1CC0E0DC" w14:textId="77777777" w:rsidR="00041DBB" w:rsidRDefault="00041DBB" w:rsidP="00041DBB">
      <w:pPr>
        <w:pStyle w:val="Odstavecseseznamem"/>
        <w:numPr>
          <w:ilvl w:val="0"/>
          <w:numId w:val="77"/>
        </w:numPr>
        <w:rPr>
          <w:lang w:eastAsia="en-US"/>
        </w:rPr>
      </w:pPr>
      <w:r>
        <w:rPr>
          <w:lang w:eastAsia="en-US"/>
        </w:rPr>
        <w:t>Územní plán Přelíc</w:t>
      </w:r>
    </w:p>
    <w:p w14:paraId="2E7F2879" w14:textId="5C7DE3AF"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Řisuty – právní</w:t>
      </w:r>
      <w:r>
        <w:rPr>
          <w:lang w:eastAsia="en-US"/>
        </w:rPr>
        <w:t xml:space="preserve"> stav po Změně č. 1</w:t>
      </w:r>
    </w:p>
    <w:p w14:paraId="5F40678C" w14:textId="3144198B"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Sazená – právní</w:t>
      </w:r>
      <w:r>
        <w:rPr>
          <w:lang w:eastAsia="en-US"/>
        </w:rPr>
        <w:t xml:space="preserve"> stav po Změně č. 2</w:t>
      </w:r>
    </w:p>
    <w:p w14:paraId="44D14B89" w14:textId="10D49A67"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Slaný – úplné</w:t>
      </w:r>
      <w:r>
        <w:rPr>
          <w:lang w:eastAsia="en-US"/>
        </w:rPr>
        <w:t xml:space="preserve"> znění po Změně č. 1, č. 2 a č. 4</w:t>
      </w:r>
    </w:p>
    <w:p w14:paraId="2C4BB344" w14:textId="77777777" w:rsidR="00041DBB" w:rsidRDefault="00041DBB" w:rsidP="00041DBB">
      <w:pPr>
        <w:pStyle w:val="Odstavecseseznamem"/>
        <w:numPr>
          <w:ilvl w:val="0"/>
          <w:numId w:val="77"/>
        </w:numPr>
        <w:rPr>
          <w:lang w:eastAsia="en-US"/>
        </w:rPr>
      </w:pPr>
      <w:r>
        <w:rPr>
          <w:lang w:eastAsia="en-US"/>
        </w:rPr>
        <w:t>Územní plán Smečno</w:t>
      </w:r>
    </w:p>
    <w:p w14:paraId="6F291224" w14:textId="77777777" w:rsidR="00041DBB" w:rsidRDefault="00041DBB" w:rsidP="00041DBB">
      <w:pPr>
        <w:pStyle w:val="Odstavecseseznamem"/>
        <w:numPr>
          <w:ilvl w:val="0"/>
          <w:numId w:val="77"/>
        </w:numPr>
        <w:rPr>
          <w:lang w:eastAsia="en-US"/>
        </w:rPr>
      </w:pPr>
      <w:r>
        <w:rPr>
          <w:lang w:eastAsia="en-US"/>
        </w:rPr>
        <w:t>Územní plán Stradonice</w:t>
      </w:r>
    </w:p>
    <w:p w14:paraId="15A9D223" w14:textId="342F2592"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Studeněves – po</w:t>
      </w:r>
      <w:r>
        <w:rPr>
          <w:lang w:eastAsia="en-US"/>
        </w:rPr>
        <w:t xml:space="preserve"> Změně č. 1</w:t>
      </w:r>
    </w:p>
    <w:p w14:paraId="2EEF4149" w14:textId="77777777" w:rsidR="00041DBB" w:rsidRDefault="00041DBB" w:rsidP="00041DBB">
      <w:pPr>
        <w:pStyle w:val="Odstavecseseznamem"/>
        <w:numPr>
          <w:ilvl w:val="0"/>
          <w:numId w:val="77"/>
        </w:numPr>
        <w:rPr>
          <w:lang w:eastAsia="en-US"/>
        </w:rPr>
      </w:pPr>
      <w:r>
        <w:rPr>
          <w:lang w:eastAsia="en-US"/>
        </w:rPr>
        <w:t>Územní plán Šlapanice</w:t>
      </w:r>
    </w:p>
    <w:p w14:paraId="2BA86CAE" w14:textId="77777777" w:rsidR="00041DBB" w:rsidRDefault="00041DBB" w:rsidP="00041DBB">
      <w:pPr>
        <w:pStyle w:val="Odstavecseseznamem"/>
        <w:numPr>
          <w:ilvl w:val="0"/>
          <w:numId w:val="77"/>
        </w:numPr>
        <w:rPr>
          <w:lang w:eastAsia="en-US"/>
        </w:rPr>
      </w:pPr>
      <w:r>
        <w:rPr>
          <w:lang w:eastAsia="en-US"/>
        </w:rPr>
        <w:t>Územní plán Třebíz</w:t>
      </w:r>
    </w:p>
    <w:p w14:paraId="775E1CE9" w14:textId="003EAE1B"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Tuřany – právní</w:t>
      </w:r>
      <w:r>
        <w:rPr>
          <w:lang w:eastAsia="en-US"/>
        </w:rPr>
        <w:t xml:space="preserve"> stav po Změně č. 1</w:t>
      </w:r>
    </w:p>
    <w:p w14:paraId="7087FE58" w14:textId="77777777" w:rsidR="00041DBB" w:rsidRDefault="00041DBB" w:rsidP="00041DBB">
      <w:pPr>
        <w:pStyle w:val="Odstavecseseznamem"/>
        <w:numPr>
          <w:ilvl w:val="0"/>
          <w:numId w:val="77"/>
        </w:numPr>
        <w:rPr>
          <w:lang w:eastAsia="en-US"/>
        </w:rPr>
      </w:pPr>
      <w:r>
        <w:rPr>
          <w:lang w:eastAsia="en-US"/>
        </w:rPr>
        <w:t>Územní plán Uhy</w:t>
      </w:r>
    </w:p>
    <w:p w14:paraId="2C355ECC" w14:textId="34901613"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Velvary – po</w:t>
      </w:r>
      <w:r>
        <w:rPr>
          <w:lang w:eastAsia="en-US"/>
        </w:rPr>
        <w:t xml:space="preserve"> Změně č. 6</w:t>
      </w:r>
    </w:p>
    <w:p w14:paraId="16827015" w14:textId="77777777" w:rsidR="00041DBB" w:rsidRDefault="00041DBB" w:rsidP="00041DBB">
      <w:pPr>
        <w:pStyle w:val="Odstavecseseznamem"/>
        <w:numPr>
          <w:ilvl w:val="0"/>
          <w:numId w:val="77"/>
        </w:numPr>
        <w:rPr>
          <w:lang w:eastAsia="en-US"/>
        </w:rPr>
      </w:pPr>
      <w:r>
        <w:rPr>
          <w:lang w:eastAsia="en-US"/>
        </w:rPr>
        <w:t>Územní plán Vraný</w:t>
      </w:r>
    </w:p>
    <w:p w14:paraId="2512A368" w14:textId="77777777" w:rsidR="00041DBB" w:rsidRDefault="00041DBB" w:rsidP="00041DBB">
      <w:pPr>
        <w:pStyle w:val="Odstavecseseznamem"/>
        <w:numPr>
          <w:ilvl w:val="0"/>
          <w:numId w:val="77"/>
        </w:numPr>
        <w:rPr>
          <w:lang w:eastAsia="en-US"/>
        </w:rPr>
      </w:pPr>
      <w:r>
        <w:rPr>
          <w:lang w:eastAsia="en-US"/>
        </w:rPr>
        <w:t>Územní plán Vrbičany</w:t>
      </w:r>
    </w:p>
    <w:p w14:paraId="57139516" w14:textId="77777777" w:rsidR="00041DBB" w:rsidRDefault="00041DBB" w:rsidP="00041DBB">
      <w:pPr>
        <w:pStyle w:val="Odstavecseseznamem"/>
        <w:numPr>
          <w:ilvl w:val="0"/>
          <w:numId w:val="77"/>
        </w:numPr>
        <w:rPr>
          <w:lang w:eastAsia="en-US"/>
        </w:rPr>
      </w:pPr>
      <w:r>
        <w:rPr>
          <w:lang w:eastAsia="en-US"/>
        </w:rPr>
        <w:t>Územní plán Zichovec</w:t>
      </w:r>
    </w:p>
    <w:p w14:paraId="254B51B3" w14:textId="53ED3797" w:rsidR="00041DBB" w:rsidRDefault="00041DBB" w:rsidP="00041DBB">
      <w:pPr>
        <w:pStyle w:val="Odstavecseseznamem"/>
        <w:numPr>
          <w:ilvl w:val="0"/>
          <w:numId w:val="77"/>
        </w:numPr>
        <w:rPr>
          <w:lang w:eastAsia="en-US"/>
        </w:rPr>
      </w:pPr>
      <w:r>
        <w:rPr>
          <w:lang w:eastAsia="en-US"/>
        </w:rPr>
        <w:t xml:space="preserve">Územní plán </w:t>
      </w:r>
      <w:r w:rsidR="001D27A4">
        <w:rPr>
          <w:lang w:eastAsia="en-US"/>
        </w:rPr>
        <w:t>Zlonice – po</w:t>
      </w:r>
      <w:r>
        <w:rPr>
          <w:lang w:eastAsia="en-US"/>
        </w:rPr>
        <w:t xml:space="preserve"> Změně č. 2</w:t>
      </w:r>
    </w:p>
    <w:p w14:paraId="5589F84C" w14:textId="77777777" w:rsidR="00041DBB" w:rsidRDefault="00041DBB" w:rsidP="00041DBB">
      <w:pPr>
        <w:pStyle w:val="Odstavecseseznamem"/>
        <w:numPr>
          <w:ilvl w:val="0"/>
          <w:numId w:val="77"/>
        </w:numPr>
        <w:rPr>
          <w:lang w:eastAsia="en-US"/>
        </w:rPr>
      </w:pPr>
      <w:r>
        <w:rPr>
          <w:lang w:eastAsia="en-US"/>
        </w:rPr>
        <w:t>Územní plán Zvoleněves</w:t>
      </w:r>
    </w:p>
    <w:p w14:paraId="29076543" w14:textId="77777777" w:rsidR="00041DBB" w:rsidRDefault="00041DBB" w:rsidP="00041DBB">
      <w:pPr>
        <w:pStyle w:val="Odstavecseseznamem"/>
        <w:numPr>
          <w:ilvl w:val="0"/>
          <w:numId w:val="77"/>
        </w:numPr>
        <w:rPr>
          <w:lang w:eastAsia="en-US"/>
        </w:rPr>
      </w:pPr>
      <w:r>
        <w:rPr>
          <w:lang w:eastAsia="en-US"/>
        </w:rPr>
        <w:t>Územní plán Želenice</w:t>
      </w:r>
    </w:p>
    <w:p w14:paraId="6FEC344D" w14:textId="1BC4732A" w:rsidR="0000698A" w:rsidRDefault="00041DBB" w:rsidP="00041DBB">
      <w:pPr>
        <w:pStyle w:val="Odstavecseseznamem"/>
        <w:numPr>
          <w:ilvl w:val="0"/>
          <w:numId w:val="77"/>
        </w:numPr>
        <w:rPr>
          <w:lang w:eastAsia="en-US"/>
        </w:rPr>
      </w:pPr>
      <w:r>
        <w:rPr>
          <w:lang w:eastAsia="en-US"/>
        </w:rPr>
        <w:t>Územní plán Žižice</w:t>
      </w:r>
    </w:p>
    <w:p w14:paraId="74271562" w14:textId="77777777" w:rsidR="0071329D" w:rsidRPr="00826B91" w:rsidRDefault="0071329D" w:rsidP="00CF1712">
      <w:pPr>
        <w:rPr>
          <w:lang w:eastAsia="en-US"/>
        </w:rPr>
      </w:pPr>
    </w:p>
    <w:p w14:paraId="1721A00C" w14:textId="77777777" w:rsidR="00A03B85" w:rsidRPr="002A5377" w:rsidRDefault="00A03B85" w:rsidP="00A03B85">
      <w:pPr>
        <w:rPr>
          <w:b/>
          <w:bCs/>
          <w:u w:val="single"/>
        </w:rPr>
      </w:pPr>
      <w:bookmarkStart w:id="276" w:name="_Toc209636657"/>
      <w:r w:rsidRPr="002A5377">
        <w:rPr>
          <w:u w:val="single"/>
        </w:rPr>
        <w:t>Územně plánovací podklady</w:t>
      </w:r>
      <w:bookmarkEnd w:id="276"/>
    </w:p>
    <w:p w14:paraId="0005B21F" w14:textId="4D5DA42D" w:rsidR="00A03B85" w:rsidRPr="00DC2A82" w:rsidRDefault="00A03B85" w:rsidP="00A03B85">
      <w:pPr>
        <w:pStyle w:val="Odstavecseseznamem"/>
        <w:numPr>
          <w:ilvl w:val="0"/>
          <w:numId w:val="76"/>
        </w:numPr>
        <w:ind w:left="426" w:hanging="369"/>
        <w:jc w:val="left"/>
      </w:pPr>
      <w:r w:rsidRPr="002A5377">
        <w:t xml:space="preserve">Územně analytické podklady SO </w:t>
      </w:r>
      <w:r w:rsidRPr="00DC2A82">
        <w:t>ORP Sl</w:t>
      </w:r>
      <w:r w:rsidR="001D27A4">
        <w:t>a</w:t>
      </w:r>
      <w:r w:rsidRPr="00DC2A82">
        <w:t>ný (6. aktualizace 2024)</w:t>
      </w:r>
    </w:p>
    <w:p w14:paraId="758F06DB" w14:textId="21BE98E1" w:rsidR="00A03B85" w:rsidRPr="00DC2A82" w:rsidRDefault="00A03B85" w:rsidP="00A03B85">
      <w:pPr>
        <w:pStyle w:val="Odstavecseseznamem"/>
        <w:numPr>
          <w:ilvl w:val="0"/>
          <w:numId w:val="76"/>
        </w:numPr>
        <w:ind w:left="426" w:hanging="369"/>
        <w:jc w:val="left"/>
      </w:pPr>
      <w:r w:rsidRPr="00DC2A82">
        <w:t>Územně analytické podklady Středočeského kraje (6. aktualizace 202</w:t>
      </w:r>
      <w:r w:rsidR="00DC2A82" w:rsidRPr="00DC2A82">
        <w:t>4</w:t>
      </w:r>
      <w:r w:rsidRPr="00DC2A82">
        <w:t>)</w:t>
      </w:r>
    </w:p>
    <w:p w14:paraId="1580DC1E" w14:textId="77777777" w:rsidR="0000698A" w:rsidRPr="00826B91" w:rsidRDefault="0000698A" w:rsidP="00CF1712">
      <w:pPr>
        <w:rPr>
          <w:lang w:eastAsia="en-US"/>
        </w:rPr>
      </w:pPr>
    </w:p>
    <w:p w14:paraId="681A5FCA" w14:textId="77777777" w:rsidR="0000698A" w:rsidRPr="00826B91" w:rsidRDefault="0000698A" w:rsidP="00CF1712">
      <w:pPr>
        <w:rPr>
          <w:u w:val="single"/>
        </w:rPr>
      </w:pPr>
      <w:bookmarkStart w:id="277" w:name="_Toc209636658"/>
      <w:r w:rsidRPr="00826B91">
        <w:rPr>
          <w:u w:val="single"/>
        </w:rPr>
        <w:t>Další podklady</w:t>
      </w:r>
      <w:bookmarkEnd w:id="277"/>
    </w:p>
    <w:p w14:paraId="3ADD105A" w14:textId="77777777" w:rsidR="004B3223" w:rsidRPr="00473CE1" w:rsidRDefault="004B3223" w:rsidP="004B3223">
      <w:pPr>
        <w:pStyle w:val="Odstavecseseznamem"/>
        <w:numPr>
          <w:ilvl w:val="0"/>
          <w:numId w:val="76"/>
        </w:numPr>
        <w:ind w:left="426" w:hanging="369"/>
        <w:jc w:val="left"/>
      </w:pPr>
      <w:r w:rsidRPr="00473CE1">
        <w:t xml:space="preserve">AOPK ČR. Rámcové vymezení niv. [online]. Praha: Agentura ochrany přírody a krajiny ČR, neuvedeno. </w:t>
      </w:r>
    </w:p>
    <w:p w14:paraId="4DC9148D" w14:textId="77777777" w:rsidR="004B3223" w:rsidRPr="002A5377" w:rsidRDefault="004B3223" w:rsidP="004B3223">
      <w:pPr>
        <w:pStyle w:val="Odstavecseseznamem"/>
        <w:numPr>
          <w:ilvl w:val="0"/>
          <w:numId w:val="76"/>
        </w:numPr>
        <w:ind w:left="426" w:hanging="369"/>
        <w:jc w:val="left"/>
      </w:pPr>
      <w:r w:rsidRPr="006E358D">
        <w:t xml:space="preserve">AOPK ČR. Ústřední seznam ochrany přírody. [online]. Praha: Agentura ochrany přírody a krajiny ČR, </w:t>
      </w:r>
      <w:r>
        <w:t xml:space="preserve">dostupné z </w:t>
      </w:r>
      <w:hyperlink r:id="rId60" w:history="1">
        <w:r w:rsidRPr="00C60814">
          <w:t>https://drusop.nature.cz/portal/</w:t>
        </w:r>
      </w:hyperlink>
      <w:r w:rsidRPr="00C60814">
        <w:t xml:space="preserve">, </w:t>
      </w:r>
      <w:hyperlink r:id="rId61" w:history="1">
        <w:r w:rsidRPr="00C60814">
          <w:t>https://data.nature.cz/</w:t>
        </w:r>
      </w:hyperlink>
      <w:r w:rsidRPr="002A5377">
        <w:t xml:space="preserve"> </w:t>
      </w:r>
    </w:p>
    <w:p w14:paraId="3626467B" w14:textId="77777777" w:rsidR="004B3223" w:rsidRPr="002A5377" w:rsidRDefault="004B3223" w:rsidP="004B3223">
      <w:pPr>
        <w:pStyle w:val="Odstavecseseznamem"/>
        <w:numPr>
          <w:ilvl w:val="0"/>
          <w:numId w:val="76"/>
        </w:numPr>
        <w:ind w:left="426" w:hanging="369"/>
        <w:jc w:val="left"/>
      </w:pPr>
      <w:r w:rsidRPr="002A5377">
        <w:t>Atlas krajiny České republiky: Landscape atlas of the Czech Republic. Praha: Ministerstvo životního prostředí České republiky, 2009. ISBN 978–80–85116–59–5.</w:t>
      </w:r>
    </w:p>
    <w:p w14:paraId="756AADAE" w14:textId="77777777" w:rsidR="004B3223" w:rsidRDefault="004B3223" w:rsidP="004B3223">
      <w:pPr>
        <w:pStyle w:val="Odstavecseseznamem"/>
        <w:numPr>
          <w:ilvl w:val="0"/>
          <w:numId w:val="76"/>
        </w:numPr>
        <w:ind w:left="426" w:hanging="369"/>
        <w:jc w:val="left"/>
      </w:pPr>
      <w:r w:rsidRPr="002A5377">
        <w:t xml:space="preserve">Česká bioplynová asociace: Mapa bioplynových stanic. Dostupné z: https://www.czba.cz/mapa-bioplynovych-stanic.html </w:t>
      </w:r>
    </w:p>
    <w:p w14:paraId="66852ACE" w14:textId="7F3F20AC" w:rsidR="00C97406" w:rsidRPr="002A5377" w:rsidRDefault="00C97406" w:rsidP="004B3223">
      <w:pPr>
        <w:pStyle w:val="Odstavecseseznamem"/>
        <w:numPr>
          <w:ilvl w:val="0"/>
          <w:numId w:val="76"/>
        </w:numPr>
        <w:ind w:left="426" w:hanging="369"/>
        <w:jc w:val="left"/>
      </w:pPr>
      <w:r w:rsidRPr="00C97406">
        <w:lastRenderedPageBreak/>
        <w:t>Česká geologická služba [online]: Surovinový informační systém, https://mapy.geology.cz/suris/</w:t>
      </w:r>
    </w:p>
    <w:p w14:paraId="1895D39D" w14:textId="77777777" w:rsidR="004B3223" w:rsidRPr="002A5377" w:rsidRDefault="004B3223" w:rsidP="004B3223">
      <w:pPr>
        <w:pStyle w:val="Odstavecseseznamem"/>
        <w:numPr>
          <w:ilvl w:val="0"/>
          <w:numId w:val="76"/>
        </w:numPr>
        <w:ind w:left="426" w:hanging="369"/>
        <w:jc w:val="left"/>
      </w:pPr>
      <w:r w:rsidRPr="002A5377">
        <w:t xml:space="preserve">Česká společnost pro větrnou energii. Dostupné z: https://www.csve.cz/ </w:t>
      </w:r>
    </w:p>
    <w:p w14:paraId="46E3FAFD" w14:textId="77777777" w:rsidR="004B3223" w:rsidRPr="002A5377" w:rsidRDefault="004B3223" w:rsidP="004B3223">
      <w:pPr>
        <w:pStyle w:val="Odstavecseseznamem"/>
        <w:numPr>
          <w:ilvl w:val="0"/>
          <w:numId w:val="76"/>
        </w:numPr>
        <w:ind w:left="426" w:hanging="369"/>
        <w:jc w:val="left"/>
      </w:pPr>
      <w:r w:rsidRPr="002A5377">
        <w:t>Český statistický úřad (2024): Malý lexikon obcí České republiky – 2024</w:t>
      </w:r>
    </w:p>
    <w:p w14:paraId="3320844B" w14:textId="77777777" w:rsidR="004B3223" w:rsidRPr="002A5377" w:rsidRDefault="004B3223" w:rsidP="004B3223">
      <w:pPr>
        <w:pStyle w:val="Odstavecseseznamem"/>
        <w:numPr>
          <w:ilvl w:val="0"/>
          <w:numId w:val="76"/>
        </w:numPr>
        <w:ind w:left="426" w:hanging="369"/>
        <w:jc w:val="left"/>
      </w:pPr>
      <w:r w:rsidRPr="002A5377">
        <w:t>Český statistický úřad: Veřejná databáze. Dostupná z https://vdb.czso.cz/vdbvo2/faces/cs/index.jsf?page=home</w:t>
      </w:r>
    </w:p>
    <w:p w14:paraId="017FF68F" w14:textId="77777777" w:rsidR="004B3223" w:rsidRPr="002A5377" w:rsidRDefault="004B3223" w:rsidP="004B3223">
      <w:pPr>
        <w:pStyle w:val="Odstavecseseznamem"/>
        <w:numPr>
          <w:ilvl w:val="0"/>
          <w:numId w:val="76"/>
        </w:numPr>
        <w:ind w:left="426" w:hanging="369"/>
        <w:jc w:val="left"/>
      </w:pPr>
      <w:r w:rsidRPr="002A5377">
        <w:t>Český statistický úřad: Výsledky SLDB 2011. Dostupné z: https://csu.gov.cz/otevrena_data_pro_vysledky_scitani_lidu_domu_a_bytu_2011_sldb_2011</w:t>
      </w:r>
    </w:p>
    <w:p w14:paraId="2522801A" w14:textId="77777777" w:rsidR="004B3223" w:rsidRPr="002A5377" w:rsidRDefault="004B3223" w:rsidP="004B3223">
      <w:pPr>
        <w:pStyle w:val="Odstavecseseznamem"/>
        <w:numPr>
          <w:ilvl w:val="0"/>
          <w:numId w:val="76"/>
        </w:numPr>
        <w:ind w:left="426" w:hanging="369"/>
        <w:jc w:val="left"/>
      </w:pPr>
      <w:r w:rsidRPr="002A5377">
        <w:t>Český statistický úřad: Výsledky SLDB 2021. Dostupné z: https://csu.gov.cz/produkty/vysledky-scitani-2021-otevrena-data</w:t>
      </w:r>
    </w:p>
    <w:p w14:paraId="3799291C" w14:textId="77777777" w:rsidR="004B3223" w:rsidRPr="002A5377" w:rsidRDefault="004B3223" w:rsidP="004B3223">
      <w:pPr>
        <w:pStyle w:val="Odstavecseseznamem"/>
        <w:numPr>
          <w:ilvl w:val="0"/>
          <w:numId w:val="76"/>
        </w:numPr>
        <w:ind w:left="426" w:hanging="369"/>
        <w:jc w:val="left"/>
      </w:pPr>
      <w:r w:rsidRPr="002A5377">
        <w:t>Český úřad zeměměřický a katastrální. Dostupné z: http://www.cuzk.cz/</w:t>
      </w:r>
    </w:p>
    <w:p w14:paraId="45A5EEAA" w14:textId="77777777" w:rsidR="004B3223" w:rsidRPr="002A5377" w:rsidRDefault="004B3223" w:rsidP="004B3223">
      <w:pPr>
        <w:pStyle w:val="Odstavecseseznamem"/>
        <w:numPr>
          <w:ilvl w:val="0"/>
          <w:numId w:val="76"/>
        </w:numPr>
        <w:ind w:left="426" w:hanging="369"/>
        <w:jc w:val="left"/>
      </w:pPr>
      <w:r w:rsidRPr="002A5377">
        <w:t xml:space="preserve">Energetický regulační úřad: Vyhledávač licencí. Dostupné z: https://eru.gov.cz/vyhledavac-licenci </w:t>
      </w:r>
    </w:p>
    <w:p w14:paraId="09C1D24B" w14:textId="77777777" w:rsidR="004B3223" w:rsidRPr="002A5377" w:rsidRDefault="004B3223" w:rsidP="004B3223">
      <w:pPr>
        <w:pStyle w:val="Odstavecseseznamem"/>
        <w:numPr>
          <w:ilvl w:val="0"/>
          <w:numId w:val="76"/>
        </w:numPr>
        <w:ind w:left="426" w:hanging="369"/>
        <w:jc w:val="left"/>
      </w:pPr>
      <w:r w:rsidRPr="002A5377">
        <w:t xml:space="preserve">Geoportál ŘSD. Dostupné z: https://geoportal.rsd.cz/web </w:t>
      </w:r>
    </w:p>
    <w:p w14:paraId="6BAD3540" w14:textId="0FBDCD5F" w:rsidR="004B3223" w:rsidRDefault="004B3223" w:rsidP="004B3223">
      <w:pPr>
        <w:pStyle w:val="Odstavecseseznamem"/>
        <w:numPr>
          <w:ilvl w:val="0"/>
          <w:numId w:val="76"/>
        </w:numPr>
        <w:ind w:left="426" w:hanging="369"/>
        <w:jc w:val="left"/>
      </w:pPr>
      <w:r w:rsidRPr="002A5377">
        <w:t xml:space="preserve">Geoportál SPÚ, dostupný z: </w:t>
      </w:r>
      <w:r w:rsidR="00CF1E51" w:rsidRPr="00CF1E51">
        <w:t>https://www.spucr.cz/geoportal-spu</w:t>
      </w:r>
    </w:p>
    <w:p w14:paraId="4B02CD65" w14:textId="77777777" w:rsidR="00CF1E51" w:rsidRDefault="00CF1E51" w:rsidP="00CF1E51">
      <w:pPr>
        <w:pStyle w:val="Odstavecseseznamem"/>
        <w:numPr>
          <w:ilvl w:val="0"/>
          <w:numId w:val="76"/>
        </w:numPr>
        <w:ind w:left="426" w:hanging="369"/>
        <w:jc w:val="left"/>
      </w:pPr>
      <w:r w:rsidRPr="00110CD6">
        <w:t>https://stredoceskykraj.cz/web/urad/</w:t>
      </w:r>
    </w:p>
    <w:p w14:paraId="0A3C3DF4" w14:textId="45FD63AE" w:rsidR="00C97406" w:rsidRDefault="00C97406" w:rsidP="004B3223">
      <w:pPr>
        <w:pStyle w:val="Odstavecseseznamem"/>
        <w:numPr>
          <w:ilvl w:val="0"/>
          <w:numId w:val="76"/>
        </w:numPr>
        <w:ind w:left="426" w:hanging="369"/>
        <w:jc w:val="left"/>
      </w:pPr>
      <w:r w:rsidRPr="00C97406">
        <w:t>Koncepce ochrany přírody a krajiny Středočeského kraje na období 2018–2028</w:t>
      </w:r>
    </w:p>
    <w:p w14:paraId="40250B2F" w14:textId="3EDB9DA9" w:rsidR="004B3223" w:rsidRPr="002235B3" w:rsidRDefault="004B3223" w:rsidP="004B3223">
      <w:pPr>
        <w:pStyle w:val="Odstavecseseznamem"/>
        <w:numPr>
          <w:ilvl w:val="0"/>
          <w:numId w:val="76"/>
        </w:numPr>
        <w:ind w:left="426" w:hanging="369"/>
        <w:jc w:val="left"/>
      </w:pPr>
      <w:r w:rsidRPr="002A5377">
        <w:t xml:space="preserve">Mapy. Dostupné z: </w:t>
      </w:r>
      <w:hyperlink r:id="rId62" w:history="1">
        <w:r w:rsidRPr="002235B3">
          <w:t>https://mapy.com/</w:t>
        </w:r>
      </w:hyperlink>
    </w:p>
    <w:p w14:paraId="682AEA5B" w14:textId="77777777" w:rsidR="004B3223" w:rsidRPr="00737CF3" w:rsidRDefault="004B3223" w:rsidP="004B3223">
      <w:pPr>
        <w:pStyle w:val="Odstavecseseznamem"/>
        <w:numPr>
          <w:ilvl w:val="0"/>
          <w:numId w:val="76"/>
        </w:numPr>
        <w:ind w:left="426" w:hanging="369"/>
        <w:jc w:val="left"/>
      </w:pPr>
      <w:r w:rsidRPr="00737CF3">
        <w:t>Národní lesnický institut. [online]. Praha: NLI, neuvedeno. [cit. 2026 03 18].</w:t>
      </w:r>
    </w:p>
    <w:p w14:paraId="516D8E8F" w14:textId="77777777" w:rsidR="004B3223" w:rsidRPr="002A5377" w:rsidRDefault="004B3223" w:rsidP="004B3223">
      <w:pPr>
        <w:pStyle w:val="Odstavecseseznamem"/>
        <w:numPr>
          <w:ilvl w:val="0"/>
          <w:numId w:val="76"/>
        </w:numPr>
        <w:ind w:left="426" w:hanging="369"/>
        <w:jc w:val="left"/>
      </w:pPr>
      <w:r w:rsidRPr="002A5377">
        <w:t>Naučné stezky. Dostupné z:</w:t>
      </w:r>
      <w:r w:rsidRPr="002235B3">
        <w:t xml:space="preserve"> </w:t>
      </w:r>
      <w:hyperlink r:id="rId63" w:history="1">
        <w:r w:rsidRPr="002235B3">
          <w:t>www.naucne-stezky.cz</w:t>
        </w:r>
      </w:hyperlink>
    </w:p>
    <w:p w14:paraId="7302D432" w14:textId="77777777" w:rsidR="004B3223" w:rsidRPr="002A5377" w:rsidRDefault="004B3223" w:rsidP="004B3223">
      <w:pPr>
        <w:pStyle w:val="Odstavecseseznamem"/>
        <w:numPr>
          <w:ilvl w:val="0"/>
          <w:numId w:val="76"/>
        </w:numPr>
        <w:ind w:left="426" w:hanging="369"/>
      </w:pPr>
      <w:r w:rsidRPr="002A5377">
        <w:t>OpenStreetMap, dostupné z: https://www.openstreetmap.org/#map=7/49.817/15.478</w:t>
      </w:r>
    </w:p>
    <w:p w14:paraId="4E93709C" w14:textId="2618810D" w:rsidR="004B3223" w:rsidRPr="002A5377" w:rsidRDefault="004B3223" w:rsidP="004B3223">
      <w:pPr>
        <w:pStyle w:val="Odstavecseseznamem"/>
        <w:numPr>
          <w:ilvl w:val="0"/>
          <w:numId w:val="76"/>
        </w:numPr>
        <w:ind w:left="426" w:hanging="369"/>
        <w:jc w:val="left"/>
      </w:pPr>
      <w:r w:rsidRPr="002A5377">
        <w:t xml:space="preserve">Plán rozvoje vodovodů a kanalizací </w:t>
      </w:r>
      <w:r w:rsidR="00EA6CA2">
        <w:t>Středočeského kraje</w:t>
      </w:r>
    </w:p>
    <w:p w14:paraId="0953E0A0" w14:textId="77777777" w:rsidR="004B3223" w:rsidRPr="002A5377" w:rsidRDefault="004B3223" w:rsidP="004B3223">
      <w:pPr>
        <w:pStyle w:val="Odstavecseseznamem"/>
        <w:numPr>
          <w:ilvl w:val="0"/>
          <w:numId w:val="76"/>
        </w:numPr>
        <w:ind w:left="426" w:hanging="369"/>
        <w:jc w:val="left"/>
      </w:pPr>
      <w:r w:rsidRPr="002A5377">
        <w:t>Sčítání dopravy 2020, 2025</w:t>
      </w:r>
    </w:p>
    <w:p w14:paraId="71DD0654" w14:textId="77777777" w:rsidR="004B3223" w:rsidRPr="002A5377" w:rsidRDefault="004B3223" w:rsidP="004B3223">
      <w:pPr>
        <w:pStyle w:val="Odstavecseseznamem"/>
        <w:numPr>
          <w:ilvl w:val="0"/>
          <w:numId w:val="76"/>
        </w:numPr>
        <w:ind w:left="426" w:hanging="369"/>
        <w:jc w:val="left"/>
      </w:pPr>
      <w:r w:rsidRPr="002A5377">
        <w:t>Solargis. Dostupné z: https://solargis.com/</w:t>
      </w:r>
    </w:p>
    <w:p w14:paraId="4748CB29" w14:textId="77777777" w:rsidR="004B3223" w:rsidRPr="002A5377" w:rsidRDefault="004B3223" w:rsidP="004B3223">
      <w:pPr>
        <w:pStyle w:val="Odstavecseseznamem"/>
        <w:numPr>
          <w:ilvl w:val="0"/>
          <w:numId w:val="76"/>
        </w:numPr>
        <w:ind w:left="426" w:hanging="369"/>
        <w:jc w:val="left"/>
      </w:pPr>
      <w:r w:rsidRPr="002A5377">
        <w:t>Správa železnic. Dostupné z: https://www.spravazeleznic.cz/</w:t>
      </w:r>
    </w:p>
    <w:p w14:paraId="4EA6CD78" w14:textId="77777777" w:rsidR="004B3223" w:rsidRPr="002235B3" w:rsidRDefault="004B3223" w:rsidP="004B3223">
      <w:pPr>
        <w:pStyle w:val="Odstavecseseznamem"/>
        <w:numPr>
          <w:ilvl w:val="0"/>
          <w:numId w:val="76"/>
        </w:numPr>
        <w:ind w:left="426" w:hanging="369"/>
        <w:jc w:val="left"/>
      </w:pPr>
      <w:r w:rsidRPr="002A5377">
        <w:t xml:space="preserve">Strategie EU pro přizpůsobení se změně klimatu, tzv. „Adaptační strategie EU“, [online]. 2021, dostupné z: </w:t>
      </w:r>
      <w:hyperlink r:id="rId64" w:history="1">
        <w:r w:rsidRPr="002235B3">
          <w:t>https://mzp.gov.cz/cz/agenda/klima-a-energetika/adaptace-na-zmenu-klimatu/adaptacni-strategie-eu</w:t>
        </w:r>
      </w:hyperlink>
    </w:p>
    <w:p w14:paraId="61DA2E85" w14:textId="77777777" w:rsidR="004B3223" w:rsidRPr="002A5377" w:rsidRDefault="004B3223" w:rsidP="004B3223">
      <w:pPr>
        <w:pStyle w:val="Odstavecseseznamem"/>
        <w:numPr>
          <w:ilvl w:val="0"/>
          <w:numId w:val="76"/>
        </w:numPr>
        <w:ind w:left="426" w:hanging="369"/>
        <w:jc w:val="left"/>
      </w:pPr>
      <w:r w:rsidRPr="002A5377">
        <w:t xml:space="preserve">Urbanistická kalkulačka URBANKA, dostupné z: </w:t>
      </w:r>
      <w:r w:rsidRPr="002A5377">
        <w:rPr>
          <w:i/>
        </w:rPr>
        <w:t>www.urbanka.webnode.cz</w:t>
      </w:r>
    </w:p>
    <w:p w14:paraId="65203E52" w14:textId="77777777" w:rsidR="00CF1E51" w:rsidRDefault="004B3223" w:rsidP="00270EEF">
      <w:pPr>
        <w:pStyle w:val="Odstavecseseznamem"/>
        <w:numPr>
          <w:ilvl w:val="0"/>
          <w:numId w:val="76"/>
        </w:numPr>
        <w:ind w:left="426" w:hanging="369"/>
        <w:jc w:val="left"/>
      </w:pPr>
      <w:r w:rsidRPr="002A5377">
        <w:t>Ústav fyziky atmosféry AV ČR. Dostupné z</w:t>
      </w:r>
      <w:r w:rsidRPr="002235B3">
        <w:t xml:space="preserve">: </w:t>
      </w:r>
      <w:hyperlink r:id="rId65" w:history="1">
        <w:r w:rsidRPr="002235B3">
          <w:t>http://vitr.ufa.cas.cz/male-vte/</w:t>
        </w:r>
      </w:hyperlink>
      <w:r w:rsidR="00110CD6">
        <w:t xml:space="preserve"> </w:t>
      </w:r>
      <w:bookmarkStart w:id="278" w:name="_Toc209636659"/>
    </w:p>
    <w:p w14:paraId="3142403F" w14:textId="2C69CC0E" w:rsidR="004B3223" w:rsidRPr="002A5377" w:rsidRDefault="004B3223" w:rsidP="004B3223">
      <w:pPr>
        <w:rPr>
          <w:u w:val="single"/>
        </w:rPr>
      </w:pPr>
      <w:r w:rsidRPr="002A5377">
        <w:rPr>
          <w:u w:val="single"/>
        </w:rPr>
        <w:t>Zákonné předpisy</w:t>
      </w:r>
      <w:bookmarkEnd w:id="278"/>
    </w:p>
    <w:p w14:paraId="55A7730C" w14:textId="77777777" w:rsidR="004B3223" w:rsidRPr="002A5377" w:rsidRDefault="004B3223" w:rsidP="004B3223">
      <w:pPr>
        <w:pStyle w:val="Odstavecseseznamem"/>
        <w:numPr>
          <w:ilvl w:val="0"/>
          <w:numId w:val="76"/>
        </w:numPr>
        <w:ind w:left="426" w:hanging="369"/>
        <w:jc w:val="left"/>
      </w:pPr>
      <w:r w:rsidRPr="002A5377">
        <w:t>Úmluva Rady Evropy o krajině, mezinárodní platnost od 1. března 2004 (původně EÚK – Evropská úmluva o krajině) - smluvní dokument mezi členskými státy Rady Evropy</w:t>
      </w:r>
    </w:p>
    <w:p w14:paraId="13F57C1D" w14:textId="77777777" w:rsidR="004B3223" w:rsidRPr="002A5377" w:rsidRDefault="004B3223" w:rsidP="004B3223">
      <w:pPr>
        <w:pStyle w:val="Odstavecseseznamem"/>
        <w:numPr>
          <w:ilvl w:val="0"/>
          <w:numId w:val="76"/>
        </w:numPr>
        <w:ind w:left="426" w:hanging="369"/>
        <w:jc w:val="left"/>
      </w:pPr>
      <w:r w:rsidRPr="002A5377">
        <w:t xml:space="preserve">Zákon č. 114/1992 Sb., o ochraně přírody a krajiny, ve znění pozdějších předpisů </w:t>
      </w:r>
    </w:p>
    <w:p w14:paraId="4BA71577" w14:textId="77777777" w:rsidR="004B3223" w:rsidRPr="002A5377" w:rsidRDefault="004B3223" w:rsidP="004B3223">
      <w:pPr>
        <w:pStyle w:val="Odstavecseseznamem"/>
        <w:numPr>
          <w:ilvl w:val="0"/>
          <w:numId w:val="76"/>
        </w:numPr>
        <w:ind w:left="426" w:hanging="369"/>
        <w:jc w:val="left"/>
      </w:pPr>
      <w:r w:rsidRPr="002A5377">
        <w:t>Zákon č. 283/2021 Sb., stavební zákon</w:t>
      </w:r>
    </w:p>
    <w:p w14:paraId="71D60725" w14:textId="77777777" w:rsidR="004B3223" w:rsidRPr="00826B91" w:rsidRDefault="004B3223" w:rsidP="00CF1712">
      <w:pPr>
        <w:rPr>
          <w:b/>
          <w:bCs/>
          <w:u w:val="single"/>
        </w:rPr>
      </w:pPr>
    </w:p>
    <w:sectPr w:rsidR="004B3223" w:rsidRPr="00826B91" w:rsidSect="00E31315">
      <w:type w:val="continuous"/>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6B223" w14:textId="77777777" w:rsidR="00960871" w:rsidRPr="0076301C" w:rsidRDefault="00960871" w:rsidP="00B31754">
      <w:pPr>
        <w:spacing w:after="0" w:line="240" w:lineRule="auto"/>
      </w:pPr>
      <w:r w:rsidRPr="0076301C">
        <w:separator/>
      </w:r>
    </w:p>
  </w:endnote>
  <w:endnote w:type="continuationSeparator" w:id="0">
    <w:p w14:paraId="34BF4DE2" w14:textId="77777777" w:rsidR="00960871" w:rsidRPr="0076301C" w:rsidRDefault="00960871" w:rsidP="00B31754">
      <w:pPr>
        <w:spacing w:after="0" w:line="240" w:lineRule="auto"/>
      </w:pPr>
      <w:r w:rsidRPr="0076301C">
        <w:continuationSeparator/>
      </w:r>
    </w:p>
  </w:endnote>
  <w:endnote w:type="continuationNotice" w:id="1">
    <w:p w14:paraId="030C82FA" w14:textId="77777777" w:rsidR="00960871" w:rsidRDefault="009608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lostrnky"/>
      </w:rPr>
      <w:id w:val="1557671359"/>
      <w:docPartObj>
        <w:docPartGallery w:val="Page Numbers (Bottom of Page)"/>
        <w:docPartUnique/>
      </w:docPartObj>
    </w:sdtPr>
    <w:sdtContent>
      <w:p w14:paraId="6602E403" w14:textId="3F9E13DB" w:rsidR="00771606" w:rsidRPr="0076301C" w:rsidRDefault="00771606" w:rsidP="00FD46B8">
        <w:pPr>
          <w:pStyle w:val="Zpat"/>
          <w:framePr w:wrap="none" w:vAnchor="text" w:hAnchor="margin" w:xAlign="center" w:y="1"/>
          <w:rPr>
            <w:rStyle w:val="slostrnky"/>
          </w:rPr>
        </w:pPr>
        <w:r w:rsidRPr="0076301C">
          <w:rPr>
            <w:rStyle w:val="slostrnky"/>
          </w:rPr>
          <w:fldChar w:fldCharType="begin"/>
        </w:r>
        <w:r w:rsidRPr="0076301C">
          <w:rPr>
            <w:rStyle w:val="slostrnky"/>
          </w:rPr>
          <w:instrText xml:space="preserve"> PAGE </w:instrText>
        </w:r>
        <w:r w:rsidR="00000000">
          <w:rPr>
            <w:rStyle w:val="slostrnky"/>
          </w:rPr>
          <w:fldChar w:fldCharType="separate"/>
        </w:r>
        <w:r w:rsidRPr="0076301C">
          <w:rPr>
            <w:rStyle w:val="slostrnky"/>
          </w:rPr>
          <w:fldChar w:fldCharType="end"/>
        </w:r>
      </w:p>
    </w:sdtContent>
  </w:sdt>
  <w:p w14:paraId="791998AB" w14:textId="77777777" w:rsidR="00771606" w:rsidRPr="0076301C" w:rsidRDefault="0077160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93655"/>
      <w:docPartObj>
        <w:docPartGallery w:val="Page Numbers (Bottom of Page)"/>
        <w:docPartUnique/>
      </w:docPartObj>
    </w:sdtPr>
    <w:sdtContent>
      <w:p w14:paraId="008CABC2" w14:textId="3F0F91C3" w:rsidR="00EE7A67" w:rsidRDefault="00EE7A67">
        <w:pPr>
          <w:pStyle w:val="Zpat"/>
          <w:jc w:val="center"/>
        </w:pPr>
        <w:r>
          <w:fldChar w:fldCharType="begin"/>
        </w:r>
        <w:r>
          <w:instrText>PAGE   \* MERGEFORMAT</w:instrText>
        </w:r>
        <w:r>
          <w:fldChar w:fldCharType="separate"/>
        </w:r>
        <w:r>
          <w:t>2</w:t>
        </w:r>
        <w:r>
          <w:fldChar w:fldCharType="end"/>
        </w:r>
      </w:p>
    </w:sdtContent>
  </w:sdt>
  <w:p w14:paraId="4207F35A" w14:textId="64C54FA0" w:rsidR="00771606" w:rsidRPr="0076301C" w:rsidRDefault="0077160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76D91" w14:textId="77777777" w:rsidR="00960871" w:rsidRPr="0076301C" w:rsidRDefault="00960871" w:rsidP="00B31754">
      <w:pPr>
        <w:spacing w:after="0" w:line="240" w:lineRule="auto"/>
      </w:pPr>
      <w:r w:rsidRPr="0076301C">
        <w:separator/>
      </w:r>
    </w:p>
  </w:footnote>
  <w:footnote w:type="continuationSeparator" w:id="0">
    <w:p w14:paraId="47FD69B8" w14:textId="77777777" w:rsidR="00960871" w:rsidRPr="0076301C" w:rsidRDefault="00960871" w:rsidP="00B31754">
      <w:pPr>
        <w:spacing w:after="0" w:line="240" w:lineRule="auto"/>
      </w:pPr>
      <w:r w:rsidRPr="0076301C">
        <w:continuationSeparator/>
      </w:r>
    </w:p>
  </w:footnote>
  <w:footnote w:type="continuationNotice" w:id="1">
    <w:p w14:paraId="6AEAC8CC" w14:textId="77777777" w:rsidR="00960871" w:rsidRDefault="00960871">
      <w:pPr>
        <w:spacing w:after="0" w:line="240" w:lineRule="auto"/>
      </w:pPr>
    </w:p>
  </w:footnote>
  <w:footnote w:id="2">
    <w:p w14:paraId="43190DB5" w14:textId="2B54C446" w:rsidR="00FC526E" w:rsidRDefault="00FC526E" w:rsidP="00FC526E">
      <w:pPr>
        <w:pStyle w:val="Textpoznpodarou"/>
      </w:pPr>
      <w:r w:rsidRPr="6C10417D">
        <w:rPr>
          <w:rStyle w:val="Znakapoznpodarou"/>
        </w:rPr>
        <w:footnoteRef/>
      </w:r>
      <w:r w:rsidRPr="6C10417D">
        <w:t xml:space="preserve"> Rámcové vymezení niv bylo provedeno automatizovaně pro referenční měřítko 1:25 000 a je podkladem pro vymezení významného krajinného prvku (VKP) údolní niva dle zákona č. 114/1992 Sb., o ochraně přírody a krajiny, v platném znění, VKP by měl být vymezen v přesnějším měřítku (do 1:10 000) dle metodiky MŽP (Metodika podrobného vymezování údolních niv (2024), </w:t>
      </w:r>
      <w:r w:rsidRPr="00C3546B">
        <w:t>https://www.mzp.cz/cz/udolni_niva</w:t>
      </w:r>
      <w:r w:rsidRPr="6C10417D">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7BE91" w14:textId="4A5E13E4" w:rsidR="00B31754" w:rsidRPr="0076301C" w:rsidRDefault="00C92E10" w:rsidP="00B31754">
    <w:pPr>
      <w:pStyle w:val="Zhlav"/>
      <w:rPr>
        <w:sz w:val="16"/>
        <w:szCs w:val="16"/>
      </w:rPr>
    </w:pPr>
    <w:r w:rsidRPr="0076301C">
      <w:rPr>
        <w:rFonts w:ascii="Calibri" w:eastAsia="Tahoma" w:hAnsi="Calibri" w:cs="Tahoma"/>
        <w:iCs/>
        <w:noProof/>
        <w:color w:val="FFFFFF" w:themeColor="background1"/>
        <w:sz w:val="20"/>
        <w14:ligatures w14:val="standardContextual"/>
      </w:rPr>
      <w:drawing>
        <wp:anchor distT="0" distB="0" distL="114300" distR="114300" simplePos="0" relativeHeight="251658246" behindDoc="0" locked="0" layoutInCell="1" allowOverlap="1" wp14:anchorId="162DEA06" wp14:editId="1DF63AC5">
          <wp:simplePos x="0" y="0"/>
          <wp:positionH relativeFrom="margin">
            <wp:posOffset>-601980</wp:posOffset>
          </wp:positionH>
          <wp:positionV relativeFrom="paragraph">
            <wp:posOffset>-219710</wp:posOffset>
          </wp:positionV>
          <wp:extent cx="479662" cy="495914"/>
          <wp:effectExtent l="0" t="0" r="0" b="0"/>
          <wp:wrapNone/>
          <wp:docPr id="1611041224"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041224" name="Obrázek 1611041224"/>
                  <pic:cNvPicPr/>
                </pic:nvPicPr>
                <pic:blipFill>
                  <a:blip r:embed="rId1">
                    <a:extLst>
                      <a:ext uri="{28A0092B-C50C-407E-A947-70E740481C1C}">
                        <a14:useLocalDpi xmlns:a14="http://schemas.microsoft.com/office/drawing/2010/main" val="0"/>
                      </a:ext>
                    </a:extLst>
                  </a:blip>
                  <a:stretch>
                    <a:fillRect/>
                  </a:stretch>
                </pic:blipFill>
                <pic:spPr>
                  <a:xfrm>
                    <a:off x="0" y="0"/>
                    <a:ext cx="479662" cy="495914"/>
                  </a:xfrm>
                  <a:prstGeom prst="rect">
                    <a:avLst/>
                  </a:prstGeom>
                </pic:spPr>
              </pic:pic>
            </a:graphicData>
          </a:graphic>
          <wp14:sizeRelH relativeFrom="page">
            <wp14:pctWidth>0</wp14:pctWidth>
          </wp14:sizeRelH>
          <wp14:sizeRelV relativeFrom="page">
            <wp14:pctHeight>0</wp14:pctHeight>
          </wp14:sizeRelV>
        </wp:anchor>
      </w:drawing>
    </w:r>
    <w:r w:rsidR="00C9791E" w:rsidRPr="0076301C">
      <w:rPr>
        <w:rFonts w:ascii="Calibri" w:eastAsia="Tahoma" w:hAnsi="Calibri" w:cs="Tahoma"/>
        <w:iCs/>
        <w:noProof/>
        <w:color w:val="FFFFFF" w:themeColor="background1"/>
        <w:sz w:val="20"/>
        <w14:ligatures w14:val="standardContextual"/>
      </w:rPr>
      <mc:AlternateContent>
        <mc:Choice Requires="wps">
          <w:drawing>
            <wp:anchor distT="0" distB="0" distL="114300" distR="114300" simplePos="0" relativeHeight="251658242" behindDoc="0" locked="0" layoutInCell="1" allowOverlap="1" wp14:anchorId="62F08772" wp14:editId="6AF1CD9A">
              <wp:simplePos x="0" y="0"/>
              <wp:positionH relativeFrom="column">
                <wp:posOffset>2238233</wp:posOffset>
              </wp:positionH>
              <wp:positionV relativeFrom="paragraph">
                <wp:posOffset>-163612</wp:posOffset>
              </wp:positionV>
              <wp:extent cx="4227963" cy="361950"/>
              <wp:effectExtent l="0" t="0" r="0" b="0"/>
              <wp:wrapNone/>
              <wp:docPr id="435149439" name="Text Box 16"/>
              <wp:cNvGraphicFramePr/>
              <a:graphic xmlns:a="http://schemas.openxmlformats.org/drawingml/2006/main">
                <a:graphicData uri="http://schemas.microsoft.com/office/word/2010/wordprocessingShape">
                  <wps:wsp>
                    <wps:cNvSpPr txBox="1"/>
                    <wps:spPr>
                      <a:xfrm>
                        <a:off x="0" y="0"/>
                        <a:ext cx="4227963" cy="361950"/>
                      </a:xfrm>
                      <a:prstGeom prst="rect">
                        <a:avLst/>
                      </a:prstGeom>
                      <a:noFill/>
                      <a:ln w="6350">
                        <a:noFill/>
                      </a:ln>
                    </wps:spPr>
                    <wps:txbx>
                      <w:txbxContent>
                        <w:p w14:paraId="54151254" w14:textId="79CC1919" w:rsidR="00F80C8F" w:rsidRPr="0076301C" w:rsidRDefault="00F80C8F" w:rsidP="00F80C8F">
                          <w:pPr>
                            <w:pStyle w:val="Zhlav"/>
                            <w:jc w:val="right"/>
                            <w:rPr>
                              <w:color w:val="E2EFD9" w:themeColor="accent6" w:themeTint="33"/>
                              <w:sz w:val="16"/>
                              <w:szCs w:val="16"/>
                            </w:rPr>
                          </w:pPr>
                          <w:r w:rsidRPr="0076301C">
                            <w:rPr>
                              <w:rFonts w:eastAsia="Tahoma"/>
                              <w:b/>
                              <w:bCs/>
                              <w:iCs/>
                              <w:color w:val="FFFFFF" w:themeColor="background1"/>
                              <w:sz w:val="20"/>
                            </w:rPr>
                            <w:t xml:space="preserve">          Územní studie krajiny – </w:t>
                          </w:r>
                          <w:r w:rsidR="006623B4" w:rsidRPr="0076301C">
                            <w:rPr>
                              <w:rFonts w:eastAsia="Tahoma"/>
                              <w:b/>
                              <w:bCs/>
                              <w:iCs/>
                              <w:color w:val="FFFFFF" w:themeColor="background1"/>
                              <w:sz w:val="20"/>
                            </w:rPr>
                            <w:t xml:space="preserve">SO </w:t>
                          </w:r>
                          <w:r w:rsidRPr="0076301C">
                            <w:rPr>
                              <w:rFonts w:eastAsia="Tahoma"/>
                              <w:b/>
                              <w:bCs/>
                              <w:iCs/>
                              <w:color w:val="FFFFFF" w:themeColor="background1"/>
                              <w:sz w:val="20"/>
                            </w:rPr>
                            <w:t xml:space="preserve">ORP </w:t>
                          </w:r>
                          <w:r w:rsidR="004A54EB" w:rsidRPr="0076301C">
                            <w:rPr>
                              <w:rFonts w:eastAsia="Tahoma"/>
                              <w:b/>
                              <w:bCs/>
                              <w:iCs/>
                              <w:color w:val="FFFFFF" w:themeColor="background1"/>
                              <w:sz w:val="20"/>
                            </w:rPr>
                            <w:t>Slaný</w:t>
                          </w:r>
                          <w:r w:rsidRPr="0076301C">
                            <w:rPr>
                              <w:rFonts w:eastAsia="Tahoma"/>
                              <w:b/>
                              <w:bCs/>
                              <w:i/>
                              <w:color w:val="FFFFFF" w:themeColor="background1"/>
                              <w:sz w:val="20"/>
                            </w:rPr>
                            <w:t xml:space="preserve"> </w:t>
                          </w:r>
                          <w:r w:rsidRPr="0076301C">
                            <w:rPr>
                              <w:rFonts w:eastAsia="Tahoma"/>
                              <w:i/>
                              <w:color w:val="FFFFFF" w:themeColor="background1"/>
                              <w:sz w:val="20"/>
                            </w:rPr>
                            <w:t xml:space="preserve">                                                                                                                                                 </w:t>
                          </w:r>
                          <w:r w:rsidRPr="0076301C">
                            <w:rPr>
                              <w:rFonts w:eastAsia="Tahoma"/>
                              <w:i/>
                              <w:color w:val="FFFFFF" w:themeColor="background1"/>
                              <w:sz w:val="16"/>
                              <w:szCs w:val="16"/>
                            </w:rPr>
                            <w:t xml:space="preserve">Doplňující průzkumy a rozbory (analytická </w:t>
                          </w:r>
                          <w:r w:rsidRPr="0076301C">
                            <w:rPr>
                              <w:rFonts w:eastAsia="Tahoma"/>
                              <w:i/>
                              <w:color w:val="E2EFD9" w:themeColor="accent6" w:themeTint="33"/>
                              <w:sz w:val="16"/>
                              <w:szCs w:val="16"/>
                            </w:rPr>
                            <w:t>část)</w:t>
                          </w:r>
                        </w:p>
                        <w:p w14:paraId="6719E60D" w14:textId="77777777" w:rsidR="00F80C8F" w:rsidRPr="0076301C" w:rsidRDefault="00F80C8F" w:rsidP="00F80C8F">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F08772" id="_x0000_t202" coordsize="21600,21600" o:spt="202" path="m,l,21600r21600,l21600,xe">
              <v:stroke joinstyle="miter"/>
              <v:path gradientshapeok="t" o:connecttype="rect"/>
            </v:shapetype>
            <v:shape id="Text Box 16" o:spid="_x0000_s1029" type="#_x0000_t202" style="position:absolute;left:0;text-align:left;margin-left:176.25pt;margin-top:-12.9pt;width:332.9pt;height:2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" filled="f" stroked="f" strokeweight=".5pt">
              <v:textbox>
                <w:txbxContent>
                  <w:p w14:paraId="54151254" w14:textId="79CC1919" w:rsidR="00F80C8F" w:rsidRPr="0076301C" w:rsidRDefault="00F80C8F" w:rsidP="00F80C8F">
                    <w:pPr>
                      <w:pStyle w:val="Zhlav"/>
                      <w:jc w:val="right"/>
                      <w:rPr>
                        <w:color w:val="E2EFD9" w:themeColor="accent6" w:themeTint="33"/>
                        <w:sz w:val="16"/>
                        <w:szCs w:val="16"/>
                      </w:rPr>
                    </w:pPr>
                    <w:r w:rsidRPr="0076301C">
                      <w:rPr>
                        <w:rFonts w:eastAsia="Tahoma"/>
                        <w:b/>
                        <w:bCs/>
                        <w:iCs/>
                        <w:color w:val="FFFFFF" w:themeColor="background1"/>
                        <w:sz w:val="20"/>
                      </w:rPr>
                      <w:t xml:space="preserve">          Územní studie krajiny – </w:t>
                    </w:r>
                    <w:r w:rsidR="006623B4" w:rsidRPr="0076301C">
                      <w:rPr>
                        <w:rFonts w:eastAsia="Tahoma"/>
                        <w:b/>
                        <w:bCs/>
                        <w:iCs/>
                        <w:color w:val="FFFFFF" w:themeColor="background1"/>
                        <w:sz w:val="20"/>
                      </w:rPr>
                      <w:t xml:space="preserve">SO </w:t>
                    </w:r>
                    <w:r w:rsidRPr="0076301C">
                      <w:rPr>
                        <w:rFonts w:eastAsia="Tahoma"/>
                        <w:b/>
                        <w:bCs/>
                        <w:iCs/>
                        <w:color w:val="FFFFFF" w:themeColor="background1"/>
                        <w:sz w:val="20"/>
                      </w:rPr>
                      <w:t xml:space="preserve">ORP </w:t>
                    </w:r>
                    <w:r w:rsidR="004A54EB" w:rsidRPr="0076301C">
                      <w:rPr>
                        <w:rFonts w:eastAsia="Tahoma"/>
                        <w:b/>
                        <w:bCs/>
                        <w:iCs/>
                        <w:color w:val="FFFFFF" w:themeColor="background1"/>
                        <w:sz w:val="20"/>
                      </w:rPr>
                      <w:t>Slaný</w:t>
                    </w:r>
                    <w:r w:rsidRPr="0076301C">
                      <w:rPr>
                        <w:rFonts w:eastAsia="Tahoma"/>
                        <w:b/>
                        <w:bCs/>
                        <w:i/>
                        <w:color w:val="FFFFFF" w:themeColor="background1"/>
                        <w:sz w:val="20"/>
                      </w:rPr>
                      <w:t xml:space="preserve"> </w:t>
                    </w:r>
                    <w:r w:rsidRPr="0076301C">
                      <w:rPr>
                        <w:rFonts w:eastAsia="Tahoma"/>
                        <w:i/>
                        <w:color w:val="FFFFFF" w:themeColor="background1"/>
                        <w:sz w:val="20"/>
                      </w:rPr>
                      <w:t xml:space="preserve">                                                                                                                                                 </w:t>
                    </w:r>
                    <w:r w:rsidRPr="0076301C">
                      <w:rPr>
                        <w:rFonts w:eastAsia="Tahoma"/>
                        <w:i/>
                        <w:color w:val="FFFFFF" w:themeColor="background1"/>
                        <w:sz w:val="16"/>
                        <w:szCs w:val="16"/>
                      </w:rPr>
                      <w:t xml:space="preserve">Doplňující průzkumy a rozbory (analytická </w:t>
                    </w:r>
                    <w:r w:rsidRPr="0076301C">
                      <w:rPr>
                        <w:rFonts w:eastAsia="Tahoma"/>
                        <w:i/>
                        <w:color w:val="E2EFD9" w:themeColor="accent6" w:themeTint="33"/>
                        <w:sz w:val="16"/>
                        <w:szCs w:val="16"/>
                      </w:rPr>
                      <w:t>část)</w:t>
                    </w:r>
                  </w:p>
                  <w:p w14:paraId="6719E60D" w14:textId="77777777" w:rsidR="00F80C8F" w:rsidRPr="0076301C" w:rsidRDefault="00F80C8F" w:rsidP="00F80C8F">
                    <w:pPr>
                      <w:jc w:val="right"/>
                    </w:pPr>
                  </w:p>
                </w:txbxContent>
              </v:textbox>
            </v:shape>
          </w:pict>
        </mc:Fallback>
      </mc:AlternateContent>
    </w:r>
    <w:r w:rsidR="007C525D" w:rsidRPr="0076301C">
      <w:rPr>
        <w:rFonts w:ascii="Calibri" w:eastAsia="Tahoma" w:hAnsi="Calibri" w:cs="Tahoma"/>
        <w:iCs/>
        <w:noProof/>
        <w:color w:val="FFFFFF" w:themeColor="background1"/>
        <w:sz w:val="20"/>
        <w14:ligatures w14:val="standardContextual"/>
      </w:rPr>
      <mc:AlternateContent>
        <mc:Choice Requires="wps">
          <w:drawing>
            <wp:anchor distT="0" distB="0" distL="114300" distR="114300" simplePos="0" relativeHeight="251658240" behindDoc="0" locked="0" layoutInCell="1" allowOverlap="1" wp14:anchorId="005DCD9F" wp14:editId="23D86D9C">
              <wp:simplePos x="0" y="0"/>
              <wp:positionH relativeFrom="column">
                <wp:posOffset>-914400</wp:posOffset>
              </wp:positionH>
              <wp:positionV relativeFrom="paragraph">
                <wp:posOffset>-232157</wp:posOffset>
              </wp:positionV>
              <wp:extent cx="7551174" cy="519143"/>
              <wp:effectExtent l="0" t="0" r="0" b="0"/>
              <wp:wrapNone/>
              <wp:docPr id="1868088301" name="Rectangle 17"/>
              <wp:cNvGraphicFramePr/>
              <a:graphic xmlns:a="http://schemas.openxmlformats.org/drawingml/2006/main">
                <a:graphicData uri="http://schemas.microsoft.com/office/word/2010/wordprocessingShape">
                  <wps:wsp>
                    <wps:cNvSpPr/>
                    <wps:spPr>
                      <a:xfrm>
                        <a:off x="0" y="0"/>
                        <a:ext cx="7551174" cy="519143"/>
                      </a:xfrm>
                      <a:prstGeom prst="rect">
                        <a:avLst/>
                      </a:prstGeom>
                      <a:solidFill>
                        <a:srgbClr val="00344B"/>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FD435E" id="Rectangle 17" o:spid="_x0000_s1026" style="position:absolute;margin-left:-1in;margin-top:-18.3pt;width:594.6pt;height:40.9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" fillcolor="#00344b" stroked="f" strokeweight="1pt"/>
          </w:pict>
        </mc:Fallback>
      </mc:AlternateContent>
    </w:r>
    <w:r w:rsidR="00520FEC" w:rsidRPr="0076301C">
      <w:rPr>
        <w:rFonts w:ascii="Calibri" w:eastAsia="Tahoma" w:hAnsi="Calibri" w:cs="Tahoma"/>
        <w:iCs/>
        <w:noProof/>
        <w:color w:val="FFFFFF" w:themeColor="background1"/>
        <w:sz w:val="20"/>
        <w14:ligatures w14:val="standardContextual"/>
      </w:rPr>
      <mc:AlternateContent>
        <mc:Choice Requires="wps">
          <w:drawing>
            <wp:anchor distT="0" distB="0" distL="114300" distR="114300" simplePos="0" relativeHeight="251658244" behindDoc="0" locked="0" layoutInCell="1" allowOverlap="1" wp14:anchorId="2E7F3BF9" wp14:editId="7EAEEC35">
              <wp:simplePos x="0" y="0"/>
              <wp:positionH relativeFrom="column">
                <wp:posOffset>-755015</wp:posOffset>
              </wp:positionH>
              <wp:positionV relativeFrom="paragraph">
                <wp:posOffset>-379095</wp:posOffset>
              </wp:positionV>
              <wp:extent cx="818515" cy="818515"/>
              <wp:effectExtent l="0" t="0" r="635" b="635"/>
              <wp:wrapNone/>
              <wp:docPr id="396516766" name="Oval 15"/>
              <wp:cNvGraphicFramePr/>
              <a:graphic xmlns:a="http://schemas.openxmlformats.org/drawingml/2006/main">
                <a:graphicData uri="http://schemas.microsoft.com/office/word/2010/wordprocessingShape">
                  <wps:wsp>
                    <wps:cNvSpPr/>
                    <wps:spPr>
                      <a:xfrm>
                        <a:off x="0" y="0"/>
                        <a:ext cx="818515" cy="818515"/>
                      </a:xfrm>
                      <a:prstGeom prst="ellipse">
                        <a:avLst/>
                      </a:prstGeom>
                      <a:solidFill>
                        <a:srgbClr val="D4651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79323B4" w14:textId="0FEC914A" w:rsidR="00083920" w:rsidRPr="0076301C" w:rsidRDefault="00083920" w:rsidP="00083920">
                          <w:pPr>
                            <w:jc w:val="center"/>
                            <w:rPr>
                              <w:sz w:val="10"/>
                              <w:szCs w:val="10"/>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7F3BF9" id="Oval 15" o:spid="_x0000_s1030" style="position:absolute;left:0;text-align:left;margin-left:-59.45pt;margin-top:-29.85pt;width:64.45pt;height:64.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" fillcolor="#d46515" stroked="f" strokeweight="1pt">
              <v:stroke joinstyle="miter"/>
              <v:textbox>
                <w:txbxContent>
                  <w:p w14:paraId="779323B4" w14:textId="0FEC914A" w:rsidR="00083920" w:rsidRPr="0076301C" w:rsidRDefault="00083920" w:rsidP="00083920">
                    <w:pPr>
                      <w:jc w:val="center"/>
                      <w:rPr>
                        <w:sz w:val="10"/>
                        <w:szCs w:val="10"/>
                        <w14:textOutline w14:w="9525" w14:cap="rnd" w14:cmpd="sng" w14:algn="ctr">
                          <w14:noFill/>
                          <w14:prstDash w14:val="solid"/>
                          <w14:bevel/>
                        </w14:textOutline>
                      </w:rPr>
                    </w:pPr>
                  </w:p>
                </w:txbxContent>
              </v:textbox>
            </v:oval>
          </w:pict>
        </mc:Fallback>
      </mc:AlternateContent>
    </w:r>
    <w:r w:rsidR="00F80C8F" w:rsidRPr="0076301C">
      <w:rPr>
        <w:rFonts w:ascii="Calibri" w:eastAsia="Tahoma" w:hAnsi="Calibri" w:cs="Tahoma"/>
        <w:iCs/>
        <w:noProof/>
        <w:color w:val="FFFFFF" w:themeColor="background1"/>
        <w:sz w:val="20"/>
        <w14:ligatures w14:val="standardContextual"/>
      </w:rPr>
      <mc:AlternateContent>
        <mc:Choice Requires="wps">
          <w:drawing>
            <wp:anchor distT="0" distB="0" distL="114300" distR="114300" simplePos="0" relativeHeight="251658243" behindDoc="0" locked="0" layoutInCell="1" allowOverlap="1" wp14:anchorId="4A44023A" wp14:editId="7F78EE6A">
              <wp:simplePos x="0" y="0"/>
              <wp:positionH relativeFrom="column">
                <wp:posOffset>-5842000</wp:posOffset>
              </wp:positionH>
              <wp:positionV relativeFrom="paragraph">
                <wp:posOffset>-980440</wp:posOffset>
              </wp:positionV>
              <wp:extent cx="972462" cy="259485"/>
              <wp:effectExtent l="0" t="0" r="0" b="0"/>
              <wp:wrapNone/>
              <wp:docPr id="432817443" name="Text Box 16"/>
              <wp:cNvGraphicFramePr/>
              <a:graphic xmlns:a="http://schemas.openxmlformats.org/drawingml/2006/main">
                <a:graphicData uri="http://schemas.microsoft.com/office/word/2010/wordprocessingShape">
                  <wps:wsp>
                    <wps:cNvSpPr txBox="1"/>
                    <wps:spPr>
                      <a:xfrm>
                        <a:off x="0" y="0"/>
                        <a:ext cx="972462" cy="259485"/>
                      </a:xfrm>
                      <a:prstGeom prst="rect">
                        <a:avLst/>
                      </a:prstGeom>
                      <a:noFill/>
                      <a:ln w="6350">
                        <a:noFill/>
                      </a:ln>
                    </wps:spPr>
                    <wps:txbx>
                      <w:txbxContent>
                        <w:p w14:paraId="52DDAF02" w14:textId="125DC36A" w:rsidR="00F80C8F" w:rsidRPr="0076301C" w:rsidRDefault="00F80C8F" w:rsidP="00F80C8F">
                          <w:pPr>
                            <w:jc w:val="left"/>
                            <w:rPr>
                              <w:rFonts w:asciiTheme="minorHAnsi" w:hAnsiTheme="minorHAnsi" w:cstheme="minorHAnsi"/>
                              <w:b/>
                              <w:bCs/>
                              <w:color w:val="E2EFD9" w:themeColor="accent6" w:themeTint="33"/>
                            </w:rPr>
                          </w:pPr>
                          <w:r w:rsidRPr="0076301C">
                            <w:rPr>
                              <w:rFonts w:asciiTheme="minorHAnsi" w:hAnsiTheme="minorHAnsi" w:cstheme="minorHAnsi"/>
                              <w:b/>
                              <w:bCs/>
                              <w:color w:val="E2EFD9" w:themeColor="accent6" w:themeTint="33"/>
                            </w:rPr>
                            <w:t>ASITIS s.r.o.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4023A" id="_x0000_s1031" type="#_x0000_t202" style="position:absolute;left:0;text-align:left;margin-left:-460pt;margin-top:-77.2pt;width:76.55pt;height:20.4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" filled="f" stroked="f" strokeweight=".5pt">
              <v:textbox>
                <w:txbxContent>
                  <w:p w14:paraId="52DDAF02" w14:textId="125DC36A" w:rsidR="00F80C8F" w:rsidRPr="0076301C" w:rsidRDefault="00F80C8F" w:rsidP="00F80C8F">
                    <w:pPr>
                      <w:jc w:val="left"/>
                      <w:rPr>
                        <w:rFonts w:asciiTheme="minorHAnsi" w:hAnsiTheme="minorHAnsi" w:cstheme="minorHAnsi"/>
                        <w:b/>
                        <w:bCs/>
                        <w:color w:val="E2EFD9" w:themeColor="accent6" w:themeTint="33"/>
                      </w:rPr>
                    </w:pPr>
                    <w:r w:rsidRPr="0076301C">
                      <w:rPr>
                        <w:rFonts w:asciiTheme="minorHAnsi" w:hAnsiTheme="minorHAnsi" w:cstheme="minorHAnsi"/>
                        <w:b/>
                        <w:bCs/>
                        <w:color w:val="E2EFD9" w:themeColor="accent6" w:themeTint="33"/>
                      </w:rPr>
                      <w:t>ASITIS s.r.o.</w:t>
                    </w:r>
                  </w:p>
                </w:txbxContent>
              </v:textbox>
            </v:shape>
          </w:pict>
        </mc:Fallback>
      </mc:AlternateContent>
    </w:r>
    <w:r w:rsidR="00B31754" w:rsidRPr="0076301C">
      <w:rPr>
        <w:rFonts w:ascii="Calibri" w:eastAsia="Tahoma" w:hAnsi="Calibri" w:cs="Tahoma"/>
        <w:iCs/>
        <w:color w:val="FFFFFF" w:themeColor="background1"/>
        <w:sz w:val="20"/>
      </w:rPr>
      <w:t xml:space="preserve">                                                            </w:t>
    </w:r>
    <w:r w:rsidR="00B45EF4" w:rsidRPr="0076301C">
      <w:rPr>
        <w:rFonts w:ascii="Calibri" w:eastAsia="Tahoma" w:hAnsi="Calibri" w:cs="Tahoma"/>
        <w:iCs/>
        <w:color w:val="FFFFFF" w:themeColor="background1"/>
        <w:sz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B51521C"/>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DB7203"/>
    <w:multiLevelType w:val="hybridMultilevel"/>
    <w:tmpl w:val="79B80854"/>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 w15:restartNumberingAfterBreak="0">
    <w:nsid w:val="02C55C69"/>
    <w:multiLevelType w:val="hybridMultilevel"/>
    <w:tmpl w:val="6160098A"/>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39F17DD"/>
    <w:multiLevelType w:val="hybridMultilevel"/>
    <w:tmpl w:val="7B3ADD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41A7ACE"/>
    <w:multiLevelType w:val="hybridMultilevel"/>
    <w:tmpl w:val="1F4C1C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41C661F"/>
    <w:multiLevelType w:val="hybridMultilevel"/>
    <w:tmpl w:val="6A663090"/>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8A18CE"/>
    <w:multiLevelType w:val="hybridMultilevel"/>
    <w:tmpl w:val="BDCE19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8B77F11"/>
    <w:multiLevelType w:val="hybridMultilevel"/>
    <w:tmpl w:val="FC5AB1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94D06EE"/>
    <w:multiLevelType w:val="hybridMultilevel"/>
    <w:tmpl w:val="0A20AA14"/>
    <w:lvl w:ilvl="0" w:tplc="9B8006A0">
      <w:start w:val="2"/>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A062E56"/>
    <w:multiLevelType w:val="hybridMultilevel"/>
    <w:tmpl w:val="88A49C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AA454CE"/>
    <w:multiLevelType w:val="hybridMultilevel"/>
    <w:tmpl w:val="36166F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DD85A19"/>
    <w:multiLevelType w:val="hybridMultilevel"/>
    <w:tmpl w:val="8264A1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0204EF3"/>
    <w:multiLevelType w:val="hybridMultilevel"/>
    <w:tmpl w:val="0F3A70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24F2414"/>
    <w:multiLevelType w:val="hybridMultilevel"/>
    <w:tmpl w:val="9AE0F250"/>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79A2B80"/>
    <w:multiLevelType w:val="hybridMultilevel"/>
    <w:tmpl w:val="EF82F2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7C0921E"/>
    <w:multiLevelType w:val="hybridMultilevel"/>
    <w:tmpl w:val="A246CD1E"/>
    <w:lvl w:ilvl="0" w:tplc="AE86CB40">
      <w:start w:val="1"/>
      <w:numFmt w:val="bullet"/>
      <w:lvlText w:val=""/>
      <w:lvlJc w:val="left"/>
      <w:pPr>
        <w:ind w:left="720" w:hanging="360"/>
      </w:pPr>
      <w:rPr>
        <w:rFonts w:ascii="Symbol" w:hAnsi="Symbol" w:hint="default"/>
      </w:rPr>
    </w:lvl>
    <w:lvl w:ilvl="1" w:tplc="CCB0F37C">
      <w:start w:val="1"/>
      <w:numFmt w:val="bullet"/>
      <w:lvlText w:val="o"/>
      <w:lvlJc w:val="left"/>
      <w:pPr>
        <w:ind w:left="1440" w:hanging="360"/>
      </w:pPr>
      <w:rPr>
        <w:rFonts w:ascii="Courier New" w:hAnsi="Courier New" w:hint="default"/>
      </w:rPr>
    </w:lvl>
    <w:lvl w:ilvl="2" w:tplc="8A86AF4E">
      <w:start w:val="1"/>
      <w:numFmt w:val="bullet"/>
      <w:lvlText w:val=""/>
      <w:lvlJc w:val="left"/>
      <w:pPr>
        <w:ind w:left="2160" w:hanging="360"/>
      </w:pPr>
      <w:rPr>
        <w:rFonts w:ascii="Wingdings" w:hAnsi="Wingdings" w:hint="default"/>
      </w:rPr>
    </w:lvl>
    <w:lvl w:ilvl="3" w:tplc="B180EB40">
      <w:start w:val="1"/>
      <w:numFmt w:val="bullet"/>
      <w:lvlText w:val=""/>
      <w:lvlJc w:val="left"/>
      <w:pPr>
        <w:ind w:left="2880" w:hanging="360"/>
      </w:pPr>
      <w:rPr>
        <w:rFonts w:ascii="Symbol" w:hAnsi="Symbol" w:hint="default"/>
      </w:rPr>
    </w:lvl>
    <w:lvl w:ilvl="4" w:tplc="9B7A19A4">
      <w:start w:val="1"/>
      <w:numFmt w:val="bullet"/>
      <w:lvlText w:val="o"/>
      <w:lvlJc w:val="left"/>
      <w:pPr>
        <w:ind w:left="3600" w:hanging="360"/>
      </w:pPr>
      <w:rPr>
        <w:rFonts w:ascii="Courier New" w:hAnsi="Courier New" w:hint="default"/>
      </w:rPr>
    </w:lvl>
    <w:lvl w:ilvl="5" w:tplc="28D26714">
      <w:start w:val="1"/>
      <w:numFmt w:val="bullet"/>
      <w:lvlText w:val=""/>
      <w:lvlJc w:val="left"/>
      <w:pPr>
        <w:ind w:left="4320" w:hanging="360"/>
      </w:pPr>
      <w:rPr>
        <w:rFonts w:ascii="Wingdings" w:hAnsi="Wingdings" w:hint="default"/>
      </w:rPr>
    </w:lvl>
    <w:lvl w:ilvl="6" w:tplc="E902B3E6">
      <w:start w:val="1"/>
      <w:numFmt w:val="bullet"/>
      <w:lvlText w:val=""/>
      <w:lvlJc w:val="left"/>
      <w:pPr>
        <w:ind w:left="5040" w:hanging="360"/>
      </w:pPr>
      <w:rPr>
        <w:rFonts w:ascii="Symbol" w:hAnsi="Symbol" w:hint="default"/>
      </w:rPr>
    </w:lvl>
    <w:lvl w:ilvl="7" w:tplc="03DC686A">
      <w:start w:val="1"/>
      <w:numFmt w:val="bullet"/>
      <w:lvlText w:val="o"/>
      <w:lvlJc w:val="left"/>
      <w:pPr>
        <w:ind w:left="5760" w:hanging="360"/>
      </w:pPr>
      <w:rPr>
        <w:rFonts w:ascii="Courier New" w:hAnsi="Courier New" w:hint="default"/>
      </w:rPr>
    </w:lvl>
    <w:lvl w:ilvl="8" w:tplc="3AD6A2AC">
      <w:start w:val="1"/>
      <w:numFmt w:val="bullet"/>
      <w:lvlText w:val=""/>
      <w:lvlJc w:val="left"/>
      <w:pPr>
        <w:ind w:left="6480" w:hanging="360"/>
      </w:pPr>
      <w:rPr>
        <w:rFonts w:ascii="Wingdings" w:hAnsi="Wingdings" w:hint="default"/>
      </w:rPr>
    </w:lvl>
  </w:abstractNum>
  <w:abstractNum w:abstractNumId="16" w15:restartNumberingAfterBreak="0">
    <w:nsid w:val="18D84ADD"/>
    <w:multiLevelType w:val="hybridMultilevel"/>
    <w:tmpl w:val="6CE4D7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A310E5F"/>
    <w:multiLevelType w:val="hybridMultilevel"/>
    <w:tmpl w:val="FAA8A2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B216BD6"/>
    <w:multiLevelType w:val="hybridMultilevel"/>
    <w:tmpl w:val="6E1A5D9C"/>
    <w:lvl w:ilvl="0" w:tplc="5BB0E330">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C703793"/>
    <w:multiLevelType w:val="hybridMultilevel"/>
    <w:tmpl w:val="78B63C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CC6060A"/>
    <w:multiLevelType w:val="hybridMultilevel"/>
    <w:tmpl w:val="DC8ED6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DC67690"/>
    <w:multiLevelType w:val="hybridMultilevel"/>
    <w:tmpl w:val="715C50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25FE2F78"/>
    <w:multiLevelType w:val="hybridMultilevel"/>
    <w:tmpl w:val="B93259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281908BB"/>
    <w:multiLevelType w:val="hybridMultilevel"/>
    <w:tmpl w:val="9F10BA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2AB76FB9"/>
    <w:multiLevelType w:val="hybridMultilevel"/>
    <w:tmpl w:val="A40610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B576CE5"/>
    <w:multiLevelType w:val="multilevel"/>
    <w:tmpl w:val="C11E256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Arial"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88719A"/>
    <w:multiLevelType w:val="multilevel"/>
    <w:tmpl w:val="053AC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E5D603D"/>
    <w:multiLevelType w:val="hybridMultilevel"/>
    <w:tmpl w:val="9CA269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ED862EA"/>
    <w:multiLevelType w:val="hybridMultilevel"/>
    <w:tmpl w:val="049E69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F772B74"/>
    <w:multiLevelType w:val="hybridMultilevel"/>
    <w:tmpl w:val="7D8CE5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2AB09E8"/>
    <w:multiLevelType w:val="hybridMultilevel"/>
    <w:tmpl w:val="89CE1E0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35995D70"/>
    <w:multiLevelType w:val="hybridMultilevel"/>
    <w:tmpl w:val="D4D8F20A"/>
    <w:lvl w:ilvl="0" w:tplc="9DF654F6">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379A4A43"/>
    <w:multiLevelType w:val="multilevel"/>
    <w:tmpl w:val="1658A2CA"/>
    <w:lvl w:ilvl="0">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7BD1C2C"/>
    <w:multiLevelType w:val="hybridMultilevel"/>
    <w:tmpl w:val="02BC33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38100D84"/>
    <w:multiLevelType w:val="hybridMultilevel"/>
    <w:tmpl w:val="4A064C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9C91728"/>
    <w:multiLevelType w:val="hybridMultilevel"/>
    <w:tmpl w:val="C0D64FEE"/>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3CE61346"/>
    <w:multiLevelType w:val="hybridMultilevel"/>
    <w:tmpl w:val="3E50DD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D67603C"/>
    <w:multiLevelType w:val="hybridMultilevel"/>
    <w:tmpl w:val="4F0E60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3FC367B8"/>
    <w:multiLevelType w:val="hybridMultilevel"/>
    <w:tmpl w:val="20CA5FAC"/>
    <w:lvl w:ilvl="0" w:tplc="B61AA986">
      <w:start w:val="6"/>
      <w:numFmt w:val="bullet"/>
      <w:lvlText w:val="-"/>
      <w:lvlJc w:val="left"/>
      <w:pPr>
        <w:ind w:left="720" w:hanging="360"/>
      </w:pPr>
      <w:rPr>
        <w:rFonts w:ascii="Arial" w:eastAsia="Calibr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FE90AA7"/>
    <w:multiLevelType w:val="hybridMultilevel"/>
    <w:tmpl w:val="CA304A42"/>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404A0556"/>
    <w:multiLevelType w:val="hybridMultilevel"/>
    <w:tmpl w:val="74FC7002"/>
    <w:lvl w:ilvl="0" w:tplc="9B8006A0">
      <w:start w:val="2"/>
      <w:numFmt w:val="bullet"/>
      <w:lvlText w:val="-"/>
      <w:lvlJc w:val="left"/>
      <w:pPr>
        <w:ind w:left="720" w:hanging="360"/>
      </w:pPr>
      <w:rPr>
        <w:rFonts w:ascii="Arial" w:eastAsia="Arial"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23F3B76"/>
    <w:multiLevelType w:val="hybridMultilevel"/>
    <w:tmpl w:val="D82EE7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450A633E"/>
    <w:multiLevelType w:val="hybridMultilevel"/>
    <w:tmpl w:val="223824FC"/>
    <w:lvl w:ilvl="0" w:tplc="04050001">
      <w:start w:val="1"/>
      <w:numFmt w:val="bullet"/>
      <w:lvlText w:val=""/>
      <w:lvlJc w:val="left"/>
      <w:pPr>
        <w:ind w:left="3479"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48552243"/>
    <w:multiLevelType w:val="hybridMultilevel"/>
    <w:tmpl w:val="51A6A7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48604CD7"/>
    <w:multiLevelType w:val="hybridMultilevel"/>
    <w:tmpl w:val="185029E6"/>
    <w:lvl w:ilvl="0" w:tplc="5A40CAF2">
      <w:numFmt w:val="bullet"/>
      <w:lvlText w:val="-"/>
      <w:lvlJc w:val="left"/>
      <w:pPr>
        <w:ind w:left="720" w:hanging="360"/>
      </w:pPr>
      <w:rPr>
        <w:rFonts w:ascii="Times New Roman" w:eastAsia="Calibri" w:hAnsi="Times New Roman" w:cs="Times New Roman" w:hint="default"/>
      </w:rPr>
    </w:lvl>
    <w:lvl w:ilvl="1" w:tplc="3DC88F96">
      <w:start w:val="1"/>
      <w:numFmt w:val="bullet"/>
      <w:lvlText w:val="o"/>
      <w:lvlJc w:val="left"/>
      <w:pPr>
        <w:ind w:left="1440" w:hanging="360"/>
      </w:pPr>
      <w:rPr>
        <w:rFonts w:ascii="Courier New" w:hAnsi="Courier New" w:cs="Courier New" w:hint="default"/>
      </w:rPr>
    </w:lvl>
    <w:lvl w:ilvl="2" w:tplc="FECA58E6">
      <w:start w:val="1"/>
      <w:numFmt w:val="bullet"/>
      <w:lvlText w:val=""/>
      <w:lvlJc w:val="left"/>
      <w:pPr>
        <w:ind w:left="2160" w:hanging="360"/>
      </w:pPr>
      <w:rPr>
        <w:rFonts w:ascii="Wingdings" w:hAnsi="Wingdings" w:hint="default"/>
      </w:rPr>
    </w:lvl>
    <w:lvl w:ilvl="3" w:tplc="FEE650EA">
      <w:start w:val="1"/>
      <w:numFmt w:val="bullet"/>
      <w:lvlText w:val=""/>
      <w:lvlJc w:val="left"/>
      <w:pPr>
        <w:ind w:left="2880" w:hanging="360"/>
      </w:pPr>
      <w:rPr>
        <w:rFonts w:ascii="Symbol" w:hAnsi="Symbol" w:hint="default"/>
      </w:rPr>
    </w:lvl>
    <w:lvl w:ilvl="4" w:tplc="7B32C0E4">
      <w:start w:val="1"/>
      <w:numFmt w:val="bullet"/>
      <w:lvlText w:val="o"/>
      <w:lvlJc w:val="left"/>
      <w:pPr>
        <w:ind w:left="3600" w:hanging="360"/>
      </w:pPr>
      <w:rPr>
        <w:rFonts w:ascii="Courier New" w:hAnsi="Courier New" w:cs="Courier New" w:hint="default"/>
      </w:rPr>
    </w:lvl>
    <w:lvl w:ilvl="5" w:tplc="9E4C79AA">
      <w:start w:val="1"/>
      <w:numFmt w:val="bullet"/>
      <w:lvlText w:val=""/>
      <w:lvlJc w:val="left"/>
      <w:pPr>
        <w:ind w:left="4320" w:hanging="360"/>
      </w:pPr>
      <w:rPr>
        <w:rFonts w:ascii="Wingdings" w:hAnsi="Wingdings" w:hint="default"/>
      </w:rPr>
    </w:lvl>
    <w:lvl w:ilvl="6" w:tplc="F7229762">
      <w:start w:val="1"/>
      <w:numFmt w:val="bullet"/>
      <w:lvlText w:val=""/>
      <w:lvlJc w:val="left"/>
      <w:pPr>
        <w:ind w:left="5040" w:hanging="360"/>
      </w:pPr>
      <w:rPr>
        <w:rFonts w:ascii="Symbol" w:hAnsi="Symbol" w:hint="default"/>
      </w:rPr>
    </w:lvl>
    <w:lvl w:ilvl="7" w:tplc="0A9C58EA">
      <w:start w:val="1"/>
      <w:numFmt w:val="bullet"/>
      <w:lvlText w:val="o"/>
      <w:lvlJc w:val="left"/>
      <w:pPr>
        <w:ind w:left="5760" w:hanging="360"/>
      </w:pPr>
      <w:rPr>
        <w:rFonts w:ascii="Courier New" w:hAnsi="Courier New" w:cs="Courier New" w:hint="default"/>
      </w:rPr>
    </w:lvl>
    <w:lvl w:ilvl="8" w:tplc="637ACF8E">
      <w:start w:val="1"/>
      <w:numFmt w:val="bullet"/>
      <w:lvlText w:val=""/>
      <w:lvlJc w:val="left"/>
      <w:pPr>
        <w:ind w:left="6480" w:hanging="360"/>
      </w:pPr>
      <w:rPr>
        <w:rFonts w:ascii="Wingdings" w:hAnsi="Wingdings" w:hint="default"/>
      </w:rPr>
    </w:lvl>
  </w:abstractNum>
  <w:abstractNum w:abstractNumId="45" w15:restartNumberingAfterBreak="0">
    <w:nsid w:val="4A5A23EB"/>
    <w:multiLevelType w:val="multilevel"/>
    <w:tmpl w:val="FD1A9B10"/>
    <w:lvl w:ilvl="0">
      <w:start w:val="1"/>
      <w:numFmt w:val="bullet"/>
      <w:lvlText w:val=""/>
      <w:lvlJc w:val="left"/>
      <w:pPr>
        <w:tabs>
          <w:tab w:val="num" w:pos="720"/>
        </w:tabs>
        <w:ind w:left="720" w:hanging="360"/>
      </w:pPr>
      <w:rPr>
        <w:rFonts w:ascii="Symbol" w:hAnsi="Symbol" w:hint="default"/>
        <w:color w:val="ED7D31"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C163CA"/>
    <w:multiLevelType w:val="hybridMultilevel"/>
    <w:tmpl w:val="10BEBF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4BC5148D"/>
    <w:multiLevelType w:val="hybridMultilevel"/>
    <w:tmpl w:val="46CC58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4BDE5883"/>
    <w:multiLevelType w:val="hybridMultilevel"/>
    <w:tmpl w:val="A686F9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4FFD5273"/>
    <w:multiLevelType w:val="hybridMultilevel"/>
    <w:tmpl w:val="748218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51B31698"/>
    <w:multiLevelType w:val="hybridMultilevel"/>
    <w:tmpl w:val="D9C4CC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51E224BC"/>
    <w:multiLevelType w:val="hybridMultilevel"/>
    <w:tmpl w:val="EE0E17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5231C4A2"/>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53496263"/>
    <w:multiLevelType w:val="hybridMultilevel"/>
    <w:tmpl w:val="6F3E12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558761F9"/>
    <w:multiLevelType w:val="multilevel"/>
    <w:tmpl w:val="A8C8A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65118B1"/>
    <w:multiLevelType w:val="hybridMultilevel"/>
    <w:tmpl w:val="C1D6D0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57EB1958"/>
    <w:multiLevelType w:val="hybridMultilevel"/>
    <w:tmpl w:val="0AD282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57EB24EC"/>
    <w:multiLevelType w:val="hybridMultilevel"/>
    <w:tmpl w:val="5E4E3C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58AC06A2"/>
    <w:multiLevelType w:val="hybridMultilevel"/>
    <w:tmpl w:val="4A58A1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590855C8"/>
    <w:multiLevelType w:val="hybridMultilevel"/>
    <w:tmpl w:val="68621660"/>
    <w:lvl w:ilvl="0" w:tplc="83AE45BA">
      <w:numFmt w:val="bullet"/>
      <w:lvlText w:val="•"/>
      <w:lvlJc w:val="left"/>
      <w:pPr>
        <w:ind w:left="1080" w:hanging="72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59427288"/>
    <w:multiLevelType w:val="hybridMultilevel"/>
    <w:tmpl w:val="5D2A6C88"/>
    <w:lvl w:ilvl="0" w:tplc="B61AA986">
      <w:start w:val="6"/>
      <w:numFmt w:val="bullet"/>
      <w:lvlText w:val="-"/>
      <w:lvlJc w:val="left"/>
      <w:pPr>
        <w:ind w:left="720" w:hanging="360"/>
      </w:pPr>
      <w:rPr>
        <w:rFonts w:ascii="Arial" w:eastAsia="Calibr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594875D8"/>
    <w:multiLevelType w:val="hybridMultilevel"/>
    <w:tmpl w:val="64C8CBE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5B395ABB"/>
    <w:multiLevelType w:val="hybridMultilevel"/>
    <w:tmpl w:val="00368210"/>
    <w:lvl w:ilvl="0" w:tplc="11868A36">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60612890"/>
    <w:multiLevelType w:val="hybridMultilevel"/>
    <w:tmpl w:val="9898A4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64380C16"/>
    <w:multiLevelType w:val="hybridMultilevel"/>
    <w:tmpl w:val="9D28B2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666A36EF"/>
    <w:multiLevelType w:val="hybridMultilevel"/>
    <w:tmpl w:val="48EE52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66AC2E74"/>
    <w:multiLevelType w:val="hybridMultilevel"/>
    <w:tmpl w:val="9F70F9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687D3EEF"/>
    <w:multiLevelType w:val="hybridMultilevel"/>
    <w:tmpl w:val="393861F0"/>
    <w:lvl w:ilvl="0" w:tplc="9B8006A0">
      <w:start w:val="2"/>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6AE115E2"/>
    <w:multiLevelType w:val="hybridMultilevel"/>
    <w:tmpl w:val="A5F088F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6BFE449A"/>
    <w:multiLevelType w:val="hybridMultilevel"/>
    <w:tmpl w:val="C068F442"/>
    <w:lvl w:ilvl="0" w:tplc="11868A36">
      <w:start w:val="1"/>
      <w:numFmt w:val="bullet"/>
      <w:lvlText w:val=""/>
      <w:lvlJc w:val="left"/>
      <w:pPr>
        <w:ind w:left="720" w:hanging="6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72770DAE"/>
    <w:multiLevelType w:val="hybridMultilevel"/>
    <w:tmpl w:val="EBDE64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766249D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15:restartNumberingAfterBreak="0">
    <w:nsid w:val="76A276C8"/>
    <w:multiLevelType w:val="multilevel"/>
    <w:tmpl w:val="3B06B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8BF13ED"/>
    <w:multiLevelType w:val="multilevel"/>
    <w:tmpl w:val="7142494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2991"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74" w15:restartNumberingAfterBreak="0">
    <w:nsid w:val="7BF70992"/>
    <w:multiLevelType w:val="multilevel"/>
    <w:tmpl w:val="E92A7526"/>
    <w:styleLink w:val="Importovanstyl4"/>
    <w:lvl w:ilvl="0">
      <w:start w:val="1"/>
      <w:numFmt w:val="decimal"/>
      <w:lvlText w:val="Obrázek %1:"/>
      <w:lvlJc w:val="left"/>
      <w:pPr>
        <w:ind w:left="928" w:hanging="360"/>
      </w:pPr>
      <w:rPr>
        <w:rFonts w:hint="default"/>
      </w:rPr>
    </w:lvl>
    <w:lvl w:ilvl="1" w:tentative="1">
      <w:start w:val="1"/>
      <w:numFmt w:val="lowerLetter"/>
      <w:lvlText w:val="%2."/>
      <w:lvlJc w:val="left"/>
      <w:pPr>
        <w:ind w:left="4134" w:hanging="360"/>
      </w:pPr>
    </w:lvl>
    <w:lvl w:ilvl="2" w:tentative="1">
      <w:start w:val="1"/>
      <w:numFmt w:val="lowerRoman"/>
      <w:lvlText w:val="%3."/>
      <w:lvlJc w:val="right"/>
      <w:pPr>
        <w:ind w:left="4854" w:hanging="180"/>
      </w:pPr>
    </w:lvl>
    <w:lvl w:ilvl="3" w:tentative="1">
      <w:start w:val="1"/>
      <w:numFmt w:val="decimal"/>
      <w:lvlText w:val="%4."/>
      <w:lvlJc w:val="left"/>
      <w:pPr>
        <w:ind w:left="5574" w:hanging="360"/>
      </w:pPr>
    </w:lvl>
    <w:lvl w:ilvl="4" w:tentative="1">
      <w:start w:val="1"/>
      <w:numFmt w:val="lowerLetter"/>
      <w:lvlText w:val="%5."/>
      <w:lvlJc w:val="left"/>
      <w:pPr>
        <w:ind w:left="6294" w:hanging="360"/>
      </w:pPr>
    </w:lvl>
    <w:lvl w:ilvl="5" w:tentative="1">
      <w:start w:val="1"/>
      <w:numFmt w:val="lowerRoman"/>
      <w:lvlText w:val="%6."/>
      <w:lvlJc w:val="right"/>
      <w:pPr>
        <w:ind w:left="7014" w:hanging="180"/>
      </w:pPr>
    </w:lvl>
    <w:lvl w:ilvl="6" w:tentative="1">
      <w:start w:val="1"/>
      <w:numFmt w:val="decimal"/>
      <w:lvlText w:val="%7."/>
      <w:lvlJc w:val="left"/>
      <w:pPr>
        <w:ind w:left="7734" w:hanging="360"/>
      </w:pPr>
    </w:lvl>
    <w:lvl w:ilvl="7" w:tentative="1">
      <w:start w:val="1"/>
      <w:numFmt w:val="lowerLetter"/>
      <w:lvlText w:val="%8."/>
      <w:lvlJc w:val="left"/>
      <w:pPr>
        <w:ind w:left="8454" w:hanging="360"/>
      </w:pPr>
    </w:lvl>
    <w:lvl w:ilvl="8" w:tentative="1">
      <w:start w:val="1"/>
      <w:numFmt w:val="lowerRoman"/>
      <w:lvlText w:val="%9."/>
      <w:lvlJc w:val="right"/>
      <w:pPr>
        <w:ind w:left="9174" w:hanging="180"/>
      </w:pPr>
    </w:lvl>
  </w:abstractNum>
  <w:abstractNum w:abstractNumId="75" w15:restartNumberingAfterBreak="0">
    <w:nsid w:val="7E820CAB"/>
    <w:multiLevelType w:val="hybridMultilevel"/>
    <w:tmpl w:val="56F43A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7ED27FB6"/>
    <w:multiLevelType w:val="hybridMultilevel"/>
    <w:tmpl w:val="FE8CC8A6"/>
    <w:lvl w:ilvl="0" w:tplc="23EA46D4">
      <w:start w:val="1"/>
      <w:numFmt w:val="decimal"/>
      <w:pStyle w:val="Tabulka"/>
      <w:lvlText w:val="Tab. %1: "/>
      <w:lvlJc w:val="left"/>
      <w:pPr>
        <w:ind w:left="786" w:hanging="360"/>
      </w:pPr>
      <w:rPr>
        <w:rFonts w:cs="Times New Roman" w:hint="default"/>
        <w:b/>
        <w:sz w:val="22"/>
        <w:szCs w:val="22"/>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num w:numId="1" w16cid:durableId="735782953">
    <w:abstractNumId w:val="73"/>
  </w:num>
  <w:num w:numId="2" w16cid:durableId="948506194">
    <w:abstractNumId w:val="74"/>
  </w:num>
  <w:num w:numId="3" w16cid:durableId="1378431466">
    <w:abstractNumId w:val="20"/>
  </w:num>
  <w:num w:numId="4" w16cid:durableId="1846818706">
    <w:abstractNumId w:val="14"/>
  </w:num>
  <w:num w:numId="5" w16cid:durableId="1086534998">
    <w:abstractNumId w:val="65"/>
  </w:num>
  <w:num w:numId="6" w16cid:durableId="1975089499">
    <w:abstractNumId w:val="70"/>
  </w:num>
  <w:num w:numId="7" w16cid:durableId="390924326">
    <w:abstractNumId w:val="48"/>
  </w:num>
  <w:num w:numId="8" w16cid:durableId="937759155">
    <w:abstractNumId w:val="36"/>
  </w:num>
  <w:num w:numId="9" w16cid:durableId="307978994">
    <w:abstractNumId w:val="22"/>
  </w:num>
  <w:num w:numId="10" w16cid:durableId="1741437430">
    <w:abstractNumId w:val="53"/>
  </w:num>
  <w:num w:numId="11" w16cid:durableId="977108918">
    <w:abstractNumId w:val="42"/>
  </w:num>
  <w:num w:numId="12" w16cid:durableId="1811628314">
    <w:abstractNumId w:val="33"/>
  </w:num>
  <w:num w:numId="13" w16cid:durableId="1349982926">
    <w:abstractNumId w:val="44"/>
  </w:num>
  <w:num w:numId="14" w16cid:durableId="325280914">
    <w:abstractNumId w:val="12"/>
  </w:num>
  <w:num w:numId="15" w16cid:durableId="1516116448">
    <w:abstractNumId w:val="71"/>
  </w:num>
  <w:num w:numId="16" w16cid:durableId="422264500">
    <w:abstractNumId w:val="40"/>
  </w:num>
  <w:num w:numId="17" w16cid:durableId="425536080">
    <w:abstractNumId w:val="67"/>
  </w:num>
  <w:num w:numId="18" w16cid:durableId="1969118208">
    <w:abstractNumId w:val="52"/>
  </w:num>
  <w:num w:numId="19" w16cid:durableId="2100712583">
    <w:abstractNumId w:val="0"/>
  </w:num>
  <w:num w:numId="20" w16cid:durableId="20595869">
    <w:abstractNumId w:val="8"/>
  </w:num>
  <w:num w:numId="21" w16cid:durableId="1020474786">
    <w:abstractNumId w:val="10"/>
  </w:num>
  <w:num w:numId="22" w16cid:durableId="711881690">
    <w:abstractNumId w:val="34"/>
  </w:num>
  <w:num w:numId="23" w16cid:durableId="13385134">
    <w:abstractNumId w:val="6"/>
  </w:num>
  <w:num w:numId="24" w16cid:durableId="1672028797">
    <w:abstractNumId w:val="49"/>
  </w:num>
  <w:num w:numId="25" w16cid:durableId="302126612">
    <w:abstractNumId w:val="72"/>
  </w:num>
  <w:num w:numId="26" w16cid:durableId="519859699">
    <w:abstractNumId w:val="26"/>
  </w:num>
  <w:num w:numId="27" w16cid:durableId="1491167151">
    <w:abstractNumId w:val="54"/>
  </w:num>
  <w:num w:numId="28" w16cid:durableId="339241915">
    <w:abstractNumId w:val="25"/>
  </w:num>
  <w:num w:numId="29" w16cid:durableId="523448429">
    <w:abstractNumId w:val="32"/>
  </w:num>
  <w:num w:numId="30" w16cid:durableId="1391920882">
    <w:abstractNumId w:val="23"/>
  </w:num>
  <w:num w:numId="31" w16cid:durableId="2008944301">
    <w:abstractNumId w:val="31"/>
  </w:num>
  <w:num w:numId="32" w16cid:durableId="1063991626">
    <w:abstractNumId w:val="38"/>
  </w:num>
  <w:num w:numId="33" w16cid:durableId="1119032172">
    <w:abstractNumId w:val="60"/>
  </w:num>
  <w:num w:numId="34" w16cid:durableId="1545674492">
    <w:abstractNumId w:val="68"/>
  </w:num>
  <w:num w:numId="35" w16cid:durableId="311757894">
    <w:abstractNumId w:val="1"/>
  </w:num>
  <w:num w:numId="36" w16cid:durableId="1306351372">
    <w:abstractNumId w:val="18"/>
  </w:num>
  <w:num w:numId="37" w16cid:durableId="172650667">
    <w:abstractNumId w:val="7"/>
  </w:num>
  <w:num w:numId="38" w16cid:durableId="1298414810">
    <w:abstractNumId w:val="51"/>
  </w:num>
  <w:num w:numId="39" w16cid:durableId="415395217">
    <w:abstractNumId w:val="30"/>
  </w:num>
  <w:num w:numId="40" w16cid:durableId="1542783774">
    <w:abstractNumId w:val="76"/>
  </w:num>
  <w:num w:numId="41" w16cid:durableId="440221798">
    <w:abstractNumId w:val="56"/>
  </w:num>
  <w:num w:numId="42" w16cid:durableId="1268347002">
    <w:abstractNumId w:val="50"/>
  </w:num>
  <w:num w:numId="43" w16cid:durableId="1778988733">
    <w:abstractNumId w:val="41"/>
  </w:num>
  <w:num w:numId="44" w16cid:durableId="636492100">
    <w:abstractNumId w:val="75"/>
  </w:num>
  <w:num w:numId="45" w16cid:durableId="2061198320">
    <w:abstractNumId w:val="24"/>
  </w:num>
  <w:num w:numId="46" w16cid:durableId="1445422458">
    <w:abstractNumId w:val="47"/>
  </w:num>
  <w:num w:numId="47" w16cid:durableId="900596074">
    <w:abstractNumId w:val="64"/>
  </w:num>
  <w:num w:numId="48" w16cid:durableId="69617238">
    <w:abstractNumId w:val="11"/>
  </w:num>
  <w:num w:numId="49" w16cid:durableId="764420524">
    <w:abstractNumId w:val="3"/>
  </w:num>
  <w:num w:numId="50" w16cid:durableId="303968203">
    <w:abstractNumId w:val="46"/>
  </w:num>
  <w:num w:numId="51" w16cid:durableId="1029792715">
    <w:abstractNumId w:val="37"/>
  </w:num>
  <w:num w:numId="52" w16cid:durableId="2113891299">
    <w:abstractNumId w:val="39"/>
  </w:num>
  <w:num w:numId="53" w16cid:durableId="1355305353">
    <w:abstractNumId w:val="28"/>
  </w:num>
  <w:num w:numId="54" w16cid:durableId="843474103">
    <w:abstractNumId w:val="4"/>
  </w:num>
  <w:num w:numId="55" w16cid:durableId="1087455450">
    <w:abstractNumId w:val="27"/>
  </w:num>
  <w:num w:numId="56" w16cid:durableId="429089774">
    <w:abstractNumId w:val="35"/>
  </w:num>
  <w:num w:numId="57" w16cid:durableId="2116055822">
    <w:abstractNumId w:val="5"/>
  </w:num>
  <w:num w:numId="58" w16cid:durableId="1283657830">
    <w:abstractNumId w:val="13"/>
  </w:num>
  <w:num w:numId="59" w16cid:durableId="1834712283">
    <w:abstractNumId w:val="2"/>
  </w:num>
  <w:num w:numId="60" w16cid:durableId="1934239419">
    <w:abstractNumId w:val="16"/>
  </w:num>
  <w:num w:numId="61" w16cid:durableId="2143307645">
    <w:abstractNumId w:val="61"/>
  </w:num>
  <w:num w:numId="62" w16cid:durableId="973408242">
    <w:abstractNumId w:val="45"/>
  </w:num>
  <w:num w:numId="63" w16cid:durableId="960573521">
    <w:abstractNumId w:val="43"/>
  </w:num>
  <w:num w:numId="64" w16cid:durableId="1027412454">
    <w:abstractNumId w:val="57"/>
  </w:num>
  <w:num w:numId="65" w16cid:durableId="1151215615">
    <w:abstractNumId w:val="19"/>
  </w:num>
  <w:num w:numId="66" w16cid:durableId="27338191">
    <w:abstractNumId w:val="29"/>
  </w:num>
  <w:num w:numId="67" w16cid:durableId="1395929566">
    <w:abstractNumId w:val="58"/>
  </w:num>
  <w:num w:numId="68" w16cid:durableId="72239784">
    <w:abstractNumId w:val="66"/>
  </w:num>
  <w:num w:numId="69" w16cid:durableId="251276394">
    <w:abstractNumId w:val="9"/>
  </w:num>
  <w:num w:numId="70" w16cid:durableId="688409359">
    <w:abstractNumId w:val="55"/>
  </w:num>
  <w:num w:numId="71" w16cid:durableId="928927112">
    <w:abstractNumId w:val="21"/>
  </w:num>
  <w:num w:numId="72" w16cid:durableId="2091465568">
    <w:abstractNumId w:val="17"/>
  </w:num>
  <w:num w:numId="73" w16cid:durableId="1716345794">
    <w:abstractNumId w:val="63"/>
  </w:num>
  <w:num w:numId="74" w16cid:durableId="1100757144">
    <w:abstractNumId w:val="15"/>
  </w:num>
  <w:num w:numId="75" w16cid:durableId="2134133719">
    <w:abstractNumId w:val="59"/>
  </w:num>
  <w:num w:numId="76" w16cid:durableId="1183738204">
    <w:abstractNumId w:val="69"/>
  </w:num>
  <w:num w:numId="77" w16cid:durableId="698428884">
    <w:abstractNumId w:val="6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21"/>
    <w:rsid w:val="0000101C"/>
    <w:rsid w:val="00001179"/>
    <w:rsid w:val="00002491"/>
    <w:rsid w:val="00003904"/>
    <w:rsid w:val="0000499E"/>
    <w:rsid w:val="00004C85"/>
    <w:rsid w:val="0000698A"/>
    <w:rsid w:val="00010A77"/>
    <w:rsid w:val="00010BC5"/>
    <w:rsid w:val="00012141"/>
    <w:rsid w:val="00013216"/>
    <w:rsid w:val="000175D2"/>
    <w:rsid w:val="000176B4"/>
    <w:rsid w:val="00017A00"/>
    <w:rsid w:val="00020AA0"/>
    <w:rsid w:val="00024537"/>
    <w:rsid w:val="0002552C"/>
    <w:rsid w:val="00027A4D"/>
    <w:rsid w:val="00027B4C"/>
    <w:rsid w:val="00027CB2"/>
    <w:rsid w:val="00030398"/>
    <w:rsid w:val="000305BC"/>
    <w:rsid w:val="0003110B"/>
    <w:rsid w:val="00031322"/>
    <w:rsid w:val="000320AF"/>
    <w:rsid w:val="00032B4B"/>
    <w:rsid w:val="00034B0D"/>
    <w:rsid w:val="00034D9E"/>
    <w:rsid w:val="00035803"/>
    <w:rsid w:val="000363B5"/>
    <w:rsid w:val="00036C3B"/>
    <w:rsid w:val="00037BD4"/>
    <w:rsid w:val="00037C56"/>
    <w:rsid w:val="0004114B"/>
    <w:rsid w:val="00041DBB"/>
    <w:rsid w:val="0004204F"/>
    <w:rsid w:val="0004227E"/>
    <w:rsid w:val="00043065"/>
    <w:rsid w:val="000442BF"/>
    <w:rsid w:val="00045129"/>
    <w:rsid w:val="000451D0"/>
    <w:rsid w:val="00045224"/>
    <w:rsid w:val="0004719D"/>
    <w:rsid w:val="00055949"/>
    <w:rsid w:val="00055D0D"/>
    <w:rsid w:val="00056097"/>
    <w:rsid w:val="00060CD9"/>
    <w:rsid w:val="00061816"/>
    <w:rsid w:val="00063F0F"/>
    <w:rsid w:val="00065086"/>
    <w:rsid w:val="00065EBE"/>
    <w:rsid w:val="00070BBE"/>
    <w:rsid w:val="00071EE8"/>
    <w:rsid w:val="00072956"/>
    <w:rsid w:val="00073F4F"/>
    <w:rsid w:val="00074841"/>
    <w:rsid w:val="00075B1A"/>
    <w:rsid w:val="00076D71"/>
    <w:rsid w:val="00077A02"/>
    <w:rsid w:val="00080522"/>
    <w:rsid w:val="000805A8"/>
    <w:rsid w:val="0008103F"/>
    <w:rsid w:val="0008333D"/>
    <w:rsid w:val="0008389E"/>
    <w:rsid w:val="00083920"/>
    <w:rsid w:val="00083D15"/>
    <w:rsid w:val="00083E59"/>
    <w:rsid w:val="00083E72"/>
    <w:rsid w:val="000842BA"/>
    <w:rsid w:val="00085C14"/>
    <w:rsid w:val="00086212"/>
    <w:rsid w:val="000868C7"/>
    <w:rsid w:val="00091DA6"/>
    <w:rsid w:val="00091EAC"/>
    <w:rsid w:val="00092813"/>
    <w:rsid w:val="00092AD1"/>
    <w:rsid w:val="00094C8E"/>
    <w:rsid w:val="00095495"/>
    <w:rsid w:val="00096EF5"/>
    <w:rsid w:val="000A0B8E"/>
    <w:rsid w:val="000A1156"/>
    <w:rsid w:val="000A43A4"/>
    <w:rsid w:val="000A4CAB"/>
    <w:rsid w:val="000A5015"/>
    <w:rsid w:val="000A7A7E"/>
    <w:rsid w:val="000B0690"/>
    <w:rsid w:val="000B213B"/>
    <w:rsid w:val="000B21F8"/>
    <w:rsid w:val="000B2AEB"/>
    <w:rsid w:val="000B3539"/>
    <w:rsid w:val="000B3C64"/>
    <w:rsid w:val="000B46FB"/>
    <w:rsid w:val="000B4709"/>
    <w:rsid w:val="000B50E9"/>
    <w:rsid w:val="000B5618"/>
    <w:rsid w:val="000B6410"/>
    <w:rsid w:val="000B72E8"/>
    <w:rsid w:val="000B7703"/>
    <w:rsid w:val="000C00EC"/>
    <w:rsid w:val="000C0427"/>
    <w:rsid w:val="000C3533"/>
    <w:rsid w:val="000C3D05"/>
    <w:rsid w:val="000C493D"/>
    <w:rsid w:val="000C5478"/>
    <w:rsid w:val="000C58F2"/>
    <w:rsid w:val="000C6476"/>
    <w:rsid w:val="000D1D90"/>
    <w:rsid w:val="000D2CB5"/>
    <w:rsid w:val="000D47EE"/>
    <w:rsid w:val="000D4D04"/>
    <w:rsid w:val="000D4D4B"/>
    <w:rsid w:val="000D5CCB"/>
    <w:rsid w:val="000D65BA"/>
    <w:rsid w:val="000D70C3"/>
    <w:rsid w:val="000D743D"/>
    <w:rsid w:val="000E077A"/>
    <w:rsid w:val="000E1001"/>
    <w:rsid w:val="000E20F3"/>
    <w:rsid w:val="000E2F29"/>
    <w:rsid w:val="000E6AD3"/>
    <w:rsid w:val="000E6BE5"/>
    <w:rsid w:val="000E6C12"/>
    <w:rsid w:val="000F0660"/>
    <w:rsid w:val="000F1DA4"/>
    <w:rsid w:val="000F2E96"/>
    <w:rsid w:val="000F3064"/>
    <w:rsid w:val="000F34EA"/>
    <w:rsid w:val="000F3E7D"/>
    <w:rsid w:val="000F5189"/>
    <w:rsid w:val="000F6A02"/>
    <w:rsid w:val="000F7C6D"/>
    <w:rsid w:val="0010047F"/>
    <w:rsid w:val="00100821"/>
    <w:rsid w:val="00102367"/>
    <w:rsid w:val="00103E9C"/>
    <w:rsid w:val="00104F1D"/>
    <w:rsid w:val="00105347"/>
    <w:rsid w:val="001058DB"/>
    <w:rsid w:val="0010611F"/>
    <w:rsid w:val="00106CC3"/>
    <w:rsid w:val="001078D7"/>
    <w:rsid w:val="0011056D"/>
    <w:rsid w:val="00110CD6"/>
    <w:rsid w:val="00112C77"/>
    <w:rsid w:val="00112E4D"/>
    <w:rsid w:val="001133D7"/>
    <w:rsid w:val="00113D1A"/>
    <w:rsid w:val="001144C5"/>
    <w:rsid w:val="00115187"/>
    <w:rsid w:val="001167DD"/>
    <w:rsid w:val="00116C42"/>
    <w:rsid w:val="001172D5"/>
    <w:rsid w:val="00117B8C"/>
    <w:rsid w:val="001258F9"/>
    <w:rsid w:val="0012648C"/>
    <w:rsid w:val="001268F2"/>
    <w:rsid w:val="00127164"/>
    <w:rsid w:val="001275A2"/>
    <w:rsid w:val="001275E6"/>
    <w:rsid w:val="001302F9"/>
    <w:rsid w:val="00130914"/>
    <w:rsid w:val="00130919"/>
    <w:rsid w:val="00131082"/>
    <w:rsid w:val="00131A1A"/>
    <w:rsid w:val="00131E70"/>
    <w:rsid w:val="001336E3"/>
    <w:rsid w:val="00134A34"/>
    <w:rsid w:val="00136C7E"/>
    <w:rsid w:val="0013705B"/>
    <w:rsid w:val="00140BD8"/>
    <w:rsid w:val="00140E0C"/>
    <w:rsid w:val="00140EA1"/>
    <w:rsid w:val="00141CED"/>
    <w:rsid w:val="00142938"/>
    <w:rsid w:val="001432A0"/>
    <w:rsid w:val="00144533"/>
    <w:rsid w:val="001452C0"/>
    <w:rsid w:val="0014633C"/>
    <w:rsid w:val="00152D8F"/>
    <w:rsid w:val="00154DBB"/>
    <w:rsid w:val="00155A89"/>
    <w:rsid w:val="00157CB2"/>
    <w:rsid w:val="00160B57"/>
    <w:rsid w:val="001629C1"/>
    <w:rsid w:val="00163881"/>
    <w:rsid w:val="0016504F"/>
    <w:rsid w:val="00165C4D"/>
    <w:rsid w:val="001675A4"/>
    <w:rsid w:val="00167CEE"/>
    <w:rsid w:val="00171C5E"/>
    <w:rsid w:val="00171F2B"/>
    <w:rsid w:val="00172FBB"/>
    <w:rsid w:val="0017303C"/>
    <w:rsid w:val="00174503"/>
    <w:rsid w:val="00174657"/>
    <w:rsid w:val="00177624"/>
    <w:rsid w:val="0017794C"/>
    <w:rsid w:val="00177DCF"/>
    <w:rsid w:val="00180118"/>
    <w:rsid w:val="00180B14"/>
    <w:rsid w:val="00181303"/>
    <w:rsid w:val="00181AF0"/>
    <w:rsid w:val="00182E14"/>
    <w:rsid w:val="001836C7"/>
    <w:rsid w:val="00183829"/>
    <w:rsid w:val="00185782"/>
    <w:rsid w:val="0018669F"/>
    <w:rsid w:val="00191B09"/>
    <w:rsid w:val="001931E7"/>
    <w:rsid w:val="0019401B"/>
    <w:rsid w:val="001946A2"/>
    <w:rsid w:val="001958E9"/>
    <w:rsid w:val="00196354"/>
    <w:rsid w:val="0019637C"/>
    <w:rsid w:val="00196765"/>
    <w:rsid w:val="00197A31"/>
    <w:rsid w:val="001A1B29"/>
    <w:rsid w:val="001A2D78"/>
    <w:rsid w:val="001A7C35"/>
    <w:rsid w:val="001B1366"/>
    <w:rsid w:val="001B1ACE"/>
    <w:rsid w:val="001B2EB2"/>
    <w:rsid w:val="001B3376"/>
    <w:rsid w:val="001B33F6"/>
    <w:rsid w:val="001B5656"/>
    <w:rsid w:val="001B5773"/>
    <w:rsid w:val="001B6295"/>
    <w:rsid w:val="001B713D"/>
    <w:rsid w:val="001B7A15"/>
    <w:rsid w:val="001C02AF"/>
    <w:rsid w:val="001C0727"/>
    <w:rsid w:val="001C1426"/>
    <w:rsid w:val="001C1D83"/>
    <w:rsid w:val="001C292D"/>
    <w:rsid w:val="001C5C03"/>
    <w:rsid w:val="001C6924"/>
    <w:rsid w:val="001C73F5"/>
    <w:rsid w:val="001D004F"/>
    <w:rsid w:val="001D1440"/>
    <w:rsid w:val="001D27A4"/>
    <w:rsid w:val="001D2E17"/>
    <w:rsid w:val="001D35C1"/>
    <w:rsid w:val="001D4960"/>
    <w:rsid w:val="001D6173"/>
    <w:rsid w:val="001D68CB"/>
    <w:rsid w:val="001E2075"/>
    <w:rsid w:val="001E2252"/>
    <w:rsid w:val="001E51F5"/>
    <w:rsid w:val="001F349B"/>
    <w:rsid w:val="001F3846"/>
    <w:rsid w:val="001F73E8"/>
    <w:rsid w:val="001F7A85"/>
    <w:rsid w:val="0020106B"/>
    <w:rsid w:val="002045AF"/>
    <w:rsid w:val="002070B5"/>
    <w:rsid w:val="002071B8"/>
    <w:rsid w:val="00207795"/>
    <w:rsid w:val="00207C3C"/>
    <w:rsid w:val="00210664"/>
    <w:rsid w:val="0021304C"/>
    <w:rsid w:val="0021437B"/>
    <w:rsid w:val="00214574"/>
    <w:rsid w:val="00214BF9"/>
    <w:rsid w:val="00214F4D"/>
    <w:rsid w:val="00215311"/>
    <w:rsid w:val="00220330"/>
    <w:rsid w:val="002205F5"/>
    <w:rsid w:val="00222907"/>
    <w:rsid w:val="00223354"/>
    <w:rsid w:val="00225372"/>
    <w:rsid w:val="002277F5"/>
    <w:rsid w:val="00230118"/>
    <w:rsid w:val="00233D11"/>
    <w:rsid w:val="00240012"/>
    <w:rsid w:val="002408D5"/>
    <w:rsid w:val="00241668"/>
    <w:rsid w:val="002418A0"/>
    <w:rsid w:val="00241B57"/>
    <w:rsid w:val="00242641"/>
    <w:rsid w:val="00242DCC"/>
    <w:rsid w:val="00243BB9"/>
    <w:rsid w:val="00244DFC"/>
    <w:rsid w:val="00245834"/>
    <w:rsid w:val="00245899"/>
    <w:rsid w:val="00246696"/>
    <w:rsid w:val="00246FC7"/>
    <w:rsid w:val="002477EA"/>
    <w:rsid w:val="00250A45"/>
    <w:rsid w:val="00250B7C"/>
    <w:rsid w:val="002514EF"/>
    <w:rsid w:val="00251C56"/>
    <w:rsid w:val="002521D2"/>
    <w:rsid w:val="00252B1E"/>
    <w:rsid w:val="00252D80"/>
    <w:rsid w:val="00252DDB"/>
    <w:rsid w:val="0025456A"/>
    <w:rsid w:val="0025467E"/>
    <w:rsid w:val="00261713"/>
    <w:rsid w:val="002617E4"/>
    <w:rsid w:val="0026363C"/>
    <w:rsid w:val="002653AD"/>
    <w:rsid w:val="00267F3C"/>
    <w:rsid w:val="00272A86"/>
    <w:rsid w:val="00277427"/>
    <w:rsid w:val="002777A5"/>
    <w:rsid w:val="00280997"/>
    <w:rsid w:val="00284113"/>
    <w:rsid w:val="002860EB"/>
    <w:rsid w:val="0029060D"/>
    <w:rsid w:val="00291AD0"/>
    <w:rsid w:val="00293B26"/>
    <w:rsid w:val="00293BD9"/>
    <w:rsid w:val="00295625"/>
    <w:rsid w:val="002A08B5"/>
    <w:rsid w:val="002A0B55"/>
    <w:rsid w:val="002A0DE4"/>
    <w:rsid w:val="002A1278"/>
    <w:rsid w:val="002A3930"/>
    <w:rsid w:val="002A43DE"/>
    <w:rsid w:val="002A45E7"/>
    <w:rsid w:val="002A66F2"/>
    <w:rsid w:val="002A7028"/>
    <w:rsid w:val="002A7101"/>
    <w:rsid w:val="002A7570"/>
    <w:rsid w:val="002B0059"/>
    <w:rsid w:val="002B0672"/>
    <w:rsid w:val="002B1243"/>
    <w:rsid w:val="002B1A5C"/>
    <w:rsid w:val="002B2073"/>
    <w:rsid w:val="002B41BD"/>
    <w:rsid w:val="002B49E9"/>
    <w:rsid w:val="002B61E9"/>
    <w:rsid w:val="002B7310"/>
    <w:rsid w:val="002C0653"/>
    <w:rsid w:val="002C0713"/>
    <w:rsid w:val="002C0E07"/>
    <w:rsid w:val="002C3D9B"/>
    <w:rsid w:val="002C41FD"/>
    <w:rsid w:val="002C6DE3"/>
    <w:rsid w:val="002C6FAA"/>
    <w:rsid w:val="002C7B65"/>
    <w:rsid w:val="002D0910"/>
    <w:rsid w:val="002D1439"/>
    <w:rsid w:val="002D1DEF"/>
    <w:rsid w:val="002D499D"/>
    <w:rsid w:val="002D69E4"/>
    <w:rsid w:val="002E0F1A"/>
    <w:rsid w:val="002E131D"/>
    <w:rsid w:val="002E224D"/>
    <w:rsid w:val="002E3862"/>
    <w:rsid w:val="002E3AE3"/>
    <w:rsid w:val="002E4665"/>
    <w:rsid w:val="002E5F54"/>
    <w:rsid w:val="002E6A01"/>
    <w:rsid w:val="002E6AAE"/>
    <w:rsid w:val="002E75ED"/>
    <w:rsid w:val="002E7CC7"/>
    <w:rsid w:val="002E7E20"/>
    <w:rsid w:val="002F4403"/>
    <w:rsid w:val="002F4663"/>
    <w:rsid w:val="002F4CDC"/>
    <w:rsid w:val="002F6F20"/>
    <w:rsid w:val="003000F2"/>
    <w:rsid w:val="003013EF"/>
    <w:rsid w:val="0030341F"/>
    <w:rsid w:val="00303FC1"/>
    <w:rsid w:val="00304DD3"/>
    <w:rsid w:val="00306370"/>
    <w:rsid w:val="00311B87"/>
    <w:rsid w:val="00313181"/>
    <w:rsid w:val="00313616"/>
    <w:rsid w:val="00313BD6"/>
    <w:rsid w:val="003143C4"/>
    <w:rsid w:val="00314CC8"/>
    <w:rsid w:val="00317DC6"/>
    <w:rsid w:val="00317F40"/>
    <w:rsid w:val="003232D8"/>
    <w:rsid w:val="00323492"/>
    <w:rsid w:val="0032434D"/>
    <w:rsid w:val="003248F6"/>
    <w:rsid w:val="003252AE"/>
    <w:rsid w:val="00326F65"/>
    <w:rsid w:val="003314DA"/>
    <w:rsid w:val="003318E1"/>
    <w:rsid w:val="00332B47"/>
    <w:rsid w:val="00335866"/>
    <w:rsid w:val="00335F70"/>
    <w:rsid w:val="003362FB"/>
    <w:rsid w:val="00336649"/>
    <w:rsid w:val="00337C44"/>
    <w:rsid w:val="00337E8E"/>
    <w:rsid w:val="00341545"/>
    <w:rsid w:val="00341783"/>
    <w:rsid w:val="003436C9"/>
    <w:rsid w:val="003437BF"/>
    <w:rsid w:val="00343E8F"/>
    <w:rsid w:val="00344C06"/>
    <w:rsid w:val="0034642C"/>
    <w:rsid w:val="00346E90"/>
    <w:rsid w:val="00347176"/>
    <w:rsid w:val="003500CC"/>
    <w:rsid w:val="00351310"/>
    <w:rsid w:val="0035174C"/>
    <w:rsid w:val="0035186A"/>
    <w:rsid w:val="00351930"/>
    <w:rsid w:val="00352D66"/>
    <w:rsid w:val="00354A6E"/>
    <w:rsid w:val="00355732"/>
    <w:rsid w:val="00355971"/>
    <w:rsid w:val="00355C8E"/>
    <w:rsid w:val="00356EB6"/>
    <w:rsid w:val="00357FD9"/>
    <w:rsid w:val="00360A33"/>
    <w:rsid w:val="00360A94"/>
    <w:rsid w:val="00360D1B"/>
    <w:rsid w:val="00361EDB"/>
    <w:rsid w:val="003628DE"/>
    <w:rsid w:val="00362BAB"/>
    <w:rsid w:val="00362C46"/>
    <w:rsid w:val="003633CE"/>
    <w:rsid w:val="00363E8F"/>
    <w:rsid w:val="00364E58"/>
    <w:rsid w:val="00366CA2"/>
    <w:rsid w:val="003727F8"/>
    <w:rsid w:val="00374588"/>
    <w:rsid w:val="00375C65"/>
    <w:rsid w:val="00376157"/>
    <w:rsid w:val="00377C99"/>
    <w:rsid w:val="003807F3"/>
    <w:rsid w:val="00381127"/>
    <w:rsid w:val="0038211B"/>
    <w:rsid w:val="003839F3"/>
    <w:rsid w:val="00383B6B"/>
    <w:rsid w:val="003849F6"/>
    <w:rsid w:val="00385AF4"/>
    <w:rsid w:val="00386D36"/>
    <w:rsid w:val="00387D71"/>
    <w:rsid w:val="0039141C"/>
    <w:rsid w:val="003916AA"/>
    <w:rsid w:val="00391772"/>
    <w:rsid w:val="003929E0"/>
    <w:rsid w:val="003934BC"/>
    <w:rsid w:val="003936A9"/>
    <w:rsid w:val="00394DBF"/>
    <w:rsid w:val="00396886"/>
    <w:rsid w:val="0039713E"/>
    <w:rsid w:val="00397D74"/>
    <w:rsid w:val="003A0FEB"/>
    <w:rsid w:val="003A1732"/>
    <w:rsid w:val="003A54AC"/>
    <w:rsid w:val="003A5935"/>
    <w:rsid w:val="003A61CA"/>
    <w:rsid w:val="003A6527"/>
    <w:rsid w:val="003B03D9"/>
    <w:rsid w:val="003B0846"/>
    <w:rsid w:val="003B21B9"/>
    <w:rsid w:val="003B34FA"/>
    <w:rsid w:val="003B3959"/>
    <w:rsid w:val="003B728C"/>
    <w:rsid w:val="003B7CB1"/>
    <w:rsid w:val="003C1802"/>
    <w:rsid w:val="003C1C51"/>
    <w:rsid w:val="003C3420"/>
    <w:rsid w:val="003C3CAD"/>
    <w:rsid w:val="003C3FF8"/>
    <w:rsid w:val="003C4694"/>
    <w:rsid w:val="003C5083"/>
    <w:rsid w:val="003C589A"/>
    <w:rsid w:val="003C5B5B"/>
    <w:rsid w:val="003C73F3"/>
    <w:rsid w:val="003C7403"/>
    <w:rsid w:val="003C7506"/>
    <w:rsid w:val="003C7D69"/>
    <w:rsid w:val="003D09E9"/>
    <w:rsid w:val="003D230F"/>
    <w:rsid w:val="003D4636"/>
    <w:rsid w:val="003D4760"/>
    <w:rsid w:val="003D4B13"/>
    <w:rsid w:val="003D55D2"/>
    <w:rsid w:val="003D7597"/>
    <w:rsid w:val="003D78AF"/>
    <w:rsid w:val="003D7E73"/>
    <w:rsid w:val="003E0AD2"/>
    <w:rsid w:val="003E2FBF"/>
    <w:rsid w:val="003E3A6B"/>
    <w:rsid w:val="003E4194"/>
    <w:rsid w:val="003E65FA"/>
    <w:rsid w:val="003F19EB"/>
    <w:rsid w:val="003F1AD5"/>
    <w:rsid w:val="003F1E25"/>
    <w:rsid w:val="003F23B2"/>
    <w:rsid w:val="003F243A"/>
    <w:rsid w:val="003F3682"/>
    <w:rsid w:val="003F37B6"/>
    <w:rsid w:val="003F3989"/>
    <w:rsid w:val="003F4DCD"/>
    <w:rsid w:val="003F559F"/>
    <w:rsid w:val="003F56E0"/>
    <w:rsid w:val="003F5908"/>
    <w:rsid w:val="003F6027"/>
    <w:rsid w:val="003F7A04"/>
    <w:rsid w:val="00400255"/>
    <w:rsid w:val="00400767"/>
    <w:rsid w:val="00400D2E"/>
    <w:rsid w:val="00403326"/>
    <w:rsid w:val="00403B7E"/>
    <w:rsid w:val="00404FEE"/>
    <w:rsid w:val="00405D87"/>
    <w:rsid w:val="00406809"/>
    <w:rsid w:val="0041252E"/>
    <w:rsid w:val="004136AF"/>
    <w:rsid w:val="0041528C"/>
    <w:rsid w:val="00415E7B"/>
    <w:rsid w:val="004165FB"/>
    <w:rsid w:val="00416D3A"/>
    <w:rsid w:val="00417AA8"/>
    <w:rsid w:val="004213FA"/>
    <w:rsid w:val="00423DD8"/>
    <w:rsid w:val="00424DE2"/>
    <w:rsid w:val="0042670B"/>
    <w:rsid w:val="0043013E"/>
    <w:rsid w:val="00431D38"/>
    <w:rsid w:val="00431D3B"/>
    <w:rsid w:val="00432170"/>
    <w:rsid w:val="00434853"/>
    <w:rsid w:val="00434A9E"/>
    <w:rsid w:val="00435DD8"/>
    <w:rsid w:val="00437762"/>
    <w:rsid w:val="004417B7"/>
    <w:rsid w:val="004437F4"/>
    <w:rsid w:val="00444B57"/>
    <w:rsid w:val="004459CB"/>
    <w:rsid w:val="00445B23"/>
    <w:rsid w:val="00446668"/>
    <w:rsid w:val="00451313"/>
    <w:rsid w:val="00452CF7"/>
    <w:rsid w:val="00453214"/>
    <w:rsid w:val="00454777"/>
    <w:rsid w:val="004559FD"/>
    <w:rsid w:val="004562C6"/>
    <w:rsid w:val="00461B7D"/>
    <w:rsid w:val="004625A5"/>
    <w:rsid w:val="0046267D"/>
    <w:rsid w:val="004626A3"/>
    <w:rsid w:val="004627AC"/>
    <w:rsid w:val="00464DD2"/>
    <w:rsid w:val="0046559A"/>
    <w:rsid w:val="004700B0"/>
    <w:rsid w:val="00471C14"/>
    <w:rsid w:val="00472327"/>
    <w:rsid w:val="004749E1"/>
    <w:rsid w:val="00475A2B"/>
    <w:rsid w:val="00480D11"/>
    <w:rsid w:val="004814C8"/>
    <w:rsid w:val="00481ED5"/>
    <w:rsid w:val="00482AC3"/>
    <w:rsid w:val="00484231"/>
    <w:rsid w:val="0048523C"/>
    <w:rsid w:val="0048611C"/>
    <w:rsid w:val="004863D0"/>
    <w:rsid w:val="00493A6C"/>
    <w:rsid w:val="004945D4"/>
    <w:rsid w:val="004967CA"/>
    <w:rsid w:val="004A0087"/>
    <w:rsid w:val="004A2E48"/>
    <w:rsid w:val="004A3CE7"/>
    <w:rsid w:val="004A3DC2"/>
    <w:rsid w:val="004A54E0"/>
    <w:rsid w:val="004A54EB"/>
    <w:rsid w:val="004A750B"/>
    <w:rsid w:val="004B225F"/>
    <w:rsid w:val="004B320E"/>
    <w:rsid w:val="004B3223"/>
    <w:rsid w:val="004C028E"/>
    <w:rsid w:val="004C1CDF"/>
    <w:rsid w:val="004C2CAE"/>
    <w:rsid w:val="004C306B"/>
    <w:rsid w:val="004C5E06"/>
    <w:rsid w:val="004C5EBD"/>
    <w:rsid w:val="004C69FC"/>
    <w:rsid w:val="004D1D00"/>
    <w:rsid w:val="004D25CC"/>
    <w:rsid w:val="004D2960"/>
    <w:rsid w:val="004D341A"/>
    <w:rsid w:val="004D4C2F"/>
    <w:rsid w:val="004D4DAE"/>
    <w:rsid w:val="004D5ABD"/>
    <w:rsid w:val="004D6286"/>
    <w:rsid w:val="004E04F2"/>
    <w:rsid w:val="004E0DBC"/>
    <w:rsid w:val="004E18B5"/>
    <w:rsid w:val="004E1C4B"/>
    <w:rsid w:val="004E3985"/>
    <w:rsid w:val="004E60CB"/>
    <w:rsid w:val="004E7FC5"/>
    <w:rsid w:val="004F22C6"/>
    <w:rsid w:val="004F309D"/>
    <w:rsid w:val="004F4D22"/>
    <w:rsid w:val="004F4F5B"/>
    <w:rsid w:val="004F5A74"/>
    <w:rsid w:val="004F7257"/>
    <w:rsid w:val="0050008B"/>
    <w:rsid w:val="005006D9"/>
    <w:rsid w:val="00505B0B"/>
    <w:rsid w:val="005072E3"/>
    <w:rsid w:val="00507326"/>
    <w:rsid w:val="00512804"/>
    <w:rsid w:val="00513AB8"/>
    <w:rsid w:val="0051418C"/>
    <w:rsid w:val="00517C1D"/>
    <w:rsid w:val="00517EB2"/>
    <w:rsid w:val="00520FEC"/>
    <w:rsid w:val="00521211"/>
    <w:rsid w:val="00521259"/>
    <w:rsid w:val="00521374"/>
    <w:rsid w:val="0052358C"/>
    <w:rsid w:val="005239B9"/>
    <w:rsid w:val="00524C84"/>
    <w:rsid w:val="00525CF9"/>
    <w:rsid w:val="00527EA6"/>
    <w:rsid w:val="005300AD"/>
    <w:rsid w:val="00530F9F"/>
    <w:rsid w:val="005310D8"/>
    <w:rsid w:val="00531C8C"/>
    <w:rsid w:val="00533652"/>
    <w:rsid w:val="00534C82"/>
    <w:rsid w:val="005355F7"/>
    <w:rsid w:val="00537BA2"/>
    <w:rsid w:val="00541DB7"/>
    <w:rsid w:val="00542379"/>
    <w:rsid w:val="0054284E"/>
    <w:rsid w:val="00543B34"/>
    <w:rsid w:val="00551074"/>
    <w:rsid w:val="005510D0"/>
    <w:rsid w:val="005521D0"/>
    <w:rsid w:val="005522C0"/>
    <w:rsid w:val="00553989"/>
    <w:rsid w:val="005546F0"/>
    <w:rsid w:val="005548F1"/>
    <w:rsid w:val="005579BE"/>
    <w:rsid w:val="005626CD"/>
    <w:rsid w:val="00564530"/>
    <w:rsid w:val="00565AD4"/>
    <w:rsid w:val="00566BB3"/>
    <w:rsid w:val="00567298"/>
    <w:rsid w:val="00567A98"/>
    <w:rsid w:val="00570205"/>
    <w:rsid w:val="005710AC"/>
    <w:rsid w:val="00572294"/>
    <w:rsid w:val="005727AF"/>
    <w:rsid w:val="005762B1"/>
    <w:rsid w:val="00581360"/>
    <w:rsid w:val="00582487"/>
    <w:rsid w:val="0058264B"/>
    <w:rsid w:val="00582681"/>
    <w:rsid w:val="00583AE6"/>
    <w:rsid w:val="0058599C"/>
    <w:rsid w:val="00586C7B"/>
    <w:rsid w:val="0058774D"/>
    <w:rsid w:val="005877C3"/>
    <w:rsid w:val="0059193E"/>
    <w:rsid w:val="005920E2"/>
    <w:rsid w:val="005939BD"/>
    <w:rsid w:val="00595330"/>
    <w:rsid w:val="005A0804"/>
    <w:rsid w:val="005A7B00"/>
    <w:rsid w:val="005B1BEC"/>
    <w:rsid w:val="005B1DFE"/>
    <w:rsid w:val="005B20E3"/>
    <w:rsid w:val="005B2144"/>
    <w:rsid w:val="005B22C6"/>
    <w:rsid w:val="005B2D59"/>
    <w:rsid w:val="005B56A9"/>
    <w:rsid w:val="005B6998"/>
    <w:rsid w:val="005C0CA5"/>
    <w:rsid w:val="005C0D34"/>
    <w:rsid w:val="005C2062"/>
    <w:rsid w:val="005C2326"/>
    <w:rsid w:val="005C3BB0"/>
    <w:rsid w:val="005C46BB"/>
    <w:rsid w:val="005C4E87"/>
    <w:rsid w:val="005C5DE6"/>
    <w:rsid w:val="005C6F64"/>
    <w:rsid w:val="005C7ECD"/>
    <w:rsid w:val="005C7EF1"/>
    <w:rsid w:val="005D0D72"/>
    <w:rsid w:val="005D10BE"/>
    <w:rsid w:val="005D3815"/>
    <w:rsid w:val="005D51A2"/>
    <w:rsid w:val="005D5333"/>
    <w:rsid w:val="005D72C0"/>
    <w:rsid w:val="005D7973"/>
    <w:rsid w:val="005E1114"/>
    <w:rsid w:val="005E18D5"/>
    <w:rsid w:val="005E32AF"/>
    <w:rsid w:val="005E40C4"/>
    <w:rsid w:val="005E44F5"/>
    <w:rsid w:val="005E64A5"/>
    <w:rsid w:val="005E747E"/>
    <w:rsid w:val="005F1116"/>
    <w:rsid w:val="005F15F8"/>
    <w:rsid w:val="005F1EFC"/>
    <w:rsid w:val="005F3E0A"/>
    <w:rsid w:val="005F4663"/>
    <w:rsid w:val="005F4D3F"/>
    <w:rsid w:val="005F55C4"/>
    <w:rsid w:val="005F716A"/>
    <w:rsid w:val="005F739C"/>
    <w:rsid w:val="005F747F"/>
    <w:rsid w:val="006010E2"/>
    <w:rsid w:val="006022D6"/>
    <w:rsid w:val="00603782"/>
    <w:rsid w:val="006066BE"/>
    <w:rsid w:val="00606801"/>
    <w:rsid w:val="00607762"/>
    <w:rsid w:val="00607BB7"/>
    <w:rsid w:val="00610151"/>
    <w:rsid w:val="0061221E"/>
    <w:rsid w:val="0061302F"/>
    <w:rsid w:val="006135B3"/>
    <w:rsid w:val="006140C2"/>
    <w:rsid w:val="00614257"/>
    <w:rsid w:val="00614C97"/>
    <w:rsid w:val="00615247"/>
    <w:rsid w:val="006155E2"/>
    <w:rsid w:val="00621196"/>
    <w:rsid w:val="006217EA"/>
    <w:rsid w:val="0062250B"/>
    <w:rsid w:val="00622BE1"/>
    <w:rsid w:val="00622E0F"/>
    <w:rsid w:val="00623C1E"/>
    <w:rsid w:val="00625397"/>
    <w:rsid w:val="00625D7D"/>
    <w:rsid w:val="00627B4E"/>
    <w:rsid w:val="00632B23"/>
    <w:rsid w:val="00633F56"/>
    <w:rsid w:val="006344B5"/>
    <w:rsid w:val="006349F0"/>
    <w:rsid w:val="00636822"/>
    <w:rsid w:val="00636A49"/>
    <w:rsid w:val="006446F8"/>
    <w:rsid w:val="00645421"/>
    <w:rsid w:val="0064646A"/>
    <w:rsid w:val="00651003"/>
    <w:rsid w:val="0065147A"/>
    <w:rsid w:val="00651913"/>
    <w:rsid w:val="00652DD3"/>
    <w:rsid w:val="00654F27"/>
    <w:rsid w:val="00656744"/>
    <w:rsid w:val="006568D2"/>
    <w:rsid w:val="006609A1"/>
    <w:rsid w:val="00661CFB"/>
    <w:rsid w:val="006623B4"/>
    <w:rsid w:val="00663C01"/>
    <w:rsid w:val="00664AA4"/>
    <w:rsid w:val="00664D06"/>
    <w:rsid w:val="00664EB2"/>
    <w:rsid w:val="00665008"/>
    <w:rsid w:val="00666EDB"/>
    <w:rsid w:val="00670606"/>
    <w:rsid w:val="00671BC3"/>
    <w:rsid w:val="00671E02"/>
    <w:rsid w:val="00672370"/>
    <w:rsid w:val="006723A8"/>
    <w:rsid w:val="0067240B"/>
    <w:rsid w:val="0067344A"/>
    <w:rsid w:val="006734C3"/>
    <w:rsid w:val="00673CE0"/>
    <w:rsid w:val="0067689E"/>
    <w:rsid w:val="00677D58"/>
    <w:rsid w:val="006800CC"/>
    <w:rsid w:val="006814B2"/>
    <w:rsid w:val="0068241E"/>
    <w:rsid w:val="00682916"/>
    <w:rsid w:val="00682955"/>
    <w:rsid w:val="0068342D"/>
    <w:rsid w:val="0068416C"/>
    <w:rsid w:val="006842EA"/>
    <w:rsid w:val="00684B30"/>
    <w:rsid w:val="00686DFC"/>
    <w:rsid w:val="00691833"/>
    <w:rsid w:val="006922D0"/>
    <w:rsid w:val="00695037"/>
    <w:rsid w:val="006A2BFD"/>
    <w:rsid w:val="006A4B17"/>
    <w:rsid w:val="006A6F9E"/>
    <w:rsid w:val="006B011C"/>
    <w:rsid w:val="006B1440"/>
    <w:rsid w:val="006B4053"/>
    <w:rsid w:val="006B4E30"/>
    <w:rsid w:val="006B4EF9"/>
    <w:rsid w:val="006B50EC"/>
    <w:rsid w:val="006B6907"/>
    <w:rsid w:val="006B7B5E"/>
    <w:rsid w:val="006B7DD7"/>
    <w:rsid w:val="006C1690"/>
    <w:rsid w:val="006C1ECF"/>
    <w:rsid w:val="006C2909"/>
    <w:rsid w:val="006C6CAA"/>
    <w:rsid w:val="006D03BB"/>
    <w:rsid w:val="006D139D"/>
    <w:rsid w:val="006D267B"/>
    <w:rsid w:val="006D61DF"/>
    <w:rsid w:val="006D681B"/>
    <w:rsid w:val="006D68D7"/>
    <w:rsid w:val="006D700E"/>
    <w:rsid w:val="006E09B6"/>
    <w:rsid w:val="006E31C3"/>
    <w:rsid w:val="006E333A"/>
    <w:rsid w:val="006E3F5F"/>
    <w:rsid w:val="006E4D57"/>
    <w:rsid w:val="006E61EA"/>
    <w:rsid w:val="006E6D0E"/>
    <w:rsid w:val="006F0659"/>
    <w:rsid w:val="006F0818"/>
    <w:rsid w:val="006F2611"/>
    <w:rsid w:val="006F3233"/>
    <w:rsid w:val="006F5CBA"/>
    <w:rsid w:val="006F6742"/>
    <w:rsid w:val="006F733E"/>
    <w:rsid w:val="0070045C"/>
    <w:rsid w:val="00700A5C"/>
    <w:rsid w:val="00702258"/>
    <w:rsid w:val="00702EE2"/>
    <w:rsid w:val="00703AA5"/>
    <w:rsid w:val="00704C65"/>
    <w:rsid w:val="007055B5"/>
    <w:rsid w:val="00705BBE"/>
    <w:rsid w:val="00705E6A"/>
    <w:rsid w:val="00706429"/>
    <w:rsid w:val="00706C2B"/>
    <w:rsid w:val="00707CBE"/>
    <w:rsid w:val="0071039A"/>
    <w:rsid w:val="00710434"/>
    <w:rsid w:val="007105D7"/>
    <w:rsid w:val="0071256E"/>
    <w:rsid w:val="007128B0"/>
    <w:rsid w:val="0071329D"/>
    <w:rsid w:val="007169A7"/>
    <w:rsid w:val="007179C6"/>
    <w:rsid w:val="00720D5A"/>
    <w:rsid w:val="00721644"/>
    <w:rsid w:val="00722D7A"/>
    <w:rsid w:val="00722E3C"/>
    <w:rsid w:val="00726211"/>
    <w:rsid w:val="00726737"/>
    <w:rsid w:val="00727BAD"/>
    <w:rsid w:val="00731055"/>
    <w:rsid w:val="00731197"/>
    <w:rsid w:val="00731867"/>
    <w:rsid w:val="00732D43"/>
    <w:rsid w:val="0073342E"/>
    <w:rsid w:val="0073465C"/>
    <w:rsid w:val="00734D5C"/>
    <w:rsid w:val="00737878"/>
    <w:rsid w:val="0074019E"/>
    <w:rsid w:val="007406C7"/>
    <w:rsid w:val="00740893"/>
    <w:rsid w:val="00741548"/>
    <w:rsid w:val="0074282D"/>
    <w:rsid w:val="00744B04"/>
    <w:rsid w:val="0074650D"/>
    <w:rsid w:val="00746521"/>
    <w:rsid w:val="007469F1"/>
    <w:rsid w:val="00746B3C"/>
    <w:rsid w:val="0074770C"/>
    <w:rsid w:val="00747BB3"/>
    <w:rsid w:val="00750048"/>
    <w:rsid w:val="00750F19"/>
    <w:rsid w:val="007510CB"/>
    <w:rsid w:val="0075158E"/>
    <w:rsid w:val="007527CA"/>
    <w:rsid w:val="00752E77"/>
    <w:rsid w:val="0075602E"/>
    <w:rsid w:val="007566D8"/>
    <w:rsid w:val="00756723"/>
    <w:rsid w:val="00760869"/>
    <w:rsid w:val="00761A64"/>
    <w:rsid w:val="007628E2"/>
    <w:rsid w:val="00762A5F"/>
    <w:rsid w:val="00762F0E"/>
    <w:rsid w:val="0076301C"/>
    <w:rsid w:val="00763319"/>
    <w:rsid w:val="0076350F"/>
    <w:rsid w:val="00767338"/>
    <w:rsid w:val="00767501"/>
    <w:rsid w:val="00767F2D"/>
    <w:rsid w:val="00771606"/>
    <w:rsid w:val="00771BE1"/>
    <w:rsid w:val="00771EF0"/>
    <w:rsid w:val="007752F9"/>
    <w:rsid w:val="00777639"/>
    <w:rsid w:val="0078078C"/>
    <w:rsid w:val="007839ED"/>
    <w:rsid w:val="00783DAB"/>
    <w:rsid w:val="00784A18"/>
    <w:rsid w:val="0078566A"/>
    <w:rsid w:val="00785F33"/>
    <w:rsid w:val="0078683C"/>
    <w:rsid w:val="00786A58"/>
    <w:rsid w:val="007877CA"/>
    <w:rsid w:val="007879A8"/>
    <w:rsid w:val="007902C3"/>
    <w:rsid w:val="0079086E"/>
    <w:rsid w:val="00791032"/>
    <w:rsid w:val="0079149A"/>
    <w:rsid w:val="00791D9F"/>
    <w:rsid w:val="007923AA"/>
    <w:rsid w:val="007926F3"/>
    <w:rsid w:val="007929D0"/>
    <w:rsid w:val="00793BCC"/>
    <w:rsid w:val="00795760"/>
    <w:rsid w:val="00795F4D"/>
    <w:rsid w:val="00797A0F"/>
    <w:rsid w:val="007A3800"/>
    <w:rsid w:val="007A544A"/>
    <w:rsid w:val="007A54CC"/>
    <w:rsid w:val="007B006E"/>
    <w:rsid w:val="007B071C"/>
    <w:rsid w:val="007B0F6D"/>
    <w:rsid w:val="007B2302"/>
    <w:rsid w:val="007B426A"/>
    <w:rsid w:val="007B5BEA"/>
    <w:rsid w:val="007B5EDE"/>
    <w:rsid w:val="007B69A4"/>
    <w:rsid w:val="007B6D6C"/>
    <w:rsid w:val="007B7E16"/>
    <w:rsid w:val="007C0570"/>
    <w:rsid w:val="007C1B50"/>
    <w:rsid w:val="007C20D6"/>
    <w:rsid w:val="007C2A83"/>
    <w:rsid w:val="007C5137"/>
    <w:rsid w:val="007C525D"/>
    <w:rsid w:val="007C58F9"/>
    <w:rsid w:val="007C63A7"/>
    <w:rsid w:val="007C66BF"/>
    <w:rsid w:val="007D183F"/>
    <w:rsid w:val="007D2283"/>
    <w:rsid w:val="007D2CF1"/>
    <w:rsid w:val="007D31B1"/>
    <w:rsid w:val="007D3D9A"/>
    <w:rsid w:val="007D3FA1"/>
    <w:rsid w:val="007D421C"/>
    <w:rsid w:val="007D57A0"/>
    <w:rsid w:val="007D6CF2"/>
    <w:rsid w:val="007E340C"/>
    <w:rsid w:val="007E380B"/>
    <w:rsid w:val="007E3825"/>
    <w:rsid w:val="007E460D"/>
    <w:rsid w:val="007E52EE"/>
    <w:rsid w:val="007E72B7"/>
    <w:rsid w:val="007F0008"/>
    <w:rsid w:val="007F2F65"/>
    <w:rsid w:val="007F4C67"/>
    <w:rsid w:val="007F4D2C"/>
    <w:rsid w:val="007F4D40"/>
    <w:rsid w:val="007F58E5"/>
    <w:rsid w:val="007F6D94"/>
    <w:rsid w:val="007F7084"/>
    <w:rsid w:val="00800F65"/>
    <w:rsid w:val="00801BCA"/>
    <w:rsid w:val="00802631"/>
    <w:rsid w:val="008041B6"/>
    <w:rsid w:val="00804ED1"/>
    <w:rsid w:val="00806DAF"/>
    <w:rsid w:val="008101E0"/>
    <w:rsid w:val="008133AE"/>
    <w:rsid w:val="00815C5E"/>
    <w:rsid w:val="00820A52"/>
    <w:rsid w:val="00821995"/>
    <w:rsid w:val="00821E39"/>
    <w:rsid w:val="00824B09"/>
    <w:rsid w:val="008260D0"/>
    <w:rsid w:val="008260DE"/>
    <w:rsid w:val="00826210"/>
    <w:rsid w:val="008262B4"/>
    <w:rsid w:val="00826B91"/>
    <w:rsid w:val="00827645"/>
    <w:rsid w:val="008277A2"/>
    <w:rsid w:val="00830885"/>
    <w:rsid w:val="00831D58"/>
    <w:rsid w:val="0084179F"/>
    <w:rsid w:val="008417FA"/>
    <w:rsid w:val="008427C6"/>
    <w:rsid w:val="00842D38"/>
    <w:rsid w:val="00844E9B"/>
    <w:rsid w:val="0084588A"/>
    <w:rsid w:val="00845EE6"/>
    <w:rsid w:val="00847EAF"/>
    <w:rsid w:val="008525A7"/>
    <w:rsid w:val="008530B3"/>
    <w:rsid w:val="00854814"/>
    <w:rsid w:val="00854F6C"/>
    <w:rsid w:val="008555AC"/>
    <w:rsid w:val="00857032"/>
    <w:rsid w:val="00857AB4"/>
    <w:rsid w:val="0086016E"/>
    <w:rsid w:val="00862B38"/>
    <w:rsid w:val="008635DB"/>
    <w:rsid w:val="0086700F"/>
    <w:rsid w:val="00867783"/>
    <w:rsid w:val="00870C61"/>
    <w:rsid w:val="008716EA"/>
    <w:rsid w:val="00871A5D"/>
    <w:rsid w:val="00872E1D"/>
    <w:rsid w:val="00873B00"/>
    <w:rsid w:val="00875152"/>
    <w:rsid w:val="00875596"/>
    <w:rsid w:val="008757E0"/>
    <w:rsid w:val="008769C9"/>
    <w:rsid w:val="00880425"/>
    <w:rsid w:val="008812A1"/>
    <w:rsid w:val="008840FB"/>
    <w:rsid w:val="008842A6"/>
    <w:rsid w:val="0088449F"/>
    <w:rsid w:val="008856EF"/>
    <w:rsid w:val="00885753"/>
    <w:rsid w:val="00886319"/>
    <w:rsid w:val="00887E8B"/>
    <w:rsid w:val="008908BE"/>
    <w:rsid w:val="008915B8"/>
    <w:rsid w:val="00891C3B"/>
    <w:rsid w:val="00891CFE"/>
    <w:rsid w:val="00891F05"/>
    <w:rsid w:val="00892804"/>
    <w:rsid w:val="008929BC"/>
    <w:rsid w:val="00892DEE"/>
    <w:rsid w:val="00893363"/>
    <w:rsid w:val="008949AE"/>
    <w:rsid w:val="0089635B"/>
    <w:rsid w:val="008978F2"/>
    <w:rsid w:val="00897ED3"/>
    <w:rsid w:val="008A2B56"/>
    <w:rsid w:val="008A2F90"/>
    <w:rsid w:val="008A3372"/>
    <w:rsid w:val="008A3BE5"/>
    <w:rsid w:val="008A540A"/>
    <w:rsid w:val="008A55EC"/>
    <w:rsid w:val="008A5ECC"/>
    <w:rsid w:val="008A762F"/>
    <w:rsid w:val="008B09DA"/>
    <w:rsid w:val="008B1B7A"/>
    <w:rsid w:val="008B210D"/>
    <w:rsid w:val="008B288F"/>
    <w:rsid w:val="008B3C79"/>
    <w:rsid w:val="008B5C6D"/>
    <w:rsid w:val="008B5E9F"/>
    <w:rsid w:val="008B6E8E"/>
    <w:rsid w:val="008C09B0"/>
    <w:rsid w:val="008C1124"/>
    <w:rsid w:val="008C14AA"/>
    <w:rsid w:val="008C1E1A"/>
    <w:rsid w:val="008C55C3"/>
    <w:rsid w:val="008C56A5"/>
    <w:rsid w:val="008C5EC1"/>
    <w:rsid w:val="008D0B2D"/>
    <w:rsid w:val="008D203D"/>
    <w:rsid w:val="008D26B5"/>
    <w:rsid w:val="008D2F06"/>
    <w:rsid w:val="008D3F82"/>
    <w:rsid w:val="008D7BFF"/>
    <w:rsid w:val="008D7C2C"/>
    <w:rsid w:val="008E3AC1"/>
    <w:rsid w:val="008E4586"/>
    <w:rsid w:val="008E4FAF"/>
    <w:rsid w:val="008E654F"/>
    <w:rsid w:val="008E79BB"/>
    <w:rsid w:val="008F0572"/>
    <w:rsid w:val="008F29AB"/>
    <w:rsid w:val="008F4B30"/>
    <w:rsid w:val="008F4CC4"/>
    <w:rsid w:val="008F4D25"/>
    <w:rsid w:val="008F64C8"/>
    <w:rsid w:val="008F6B17"/>
    <w:rsid w:val="008F6CDA"/>
    <w:rsid w:val="008F7B0A"/>
    <w:rsid w:val="00900D38"/>
    <w:rsid w:val="00902E90"/>
    <w:rsid w:val="00904B0A"/>
    <w:rsid w:val="00905E92"/>
    <w:rsid w:val="009076E4"/>
    <w:rsid w:val="00907754"/>
    <w:rsid w:val="009114D2"/>
    <w:rsid w:val="00911DAC"/>
    <w:rsid w:val="00912591"/>
    <w:rsid w:val="00913361"/>
    <w:rsid w:val="0091688E"/>
    <w:rsid w:val="00921827"/>
    <w:rsid w:val="00923707"/>
    <w:rsid w:val="00924AC0"/>
    <w:rsid w:val="009251A3"/>
    <w:rsid w:val="00925CD9"/>
    <w:rsid w:val="00926967"/>
    <w:rsid w:val="0092721C"/>
    <w:rsid w:val="00927C19"/>
    <w:rsid w:val="009308ED"/>
    <w:rsid w:val="00931F72"/>
    <w:rsid w:val="00933517"/>
    <w:rsid w:val="00933BFE"/>
    <w:rsid w:val="009360A6"/>
    <w:rsid w:val="009363D9"/>
    <w:rsid w:val="00937EAA"/>
    <w:rsid w:val="00941B4A"/>
    <w:rsid w:val="00941EAC"/>
    <w:rsid w:val="009427A6"/>
    <w:rsid w:val="009427B3"/>
    <w:rsid w:val="0094292B"/>
    <w:rsid w:val="00942BA1"/>
    <w:rsid w:val="009437A0"/>
    <w:rsid w:val="009443C6"/>
    <w:rsid w:val="009456DF"/>
    <w:rsid w:val="009470A8"/>
    <w:rsid w:val="00947B82"/>
    <w:rsid w:val="00950164"/>
    <w:rsid w:val="009505A8"/>
    <w:rsid w:val="009510EE"/>
    <w:rsid w:val="00953E3F"/>
    <w:rsid w:val="00955976"/>
    <w:rsid w:val="00957F9D"/>
    <w:rsid w:val="00960871"/>
    <w:rsid w:val="00960BD7"/>
    <w:rsid w:val="009635D4"/>
    <w:rsid w:val="009635E0"/>
    <w:rsid w:val="009647E7"/>
    <w:rsid w:val="009653DF"/>
    <w:rsid w:val="00965912"/>
    <w:rsid w:val="00965FCC"/>
    <w:rsid w:val="00966445"/>
    <w:rsid w:val="00967D91"/>
    <w:rsid w:val="0097017D"/>
    <w:rsid w:val="0097062E"/>
    <w:rsid w:val="00970874"/>
    <w:rsid w:val="0097264A"/>
    <w:rsid w:val="0097440A"/>
    <w:rsid w:val="0097614E"/>
    <w:rsid w:val="00976C1D"/>
    <w:rsid w:val="00980B6F"/>
    <w:rsid w:val="009816EC"/>
    <w:rsid w:val="00981B27"/>
    <w:rsid w:val="009827D9"/>
    <w:rsid w:val="00982F13"/>
    <w:rsid w:val="009831CE"/>
    <w:rsid w:val="0098433A"/>
    <w:rsid w:val="00984407"/>
    <w:rsid w:val="00985DD0"/>
    <w:rsid w:val="009878E8"/>
    <w:rsid w:val="009879F5"/>
    <w:rsid w:val="009933F8"/>
    <w:rsid w:val="00996083"/>
    <w:rsid w:val="009970C8"/>
    <w:rsid w:val="00997D87"/>
    <w:rsid w:val="009A2C78"/>
    <w:rsid w:val="009A3528"/>
    <w:rsid w:val="009A7996"/>
    <w:rsid w:val="009A79D5"/>
    <w:rsid w:val="009B1468"/>
    <w:rsid w:val="009B163A"/>
    <w:rsid w:val="009B18E0"/>
    <w:rsid w:val="009B35D5"/>
    <w:rsid w:val="009B3A2F"/>
    <w:rsid w:val="009B56A4"/>
    <w:rsid w:val="009B7EA3"/>
    <w:rsid w:val="009C07B6"/>
    <w:rsid w:val="009C2384"/>
    <w:rsid w:val="009C2820"/>
    <w:rsid w:val="009C408F"/>
    <w:rsid w:val="009C41F2"/>
    <w:rsid w:val="009C5120"/>
    <w:rsid w:val="009C5EA5"/>
    <w:rsid w:val="009C6911"/>
    <w:rsid w:val="009D0305"/>
    <w:rsid w:val="009D0573"/>
    <w:rsid w:val="009D1462"/>
    <w:rsid w:val="009D1B37"/>
    <w:rsid w:val="009D2EA3"/>
    <w:rsid w:val="009D3722"/>
    <w:rsid w:val="009D400C"/>
    <w:rsid w:val="009D694C"/>
    <w:rsid w:val="009D6D91"/>
    <w:rsid w:val="009D70BE"/>
    <w:rsid w:val="009D7F94"/>
    <w:rsid w:val="009E1658"/>
    <w:rsid w:val="009E23AB"/>
    <w:rsid w:val="009E2B13"/>
    <w:rsid w:val="009E2F90"/>
    <w:rsid w:val="009E34CD"/>
    <w:rsid w:val="009E5168"/>
    <w:rsid w:val="009E60BF"/>
    <w:rsid w:val="009E6C40"/>
    <w:rsid w:val="009E7F66"/>
    <w:rsid w:val="009F02BB"/>
    <w:rsid w:val="009F0779"/>
    <w:rsid w:val="009F422B"/>
    <w:rsid w:val="009F63EB"/>
    <w:rsid w:val="009F6CD3"/>
    <w:rsid w:val="009F7E72"/>
    <w:rsid w:val="009F7EBA"/>
    <w:rsid w:val="00A00F82"/>
    <w:rsid w:val="00A03B85"/>
    <w:rsid w:val="00A04552"/>
    <w:rsid w:val="00A071E5"/>
    <w:rsid w:val="00A148A8"/>
    <w:rsid w:val="00A178E8"/>
    <w:rsid w:val="00A20077"/>
    <w:rsid w:val="00A204ED"/>
    <w:rsid w:val="00A2055C"/>
    <w:rsid w:val="00A229FA"/>
    <w:rsid w:val="00A23664"/>
    <w:rsid w:val="00A25BA8"/>
    <w:rsid w:val="00A25C6B"/>
    <w:rsid w:val="00A2679B"/>
    <w:rsid w:val="00A26B7B"/>
    <w:rsid w:val="00A2797D"/>
    <w:rsid w:val="00A30E0A"/>
    <w:rsid w:val="00A320A1"/>
    <w:rsid w:val="00A330B5"/>
    <w:rsid w:val="00A33CEF"/>
    <w:rsid w:val="00A34F6B"/>
    <w:rsid w:val="00A3505C"/>
    <w:rsid w:val="00A3555B"/>
    <w:rsid w:val="00A36579"/>
    <w:rsid w:val="00A3672F"/>
    <w:rsid w:val="00A37300"/>
    <w:rsid w:val="00A409AD"/>
    <w:rsid w:val="00A42034"/>
    <w:rsid w:val="00A43436"/>
    <w:rsid w:val="00A443B3"/>
    <w:rsid w:val="00A445DC"/>
    <w:rsid w:val="00A467E9"/>
    <w:rsid w:val="00A52387"/>
    <w:rsid w:val="00A52BBB"/>
    <w:rsid w:val="00A5344A"/>
    <w:rsid w:val="00A5366A"/>
    <w:rsid w:val="00A53DB9"/>
    <w:rsid w:val="00A5482E"/>
    <w:rsid w:val="00A54923"/>
    <w:rsid w:val="00A558F3"/>
    <w:rsid w:val="00A57043"/>
    <w:rsid w:val="00A57C6E"/>
    <w:rsid w:val="00A60106"/>
    <w:rsid w:val="00A61BE1"/>
    <w:rsid w:val="00A61C6C"/>
    <w:rsid w:val="00A61CBD"/>
    <w:rsid w:val="00A6342F"/>
    <w:rsid w:val="00A64E32"/>
    <w:rsid w:val="00A653B6"/>
    <w:rsid w:val="00A700BD"/>
    <w:rsid w:val="00A72BA1"/>
    <w:rsid w:val="00A72C36"/>
    <w:rsid w:val="00A754BA"/>
    <w:rsid w:val="00A76135"/>
    <w:rsid w:val="00A773B4"/>
    <w:rsid w:val="00A824DC"/>
    <w:rsid w:val="00A83439"/>
    <w:rsid w:val="00A840B6"/>
    <w:rsid w:val="00A85FCE"/>
    <w:rsid w:val="00A8798D"/>
    <w:rsid w:val="00A92101"/>
    <w:rsid w:val="00A92511"/>
    <w:rsid w:val="00A966C8"/>
    <w:rsid w:val="00A972D5"/>
    <w:rsid w:val="00A978D4"/>
    <w:rsid w:val="00AA0DF5"/>
    <w:rsid w:val="00AA0F74"/>
    <w:rsid w:val="00AA3995"/>
    <w:rsid w:val="00AA42F0"/>
    <w:rsid w:val="00AA5FFD"/>
    <w:rsid w:val="00AB01DD"/>
    <w:rsid w:val="00AB087E"/>
    <w:rsid w:val="00AB0A0E"/>
    <w:rsid w:val="00AB1ADD"/>
    <w:rsid w:val="00AB1B02"/>
    <w:rsid w:val="00AB3DF3"/>
    <w:rsid w:val="00AB4EC5"/>
    <w:rsid w:val="00AB538B"/>
    <w:rsid w:val="00AB6065"/>
    <w:rsid w:val="00AB6CD4"/>
    <w:rsid w:val="00AB73B0"/>
    <w:rsid w:val="00AC1516"/>
    <w:rsid w:val="00AC15CD"/>
    <w:rsid w:val="00AC173A"/>
    <w:rsid w:val="00AC24AE"/>
    <w:rsid w:val="00AC2C1C"/>
    <w:rsid w:val="00AC3325"/>
    <w:rsid w:val="00AC3928"/>
    <w:rsid w:val="00AC7504"/>
    <w:rsid w:val="00AC7DD7"/>
    <w:rsid w:val="00AD20DA"/>
    <w:rsid w:val="00AD2B18"/>
    <w:rsid w:val="00AD2CC4"/>
    <w:rsid w:val="00AD510C"/>
    <w:rsid w:val="00AD5249"/>
    <w:rsid w:val="00AD52C1"/>
    <w:rsid w:val="00AD54FF"/>
    <w:rsid w:val="00AD5CAB"/>
    <w:rsid w:val="00AD5EAD"/>
    <w:rsid w:val="00AD7134"/>
    <w:rsid w:val="00AD7744"/>
    <w:rsid w:val="00AE2617"/>
    <w:rsid w:val="00AE5256"/>
    <w:rsid w:val="00AE5EA4"/>
    <w:rsid w:val="00AE6487"/>
    <w:rsid w:val="00AE7006"/>
    <w:rsid w:val="00AE701E"/>
    <w:rsid w:val="00AE70BA"/>
    <w:rsid w:val="00AF05CE"/>
    <w:rsid w:val="00AF0C2D"/>
    <w:rsid w:val="00AF42A0"/>
    <w:rsid w:val="00AF45C6"/>
    <w:rsid w:val="00AF469B"/>
    <w:rsid w:val="00AF5096"/>
    <w:rsid w:val="00AF533B"/>
    <w:rsid w:val="00AF578C"/>
    <w:rsid w:val="00AF7829"/>
    <w:rsid w:val="00AF7A38"/>
    <w:rsid w:val="00AF7CD4"/>
    <w:rsid w:val="00B012C0"/>
    <w:rsid w:val="00B01F91"/>
    <w:rsid w:val="00B03268"/>
    <w:rsid w:val="00B04C69"/>
    <w:rsid w:val="00B06A3A"/>
    <w:rsid w:val="00B10604"/>
    <w:rsid w:val="00B1364D"/>
    <w:rsid w:val="00B14FFF"/>
    <w:rsid w:val="00B1595D"/>
    <w:rsid w:val="00B216BF"/>
    <w:rsid w:val="00B21F6A"/>
    <w:rsid w:val="00B228B6"/>
    <w:rsid w:val="00B22C8F"/>
    <w:rsid w:val="00B230D4"/>
    <w:rsid w:val="00B2371A"/>
    <w:rsid w:val="00B23BCF"/>
    <w:rsid w:val="00B2436A"/>
    <w:rsid w:val="00B2644D"/>
    <w:rsid w:val="00B316CF"/>
    <w:rsid w:val="00B31754"/>
    <w:rsid w:val="00B31AD7"/>
    <w:rsid w:val="00B323CC"/>
    <w:rsid w:val="00B33867"/>
    <w:rsid w:val="00B40645"/>
    <w:rsid w:val="00B40D53"/>
    <w:rsid w:val="00B40E1A"/>
    <w:rsid w:val="00B42471"/>
    <w:rsid w:val="00B42F99"/>
    <w:rsid w:val="00B43017"/>
    <w:rsid w:val="00B45779"/>
    <w:rsid w:val="00B45EF4"/>
    <w:rsid w:val="00B4664D"/>
    <w:rsid w:val="00B4750D"/>
    <w:rsid w:val="00B47FF9"/>
    <w:rsid w:val="00B503C8"/>
    <w:rsid w:val="00B513E3"/>
    <w:rsid w:val="00B5178D"/>
    <w:rsid w:val="00B5197B"/>
    <w:rsid w:val="00B51F6A"/>
    <w:rsid w:val="00B5292F"/>
    <w:rsid w:val="00B557E5"/>
    <w:rsid w:val="00B56FE6"/>
    <w:rsid w:val="00B601C9"/>
    <w:rsid w:val="00B602B8"/>
    <w:rsid w:val="00B6076D"/>
    <w:rsid w:val="00B61053"/>
    <w:rsid w:val="00B61BA8"/>
    <w:rsid w:val="00B62213"/>
    <w:rsid w:val="00B64FE1"/>
    <w:rsid w:val="00B65765"/>
    <w:rsid w:val="00B6673A"/>
    <w:rsid w:val="00B713B3"/>
    <w:rsid w:val="00B7170E"/>
    <w:rsid w:val="00B73460"/>
    <w:rsid w:val="00B73606"/>
    <w:rsid w:val="00B7434D"/>
    <w:rsid w:val="00B7442B"/>
    <w:rsid w:val="00B75113"/>
    <w:rsid w:val="00B76BAE"/>
    <w:rsid w:val="00B77B1E"/>
    <w:rsid w:val="00B803C9"/>
    <w:rsid w:val="00B80621"/>
    <w:rsid w:val="00B814F0"/>
    <w:rsid w:val="00B82003"/>
    <w:rsid w:val="00B8238A"/>
    <w:rsid w:val="00B82DF6"/>
    <w:rsid w:val="00B82E3F"/>
    <w:rsid w:val="00B84503"/>
    <w:rsid w:val="00B8490E"/>
    <w:rsid w:val="00B849FE"/>
    <w:rsid w:val="00B84AB5"/>
    <w:rsid w:val="00B856FF"/>
    <w:rsid w:val="00B8793C"/>
    <w:rsid w:val="00B91A19"/>
    <w:rsid w:val="00B96613"/>
    <w:rsid w:val="00BA0CD2"/>
    <w:rsid w:val="00BA0FA0"/>
    <w:rsid w:val="00BA343C"/>
    <w:rsid w:val="00BA70BA"/>
    <w:rsid w:val="00BA7338"/>
    <w:rsid w:val="00BA78E1"/>
    <w:rsid w:val="00BB1956"/>
    <w:rsid w:val="00BB447E"/>
    <w:rsid w:val="00BB4811"/>
    <w:rsid w:val="00BB529D"/>
    <w:rsid w:val="00BC009F"/>
    <w:rsid w:val="00BC086F"/>
    <w:rsid w:val="00BC0F97"/>
    <w:rsid w:val="00BC131F"/>
    <w:rsid w:val="00BC2910"/>
    <w:rsid w:val="00BC6C96"/>
    <w:rsid w:val="00BC7B2E"/>
    <w:rsid w:val="00BD0106"/>
    <w:rsid w:val="00BD05D3"/>
    <w:rsid w:val="00BD1C98"/>
    <w:rsid w:val="00BD1CE6"/>
    <w:rsid w:val="00BD2227"/>
    <w:rsid w:val="00BE0EB5"/>
    <w:rsid w:val="00BE2E1E"/>
    <w:rsid w:val="00BE4ABC"/>
    <w:rsid w:val="00BE55B7"/>
    <w:rsid w:val="00BE6D11"/>
    <w:rsid w:val="00BE6D94"/>
    <w:rsid w:val="00BE783A"/>
    <w:rsid w:val="00BE7E84"/>
    <w:rsid w:val="00BF0608"/>
    <w:rsid w:val="00BF0C78"/>
    <w:rsid w:val="00BF2641"/>
    <w:rsid w:val="00BF43A6"/>
    <w:rsid w:val="00BF566C"/>
    <w:rsid w:val="00BF6B9C"/>
    <w:rsid w:val="00BF6BC8"/>
    <w:rsid w:val="00C00E9F"/>
    <w:rsid w:val="00C02AC5"/>
    <w:rsid w:val="00C0314B"/>
    <w:rsid w:val="00C0359B"/>
    <w:rsid w:val="00C05274"/>
    <w:rsid w:val="00C052E2"/>
    <w:rsid w:val="00C05400"/>
    <w:rsid w:val="00C07E28"/>
    <w:rsid w:val="00C107E8"/>
    <w:rsid w:val="00C1135B"/>
    <w:rsid w:val="00C122C1"/>
    <w:rsid w:val="00C16189"/>
    <w:rsid w:val="00C17E45"/>
    <w:rsid w:val="00C21160"/>
    <w:rsid w:val="00C220D8"/>
    <w:rsid w:val="00C224EB"/>
    <w:rsid w:val="00C229B4"/>
    <w:rsid w:val="00C24AE5"/>
    <w:rsid w:val="00C24F00"/>
    <w:rsid w:val="00C251D1"/>
    <w:rsid w:val="00C25B9B"/>
    <w:rsid w:val="00C26B7D"/>
    <w:rsid w:val="00C26C4E"/>
    <w:rsid w:val="00C27DD5"/>
    <w:rsid w:val="00C30D6B"/>
    <w:rsid w:val="00C31648"/>
    <w:rsid w:val="00C31FB7"/>
    <w:rsid w:val="00C3465A"/>
    <w:rsid w:val="00C3546B"/>
    <w:rsid w:val="00C35EF5"/>
    <w:rsid w:val="00C37DB0"/>
    <w:rsid w:val="00C429E4"/>
    <w:rsid w:val="00C4458E"/>
    <w:rsid w:val="00C44614"/>
    <w:rsid w:val="00C45083"/>
    <w:rsid w:val="00C4551D"/>
    <w:rsid w:val="00C45698"/>
    <w:rsid w:val="00C47F44"/>
    <w:rsid w:val="00C50F9E"/>
    <w:rsid w:val="00C51775"/>
    <w:rsid w:val="00C51985"/>
    <w:rsid w:val="00C52617"/>
    <w:rsid w:val="00C537C1"/>
    <w:rsid w:val="00C53B13"/>
    <w:rsid w:val="00C54374"/>
    <w:rsid w:val="00C54571"/>
    <w:rsid w:val="00C56087"/>
    <w:rsid w:val="00C567C9"/>
    <w:rsid w:val="00C569EF"/>
    <w:rsid w:val="00C570EF"/>
    <w:rsid w:val="00C57A6A"/>
    <w:rsid w:val="00C631E8"/>
    <w:rsid w:val="00C6362F"/>
    <w:rsid w:val="00C63A1F"/>
    <w:rsid w:val="00C64CBE"/>
    <w:rsid w:val="00C66140"/>
    <w:rsid w:val="00C70628"/>
    <w:rsid w:val="00C710F7"/>
    <w:rsid w:val="00C73CEA"/>
    <w:rsid w:val="00C74026"/>
    <w:rsid w:val="00C76092"/>
    <w:rsid w:val="00C805D3"/>
    <w:rsid w:val="00C82068"/>
    <w:rsid w:val="00C836EE"/>
    <w:rsid w:val="00C87204"/>
    <w:rsid w:val="00C8731A"/>
    <w:rsid w:val="00C87B66"/>
    <w:rsid w:val="00C87B97"/>
    <w:rsid w:val="00C90CA0"/>
    <w:rsid w:val="00C91A28"/>
    <w:rsid w:val="00C91A98"/>
    <w:rsid w:val="00C92640"/>
    <w:rsid w:val="00C92E10"/>
    <w:rsid w:val="00C930A0"/>
    <w:rsid w:val="00C93167"/>
    <w:rsid w:val="00C94716"/>
    <w:rsid w:val="00C94C4C"/>
    <w:rsid w:val="00C95E07"/>
    <w:rsid w:val="00C97406"/>
    <w:rsid w:val="00C9791E"/>
    <w:rsid w:val="00CA0082"/>
    <w:rsid w:val="00CA03D7"/>
    <w:rsid w:val="00CA1D1A"/>
    <w:rsid w:val="00CA3FDC"/>
    <w:rsid w:val="00CA4028"/>
    <w:rsid w:val="00CA4400"/>
    <w:rsid w:val="00CA49A4"/>
    <w:rsid w:val="00CA6ABF"/>
    <w:rsid w:val="00CB04EA"/>
    <w:rsid w:val="00CB113F"/>
    <w:rsid w:val="00CB1B4E"/>
    <w:rsid w:val="00CB1C68"/>
    <w:rsid w:val="00CB2BFC"/>
    <w:rsid w:val="00CB3F46"/>
    <w:rsid w:val="00CB4ABE"/>
    <w:rsid w:val="00CB5DC0"/>
    <w:rsid w:val="00CB6B34"/>
    <w:rsid w:val="00CB70B8"/>
    <w:rsid w:val="00CB7D39"/>
    <w:rsid w:val="00CC0177"/>
    <w:rsid w:val="00CC07E0"/>
    <w:rsid w:val="00CC0E9B"/>
    <w:rsid w:val="00CC2098"/>
    <w:rsid w:val="00CC21E1"/>
    <w:rsid w:val="00CC22A6"/>
    <w:rsid w:val="00CC3270"/>
    <w:rsid w:val="00CC3652"/>
    <w:rsid w:val="00CC660D"/>
    <w:rsid w:val="00CC6CC0"/>
    <w:rsid w:val="00CC7595"/>
    <w:rsid w:val="00CD002E"/>
    <w:rsid w:val="00CD2516"/>
    <w:rsid w:val="00CD373B"/>
    <w:rsid w:val="00CD4851"/>
    <w:rsid w:val="00CD5609"/>
    <w:rsid w:val="00CD59C3"/>
    <w:rsid w:val="00CD5E06"/>
    <w:rsid w:val="00CD64B7"/>
    <w:rsid w:val="00CD65A9"/>
    <w:rsid w:val="00CD6FA8"/>
    <w:rsid w:val="00CE1A69"/>
    <w:rsid w:val="00CE35C8"/>
    <w:rsid w:val="00CE3785"/>
    <w:rsid w:val="00CE47A2"/>
    <w:rsid w:val="00CE509B"/>
    <w:rsid w:val="00CE55F4"/>
    <w:rsid w:val="00CE7B95"/>
    <w:rsid w:val="00CF0FF2"/>
    <w:rsid w:val="00CF1095"/>
    <w:rsid w:val="00CF1679"/>
    <w:rsid w:val="00CF1712"/>
    <w:rsid w:val="00CF1E51"/>
    <w:rsid w:val="00CF23DA"/>
    <w:rsid w:val="00CF2A43"/>
    <w:rsid w:val="00CF30ED"/>
    <w:rsid w:val="00CF386D"/>
    <w:rsid w:val="00CF39A4"/>
    <w:rsid w:val="00CF5308"/>
    <w:rsid w:val="00CF5B42"/>
    <w:rsid w:val="00CF6CB6"/>
    <w:rsid w:val="00D001F8"/>
    <w:rsid w:val="00D007CD"/>
    <w:rsid w:val="00D01D56"/>
    <w:rsid w:val="00D02061"/>
    <w:rsid w:val="00D03EBF"/>
    <w:rsid w:val="00D03F94"/>
    <w:rsid w:val="00D0469F"/>
    <w:rsid w:val="00D10DA4"/>
    <w:rsid w:val="00D114F2"/>
    <w:rsid w:val="00D11563"/>
    <w:rsid w:val="00D1278C"/>
    <w:rsid w:val="00D1315D"/>
    <w:rsid w:val="00D14FE9"/>
    <w:rsid w:val="00D152FE"/>
    <w:rsid w:val="00D1548A"/>
    <w:rsid w:val="00D158DE"/>
    <w:rsid w:val="00D15D13"/>
    <w:rsid w:val="00D1731C"/>
    <w:rsid w:val="00D17B77"/>
    <w:rsid w:val="00D2053A"/>
    <w:rsid w:val="00D2127E"/>
    <w:rsid w:val="00D21E49"/>
    <w:rsid w:val="00D245A9"/>
    <w:rsid w:val="00D24B78"/>
    <w:rsid w:val="00D26A0D"/>
    <w:rsid w:val="00D26BFC"/>
    <w:rsid w:val="00D2782D"/>
    <w:rsid w:val="00D3151B"/>
    <w:rsid w:val="00D33207"/>
    <w:rsid w:val="00D34913"/>
    <w:rsid w:val="00D34CC0"/>
    <w:rsid w:val="00D403FA"/>
    <w:rsid w:val="00D46412"/>
    <w:rsid w:val="00D4667C"/>
    <w:rsid w:val="00D46805"/>
    <w:rsid w:val="00D46DB4"/>
    <w:rsid w:val="00D46F92"/>
    <w:rsid w:val="00D47102"/>
    <w:rsid w:val="00D473ED"/>
    <w:rsid w:val="00D4786A"/>
    <w:rsid w:val="00D50EB2"/>
    <w:rsid w:val="00D5286F"/>
    <w:rsid w:val="00D54859"/>
    <w:rsid w:val="00D55E3F"/>
    <w:rsid w:val="00D56882"/>
    <w:rsid w:val="00D576A0"/>
    <w:rsid w:val="00D609A4"/>
    <w:rsid w:val="00D62201"/>
    <w:rsid w:val="00D62980"/>
    <w:rsid w:val="00D62F08"/>
    <w:rsid w:val="00D62FB0"/>
    <w:rsid w:val="00D63077"/>
    <w:rsid w:val="00D6396F"/>
    <w:rsid w:val="00D66520"/>
    <w:rsid w:val="00D66681"/>
    <w:rsid w:val="00D67511"/>
    <w:rsid w:val="00D70E1D"/>
    <w:rsid w:val="00D71E06"/>
    <w:rsid w:val="00D7238E"/>
    <w:rsid w:val="00D72DDA"/>
    <w:rsid w:val="00D7348F"/>
    <w:rsid w:val="00D734D9"/>
    <w:rsid w:val="00D74952"/>
    <w:rsid w:val="00D7528A"/>
    <w:rsid w:val="00D759F1"/>
    <w:rsid w:val="00D764CB"/>
    <w:rsid w:val="00D80C5A"/>
    <w:rsid w:val="00D82EDA"/>
    <w:rsid w:val="00D82F84"/>
    <w:rsid w:val="00D840B8"/>
    <w:rsid w:val="00D878F5"/>
    <w:rsid w:val="00D87BA2"/>
    <w:rsid w:val="00D90198"/>
    <w:rsid w:val="00D9060F"/>
    <w:rsid w:val="00D912BB"/>
    <w:rsid w:val="00D9629B"/>
    <w:rsid w:val="00DA01DD"/>
    <w:rsid w:val="00DA1132"/>
    <w:rsid w:val="00DA7FA7"/>
    <w:rsid w:val="00DB15D9"/>
    <w:rsid w:val="00DB173D"/>
    <w:rsid w:val="00DB3354"/>
    <w:rsid w:val="00DB35BC"/>
    <w:rsid w:val="00DB3E82"/>
    <w:rsid w:val="00DB47D7"/>
    <w:rsid w:val="00DB5320"/>
    <w:rsid w:val="00DB5994"/>
    <w:rsid w:val="00DB6959"/>
    <w:rsid w:val="00DB6F19"/>
    <w:rsid w:val="00DB7977"/>
    <w:rsid w:val="00DC1F20"/>
    <w:rsid w:val="00DC2A82"/>
    <w:rsid w:val="00DC4C4E"/>
    <w:rsid w:val="00DC62D7"/>
    <w:rsid w:val="00DC7649"/>
    <w:rsid w:val="00DD25A9"/>
    <w:rsid w:val="00DD32F7"/>
    <w:rsid w:val="00DD36C3"/>
    <w:rsid w:val="00DD3BC5"/>
    <w:rsid w:val="00DD4173"/>
    <w:rsid w:val="00DE05D3"/>
    <w:rsid w:val="00DE24E8"/>
    <w:rsid w:val="00DE3702"/>
    <w:rsid w:val="00DE3F78"/>
    <w:rsid w:val="00DE5337"/>
    <w:rsid w:val="00DE5A7E"/>
    <w:rsid w:val="00DE63C7"/>
    <w:rsid w:val="00DF07E9"/>
    <w:rsid w:val="00DF3C7E"/>
    <w:rsid w:val="00DF4828"/>
    <w:rsid w:val="00DF56F8"/>
    <w:rsid w:val="00DF7170"/>
    <w:rsid w:val="00E01D61"/>
    <w:rsid w:val="00E0494B"/>
    <w:rsid w:val="00E0539B"/>
    <w:rsid w:val="00E05612"/>
    <w:rsid w:val="00E10881"/>
    <w:rsid w:val="00E12639"/>
    <w:rsid w:val="00E131DC"/>
    <w:rsid w:val="00E1438C"/>
    <w:rsid w:val="00E14626"/>
    <w:rsid w:val="00E15BCD"/>
    <w:rsid w:val="00E15F82"/>
    <w:rsid w:val="00E223F6"/>
    <w:rsid w:val="00E261D2"/>
    <w:rsid w:val="00E27B3F"/>
    <w:rsid w:val="00E308C2"/>
    <w:rsid w:val="00E31315"/>
    <w:rsid w:val="00E3166B"/>
    <w:rsid w:val="00E316C3"/>
    <w:rsid w:val="00E31FA6"/>
    <w:rsid w:val="00E32513"/>
    <w:rsid w:val="00E329AD"/>
    <w:rsid w:val="00E33DBA"/>
    <w:rsid w:val="00E34126"/>
    <w:rsid w:val="00E401C5"/>
    <w:rsid w:val="00E40F91"/>
    <w:rsid w:val="00E43822"/>
    <w:rsid w:val="00E4399E"/>
    <w:rsid w:val="00E448B7"/>
    <w:rsid w:val="00E44EAF"/>
    <w:rsid w:val="00E451E8"/>
    <w:rsid w:val="00E474FB"/>
    <w:rsid w:val="00E47751"/>
    <w:rsid w:val="00E50099"/>
    <w:rsid w:val="00E50ECA"/>
    <w:rsid w:val="00E514E8"/>
    <w:rsid w:val="00E52501"/>
    <w:rsid w:val="00E5328E"/>
    <w:rsid w:val="00E555A1"/>
    <w:rsid w:val="00E57F6E"/>
    <w:rsid w:val="00E60B21"/>
    <w:rsid w:val="00E6179F"/>
    <w:rsid w:val="00E62251"/>
    <w:rsid w:val="00E62901"/>
    <w:rsid w:val="00E62C75"/>
    <w:rsid w:val="00E6354A"/>
    <w:rsid w:val="00E6649E"/>
    <w:rsid w:val="00E70BFE"/>
    <w:rsid w:val="00E70C81"/>
    <w:rsid w:val="00E71148"/>
    <w:rsid w:val="00E71C93"/>
    <w:rsid w:val="00E731D5"/>
    <w:rsid w:val="00E73594"/>
    <w:rsid w:val="00E76024"/>
    <w:rsid w:val="00E76165"/>
    <w:rsid w:val="00E76739"/>
    <w:rsid w:val="00E77026"/>
    <w:rsid w:val="00E81190"/>
    <w:rsid w:val="00E8138E"/>
    <w:rsid w:val="00E8170C"/>
    <w:rsid w:val="00E840CC"/>
    <w:rsid w:val="00E84316"/>
    <w:rsid w:val="00E847B4"/>
    <w:rsid w:val="00E85AF6"/>
    <w:rsid w:val="00E8633C"/>
    <w:rsid w:val="00E87891"/>
    <w:rsid w:val="00E87D81"/>
    <w:rsid w:val="00E90F06"/>
    <w:rsid w:val="00E923A5"/>
    <w:rsid w:val="00E938AE"/>
    <w:rsid w:val="00E93F10"/>
    <w:rsid w:val="00E943E2"/>
    <w:rsid w:val="00E94A61"/>
    <w:rsid w:val="00E94FB0"/>
    <w:rsid w:val="00E95867"/>
    <w:rsid w:val="00E95A24"/>
    <w:rsid w:val="00E95A4E"/>
    <w:rsid w:val="00E95C45"/>
    <w:rsid w:val="00E9673D"/>
    <w:rsid w:val="00E97676"/>
    <w:rsid w:val="00EA0CD5"/>
    <w:rsid w:val="00EA2473"/>
    <w:rsid w:val="00EA38F9"/>
    <w:rsid w:val="00EA3997"/>
    <w:rsid w:val="00EA422A"/>
    <w:rsid w:val="00EA43C6"/>
    <w:rsid w:val="00EA4940"/>
    <w:rsid w:val="00EA4A02"/>
    <w:rsid w:val="00EA4C39"/>
    <w:rsid w:val="00EA4CB5"/>
    <w:rsid w:val="00EA4F24"/>
    <w:rsid w:val="00EA56F3"/>
    <w:rsid w:val="00EA6CA2"/>
    <w:rsid w:val="00EA6EE5"/>
    <w:rsid w:val="00EB0CC5"/>
    <w:rsid w:val="00EB161B"/>
    <w:rsid w:val="00EB1876"/>
    <w:rsid w:val="00EB2EFE"/>
    <w:rsid w:val="00EB3B0E"/>
    <w:rsid w:val="00EB3B42"/>
    <w:rsid w:val="00EB3C53"/>
    <w:rsid w:val="00EB5667"/>
    <w:rsid w:val="00EC0C26"/>
    <w:rsid w:val="00EC2008"/>
    <w:rsid w:val="00EC377F"/>
    <w:rsid w:val="00EC4B02"/>
    <w:rsid w:val="00EC6248"/>
    <w:rsid w:val="00EC68F8"/>
    <w:rsid w:val="00EC7399"/>
    <w:rsid w:val="00EC73B2"/>
    <w:rsid w:val="00EC75E7"/>
    <w:rsid w:val="00ED01CA"/>
    <w:rsid w:val="00ED297E"/>
    <w:rsid w:val="00ED31D2"/>
    <w:rsid w:val="00ED463C"/>
    <w:rsid w:val="00ED48B3"/>
    <w:rsid w:val="00EE02C6"/>
    <w:rsid w:val="00EE1ED7"/>
    <w:rsid w:val="00EE571E"/>
    <w:rsid w:val="00EE5B86"/>
    <w:rsid w:val="00EE7A67"/>
    <w:rsid w:val="00EF101E"/>
    <w:rsid w:val="00EF1935"/>
    <w:rsid w:val="00EF2D4F"/>
    <w:rsid w:val="00EF342F"/>
    <w:rsid w:val="00EF42E9"/>
    <w:rsid w:val="00EF74C6"/>
    <w:rsid w:val="00F00CAA"/>
    <w:rsid w:val="00F00DD0"/>
    <w:rsid w:val="00F01D79"/>
    <w:rsid w:val="00F02EEF"/>
    <w:rsid w:val="00F04373"/>
    <w:rsid w:val="00F04ADD"/>
    <w:rsid w:val="00F104A2"/>
    <w:rsid w:val="00F11082"/>
    <w:rsid w:val="00F11E30"/>
    <w:rsid w:val="00F1355A"/>
    <w:rsid w:val="00F13B6A"/>
    <w:rsid w:val="00F152FA"/>
    <w:rsid w:val="00F16C0B"/>
    <w:rsid w:val="00F16C75"/>
    <w:rsid w:val="00F17DB8"/>
    <w:rsid w:val="00F20EE0"/>
    <w:rsid w:val="00F20F7E"/>
    <w:rsid w:val="00F22463"/>
    <w:rsid w:val="00F229A4"/>
    <w:rsid w:val="00F22CA8"/>
    <w:rsid w:val="00F23546"/>
    <w:rsid w:val="00F238F4"/>
    <w:rsid w:val="00F2464C"/>
    <w:rsid w:val="00F25C77"/>
    <w:rsid w:val="00F265C1"/>
    <w:rsid w:val="00F276A2"/>
    <w:rsid w:val="00F313DD"/>
    <w:rsid w:val="00F3490C"/>
    <w:rsid w:val="00F361A6"/>
    <w:rsid w:val="00F40871"/>
    <w:rsid w:val="00F408A8"/>
    <w:rsid w:val="00F409DC"/>
    <w:rsid w:val="00F41B68"/>
    <w:rsid w:val="00F456A8"/>
    <w:rsid w:val="00F458A9"/>
    <w:rsid w:val="00F46A48"/>
    <w:rsid w:val="00F47DBB"/>
    <w:rsid w:val="00F50AA5"/>
    <w:rsid w:val="00F51C24"/>
    <w:rsid w:val="00F53247"/>
    <w:rsid w:val="00F562B7"/>
    <w:rsid w:val="00F576B5"/>
    <w:rsid w:val="00F61A4F"/>
    <w:rsid w:val="00F64293"/>
    <w:rsid w:val="00F657F4"/>
    <w:rsid w:val="00F65FE7"/>
    <w:rsid w:val="00F6639E"/>
    <w:rsid w:val="00F67861"/>
    <w:rsid w:val="00F72482"/>
    <w:rsid w:val="00F72BA9"/>
    <w:rsid w:val="00F74954"/>
    <w:rsid w:val="00F76953"/>
    <w:rsid w:val="00F7754C"/>
    <w:rsid w:val="00F77975"/>
    <w:rsid w:val="00F80C8F"/>
    <w:rsid w:val="00F819BC"/>
    <w:rsid w:val="00F82D37"/>
    <w:rsid w:val="00F857CE"/>
    <w:rsid w:val="00F92BB7"/>
    <w:rsid w:val="00F94B10"/>
    <w:rsid w:val="00F94CE7"/>
    <w:rsid w:val="00F95616"/>
    <w:rsid w:val="00F964BF"/>
    <w:rsid w:val="00F96FA4"/>
    <w:rsid w:val="00F977FB"/>
    <w:rsid w:val="00FA0A77"/>
    <w:rsid w:val="00FA10BE"/>
    <w:rsid w:val="00FA182A"/>
    <w:rsid w:val="00FA1CAD"/>
    <w:rsid w:val="00FA319A"/>
    <w:rsid w:val="00FA3EE1"/>
    <w:rsid w:val="00FA4100"/>
    <w:rsid w:val="00FA473F"/>
    <w:rsid w:val="00FA6B5B"/>
    <w:rsid w:val="00FB0E92"/>
    <w:rsid w:val="00FB11DD"/>
    <w:rsid w:val="00FB135D"/>
    <w:rsid w:val="00FB1A62"/>
    <w:rsid w:val="00FB1AF2"/>
    <w:rsid w:val="00FB522A"/>
    <w:rsid w:val="00FB5A57"/>
    <w:rsid w:val="00FB5E4C"/>
    <w:rsid w:val="00FB66E7"/>
    <w:rsid w:val="00FB7263"/>
    <w:rsid w:val="00FC1711"/>
    <w:rsid w:val="00FC1F1B"/>
    <w:rsid w:val="00FC20E9"/>
    <w:rsid w:val="00FC370D"/>
    <w:rsid w:val="00FC43AC"/>
    <w:rsid w:val="00FC526E"/>
    <w:rsid w:val="00FC573A"/>
    <w:rsid w:val="00FC5F62"/>
    <w:rsid w:val="00FC7B0C"/>
    <w:rsid w:val="00FD0BDF"/>
    <w:rsid w:val="00FD18E7"/>
    <w:rsid w:val="00FD1992"/>
    <w:rsid w:val="00FD3978"/>
    <w:rsid w:val="00FD65A8"/>
    <w:rsid w:val="00FD6D70"/>
    <w:rsid w:val="00FD7EAB"/>
    <w:rsid w:val="00FE275A"/>
    <w:rsid w:val="00FE2C15"/>
    <w:rsid w:val="00FE3DF7"/>
    <w:rsid w:val="00FE5856"/>
    <w:rsid w:val="00FE58F0"/>
    <w:rsid w:val="00FE6CE9"/>
    <w:rsid w:val="00FE737C"/>
    <w:rsid w:val="00FE7905"/>
    <w:rsid w:val="00FF0EEF"/>
    <w:rsid w:val="00FF1BBE"/>
    <w:rsid w:val="00FF330F"/>
    <w:rsid w:val="00FF3458"/>
    <w:rsid w:val="00FF3FA7"/>
    <w:rsid w:val="00FF43C9"/>
    <w:rsid w:val="00FF5335"/>
    <w:rsid w:val="00FF5BF0"/>
    <w:rsid w:val="00FF7049"/>
    <w:rsid w:val="00FF7337"/>
    <w:rsid w:val="0DA16E96"/>
    <w:rsid w:val="109C4773"/>
    <w:rsid w:val="19D968F4"/>
    <w:rsid w:val="647C7458"/>
    <w:rsid w:val="690DE5A2"/>
    <w:rsid w:val="7EDD6A93"/>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C5770F"/>
  <w15:chartTrackingRefBased/>
  <w15:docId w15:val="{6BAB2FC4-4550-F34D-95B5-F4A8DF8BB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cs-CZ"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D65A8"/>
    <w:pPr>
      <w:spacing w:after="200" w:line="276" w:lineRule="auto"/>
      <w:jc w:val="both"/>
    </w:pPr>
    <w:rPr>
      <w:rFonts w:ascii="Arial" w:eastAsia="Arial" w:hAnsi="Arial" w:cs="Arial"/>
      <w:kern w:val="0"/>
      <w:sz w:val="22"/>
      <w:szCs w:val="22"/>
      <w:lang w:eastAsia="cs-CZ"/>
      <w14:ligatures w14:val="none"/>
    </w:rPr>
  </w:style>
  <w:style w:type="paragraph" w:styleId="Nadpis1">
    <w:name w:val="heading 1"/>
    <w:aliases w:val="Heading 1 Char,Nadpis 1_AF,1_Nadpis 1,Nadpis 1Barča,Heading 1,Nadpis2K"/>
    <w:basedOn w:val="Normln"/>
    <w:next w:val="Normln"/>
    <w:link w:val="Nadpis1Char"/>
    <w:uiPriority w:val="9"/>
    <w:qFormat/>
    <w:rsid w:val="00337C44"/>
    <w:pPr>
      <w:keepNext/>
      <w:keepLines/>
      <w:numPr>
        <w:numId w:val="1"/>
      </w:numPr>
      <w:spacing w:before="360" w:after="120"/>
      <w:outlineLvl w:val="0"/>
    </w:pPr>
    <w:rPr>
      <w:rFonts w:eastAsiaTheme="majorEastAsia" w:cstheme="majorBidi"/>
      <w:b/>
      <w:color w:val="D46515"/>
      <w:sz w:val="32"/>
      <w:szCs w:val="40"/>
    </w:rPr>
  </w:style>
  <w:style w:type="paragraph" w:styleId="Nadpis2">
    <w:name w:val="heading 2"/>
    <w:aliases w:val="Heading 2 Char,Nadpis 2_AF,Nadpis a)"/>
    <w:basedOn w:val="Normln"/>
    <w:next w:val="Normln"/>
    <w:link w:val="Nadpis2Char"/>
    <w:uiPriority w:val="9"/>
    <w:unhideWhenUsed/>
    <w:qFormat/>
    <w:rsid w:val="009B3A2F"/>
    <w:pPr>
      <w:keepNext/>
      <w:keepLines/>
      <w:numPr>
        <w:ilvl w:val="1"/>
        <w:numId w:val="1"/>
      </w:numPr>
      <w:spacing w:before="240" w:after="120"/>
      <w:outlineLvl w:val="1"/>
    </w:pPr>
    <w:rPr>
      <w:rFonts w:eastAsiaTheme="majorEastAsia" w:cstheme="majorBidi"/>
      <w:b/>
      <w:color w:val="00344B"/>
      <w:sz w:val="28"/>
      <w:szCs w:val="32"/>
    </w:rPr>
  </w:style>
  <w:style w:type="paragraph" w:styleId="Nadpis3">
    <w:name w:val="heading 3"/>
    <w:aliases w:val="Heading 3 Char,Nadpis 3_AF,Titul1"/>
    <w:basedOn w:val="Normln"/>
    <w:next w:val="Normln"/>
    <w:link w:val="Nadpis3Char"/>
    <w:uiPriority w:val="9"/>
    <w:unhideWhenUsed/>
    <w:qFormat/>
    <w:rsid w:val="003013EF"/>
    <w:pPr>
      <w:keepNext/>
      <w:keepLines/>
      <w:numPr>
        <w:ilvl w:val="2"/>
        <w:numId w:val="1"/>
      </w:numPr>
      <w:spacing w:before="120" w:after="60"/>
      <w:outlineLvl w:val="2"/>
    </w:pPr>
    <w:rPr>
      <w:rFonts w:eastAsiaTheme="majorEastAsia" w:cstheme="majorBidi"/>
      <w:b/>
      <w:color w:val="D46515"/>
      <w:szCs w:val="28"/>
    </w:rPr>
  </w:style>
  <w:style w:type="paragraph" w:styleId="Nadpis4">
    <w:name w:val="heading 4"/>
    <w:aliases w:val="Nadpis 4_AF,1-1"/>
    <w:basedOn w:val="Normln"/>
    <w:next w:val="Normln"/>
    <w:link w:val="Nadpis4Char"/>
    <w:uiPriority w:val="9"/>
    <w:unhideWhenUsed/>
    <w:qFormat/>
    <w:rsid w:val="009B3A2F"/>
    <w:pPr>
      <w:keepNext/>
      <w:keepLines/>
      <w:numPr>
        <w:ilvl w:val="3"/>
        <w:numId w:val="1"/>
      </w:numPr>
      <w:spacing w:before="120" w:after="60"/>
      <w:ind w:left="864"/>
      <w:outlineLvl w:val="3"/>
    </w:pPr>
    <w:rPr>
      <w:rFonts w:eastAsiaTheme="majorEastAsia" w:cstheme="majorBidi"/>
      <w:b/>
      <w:i/>
      <w:iCs/>
      <w:color w:val="00344B"/>
    </w:rPr>
  </w:style>
  <w:style w:type="paragraph" w:styleId="Nadpis5">
    <w:name w:val="heading 5"/>
    <w:aliases w:val="Nadpis 5_AF"/>
    <w:basedOn w:val="Normln"/>
    <w:next w:val="Normln"/>
    <w:link w:val="Nadpis5Char"/>
    <w:uiPriority w:val="99"/>
    <w:unhideWhenUsed/>
    <w:qFormat/>
    <w:rsid w:val="00746521"/>
    <w:pPr>
      <w:keepNext/>
      <w:keepLines/>
      <w:numPr>
        <w:ilvl w:val="4"/>
        <w:numId w:val="1"/>
      </w:numPr>
      <w:spacing w:before="80" w:after="40"/>
      <w:outlineLvl w:val="4"/>
    </w:pPr>
    <w:rPr>
      <w:rFonts w:eastAsiaTheme="majorEastAsia" w:cstheme="majorBidi"/>
      <w:color w:val="2F5496" w:themeColor="accent1" w:themeShade="BF"/>
    </w:rPr>
  </w:style>
  <w:style w:type="paragraph" w:styleId="Nadpis6">
    <w:name w:val="heading 6"/>
    <w:basedOn w:val="Normln"/>
    <w:next w:val="Normln"/>
    <w:link w:val="Nadpis6Char"/>
    <w:uiPriority w:val="99"/>
    <w:unhideWhenUsed/>
    <w:qFormat/>
    <w:rsid w:val="00746521"/>
    <w:pPr>
      <w:keepNext/>
      <w:keepLines/>
      <w:numPr>
        <w:ilvl w:val="5"/>
        <w:numId w:val="1"/>
      </w:numPr>
      <w:spacing w:before="4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9"/>
    <w:unhideWhenUsed/>
    <w:qFormat/>
    <w:rsid w:val="00746521"/>
    <w:pPr>
      <w:keepNext/>
      <w:keepLines/>
      <w:numPr>
        <w:ilvl w:val="6"/>
        <w:numId w:val="1"/>
      </w:numPr>
      <w:spacing w:before="40"/>
      <w:outlineLvl w:val="6"/>
    </w:pPr>
    <w:rPr>
      <w:rFonts w:eastAsiaTheme="majorEastAsia" w:cstheme="majorBidi"/>
      <w:color w:val="595959" w:themeColor="text1" w:themeTint="A6"/>
    </w:rPr>
  </w:style>
  <w:style w:type="paragraph" w:styleId="Nadpis8">
    <w:name w:val="heading 8"/>
    <w:basedOn w:val="Normln"/>
    <w:next w:val="Normln"/>
    <w:link w:val="Nadpis8Char"/>
    <w:uiPriority w:val="99"/>
    <w:unhideWhenUsed/>
    <w:qFormat/>
    <w:rsid w:val="00746521"/>
    <w:pPr>
      <w:keepNext/>
      <w:keepLines/>
      <w:numPr>
        <w:ilvl w:val="7"/>
        <w:numId w:val="1"/>
      </w:numPr>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9"/>
    <w:unhideWhenUsed/>
    <w:qFormat/>
    <w:rsid w:val="00746521"/>
    <w:pPr>
      <w:keepNext/>
      <w:keepLines/>
      <w:numPr>
        <w:ilvl w:val="8"/>
        <w:numId w:val="1"/>
      </w:numPr>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Heading 1 Char Char,Nadpis 1_AF Char,1_Nadpis 1 Char,Nadpis 1Barča Char,Heading 1 Char1,Nadpis2K Char"/>
    <w:basedOn w:val="Standardnpsmoodstavce"/>
    <w:link w:val="Nadpis1"/>
    <w:uiPriority w:val="9"/>
    <w:rsid w:val="00337C44"/>
    <w:rPr>
      <w:rFonts w:ascii="Arial" w:eastAsiaTheme="majorEastAsia" w:hAnsi="Arial" w:cstheme="majorBidi"/>
      <w:b/>
      <w:color w:val="D46515"/>
      <w:kern w:val="0"/>
      <w:sz w:val="32"/>
      <w:szCs w:val="40"/>
      <w:lang w:eastAsia="cs-CZ"/>
      <w14:ligatures w14:val="none"/>
    </w:rPr>
  </w:style>
  <w:style w:type="character" w:customStyle="1" w:styleId="Nadpis2Char">
    <w:name w:val="Nadpis 2 Char"/>
    <w:aliases w:val="Heading 2 Char Char,Nadpis 2_AF Char,Nadpis a) Char"/>
    <w:basedOn w:val="Standardnpsmoodstavce"/>
    <w:link w:val="Nadpis2"/>
    <w:uiPriority w:val="9"/>
    <w:rsid w:val="009B3A2F"/>
    <w:rPr>
      <w:rFonts w:ascii="Arial" w:eastAsiaTheme="majorEastAsia" w:hAnsi="Arial" w:cstheme="majorBidi"/>
      <w:b/>
      <w:color w:val="00344B"/>
      <w:kern w:val="0"/>
      <w:sz w:val="28"/>
      <w:szCs w:val="32"/>
      <w:lang w:eastAsia="cs-CZ"/>
      <w14:ligatures w14:val="none"/>
    </w:rPr>
  </w:style>
  <w:style w:type="character" w:customStyle="1" w:styleId="Nadpis3Char">
    <w:name w:val="Nadpis 3 Char"/>
    <w:aliases w:val="Heading 3 Char Char,Nadpis 3_AF Char,Titul1 Char"/>
    <w:basedOn w:val="Standardnpsmoodstavce"/>
    <w:link w:val="Nadpis3"/>
    <w:uiPriority w:val="9"/>
    <w:rsid w:val="003013EF"/>
    <w:rPr>
      <w:rFonts w:ascii="Arial" w:eastAsiaTheme="majorEastAsia" w:hAnsi="Arial" w:cstheme="majorBidi"/>
      <w:b/>
      <w:color w:val="D46515"/>
      <w:kern w:val="0"/>
      <w:sz w:val="22"/>
      <w:szCs w:val="28"/>
      <w:lang w:eastAsia="cs-CZ"/>
      <w14:ligatures w14:val="none"/>
    </w:rPr>
  </w:style>
  <w:style w:type="character" w:customStyle="1" w:styleId="Nadpis4Char">
    <w:name w:val="Nadpis 4 Char"/>
    <w:aliases w:val="Nadpis 4_AF Char,1-1 Char"/>
    <w:basedOn w:val="Standardnpsmoodstavce"/>
    <w:link w:val="Nadpis4"/>
    <w:uiPriority w:val="9"/>
    <w:rsid w:val="009B3A2F"/>
    <w:rPr>
      <w:rFonts w:ascii="Arial" w:eastAsiaTheme="majorEastAsia" w:hAnsi="Arial" w:cstheme="majorBidi"/>
      <w:b/>
      <w:i/>
      <w:iCs/>
      <w:color w:val="00344B"/>
      <w:kern w:val="0"/>
      <w:sz w:val="22"/>
      <w:szCs w:val="22"/>
      <w:lang w:eastAsia="cs-CZ"/>
      <w14:ligatures w14:val="none"/>
    </w:rPr>
  </w:style>
  <w:style w:type="character" w:customStyle="1" w:styleId="Nadpis5Char">
    <w:name w:val="Nadpis 5 Char"/>
    <w:aliases w:val="Nadpis 5_AF Char"/>
    <w:basedOn w:val="Standardnpsmoodstavce"/>
    <w:link w:val="Nadpis5"/>
    <w:uiPriority w:val="99"/>
    <w:rsid w:val="00746521"/>
    <w:rPr>
      <w:rFonts w:ascii="Arial" w:eastAsiaTheme="majorEastAsia" w:hAnsi="Arial" w:cstheme="majorBidi"/>
      <w:color w:val="2F5496" w:themeColor="accent1" w:themeShade="BF"/>
      <w:kern w:val="0"/>
      <w:sz w:val="22"/>
      <w:szCs w:val="22"/>
      <w:lang w:eastAsia="cs-CZ"/>
      <w14:ligatures w14:val="none"/>
    </w:rPr>
  </w:style>
  <w:style w:type="character" w:customStyle="1" w:styleId="Nadpis6Char">
    <w:name w:val="Nadpis 6 Char"/>
    <w:basedOn w:val="Standardnpsmoodstavce"/>
    <w:link w:val="Nadpis6"/>
    <w:uiPriority w:val="99"/>
    <w:rsid w:val="00746521"/>
    <w:rPr>
      <w:rFonts w:ascii="Arial" w:eastAsiaTheme="majorEastAsia" w:hAnsi="Arial" w:cstheme="majorBidi"/>
      <w:i/>
      <w:iCs/>
      <w:color w:val="595959" w:themeColor="text1" w:themeTint="A6"/>
      <w:kern w:val="0"/>
      <w:sz w:val="22"/>
      <w:szCs w:val="22"/>
      <w:lang w:eastAsia="cs-CZ"/>
      <w14:ligatures w14:val="none"/>
    </w:rPr>
  </w:style>
  <w:style w:type="character" w:customStyle="1" w:styleId="Nadpis7Char">
    <w:name w:val="Nadpis 7 Char"/>
    <w:basedOn w:val="Standardnpsmoodstavce"/>
    <w:link w:val="Nadpis7"/>
    <w:uiPriority w:val="99"/>
    <w:rsid w:val="00746521"/>
    <w:rPr>
      <w:rFonts w:ascii="Arial" w:eastAsiaTheme="majorEastAsia" w:hAnsi="Arial" w:cstheme="majorBidi"/>
      <w:color w:val="595959" w:themeColor="text1" w:themeTint="A6"/>
      <w:kern w:val="0"/>
      <w:sz w:val="22"/>
      <w:szCs w:val="22"/>
      <w:lang w:eastAsia="cs-CZ"/>
      <w14:ligatures w14:val="none"/>
    </w:rPr>
  </w:style>
  <w:style w:type="character" w:customStyle="1" w:styleId="Nadpis8Char">
    <w:name w:val="Nadpis 8 Char"/>
    <w:basedOn w:val="Standardnpsmoodstavce"/>
    <w:link w:val="Nadpis8"/>
    <w:uiPriority w:val="99"/>
    <w:rsid w:val="00746521"/>
    <w:rPr>
      <w:rFonts w:ascii="Arial" w:eastAsiaTheme="majorEastAsia" w:hAnsi="Arial" w:cstheme="majorBidi"/>
      <w:i/>
      <w:iCs/>
      <w:color w:val="272727" w:themeColor="text1" w:themeTint="D8"/>
      <w:kern w:val="0"/>
      <w:sz w:val="22"/>
      <w:szCs w:val="22"/>
      <w:lang w:eastAsia="cs-CZ"/>
      <w14:ligatures w14:val="none"/>
    </w:rPr>
  </w:style>
  <w:style w:type="character" w:customStyle="1" w:styleId="Nadpis9Char">
    <w:name w:val="Nadpis 9 Char"/>
    <w:basedOn w:val="Standardnpsmoodstavce"/>
    <w:link w:val="Nadpis9"/>
    <w:uiPriority w:val="99"/>
    <w:rsid w:val="00746521"/>
    <w:rPr>
      <w:rFonts w:ascii="Arial" w:eastAsiaTheme="majorEastAsia" w:hAnsi="Arial" w:cstheme="majorBidi"/>
      <w:color w:val="272727" w:themeColor="text1" w:themeTint="D8"/>
      <w:kern w:val="0"/>
      <w:sz w:val="22"/>
      <w:szCs w:val="22"/>
      <w:lang w:eastAsia="cs-CZ"/>
      <w14:ligatures w14:val="none"/>
    </w:rPr>
  </w:style>
  <w:style w:type="paragraph" w:styleId="Nzev">
    <w:name w:val="Title"/>
    <w:basedOn w:val="Normln"/>
    <w:next w:val="Normln"/>
    <w:link w:val="NzevChar"/>
    <w:uiPriority w:val="10"/>
    <w:qFormat/>
    <w:rsid w:val="00746521"/>
    <w:pPr>
      <w:spacing w:after="80"/>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746521"/>
    <w:rPr>
      <w:rFonts w:asciiTheme="majorHAnsi" w:eastAsiaTheme="majorEastAsia" w:hAnsiTheme="majorHAnsi" w:cstheme="majorBidi"/>
      <w:spacing w:val="-10"/>
      <w:kern w:val="28"/>
      <w:sz w:val="56"/>
      <w:szCs w:val="56"/>
    </w:rPr>
  </w:style>
  <w:style w:type="paragraph" w:styleId="Podnadpis">
    <w:name w:val="Subtitle"/>
    <w:aliases w:val="_Tabulka,Titulek tabulky"/>
    <w:basedOn w:val="Titulek"/>
    <w:next w:val="Normln"/>
    <w:link w:val="PodnadpisChar"/>
    <w:qFormat/>
    <w:rsid w:val="00FD18E7"/>
  </w:style>
  <w:style w:type="character" w:customStyle="1" w:styleId="PodnadpisChar">
    <w:name w:val="Podnadpis Char"/>
    <w:aliases w:val="_Tabulka Char,Titulek tabulky Char"/>
    <w:basedOn w:val="Standardnpsmoodstavce"/>
    <w:link w:val="Podnadpis"/>
    <w:qFormat/>
    <w:rsid w:val="00FD18E7"/>
    <w:rPr>
      <w:rFonts w:ascii="Arial" w:eastAsia="Arial" w:hAnsi="Arial" w:cs="Arial"/>
      <w:i/>
      <w:iCs/>
      <w:kern w:val="0"/>
      <w:sz w:val="20"/>
      <w:szCs w:val="20"/>
      <w:lang w:val="cs-CZ" w:eastAsia="cs-CZ"/>
      <w14:ligatures w14:val="none"/>
    </w:rPr>
  </w:style>
  <w:style w:type="paragraph" w:styleId="Citt">
    <w:name w:val="Quote"/>
    <w:basedOn w:val="Normln"/>
    <w:next w:val="Normln"/>
    <w:link w:val="CittChar"/>
    <w:uiPriority w:val="29"/>
    <w:qFormat/>
    <w:rsid w:val="00746521"/>
    <w:pPr>
      <w:spacing w:before="160" w:after="160"/>
      <w:jc w:val="center"/>
    </w:pPr>
    <w:rPr>
      <w:i/>
      <w:iCs/>
      <w:color w:val="404040" w:themeColor="text1" w:themeTint="BF"/>
    </w:rPr>
  </w:style>
  <w:style w:type="character" w:customStyle="1" w:styleId="CittChar">
    <w:name w:val="Citát Char"/>
    <w:basedOn w:val="Standardnpsmoodstavce"/>
    <w:link w:val="Citt"/>
    <w:uiPriority w:val="29"/>
    <w:rsid w:val="00746521"/>
    <w:rPr>
      <w:i/>
      <w:iCs/>
      <w:color w:val="404040" w:themeColor="text1" w:themeTint="BF"/>
    </w:rPr>
  </w:style>
  <w:style w:type="paragraph" w:styleId="Odstavecseseznamem">
    <w:name w:val="List Paragraph"/>
    <w:aliases w:val="Conclusion de partie,Odstavec,Odstavec se seznamem1,Odstavec se seznamem11,par_2pt,Obycejny text,List Paragraph"/>
    <w:basedOn w:val="Normln"/>
    <w:link w:val="OdstavecseseznamemChar"/>
    <w:uiPriority w:val="34"/>
    <w:qFormat/>
    <w:rsid w:val="00746521"/>
    <w:pPr>
      <w:ind w:left="720"/>
      <w:contextualSpacing/>
    </w:pPr>
  </w:style>
  <w:style w:type="character" w:styleId="Zdraznnintenzivn">
    <w:name w:val="Intense Emphasis"/>
    <w:basedOn w:val="Standardnpsmoodstavce"/>
    <w:uiPriority w:val="21"/>
    <w:qFormat/>
    <w:rsid w:val="00746521"/>
    <w:rPr>
      <w:i/>
      <w:iCs/>
      <w:color w:val="2F5496" w:themeColor="accent1" w:themeShade="BF"/>
    </w:rPr>
  </w:style>
  <w:style w:type="paragraph" w:styleId="Vrazncitt">
    <w:name w:val="Intense Quote"/>
    <w:basedOn w:val="Normln"/>
    <w:next w:val="Normln"/>
    <w:link w:val="VrazncittChar"/>
    <w:uiPriority w:val="30"/>
    <w:qFormat/>
    <w:rsid w:val="0074652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746521"/>
    <w:rPr>
      <w:i/>
      <w:iCs/>
      <w:color w:val="2F5496" w:themeColor="accent1" w:themeShade="BF"/>
    </w:rPr>
  </w:style>
  <w:style w:type="character" w:styleId="Odkazintenzivn">
    <w:name w:val="Intense Reference"/>
    <w:basedOn w:val="Standardnpsmoodstavce"/>
    <w:uiPriority w:val="32"/>
    <w:qFormat/>
    <w:rsid w:val="00746521"/>
    <w:rPr>
      <w:b/>
      <w:bCs/>
      <w:smallCaps/>
      <w:color w:val="2F5496" w:themeColor="accent1" w:themeShade="BF"/>
      <w:spacing w:val="5"/>
    </w:rPr>
  </w:style>
  <w:style w:type="paragraph" w:customStyle="1" w:styleId="Velknadpis">
    <w:name w:val="Velký nadpis"/>
    <w:basedOn w:val="Normln"/>
    <w:link w:val="VelknadpisChar"/>
    <w:uiPriority w:val="1"/>
    <w:qFormat/>
    <w:rsid w:val="00D11563"/>
    <w:pPr>
      <w:spacing w:after="360"/>
    </w:pPr>
    <w:rPr>
      <w:b/>
      <w:sz w:val="36"/>
      <w:szCs w:val="36"/>
    </w:rPr>
  </w:style>
  <w:style w:type="character" w:customStyle="1" w:styleId="VelknadpisChar">
    <w:name w:val="Velký nadpis Char"/>
    <w:basedOn w:val="Standardnpsmoodstavce"/>
    <w:link w:val="Velknadpis"/>
    <w:uiPriority w:val="1"/>
    <w:qFormat/>
    <w:rsid w:val="00D11563"/>
    <w:rPr>
      <w:rFonts w:ascii="Arial" w:eastAsia="Arial" w:hAnsi="Arial" w:cs="Arial"/>
      <w:b/>
      <w:kern w:val="0"/>
      <w:sz w:val="36"/>
      <w:szCs w:val="36"/>
      <w:lang w:val="cs-CZ" w:eastAsia="cs-CZ"/>
      <w14:ligatures w14:val="none"/>
    </w:rPr>
  </w:style>
  <w:style w:type="character" w:customStyle="1" w:styleId="OdstavecseseznamemChar">
    <w:name w:val="Odstavec se seznamem Char"/>
    <w:aliases w:val="Conclusion de partie Char,Odstavec Char,Odstavec se seznamem1 Char,Odstavec se seznamem11 Char,par_2pt Char,Obycejny text Char,List Paragraph Char"/>
    <w:link w:val="Odstavecseseznamem"/>
    <w:uiPriority w:val="34"/>
    <w:qFormat/>
    <w:locked/>
    <w:rsid w:val="00177DCF"/>
    <w:rPr>
      <w:rFonts w:ascii="Arial" w:eastAsia="Arial" w:hAnsi="Arial" w:cs="Arial"/>
      <w:kern w:val="0"/>
      <w:sz w:val="22"/>
      <w:szCs w:val="22"/>
      <w:lang w:val="cs-CZ" w:eastAsia="cs-CZ"/>
      <w14:ligatures w14:val="none"/>
    </w:rPr>
  </w:style>
  <w:style w:type="character" w:customStyle="1" w:styleId="normaltextrun">
    <w:name w:val="normaltextrun"/>
    <w:basedOn w:val="Standardnpsmoodstavce"/>
    <w:rsid w:val="00177DCF"/>
  </w:style>
  <w:style w:type="paragraph" w:styleId="Zhlav">
    <w:name w:val="header"/>
    <w:basedOn w:val="Normln"/>
    <w:link w:val="ZhlavChar"/>
    <w:uiPriority w:val="99"/>
    <w:unhideWhenUsed/>
    <w:rsid w:val="00B31754"/>
    <w:pPr>
      <w:tabs>
        <w:tab w:val="center" w:pos="4513"/>
        <w:tab w:val="right" w:pos="9026"/>
      </w:tabs>
      <w:spacing w:after="0" w:line="240" w:lineRule="auto"/>
    </w:pPr>
  </w:style>
  <w:style w:type="character" w:customStyle="1" w:styleId="ZhlavChar">
    <w:name w:val="Záhlaví Char"/>
    <w:basedOn w:val="Standardnpsmoodstavce"/>
    <w:link w:val="Zhlav"/>
    <w:uiPriority w:val="99"/>
    <w:qFormat/>
    <w:rsid w:val="00B31754"/>
    <w:rPr>
      <w:rFonts w:ascii="Arial" w:eastAsia="Arial" w:hAnsi="Arial" w:cs="Arial"/>
      <w:kern w:val="0"/>
      <w:sz w:val="22"/>
      <w:szCs w:val="22"/>
      <w:lang w:val="cs-CZ" w:eastAsia="cs-CZ"/>
      <w14:ligatures w14:val="none"/>
    </w:rPr>
  </w:style>
  <w:style w:type="paragraph" w:styleId="Zpat">
    <w:name w:val="footer"/>
    <w:basedOn w:val="Normln"/>
    <w:link w:val="ZpatChar"/>
    <w:uiPriority w:val="99"/>
    <w:unhideWhenUsed/>
    <w:rsid w:val="00B31754"/>
    <w:pPr>
      <w:tabs>
        <w:tab w:val="center" w:pos="4513"/>
        <w:tab w:val="right" w:pos="9026"/>
      </w:tabs>
      <w:spacing w:after="0" w:line="240" w:lineRule="auto"/>
    </w:pPr>
  </w:style>
  <w:style w:type="character" w:customStyle="1" w:styleId="ZpatChar">
    <w:name w:val="Zápatí Char"/>
    <w:basedOn w:val="Standardnpsmoodstavce"/>
    <w:link w:val="Zpat"/>
    <w:uiPriority w:val="99"/>
    <w:rsid w:val="00B31754"/>
    <w:rPr>
      <w:rFonts w:ascii="Arial" w:eastAsia="Arial" w:hAnsi="Arial" w:cs="Arial"/>
      <w:kern w:val="0"/>
      <w:sz w:val="22"/>
      <w:szCs w:val="22"/>
      <w:lang w:val="cs-CZ" w:eastAsia="cs-CZ"/>
      <w14:ligatures w14:val="none"/>
    </w:rPr>
  </w:style>
  <w:style w:type="paragraph" w:customStyle="1" w:styleId="SEZNAM">
    <w:name w:val="_SEZNAM"/>
    <w:basedOn w:val="Normln"/>
    <w:link w:val="SEZNAMChar"/>
    <w:uiPriority w:val="1"/>
    <w:qFormat/>
    <w:rsid w:val="00B31754"/>
    <w:pPr>
      <w:tabs>
        <w:tab w:val="left" w:pos="1276"/>
        <w:tab w:val="right" w:pos="9072"/>
      </w:tabs>
      <w:spacing w:after="0"/>
      <w:ind w:left="1276" w:hanging="1276"/>
    </w:pPr>
  </w:style>
  <w:style w:type="character" w:customStyle="1" w:styleId="SEZNAMChar">
    <w:name w:val="_SEZNAM Char"/>
    <w:basedOn w:val="Standardnpsmoodstavce"/>
    <w:link w:val="SEZNAM"/>
    <w:uiPriority w:val="1"/>
    <w:rsid w:val="00B31754"/>
    <w:rPr>
      <w:rFonts w:ascii="Arial" w:eastAsia="Arial" w:hAnsi="Arial" w:cs="Arial"/>
      <w:kern w:val="0"/>
      <w:sz w:val="22"/>
      <w:szCs w:val="22"/>
      <w:lang w:val="cs-CZ" w:eastAsia="cs-CZ"/>
      <w14:ligatures w14:val="none"/>
    </w:rPr>
  </w:style>
  <w:style w:type="character" w:styleId="slostrnky">
    <w:name w:val="page number"/>
    <w:basedOn w:val="Standardnpsmoodstavce"/>
    <w:uiPriority w:val="99"/>
    <w:semiHidden/>
    <w:unhideWhenUsed/>
    <w:rsid w:val="00771606"/>
  </w:style>
  <w:style w:type="paragraph" w:styleId="Titulek">
    <w:name w:val="caption"/>
    <w:aliases w:val="_Obrázek,Title for table,picture,graph,formula,Legenda Znak Znak Znak,Legenda Znak Znak,Legenda Znak Znak Znak Znak,Legenda Znak Znak Znak Znak Znak Znak,Legenda Znak Znak Znak Znak Znak Znak Znak,Legenda Znak Znak Z Znak,Legenda Znak"/>
    <w:basedOn w:val="Normln"/>
    <w:next w:val="Normln"/>
    <w:link w:val="TitulekChar"/>
    <w:unhideWhenUsed/>
    <w:qFormat/>
    <w:rsid w:val="00A34F6B"/>
    <w:pPr>
      <w:keepNext/>
      <w:tabs>
        <w:tab w:val="left" w:pos="907"/>
        <w:tab w:val="left" w:pos="1134"/>
        <w:tab w:val="left" w:pos="1418"/>
        <w:tab w:val="left" w:pos="1701"/>
        <w:tab w:val="left" w:pos="1843"/>
      </w:tabs>
      <w:spacing w:before="120" w:after="60"/>
    </w:pPr>
    <w:rPr>
      <w:i/>
      <w:iCs/>
      <w:sz w:val="20"/>
      <w:szCs w:val="20"/>
    </w:rPr>
  </w:style>
  <w:style w:type="character" w:customStyle="1" w:styleId="TitulekChar">
    <w:name w:val="Titulek Char"/>
    <w:aliases w:val="_Obrázek Char,Title for table Char,picture Char,graph Char,formula Char,Legenda Znak Znak Znak Char,Legenda Znak Znak Char,Legenda Znak Znak Znak Znak Char,Legenda Znak Znak Znak Znak Znak Znak Char,Legenda Znak Znak Z Znak Char"/>
    <w:link w:val="Titulek"/>
    <w:qFormat/>
    <w:rsid w:val="00A34F6B"/>
    <w:rPr>
      <w:rFonts w:ascii="Arial" w:eastAsia="Arial" w:hAnsi="Arial" w:cs="Arial"/>
      <w:i/>
      <w:iCs/>
      <w:kern w:val="0"/>
      <w:sz w:val="20"/>
      <w:szCs w:val="20"/>
      <w:lang w:val="cs-CZ" w:eastAsia="cs-CZ"/>
      <w14:ligatures w14:val="none"/>
    </w:rPr>
  </w:style>
  <w:style w:type="numbering" w:customStyle="1" w:styleId="Importovanstyl4">
    <w:name w:val="Importovaný styl 4"/>
    <w:rsid w:val="00CE1A69"/>
    <w:pPr>
      <w:numPr>
        <w:numId w:val="2"/>
      </w:numPr>
    </w:pPr>
  </w:style>
  <w:style w:type="paragraph" w:customStyle="1" w:styleId="Zdroj">
    <w:name w:val="_Zdroj"/>
    <w:basedOn w:val="Normln"/>
    <w:link w:val="ZdrojChar"/>
    <w:qFormat/>
    <w:rsid w:val="00CE1A69"/>
    <w:pPr>
      <w:spacing w:after="240"/>
      <w:contextualSpacing/>
    </w:pPr>
    <w:rPr>
      <w:rFonts w:eastAsia="Times New Roman"/>
      <w:i/>
      <w:iCs/>
      <w:sz w:val="18"/>
      <w:szCs w:val="18"/>
      <w:lang w:eastAsia="en-US"/>
    </w:rPr>
  </w:style>
  <w:style w:type="character" w:customStyle="1" w:styleId="ZdrojChar">
    <w:name w:val="_Zdroj Char"/>
    <w:basedOn w:val="Standardnpsmoodstavce"/>
    <w:link w:val="Zdroj"/>
    <w:rsid w:val="00CE1A69"/>
    <w:rPr>
      <w:rFonts w:ascii="Arial" w:eastAsia="Times New Roman" w:hAnsi="Arial" w:cs="Arial"/>
      <w:i/>
      <w:iCs/>
      <w:kern w:val="0"/>
      <w:sz w:val="18"/>
      <w:szCs w:val="18"/>
      <w:lang w:val="cs-CZ"/>
      <w14:ligatures w14:val="none"/>
    </w:rPr>
  </w:style>
  <w:style w:type="paragraph" w:customStyle="1" w:styleId="TabulkaIN">
    <w:name w:val="_Tabulka_IN"/>
    <w:basedOn w:val="Normln"/>
    <w:link w:val="TabulkaINChar"/>
    <w:uiPriority w:val="1"/>
    <w:qFormat/>
    <w:rsid w:val="008C5EC1"/>
    <w:pPr>
      <w:spacing w:before="20" w:after="20"/>
      <w:jc w:val="left"/>
    </w:pPr>
    <w:rPr>
      <w:rFonts w:eastAsia="Times New Roman" w:cs="Times New Roman"/>
      <w:sz w:val="18"/>
      <w:szCs w:val="18"/>
      <w:lang w:eastAsia="en-US"/>
    </w:rPr>
  </w:style>
  <w:style w:type="character" w:customStyle="1" w:styleId="TabulkaINChar">
    <w:name w:val="_Tabulka_IN Char"/>
    <w:basedOn w:val="Standardnpsmoodstavce"/>
    <w:link w:val="TabulkaIN"/>
    <w:uiPriority w:val="1"/>
    <w:qFormat/>
    <w:rsid w:val="008C5EC1"/>
    <w:rPr>
      <w:rFonts w:ascii="Arial" w:eastAsia="Times New Roman" w:hAnsi="Arial" w:cs="Times New Roman"/>
      <w:kern w:val="0"/>
      <w:sz w:val="18"/>
      <w:szCs w:val="18"/>
      <w14:ligatures w14:val="none"/>
    </w:rPr>
  </w:style>
  <w:style w:type="paragraph" w:customStyle="1" w:styleId="TABULKAobr">
    <w:name w:val="TABULKA_obr"/>
    <w:basedOn w:val="Normln"/>
    <w:qFormat/>
    <w:rsid w:val="003A5935"/>
    <w:pPr>
      <w:spacing w:before="40" w:after="40"/>
    </w:pPr>
    <w:rPr>
      <w:rFonts w:ascii="Calibri" w:eastAsia="Calibri" w:hAnsi="Calibri" w:cs="Times New Roman"/>
      <w:sz w:val="20"/>
      <w:szCs w:val="20"/>
    </w:rPr>
  </w:style>
  <w:style w:type="table" w:styleId="Svtltabulkasmkou1zvraznn1">
    <w:name w:val="Grid Table 1 Light Accent 1"/>
    <w:basedOn w:val="Normlntabulka"/>
    <w:uiPriority w:val="46"/>
    <w:rsid w:val="00086212"/>
    <w:rPr>
      <w:kern w:val="0"/>
      <w:sz w:val="22"/>
      <w:szCs w:val="22"/>
      <w:lang w:eastAsia="cs-CZ"/>
      <w14:ligatures w14:val="non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SKtabulka">
    <w:name w:val="ÚSK tabulka"/>
    <w:basedOn w:val="Normlntabulka"/>
    <w:uiPriority w:val="99"/>
    <w:rsid w:val="00750048"/>
    <w:pPr>
      <w:jc w:val="center"/>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b/>
      </w:rPr>
      <w:tblPr/>
      <w:tcPr>
        <w:tcBorders>
          <w:bottom w:val="double" w:sz="4" w:space="0" w:color="auto"/>
        </w:tcBorders>
        <w:shd w:val="clear" w:color="auto" w:fill="D0CECE" w:themeFill="background2" w:themeFillShade="E6"/>
      </w:tcPr>
    </w:tblStylePr>
    <w:tblStylePr w:type="lastCol">
      <w:rPr>
        <w:sz w:val="20"/>
      </w:rPr>
    </w:tblStylePr>
  </w:style>
  <w:style w:type="paragraph" w:styleId="Nadpisobsahu">
    <w:name w:val="TOC Heading"/>
    <w:basedOn w:val="Nadpis1"/>
    <w:next w:val="Normln"/>
    <w:uiPriority w:val="39"/>
    <w:unhideWhenUsed/>
    <w:qFormat/>
    <w:rsid w:val="00AB0A0E"/>
    <w:pPr>
      <w:numPr>
        <w:numId w:val="0"/>
      </w:numPr>
      <w:spacing w:before="240" w:after="0" w:line="259" w:lineRule="auto"/>
      <w:jc w:val="left"/>
      <w:outlineLvl w:val="9"/>
    </w:pPr>
    <w:rPr>
      <w:rFonts w:asciiTheme="majorHAnsi" w:hAnsiTheme="majorHAnsi"/>
      <w:b w:val="0"/>
      <w:color w:val="2F5496" w:themeColor="accent1" w:themeShade="BF"/>
      <w:szCs w:val="32"/>
    </w:rPr>
  </w:style>
  <w:style w:type="paragraph" w:styleId="Obsah1">
    <w:name w:val="toc 1"/>
    <w:basedOn w:val="Normln"/>
    <w:next w:val="Normln"/>
    <w:autoRedefine/>
    <w:uiPriority w:val="39"/>
    <w:unhideWhenUsed/>
    <w:rsid w:val="003C589A"/>
    <w:pPr>
      <w:spacing w:before="240" w:after="120"/>
      <w:jc w:val="left"/>
    </w:pPr>
    <w:rPr>
      <w:rFonts w:cstheme="minorHAnsi"/>
      <w:b/>
      <w:bCs/>
      <w:caps/>
      <w:sz w:val="20"/>
      <w:szCs w:val="20"/>
    </w:rPr>
  </w:style>
  <w:style w:type="paragraph" w:styleId="Obsah2">
    <w:name w:val="toc 2"/>
    <w:basedOn w:val="Normln"/>
    <w:next w:val="Normln"/>
    <w:autoRedefine/>
    <w:uiPriority w:val="39"/>
    <w:unhideWhenUsed/>
    <w:rsid w:val="003C589A"/>
    <w:pPr>
      <w:spacing w:before="120" w:after="0"/>
      <w:ind w:left="220"/>
      <w:jc w:val="left"/>
    </w:pPr>
    <w:rPr>
      <w:rFonts w:cstheme="minorHAnsi"/>
      <w:iCs/>
      <w:sz w:val="20"/>
      <w:szCs w:val="20"/>
    </w:rPr>
  </w:style>
  <w:style w:type="paragraph" w:styleId="Obsah3">
    <w:name w:val="toc 3"/>
    <w:basedOn w:val="Normln"/>
    <w:next w:val="Normln"/>
    <w:autoRedefine/>
    <w:uiPriority w:val="39"/>
    <w:unhideWhenUsed/>
    <w:rsid w:val="003C589A"/>
    <w:pPr>
      <w:spacing w:after="0"/>
      <w:ind w:left="440"/>
      <w:jc w:val="left"/>
    </w:pPr>
    <w:rPr>
      <w:rFonts w:cstheme="minorHAnsi"/>
      <w:i/>
      <w:sz w:val="20"/>
      <w:szCs w:val="20"/>
    </w:rPr>
  </w:style>
  <w:style w:type="character" w:styleId="Hypertextovodkaz">
    <w:name w:val="Hyperlink"/>
    <w:basedOn w:val="Standardnpsmoodstavce"/>
    <w:uiPriority w:val="99"/>
    <w:unhideWhenUsed/>
    <w:rsid w:val="00AB0A0E"/>
    <w:rPr>
      <w:color w:val="0563C1" w:themeColor="hyperlink"/>
      <w:u w:val="single"/>
    </w:rPr>
  </w:style>
  <w:style w:type="paragraph" w:styleId="Obsah4">
    <w:name w:val="toc 4"/>
    <w:basedOn w:val="Normln"/>
    <w:next w:val="Normln"/>
    <w:autoRedefine/>
    <w:uiPriority w:val="39"/>
    <w:unhideWhenUsed/>
    <w:rsid w:val="00AB0A0E"/>
    <w:pPr>
      <w:spacing w:after="0"/>
      <w:ind w:left="660"/>
      <w:jc w:val="left"/>
    </w:pPr>
    <w:rPr>
      <w:rFonts w:asciiTheme="minorHAnsi" w:hAnsiTheme="minorHAnsi" w:cstheme="minorHAnsi"/>
      <w:sz w:val="20"/>
      <w:szCs w:val="20"/>
    </w:rPr>
  </w:style>
  <w:style w:type="paragraph" w:styleId="Obsah5">
    <w:name w:val="toc 5"/>
    <w:basedOn w:val="Normln"/>
    <w:next w:val="Normln"/>
    <w:autoRedefine/>
    <w:uiPriority w:val="39"/>
    <w:unhideWhenUsed/>
    <w:rsid w:val="00AB0A0E"/>
    <w:pPr>
      <w:spacing w:after="0"/>
      <w:ind w:left="880"/>
      <w:jc w:val="left"/>
    </w:pPr>
    <w:rPr>
      <w:rFonts w:asciiTheme="minorHAnsi" w:hAnsiTheme="minorHAnsi" w:cstheme="minorHAnsi"/>
      <w:sz w:val="20"/>
      <w:szCs w:val="20"/>
    </w:rPr>
  </w:style>
  <w:style w:type="paragraph" w:styleId="Obsah6">
    <w:name w:val="toc 6"/>
    <w:basedOn w:val="Normln"/>
    <w:next w:val="Normln"/>
    <w:autoRedefine/>
    <w:uiPriority w:val="39"/>
    <w:unhideWhenUsed/>
    <w:rsid w:val="00AB0A0E"/>
    <w:pPr>
      <w:spacing w:after="0"/>
      <w:ind w:left="1100"/>
      <w:jc w:val="left"/>
    </w:pPr>
    <w:rPr>
      <w:rFonts w:asciiTheme="minorHAnsi" w:hAnsiTheme="minorHAnsi" w:cstheme="minorHAnsi"/>
      <w:sz w:val="20"/>
      <w:szCs w:val="20"/>
    </w:rPr>
  </w:style>
  <w:style w:type="paragraph" w:styleId="Obsah7">
    <w:name w:val="toc 7"/>
    <w:basedOn w:val="Normln"/>
    <w:next w:val="Normln"/>
    <w:autoRedefine/>
    <w:uiPriority w:val="39"/>
    <w:unhideWhenUsed/>
    <w:rsid w:val="00AB0A0E"/>
    <w:pPr>
      <w:spacing w:after="0"/>
      <w:ind w:left="1320"/>
      <w:jc w:val="left"/>
    </w:pPr>
    <w:rPr>
      <w:rFonts w:asciiTheme="minorHAnsi" w:hAnsiTheme="minorHAnsi" w:cstheme="minorHAnsi"/>
      <w:sz w:val="20"/>
      <w:szCs w:val="20"/>
    </w:rPr>
  </w:style>
  <w:style w:type="paragraph" w:styleId="Obsah8">
    <w:name w:val="toc 8"/>
    <w:basedOn w:val="Normln"/>
    <w:next w:val="Normln"/>
    <w:autoRedefine/>
    <w:uiPriority w:val="39"/>
    <w:unhideWhenUsed/>
    <w:rsid w:val="00AB0A0E"/>
    <w:pPr>
      <w:spacing w:after="0"/>
      <w:ind w:left="1540"/>
      <w:jc w:val="left"/>
    </w:pPr>
    <w:rPr>
      <w:rFonts w:asciiTheme="minorHAnsi" w:hAnsiTheme="minorHAnsi" w:cstheme="minorHAnsi"/>
      <w:sz w:val="20"/>
      <w:szCs w:val="20"/>
    </w:rPr>
  </w:style>
  <w:style w:type="paragraph" w:styleId="Obsah9">
    <w:name w:val="toc 9"/>
    <w:basedOn w:val="Normln"/>
    <w:next w:val="Normln"/>
    <w:autoRedefine/>
    <w:uiPriority w:val="39"/>
    <w:unhideWhenUsed/>
    <w:rsid w:val="00AB0A0E"/>
    <w:pPr>
      <w:spacing w:after="0"/>
      <w:ind w:left="1760"/>
      <w:jc w:val="left"/>
    </w:pPr>
    <w:rPr>
      <w:rFonts w:asciiTheme="minorHAnsi" w:hAnsiTheme="minorHAnsi" w:cstheme="minorHAnsi"/>
      <w:sz w:val="20"/>
      <w:szCs w:val="20"/>
    </w:rPr>
  </w:style>
  <w:style w:type="paragraph" w:styleId="Seznamobrzk">
    <w:name w:val="table of figures"/>
    <w:basedOn w:val="Normln"/>
    <w:next w:val="Normln"/>
    <w:uiPriority w:val="99"/>
    <w:unhideWhenUsed/>
    <w:rsid w:val="007D3D9A"/>
    <w:pPr>
      <w:spacing w:after="0"/>
    </w:pPr>
  </w:style>
  <w:style w:type="paragraph" w:styleId="Textpoznpodarou">
    <w:name w:val="footnote text"/>
    <w:basedOn w:val="Normln"/>
    <w:link w:val="TextpoznpodarouChar"/>
    <w:uiPriority w:val="99"/>
    <w:unhideWhenUsed/>
    <w:qFormat/>
    <w:rsid w:val="002045AF"/>
    <w:pPr>
      <w:spacing w:after="0" w:line="240" w:lineRule="auto"/>
    </w:pPr>
    <w:rPr>
      <w:sz w:val="20"/>
      <w:szCs w:val="20"/>
    </w:rPr>
  </w:style>
  <w:style w:type="character" w:customStyle="1" w:styleId="TextpoznpodarouChar">
    <w:name w:val="Text pozn. pod čarou Char"/>
    <w:basedOn w:val="Standardnpsmoodstavce"/>
    <w:link w:val="Textpoznpodarou"/>
    <w:uiPriority w:val="99"/>
    <w:qFormat/>
    <w:rsid w:val="002045AF"/>
    <w:rPr>
      <w:rFonts w:ascii="Arial" w:eastAsia="Arial" w:hAnsi="Arial" w:cs="Arial"/>
      <w:kern w:val="0"/>
      <w:sz w:val="20"/>
      <w:szCs w:val="20"/>
      <w:lang w:eastAsia="cs-CZ"/>
      <w14:ligatures w14:val="none"/>
    </w:rPr>
  </w:style>
  <w:style w:type="character" w:styleId="Znakapoznpodarou">
    <w:name w:val="footnote reference"/>
    <w:basedOn w:val="Standardnpsmoodstavce"/>
    <w:uiPriority w:val="99"/>
    <w:unhideWhenUsed/>
    <w:qFormat/>
    <w:rsid w:val="002045AF"/>
    <w:rPr>
      <w:vertAlign w:val="superscript"/>
    </w:rPr>
  </w:style>
  <w:style w:type="paragraph" w:customStyle="1" w:styleId="Nadpis41">
    <w:name w:val="Nadpis 41"/>
    <w:basedOn w:val="Nadpis4"/>
    <w:qFormat/>
    <w:rsid w:val="00376157"/>
    <w:pPr>
      <w:keepLines w:val="0"/>
      <w:spacing w:before="360" w:after="240" w:line="240" w:lineRule="auto"/>
      <w:ind w:left="0" w:firstLine="0"/>
      <w:jc w:val="left"/>
    </w:pPr>
    <w:rPr>
      <w:rFonts w:ascii="Calibri" w:eastAsiaTheme="minorHAnsi" w:hAnsi="Calibri" w:cs="Times New Roman"/>
      <w:b w:val="0"/>
      <w:bCs/>
      <w:i w:val="0"/>
      <w:color w:val="00000A"/>
      <w:sz w:val="24"/>
      <w:szCs w:val="24"/>
      <w:lang w:eastAsia="en-US"/>
    </w:rPr>
  </w:style>
  <w:style w:type="table" w:styleId="Mkatabulky">
    <w:name w:val="Table Grid"/>
    <w:basedOn w:val="Normlntabulka"/>
    <w:uiPriority w:val="39"/>
    <w:rsid w:val="00E95C45"/>
    <w:rPr>
      <w:kern w:val="0"/>
      <w:sz w:val="22"/>
      <w:szCs w:val="22"/>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men">
    <w:name w:val="Nadpis - menší"/>
    <w:basedOn w:val="Normln"/>
    <w:link w:val="Nadpis-menChar"/>
    <w:qFormat/>
    <w:rsid w:val="00130919"/>
    <w:pPr>
      <w:keepNext/>
      <w:spacing w:before="480"/>
    </w:pPr>
    <w:rPr>
      <w:rFonts w:asciiTheme="minorHAnsi" w:eastAsiaTheme="minorHAnsi" w:hAnsiTheme="minorHAnsi" w:cstheme="minorBidi"/>
      <w:b/>
      <w:color w:val="00000A"/>
    </w:rPr>
  </w:style>
  <w:style w:type="character" w:customStyle="1" w:styleId="Nadpis-menChar">
    <w:name w:val="Nadpis - menší Char"/>
    <w:basedOn w:val="Standardnpsmoodstavce"/>
    <w:link w:val="Nadpis-men"/>
    <w:rsid w:val="00130919"/>
    <w:rPr>
      <w:b/>
      <w:color w:val="00000A"/>
      <w:kern w:val="0"/>
      <w:sz w:val="22"/>
      <w:szCs w:val="22"/>
      <w:lang w:eastAsia="cs-CZ"/>
      <w14:ligatures w14:val="none"/>
    </w:rPr>
  </w:style>
  <w:style w:type="character" w:styleId="Odkaznakoment">
    <w:name w:val="annotation reference"/>
    <w:basedOn w:val="Standardnpsmoodstavce"/>
    <w:uiPriority w:val="99"/>
    <w:semiHidden/>
    <w:unhideWhenUsed/>
    <w:rsid w:val="00923707"/>
    <w:rPr>
      <w:sz w:val="16"/>
      <w:szCs w:val="16"/>
    </w:rPr>
  </w:style>
  <w:style w:type="paragraph" w:styleId="Textkomente">
    <w:name w:val="annotation text"/>
    <w:basedOn w:val="Normln"/>
    <w:link w:val="TextkomenteChar"/>
    <w:uiPriority w:val="99"/>
    <w:unhideWhenUsed/>
    <w:rsid w:val="00923707"/>
    <w:pPr>
      <w:spacing w:after="160" w:line="240" w:lineRule="auto"/>
      <w:jc w:val="left"/>
    </w:pPr>
    <w:rPr>
      <w:rFonts w:asciiTheme="minorHAnsi" w:eastAsiaTheme="minorHAnsi" w:hAnsiTheme="minorHAnsi" w:cstheme="minorBidi"/>
      <w:kern w:val="2"/>
      <w:sz w:val="20"/>
      <w:szCs w:val="20"/>
      <w:lang w:eastAsia="en-US"/>
      <w14:ligatures w14:val="standardContextual"/>
    </w:rPr>
  </w:style>
  <w:style w:type="character" w:customStyle="1" w:styleId="TextkomenteChar">
    <w:name w:val="Text komentáře Char"/>
    <w:basedOn w:val="Standardnpsmoodstavce"/>
    <w:link w:val="Textkomente"/>
    <w:uiPriority w:val="99"/>
    <w:rsid w:val="00923707"/>
    <w:rPr>
      <w:sz w:val="20"/>
      <w:szCs w:val="20"/>
    </w:rPr>
  </w:style>
  <w:style w:type="paragraph" w:customStyle="1" w:styleId="Zdroj0">
    <w:name w:val="Zdroj"/>
    <w:basedOn w:val="Normln"/>
    <w:link w:val="ZdrojChar0"/>
    <w:qFormat/>
    <w:rsid w:val="00923707"/>
    <w:pPr>
      <w:tabs>
        <w:tab w:val="left" w:pos="787"/>
      </w:tabs>
      <w:spacing w:before="60" w:after="360"/>
    </w:pPr>
    <w:rPr>
      <w:rFonts w:ascii="Calibri" w:eastAsia="Calibri" w:hAnsi="Calibri" w:cs="Times New Roman"/>
      <w:i/>
      <w:lang w:eastAsia="en-US"/>
    </w:rPr>
  </w:style>
  <w:style w:type="character" w:customStyle="1" w:styleId="ZdrojChar0">
    <w:name w:val="Zdroj Char"/>
    <w:link w:val="Zdroj0"/>
    <w:qFormat/>
    <w:rsid w:val="00923707"/>
    <w:rPr>
      <w:rFonts w:ascii="Calibri" w:eastAsia="Calibri" w:hAnsi="Calibri" w:cs="Times New Roman"/>
      <w:i/>
      <w:kern w:val="0"/>
      <w:sz w:val="22"/>
      <w:szCs w:val="22"/>
      <w14:ligatures w14:val="none"/>
    </w:rPr>
  </w:style>
  <w:style w:type="character" w:customStyle="1" w:styleId="ZdrojobrzkuChar">
    <w:name w:val="Zdroj obrázku Char"/>
    <w:basedOn w:val="Standardnpsmoodstavce"/>
    <w:link w:val="Zdrojobrzku"/>
    <w:uiPriority w:val="2"/>
    <w:locked/>
    <w:rsid w:val="00923707"/>
    <w:rPr>
      <w:rFonts w:ascii="Calibri" w:hAnsi="Calibri" w:cs="Calibri"/>
      <w:i/>
    </w:rPr>
  </w:style>
  <w:style w:type="paragraph" w:customStyle="1" w:styleId="Zdrojobrzku">
    <w:name w:val="Zdroj obrázku"/>
    <w:basedOn w:val="Normln"/>
    <w:link w:val="ZdrojobrzkuChar"/>
    <w:uiPriority w:val="2"/>
    <w:qFormat/>
    <w:rsid w:val="00923707"/>
    <w:pPr>
      <w:spacing w:before="60" w:after="360"/>
      <w:jc w:val="center"/>
    </w:pPr>
    <w:rPr>
      <w:rFonts w:ascii="Calibri" w:eastAsiaTheme="minorHAnsi" w:hAnsi="Calibri" w:cs="Calibri"/>
      <w:i/>
      <w:kern w:val="2"/>
      <w:sz w:val="24"/>
      <w:szCs w:val="24"/>
      <w:lang w:eastAsia="en-US"/>
      <w14:ligatures w14:val="standardContextual"/>
    </w:rPr>
  </w:style>
  <w:style w:type="paragraph" w:styleId="Pedmtkomente">
    <w:name w:val="annotation subject"/>
    <w:basedOn w:val="Textkomente"/>
    <w:next w:val="Textkomente"/>
    <w:link w:val="PedmtkomenteChar"/>
    <w:uiPriority w:val="99"/>
    <w:semiHidden/>
    <w:unhideWhenUsed/>
    <w:rsid w:val="00686DFC"/>
    <w:pPr>
      <w:spacing w:after="200"/>
      <w:jc w:val="both"/>
    </w:pPr>
    <w:rPr>
      <w:rFonts w:ascii="Arial" w:eastAsia="Arial" w:hAnsi="Arial" w:cs="Arial"/>
      <w:b/>
      <w:bCs/>
      <w:kern w:val="0"/>
      <w:lang w:eastAsia="cs-CZ"/>
      <w14:ligatures w14:val="none"/>
    </w:rPr>
  </w:style>
  <w:style w:type="character" w:customStyle="1" w:styleId="PedmtkomenteChar">
    <w:name w:val="Předmět komentáře Char"/>
    <w:basedOn w:val="TextkomenteChar"/>
    <w:link w:val="Pedmtkomente"/>
    <w:uiPriority w:val="99"/>
    <w:semiHidden/>
    <w:rsid w:val="00686DFC"/>
    <w:rPr>
      <w:rFonts w:ascii="Arial" w:eastAsia="Arial" w:hAnsi="Arial" w:cs="Arial"/>
      <w:b/>
      <w:bCs/>
      <w:kern w:val="0"/>
      <w:sz w:val="20"/>
      <w:szCs w:val="20"/>
      <w:lang w:eastAsia="cs-CZ"/>
      <w14:ligatures w14:val="none"/>
    </w:rPr>
  </w:style>
  <w:style w:type="paragraph" w:customStyle="1" w:styleId="Default">
    <w:name w:val="Default"/>
    <w:rsid w:val="00E840CC"/>
    <w:pPr>
      <w:autoSpaceDE w:val="0"/>
      <w:autoSpaceDN w:val="0"/>
      <w:adjustRightInd w:val="0"/>
    </w:pPr>
    <w:rPr>
      <w:rFonts w:ascii="Arial" w:hAnsi="Arial" w:cs="Arial"/>
      <w:color w:val="000000"/>
      <w:kern w:val="0"/>
    </w:rPr>
  </w:style>
  <w:style w:type="table" w:customStyle="1" w:styleId="Mkatabulky1">
    <w:name w:val="Mřížka tabulky1"/>
    <w:basedOn w:val="Normlntabulka"/>
    <w:next w:val="Mkatabulky"/>
    <w:uiPriority w:val="39"/>
    <w:rsid w:val="00F20F7E"/>
    <w:rPr>
      <w:kern w:val="0"/>
      <w:sz w:val="22"/>
      <w:szCs w:val="22"/>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F20F7E"/>
    <w:rPr>
      <w:kern w:val="0"/>
      <w:sz w:val="22"/>
      <w:szCs w:val="22"/>
      <w:lang w:eastAsia="cs-CZ"/>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ovanodkaz">
    <w:name w:val="FollowedHyperlink"/>
    <w:basedOn w:val="Standardnpsmoodstavce"/>
    <w:uiPriority w:val="99"/>
    <w:semiHidden/>
    <w:unhideWhenUsed/>
    <w:rsid w:val="00F20F7E"/>
    <w:rPr>
      <w:color w:val="96607D"/>
      <w:u w:val="single"/>
    </w:rPr>
  </w:style>
  <w:style w:type="paragraph" w:customStyle="1" w:styleId="msonormal0">
    <w:name w:val="msonormal"/>
    <w:basedOn w:val="Normln"/>
    <w:rsid w:val="00F20F7E"/>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Normln2">
    <w:name w:val="Normální2"/>
    <w:qFormat/>
    <w:rsid w:val="00F20F7E"/>
    <w:pPr>
      <w:spacing w:after="200" w:line="276" w:lineRule="auto"/>
      <w:jc w:val="both"/>
    </w:pPr>
    <w:rPr>
      <w:rFonts w:ascii="Arial" w:eastAsia="Arial" w:hAnsi="Arial" w:cs="Arial"/>
      <w:color w:val="000000"/>
      <w:kern w:val="0"/>
      <w:sz w:val="22"/>
      <w:szCs w:val="20"/>
      <w:lang w:eastAsia="cs-CZ"/>
      <w14:ligatures w14:val="none"/>
    </w:rPr>
  </w:style>
  <w:style w:type="character" w:styleId="Nevyeenzmnka">
    <w:name w:val="Unresolved Mention"/>
    <w:basedOn w:val="Standardnpsmoodstavce"/>
    <w:uiPriority w:val="99"/>
    <w:semiHidden/>
    <w:unhideWhenUsed/>
    <w:rsid w:val="00F20F7E"/>
    <w:rPr>
      <w:color w:val="605E5C"/>
      <w:shd w:val="clear" w:color="auto" w:fill="E1DFDD"/>
    </w:rPr>
  </w:style>
  <w:style w:type="paragraph" w:styleId="Revize">
    <w:name w:val="Revision"/>
    <w:hidden/>
    <w:uiPriority w:val="99"/>
    <w:semiHidden/>
    <w:rsid w:val="00F20F7E"/>
  </w:style>
  <w:style w:type="paragraph" w:styleId="Normlnweb">
    <w:name w:val="Normal (Web)"/>
    <w:basedOn w:val="Normln"/>
    <w:uiPriority w:val="99"/>
    <w:unhideWhenUsed/>
    <w:rsid w:val="00CA49A4"/>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Siln">
    <w:name w:val="Strong"/>
    <w:basedOn w:val="Standardnpsmoodstavce"/>
    <w:uiPriority w:val="22"/>
    <w:qFormat/>
    <w:rsid w:val="00CA49A4"/>
    <w:rPr>
      <w:b/>
      <w:bCs/>
    </w:rPr>
  </w:style>
  <w:style w:type="paragraph" w:customStyle="1" w:styleId="isselectedend">
    <w:name w:val="isselectedend"/>
    <w:basedOn w:val="Normln"/>
    <w:rsid w:val="007752F9"/>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TabIN">
    <w:name w:val="_Tab_IN"/>
    <w:basedOn w:val="Normln"/>
    <w:link w:val="TabINChar"/>
    <w:qFormat/>
    <w:rsid w:val="005F1EFC"/>
    <w:pPr>
      <w:spacing w:before="20" w:after="20" w:line="240" w:lineRule="auto"/>
      <w:jc w:val="left"/>
    </w:pPr>
    <w:rPr>
      <w:rFonts w:asciiTheme="minorHAnsi" w:eastAsia="Times New Roman" w:hAnsiTheme="minorHAnsi" w:cs="Times New Roman"/>
      <w:sz w:val="18"/>
      <w:szCs w:val="18"/>
      <w:lang w:eastAsia="en-US"/>
    </w:rPr>
  </w:style>
  <w:style w:type="character" w:customStyle="1" w:styleId="TabINChar">
    <w:name w:val="_Tab_IN Char"/>
    <w:basedOn w:val="Standardnpsmoodstavce"/>
    <w:link w:val="TabIN"/>
    <w:qFormat/>
    <w:rsid w:val="005F1EFC"/>
    <w:rPr>
      <w:rFonts w:eastAsia="Times New Roman" w:cs="Times New Roman"/>
      <w:kern w:val="0"/>
      <w:sz w:val="18"/>
      <w:szCs w:val="18"/>
      <w14:ligatures w14:val="none"/>
    </w:rPr>
  </w:style>
  <w:style w:type="paragraph" w:customStyle="1" w:styleId="TabUP">
    <w:name w:val="_Tab_UP"/>
    <w:basedOn w:val="TabIN"/>
    <w:link w:val="TabUPChar"/>
    <w:qFormat/>
    <w:rsid w:val="005F1EFC"/>
    <w:pPr>
      <w:spacing w:before="60" w:after="60"/>
      <w:jc w:val="center"/>
    </w:pPr>
    <w:rPr>
      <w:b/>
    </w:rPr>
  </w:style>
  <w:style w:type="character" w:customStyle="1" w:styleId="TabUPChar">
    <w:name w:val="_Tab_UP Char"/>
    <w:basedOn w:val="TabINChar"/>
    <w:link w:val="TabUP"/>
    <w:rsid w:val="005F1EFC"/>
    <w:rPr>
      <w:rFonts w:eastAsia="Times New Roman" w:cs="Times New Roman"/>
      <w:b/>
      <w:kern w:val="0"/>
      <w:sz w:val="18"/>
      <w:szCs w:val="18"/>
      <w14:ligatures w14:val="none"/>
    </w:rPr>
  </w:style>
  <w:style w:type="paragraph" w:customStyle="1" w:styleId="Odrky">
    <w:name w:val="_Odrážky"/>
    <w:basedOn w:val="Normln"/>
    <w:next w:val="Normln"/>
    <w:qFormat/>
    <w:rsid w:val="0021304C"/>
    <w:pPr>
      <w:spacing w:after="80"/>
      <w:contextualSpacing/>
      <w:jc w:val="left"/>
    </w:pPr>
  </w:style>
  <w:style w:type="paragraph" w:customStyle="1" w:styleId="Tabulka">
    <w:name w:val="Tabulka"/>
    <w:basedOn w:val="Normln"/>
    <w:qFormat/>
    <w:rsid w:val="00FE737C"/>
    <w:pPr>
      <w:numPr>
        <w:numId w:val="40"/>
      </w:numPr>
      <w:spacing w:before="120" w:after="120" w:line="240" w:lineRule="auto"/>
      <w:ind w:left="357" w:hanging="357"/>
    </w:pPr>
    <w:rPr>
      <w:rFonts w:eastAsia="Times New Roman" w:cs="Times New Roman"/>
      <w:b/>
      <w:sz w:val="16"/>
      <w:szCs w:val="24"/>
    </w:rPr>
  </w:style>
  <w:style w:type="paragraph" w:customStyle="1" w:styleId="TabulkaUP">
    <w:name w:val="_Tabulka_UP"/>
    <w:basedOn w:val="TabulkaIN"/>
    <w:link w:val="TabulkaUPChar"/>
    <w:qFormat/>
    <w:rsid w:val="00FE737C"/>
    <w:pPr>
      <w:spacing w:before="60" w:after="60" w:line="240" w:lineRule="auto"/>
      <w:jc w:val="center"/>
    </w:pPr>
    <w:rPr>
      <w:b/>
    </w:rPr>
  </w:style>
  <w:style w:type="character" w:customStyle="1" w:styleId="TabulkaUPChar">
    <w:name w:val="_Tabulka_UP Char"/>
    <w:basedOn w:val="TabulkaINChar"/>
    <w:link w:val="TabulkaUP"/>
    <w:rsid w:val="00FE737C"/>
    <w:rPr>
      <w:rFonts w:ascii="Arial" w:eastAsia="Times New Roman" w:hAnsi="Arial" w:cs="Times New Roman"/>
      <w:b/>
      <w:kern w:val="0"/>
      <w:sz w:val="18"/>
      <w:szCs w:val="18"/>
      <w:lang w:val="cs-CZ"/>
      <w14:ligatures w14:val="none"/>
    </w:rPr>
  </w:style>
  <w:style w:type="paragraph" w:customStyle="1" w:styleId="Obrzek">
    <w:name w:val="Obrázek"/>
    <w:basedOn w:val="Normln"/>
    <w:link w:val="ObrzekChar"/>
    <w:autoRedefine/>
    <w:qFormat/>
    <w:rsid w:val="00131A1A"/>
    <w:pPr>
      <w:spacing w:after="0"/>
    </w:pPr>
    <w:rPr>
      <w:rFonts w:eastAsia="Times New Roman"/>
      <w:bCs/>
      <w:sz w:val="20"/>
      <w:szCs w:val="16"/>
      <w:lang w:eastAsia="en-US"/>
    </w:rPr>
  </w:style>
  <w:style w:type="character" w:customStyle="1" w:styleId="ObrzekChar">
    <w:name w:val="Obrázek Char"/>
    <w:link w:val="Obrzek"/>
    <w:rsid w:val="00131A1A"/>
    <w:rPr>
      <w:rFonts w:ascii="Arial" w:eastAsia="Times New Roman" w:hAnsi="Arial" w:cs="Arial"/>
      <w:bCs/>
      <w:kern w:val="0"/>
      <w:sz w:val="20"/>
      <w:szCs w:val="16"/>
      <w14:ligatures w14:val="none"/>
    </w:rPr>
  </w:style>
  <w:style w:type="character" w:customStyle="1" w:styleId="eop">
    <w:name w:val="eop"/>
    <w:basedOn w:val="Standardnpsmoodstavce"/>
    <w:rsid w:val="0097614E"/>
  </w:style>
  <w:style w:type="paragraph" w:customStyle="1" w:styleId="pdq2pgselectionanchorcontainer">
    <w:name w:val="pdq2pg_selectionanchorcontainer"/>
    <w:basedOn w:val="Normln"/>
    <w:rsid w:val="00BA70BA"/>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artifact-docx-previewtitulek">
    <w:name w:val="artifact-docx-preview_titulek"/>
    <w:basedOn w:val="Normln"/>
    <w:rsid w:val="008D2F06"/>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artifact-docx-previewodstavecseseznamem">
    <w:name w:val="artifact-docx-preview_odstavecseseznamem"/>
    <w:basedOn w:val="Normln"/>
    <w:rsid w:val="008D2F06"/>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artifact-docx-previewheading1">
    <w:name w:val="artifact-docx-preview_heading1"/>
    <w:basedOn w:val="Normln"/>
    <w:rsid w:val="003F3989"/>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acopre">
    <w:name w:val="acopre"/>
    <w:basedOn w:val="Standardnpsmoodstavce"/>
    <w:qFormat/>
    <w:rsid w:val="00726211"/>
    <w:rPr>
      <w:rFonts w:ascii="Arial" w:hAnsi="Arial"/>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92119">
      <w:bodyDiv w:val="1"/>
      <w:marLeft w:val="0"/>
      <w:marRight w:val="0"/>
      <w:marTop w:val="0"/>
      <w:marBottom w:val="0"/>
      <w:divBdr>
        <w:top w:val="none" w:sz="0" w:space="0" w:color="auto"/>
        <w:left w:val="none" w:sz="0" w:space="0" w:color="auto"/>
        <w:bottom w:val="none" w:sz="0" w:space="0" w:color="auto"/>
        <w:right w:val="none" w:sz="0" w:space="0" w:color="auto"/>
      </w:divBdr>
      <w:divsChild>
        <w:div w:id="1364479842">
          <w:marLeft w:val="0"/>
          <w:marRight w:val="0"/>
          <w:marTop w:val="0"/>
          <w:marBottom w:val="0"/>
          <w:divBdr>
            <w:top w:val="none" w:sz="0" w:space="0" w:color="auto"/>
            <w:left w:val="none" w:sz="0" w:space="0" w:color="auto"/>
            <w:bottom w:val="none" w:sz="0" w:space="0" w:color="auto"/>
            <w:right w:val="none" w:sz="0" w:space="0" w:color="auto"/>
          </w:divBdr>
        </w:div>
      </w:divsChild>
    </w:div>
    <w:div w:id="877548694">
      <w:bodyDiv w:val="1"/>
      <w:marLeft w:val="0"/>
      <w:marRight w:val="0"/>
      <w:marTop w:val="0"/>
      <w:marBottom w:val="0"/>
      <w:divBdr>
        <w:top w:val="none" w:sz="0" w:space="0" w:color="auto"/>
        <w:left w:val="none" w:sz="0" w:space="0" w:color="auto"/>
        <w:bottom w:val="none" w:sz="0" w:space="0" w:color="auto"/>
        <w:right w:val="none" w:sz="0" w:space="0" w:color="auto"/>
      </w:divBdr>
    </w:div>
    <w:div w:id="1173566759">
      <w:bodyDiv w:val="1"/>
      <w:marLeft w:val="0"/>
      <w:marRight w:val="0"/>
      <w:marTop w:val="0"/>
      <w:marBottom w:val="0"/>
      <w:divBdr>
        <w:top w:val="none" w:sz="0" w:space="0" w:color="auto"/>
        <w:left w:val="none" w:sz="0" w:space="0" w:color="auto"/>
        <w:bottom w:val="none" w:sz="0" w:space="0" w:color="auto"/>
        <w:right w:val="none" w:sz="0" w:space="0" w:color="auto"/>
      </w:divBdr>
    </w:div>
    <w:div w:id="1718816685">
      <w:bodyDiv w:val="1"/>
      <w:marLeft w:val="0"/>
      <w:marRight w:val="0"/>
      <w:marTop w:val="0"/>
      <w:marBottom w:val="0"/>
      <w:divBdr>
        <w:top w:val="none" w:sz="0" w:space="0" w:color="auto"/>
        <w:left w:val="none" w:sz="0" w:space="0" w:color="auto"/>
        <w:bottom w:val="none" w:sz="0" w:space="0" w:color="auto"/>
        <w:right w:val="none" w:sz="0" w:space="0" w:color="auto"/>
      </w:divBdr>
      <w:divsChild>
        <w:div w:id="1619290562">
          <w:marLeft w:val="0"/>
          <w:marRight w:val="0"/>
          <w:marTop w:val="0"/>
          <w:marBottom w:val="0"/>
          <w:divBdr>
            <w:top w:val="none" w:sz="0" w:space="0" w:color="auto"/>
            <w:left w:val="none" w:sz="0" w:space="0" w:color="auto"/>
            <w:bottom w:val="none" w:sz="0" w:space="0" w:color="auto"/>
            <w:right w:val="none" w:sz="0" w:space="0" w:color="auto"/>
          </w:divBdr>
        </w:div>
      </w:divsChild>
    </w:div>
    <w:div w:id="1723671924">
      <w:bodyDiv w:val="1"/>
      <w:marLeft w:val="0"/>
      <w:marRight w:val="0"/>
      <w:marTop w:val="0"/>
      <w:marBottom w:val="0"/>
      <w:divBdr>
        <w:top w:val="none" w:sz="0" w:space="0" w:color="auto"/>
        <w:left w:val="none" w:sz="0" w:space="0" w:color="auto"/>
        <w:bottom w:val="none" w:sz="0" w:space="0" w:color="auto"/>
        <w:right w:val="none" w:sz="0" w:space="0" w:color="auto"/>
      </w:divBdr>
      <w:divsChild>
        <w:div w:id="888763166">
          <w:marLeft w:val="0"/>
          <w:marRight w:val="0"/>
          <w:marTop w:val="0"/>
          <w:marBottom w:val="0"/>
          <w:divBdr>
            <w:top w:val="none" w:sz="0" w:space="0" w:color="auto"/>
            <w:left w:val="none" w:sz="0" w:space="0" w:color="auto"/>
            <w:bottom w:val="none" w:sz="0" w:space="0" w:color="auto"/>
            <w:right w:val="none" w:sz="0" w:space="0" w:color="auto"/>
          </w:divBdr>
        </w:div>
      </w:divsChild>
    </w:div>
    <w:div w:id="1869445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footer" Target="footer1.xml"/><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s://stredoceskykraj.cz/web/zivotni-prostredi/prvkuk" TargetMode="External"/><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hyperlink" Target="http://www.naucne-stezky.cz"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data.nature.cz/" TargetMode="Externa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hyperlink" Target="https://mzp.gov.cz/cz/agenda/klima-a-energetika/adaptace-na-zmenu-klimatu/adaptacni-strategie-eu" TargetMode="Externa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stredoceskykraj.cz/web/zivotni-prostredi/prvkuk" TargetMode="External"/><Relationship Id="rId59" Type="http://schemas.openxmlformats.org/officeDocument/2006/relationships/image" Target="media/image45.png"/><Relationship Id="rId67" Type="http://schemas.openxmlformats.org/officeDocument/2006/relationships/theme" Target="theme/theme1.xml"/><Relationship Id="rId20" Type="http://schemas.openxmlformats.org/officeDocument/2006/relationships/header" Target="header1.xml"/><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hyperlink" Target="https://mapy.co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hyperlink" Target="https://drusop.nature.cz/portal/" TargetMode="External"/><Relationship Id="rId65" Type="http://schemas.openxmlformats.org/officeDocument/2006/relationships/hyperlink" Target="http://vitr.ufa.cas.cz/male-vt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894F9673914C3499989714C5DE3F28C" ma:contentTypeVersion="20" ma:contentTypeDescription="Vytvoří nový dokument" ma:contentTypeScope="" ma:versionID="bf3b0661dbf2bbe7426c10127e2524de">
  <xsd:schema xmlns:xsd="http://www.w3.org/2001/XMLSchema" xmlns:xs="http://www.w3.org/2001/XMLSchema" xmlns:p="http://schemas.microsoft.com/office/2006/metadata/properties" xmlns:ns2="bb4bdd6f-5d3e-4e51-86cb-6b8494670c2c" xmlns:ns3="188265ba-6b6c-4d6e-8cd7-0b5a91977191" targetNamespace="http://schemas.microsoft.com/office/2006/metadata/properties" ma:root="true" ma:fieldsID="f6105c73905229824e8ab20cc5815fcb" ns2:_="" ns3:_="">
    <xsd:import namespace="bb4bdd6f-5d3e-4e51-86cb-6b8494670c2c"/>
    <xsd:import namespace="188265ba-6b6c-4d6e-8cd7-0b5a9197719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4bdd6f-5d3e-4e51-86cb-6b8494670c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Značky obrázků" ma:readOnly="false" ma:fieldId="{5cf76f15-5ced-4ddc-b409-7134ff3c332f}" ma:taxonomyMulti="true" ma:sspId="7728e5c9-d9cd-4ee3-a3e8-14a7750040a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8265ba-6b6c-4d6e-8cd7-0b5a91977191" elementFormDefault="qualified">
    <xsd:import namespace="http://schemas.microsoft.com/office/2006/documentManagement/types"/>
    <xsd:import namespace="http://schemas.microsoft.com/office/infopath/2007/PartnerControls"/>
    <xsd:element name="SharedWithUsers" ma:index="17"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dílené s podrobnostmi" ma:internalName="SharedWithDetails" ma:readOnly="true">
      <xsd:simpleType>
        <xsd:restriction base="dms:Note">
          <xsd:maxLength value="255"/>
        </xsd:restriction>
      </xsd:simpleType>
    </xsd:element>
    <xsd:element name="TaxCatchAll" ma:index="22" nillable="true" ma:displayName="Taxonomy Catch All Column" ma:hidden="true" ma:list="{17cc853b-1214-447d-a019-c3d405d36edc}" ma:internalName="TaxCatchAll" ma:showField="CatchAllData" ma:web="188265ba-6b6c-4d6e-8cd7-0b5a919771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188265ba-6b6c-4d6e-8cd7-0b5a91977191" xsi:nil="true"/>
    <lcf76f155ced4ddcb4097134ff3c332f xmlns="bb4bdd6f-5d3e-4e51-86cb-6b8494670c2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F3C7EE8-B250-3645-BED3-F21212361EAB}">
  <ds:schemaRefs>
    <ds:schemaRef ds:uri="http://schemas.openxmlformats.org/officeDocument/2006/bibliography"/>
  </ds:schemaRefs>
</ds:datastoreItem>
</file>

<file path=customXml/itemProps2.xml><?xml version="1.0" encoding="utf-8"?>
<ds:datastoreItem xmlns:ds="http://schemas.openxmlformats.org/officeDocument/2006/customXml" ds:itemID="{6C479688-27C5-48DB-8CB5-0E723CFC4525}">
  <ds:schemaRefs>
    <ds:schemaRef ds:uri="http://schemas.microsoft.com/sharepoint/v3/contenttype/forms"/>
  </ds:schemaRefs>
</ds:datastoreItem>
</file>

<file path=customXml/itemProps3.xml><?xml version="1.0" encoding="utf-8"?>
<ds:datastoreItem xmlns:ds="http://schemas.openxmlformats.org/officeDocument/2006/customXml" ds:itemID="{C664FD62-1612-4BD8-AC67-F4BB9B992F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4bdd6f-5d3e-4e51-86cb-6b8494670c2c"/>
    <ds:schemaRef ds:uri="188265ba-6b6c-4d6e-8cd7-0b5a919771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CA7510-70ED-41C1-8B3D-916E697C3E5E}">
  <ds:schemaRefs>
    <ds:schemaRef ds:uri="http://schemas.microsoft.com/office/2006/metadata/properties"/>
    <ds:schemaRef ds:uri="http://schemas.microsoft.com/office/infopath/2007/PartnerControls"/>
    <ds:schemaRef ds:uri="188265ba-6b6c-4d6e-8cd7-0b5a91977191"/>
    <ds:schemaRef ds:uri="bb4bdd6f-5d3e-4e51-86cb-6b8494670c2c"/>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245</Pages>
  <Words>73728</Words>
  <Characters>434996</Characters>
  <Application>Microsoft Office Word</Application>
  <DocSecurity>0</DocSecurity>
  <Lines>3624</Lines>
  <Paragraphs>1015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507709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Tereza Tisová</dc:creator>
  <cp:keywords/>
  <dc:description/>
  <cp:lastModifiedBy>Eva Birgusová</cp:lastModifiedBy>
  <cp:revision>112</cp:revision>
  <cp:lastPrinted>2026-07-19T19:24:00Z</cp:lastPrinted>
  <dcterms:created xsi:type="dcterms:W3CDTF">2026-07-16T10:13:00Z</dcterms:created>
  <dcterms:modified xsi:type="dcterms:W3CDTF">2026-07-19T19:26:00Z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0x0101001894F9673914C3499989714C5DE3F28C</vt:lpwstr>
  </property>
</Properties>
</file>